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C90A" w14:textId="77777777" w:rsidR="00E74103" w:rsidRDefault="00000000">
      <w:pPr>
        <w:spacing w:before="480"/>
        <w:jc w:val="center"/>
      </w:pPr>
      <w:r>
        <w:rPr>
          <w:b/>
          <w:color w:val="8A4118"/>
          <w:sz w:val="80"/>
        </w:rPr>
        <w:t>UKHONA PAY</w:t>
      </w:r>
    </w:p>
    <w:p w14:paraId="71A06823" w14:textId="77777777" w:rsidR="00E74103" w:rsidRDefault="00000000">
      <w:pPr>
        <w:spacing w:after="80"/>
        <w:jc w:val="center"/>
      </w:pPr>
      <w:r>
        <w:rPr>
          <w:i/>
          <w:color w:val="6E573C"/>
          <w:sz w:val="30"/>
        </w:rPr>
        <w:t>Financial Identity for Taxi Rank Traders</w:t>
      </w:r>
    </w:p>
    <w:p w14:paraId="31C7E8F2" w14:textId="77777777" w:rsidR="00E74103" w:rsidRDefault="00000000">
      <w:pPr>
        <w:spacing w:after="40"/>
        <w:jc w:val="center"/>
      </w:pPr>
      <w:r>
        <w:rPr>
          <w:b/>
          <w:color w:val="1C5B35"/>
          <w:sz w:val="26"/>
        </w:rPr>
        <w:t>Problem Statement &amp; Solution</w:t>
      </w:r>
    </w:p>
    <w:p w14:paraId="5D406AD9" w14:textId="77777777" w:rsidR="00E74103" w:rsidRDefault="00000000">
      <w:pPr>
        <w:spacing w:after="400"/>
        <w:jc w:val="center"/>
      </w:pPr>
      <w:r>
        <w:rPr>
          <w:color w:val="6E573C"/>
          <w:sz w:val="21"/>
        </w:rPr>
        <w:t>EDHE Studentpreneurs Indaba FinTech Hackathon 2026  ·  Challenge 3: Digitization &amp; Financial Identity</w:t>
      </w:r>
    </w:p>
    <w:tbl>
      <w:tblPr>
        <w:tblStyle w:val="TableGrid"/>
        <w:tblW w:w="0" w:type="auto"/>
        <w:jc w:val="center"/>
        <w:tblLook w:val="04A0" w:firstRow="1" w:lastRow="0" w:firstColumn="1" w:lastColumn="0" w:noHBand="0" w:noVBand="1"/>
      </w:tblPr>
      <w:tblGrid>
        <w:gridCol w:w="1584"/>
        <w:gridCol w:w="4873"/>
      </w:tblGrid>
      <w:tr w:rsidR="00E74103" w14:paraId="42464E28" w14:textId="77777777">
        <w:trPr>
          <w:jc w:val="center"/>
        </w:trPr>
        <w:tc>
          <w:tcPr>
            <w:tcW w:w="1584" w:type="dxa"/>
          </w:tcPr>
          <w:p w14:paraId="0B4FE5FF" w14:textId="77777777" w:rsidR="00E74103" w:rsidRDefault="00000000">
            <w:pPr>
              <w:spacing w:after="40"/>
            </w:pPr>
            <w:r>
              <w:rPr>
                <w:b/>
                <w:color w:val="8A4118"/>
                <w:sz w:val="20"/>
              </w:rPr>
              <w:t>Team</w:t>
            </w:r>
          </w:p>
        </w:tc>
        <w:tc>
          <w:tcPr>
            <w:tcW w:w="4873" w:type="dxa"/>
          </w:tcPr>
          <w:p w14:paraId="13370EFA" w14:textId="010775B9" w:rsidR="00E74103" w:rsidRDefault="002A5B1E">
            <w:pPr>
              <w:spacing w:after="40"/>
            </w:pPr>
            <w:r>
              <w:rPr>
                <w:sz w:val="20"/>
              </w:rPr>
              <w:t>TEAMUMP</w:t>
            </w:r>
          </w:p>
        </w:tc>
      </w:tr>
    </w:tbl>
    <w:p w14:paraId="19490403" w14:textId="77777777" w:rsidR="00E74103" w:rsidRDefault="00E74103">
      <w:pPr>
        <w:spacing w:after="80"/>
      </w:pPr>
    </w:p>
    <w:p w14:paraId="212BA50F" w14:textId="77777777" w:rsidR="00E74103" w:rsidRDefault="00000000">
      <w:pPr>
        <w:spacing w:before="200" w:after="400"/>
        <w:jc w:val="center"/>
      </w:pPr>
      <w:r>
        <w:rPr>
          <w:b/>
          <w:i/>
          <w:color w:val="1C5B35"/>
          <w:sz w:val="25"/>
        </w:rPr>
        <w:t>UKHONA PAY turns taxi-rank cash income into bankable financial identity for drivers and vendors.</w:t>
      </w:r>
    </w:p>
    <w:p w14:paraId="2267EC3E" w14:textId="77777777" w:rsidR="00E74103" w:rsidRDefault="00000000">
      <w:pPr>
        <w:pBdr>
          <w:bottom w:val="single" w:sz="8" w:space="4" w:color="8A4118"/>
        </w:pBdr>
        <w:spacing w:before="360"/>
      </w:pPr>
      <w:r>
        <w:rPr>
          <w:b/>
          <w:color w:val="8A4118"/>
          <w:sz w:val="40"/>
        </w:rPr>
        <w:t>1. The Problem</w:t>
      </w:r>
    </w:p>
    <w:p w14:paraId="07DEDE6B" w14:textId="77777777" w:rsidR="00E74103" w:rsidRDefault="00000000">
      <w:pPr>
        <w:spacing w:before="360"/>
      </w:pPr>
      <w:r>
        <w:rPr>
          <w:b/>
          <w:color w:val="C96328"/>
          <w:sz w:val="30"/>
        </w:rPr>
        <w:t>1.1  The Ecosystem: A Mbombela Taxi Rank</w:t>
      </w:r>
    </w:p>
    <w:p w14:paraId="0C0764D3" w14:textId="77777777" w:rsidR="00E74103" w:rsidRDefault="00000000">
      <w:r>
        <w:t>Every weekday morning at Mbombela Main Taxi Rank, three groups of people meet in a fully cash economy that leaves no trace once the sun goes down:</w:t>
      </w:r>
    </w:p>
    <w:p w14:paraId="12B39DBD" w14:textId="77777777" w:rsidR="00E74103" w:rsidRDefault="00000000">
      <w:pPr>
        <w:pStyle w:val="ListBullet"/>
        <w:spacing w:after="80"/>
      </w:pPr>
      <w:r>
        <w:rPr>
          <w:b/>
          <w:color w:val="8A4118"/>
        </w:rPr>
        <w:t xml:space="preserve">Taxi drivers </w:t>
      </w:r>
      <w:r>
        <w:t>— 50 to 100 arrive each morning, earning R140–300 a day from passenger fares.</w:t>
      </w:r>
    </w:p>
    <w:p w14:paraId="0FB72026" w14:textId="77777777" w:rsidR="00E74103" w:rsidRDefault="00000000">
      <w:pPr>
        <w:pStyle w:val="ListBullet"/>
        <w:spacing w:after="80"/>
      </w:pPr>
      <w:r>
        <w:rPr>
          <w:b/>
          <w:color w:val="8A4118"/>
        </w:rPr>
        <w:t xml:space="preserve">Street vendors </w:t>
      </w:r>
      <w:r>
        <w:t>— 10 to 15 traders sell food, drinks, phone credit and snacks to commuters passing through.</w:t>
      </w:r>
    </w:p>
    <w:p w14:paraId="7F590607" w14:textId="77777777" w:rsidR="00E74103" w:rsidRDefault="00000000">
      <w:pPr>
        <w:pStyle w:val="ListBullet"/>
        <w:spacing w:after="80"/>
      </w:pPr>
      <w:r>
        <w:rPr>
          <w:b/>
          <w:color w:val="8A4118"/>
        </w:rPr>
        <w:t xml:space="preserve">Commuters </w:t>
      </w:r>
      <w:r>
        <w:t>— 500+ people a day pay cash for rides and goods, often because they have no other option.</w:t>
      </w:r>
    </w:p>
    <w:p w14:paraId="15492B8A" w14:textId="77777777" w:rsidR="00E74103" w:rsidRDefault="00000000">
      <w:r>
        <w:t>Every transaction between them happens in cash. None of it is recorded anywhere. At this single rank, that is over R100,000 a day changing hands — and R2.7 million a year — with zero digital trace. Mbombela has more than 20 major taxi ranks like this one.</w:t>
      </w:r>
    </w:p>
    <w:p w14:paraId="3317FD50" w14:textId="77777777" w:rsidR="00E74103" w:rsidRDefault="00000000">
      <w:pPr>
        <w:spacing w:before="360"/>
      </w:pPr>
      <w:r>
        <w:rPr>
          <w:b/>
          <w:color w:val="C96328"/>
          <w:sz w:val="30"/>
        </w:rPr>
        <w:t>1.2  The Human Cost of an Invisible Economy</w:t>
      </w:r>
    </w:p>
    <w:p w14:paraId="3A5DB809" w14:textId="77777777" w:rsidR="00E74103" w:rsidRDefault="00000000">
      <w:pPr>
        <w:spacing w:before="120" w:after="120"/>
        <w:ind w:left="576"/>
      </w:pPr>
      <w:r>
        <w:rPr>
          <w:i/>
          <w:color w:val="6E573C"/>
          <w:sz w:val="23"/>
        </w:rPr>
        <w:t>“I make R140 to R160 every single day. That's real income. But it's all cash — no record. I want to buy my own taxi. It costs R50,000. My bank says: 'Sorry, you have no income proof. We can't lend.'”</w:t>
      </w:r>
    </w:p>
    <w:p w14:paraId="386A002B" w14:textId="77777777" w:rsidR="00E74103" w:rsidRDefault="00000000">
      <w:pPr>
        <w:spacing w:after="240"/>
        <w:ind w:left="576"/>
      </w:pPr>
      <w:r>
        <w:rPr>
          <w:b/>
          <w:i/>
          <w:color w:val="8A4118"/>
          <w:sz w:val="20"/>
        </w:rPr>
        <w:t>— Lucky, taxi driver, Mbombela Main Taxi Rank</w:t>
      </w:r>
    </w:p>
    <w:p w14:paraId="559555B9" w14:textId="77777777" w:rsidR="00E74103" w:rsidRDefault="00000000">
      <w:pPr>
        <w:spacing w:before="120" w:after="120"/>
        <w:ind w:left="576"/>
      </w:pPr>
      <w:r>
        <w:rPr>
          <w:i/>
          <w:color w:val="6E573C"/>
          <w:sz w:val="23"/>
        </w:rPr>
        <w:t>“I sell meals here every day. Same customers, reliable income. I need credit to buy better equipment. But I have no transaction records to show anyone.”</w:t>
      </w:r>
    </w:p>
    <w:p w14:paraId="5D068DD2" w14:textId="77777777" w:rsidR="00E74103" w:rsidRDefault="00000000">
      <w:pPr>
        <w:spacing w:after="240"/>
        <w:ind w:left="576"/>
      </w:pPr>
      <w:r>
        <w:rPr>
          <w:b/>
          <w:i/>
          <w:color w:val="8A4118"/>
          <w:sz w:val="20"/>
        </w:rPr>
        <w:lastRenderedPageBreak/>
        <w:t>— Thandi, street vendor, Mbombela Main Taxi Rank</w:t>
      </w:r>
    </w:p>
    <w:p w14:paraId="5F7B958B" w14:textId="77777777" w:rsidR="00E74103" w:rsidRDefault="00000000">
      <w:r>
        <w:t>Lucky and Thandi are not exceptions — they are the norm. Both run real, consistent, profitable small businesses. Neither can prove it. Banks do not lend against a story; they lend against evidence, and cash income leaves none. The result is a structural trap: the more successful an informal trader becomes, the more cash they handle, and the more invisible that success remains to the formal financial system.</w:t>
      </w:r>
    </w:p>
    <w:p w14:paraId="2324D0B0" w14:textId="77777777" w:rsidR="00E74103" w:rsidRDefault="00000000">
      <w:pPr>
        <w:spacing w:before="360"/>
      </w:pPr>
      <w:r>
        <w:rPr>
          <w:b/>
          <w:color w:val="C96328"/>
          <w:sz w:val="30"/>
        </w:rPr>
        <w:t>1.3  Why Existing Payment Apps Don't Solve This</w:t>
      </w:r>
    </w:p>
    <w:p w14:paraId="5666A596" w14:textId="77777777" w:rsidR="00E74103" w:rsidRDefault="00000000">
      <w:r>
        <w:t>Established payment products in this market — Yoco, PayFast, MobiCred — solve the transaction problem: they move money from one party to another. None of them build a financial identity from that activity. They stop exactly where the real problem begins. A trader can use any of these tools for years and still walk into a bank with nothing to show.</w:t>
      </w:r>
    </w:p>
    <w:p w14:paraId="3AEB476E" w14:textId="77777777" w:rsidR="00E74103" w:rsidRDefault="00000000">
      <w:pPr>
        <w:spacing w:before="360"/>
      </w:pPr>
      <w:r>
        <w:rPr>
          <w:b/>
          <w:color w:val="C96328"/>
          <w:sz w:val="30"/>
        </w:rPr>
        <w:t>1.4  The Challenge We're Answering</w:t>
      </w:r>
    </w:p>
    <w:p w14:paraId="6F201BED" w14:textId="77777777" w:rsidR="00E74103" w:rsidRDefault="00000000">
      <w:r>
        <w:t>This directly targets Challenge 3 of the EDHE Studentpreneurs Indaba FinTech Hackathon: Digitization &amp; Financial Identity — how do we make digitization valuable enough that informal traders want to adopt it, and how do we progressively build financial identity from that behaviour change?</w:t>
      </w:r>
    </w:p>
    <w:p w14:paraId="3DDC528D" w14:textId="77777777" w:rsidR="00E74103" w:rsidRDefault="00000000">
      <w:r>
        <w:br w:type="page"/>
      </w:r>
    </w:p>
    <w:p w14:paraId="4857C403" w14:textId="77777777" w:rsidR="00E74103" w:rsidRDefault="00000000">
      <w:pPr>
        <w:pBdr>
          <w:bottom w:val="single" w:sz="8" w:space="4" w:color="8A4118"/>
        </w:pBdr>
        <w:spacing w:before="360"/>
      </w:pPr>
      <w:r>
        <w:rPr>
          <w:b/>
          <w:color w:val="8A4118"/>
          <w:sz w:val="40"/>
        </w:rPr>
        <w:lastRenderedPageBreak/>
        <w:t>2. The Solution — UKHONA PAY</w:t>
      </w:r>
    </w:p>
    <w:p w14:paraId="6A078A4B" w14:textId="77777777" w:rsidR="00E74103" w:rsidRDefault="00000000">
      <w:pPr>
        <w:spacing w:before="360"/>
      </w:pPr>
      <w:r>
        <w:rPr>
          <w:b/>
          <w:color w:val="C96328"/>
          <w:sz w:val="30"/>
        </w:rPr>
        <w:t>2.1  Core Concept</w:t>
      </w:r>
    </w:p>
    <w:p w14:paraId="3E514BF8" w14:textId="77777777" w:rsidR="00E74103" w:rsidRDefault="00000000">
      <w:r>
        <w:t>UKHONA PAY lets taxi drivers and street vendors at taxi ranks record every transaction they make with commuters. Each payment is timestamped, immutable, and permanent. Over 90 days, that record becomes something a bank has never had access to before: verifiable, date-stamped proof of a trader's real income.</w:t>
      </w:r>
    </w:p>
    <w:p w14:paraId="4FDC3213" w14:textId="77777777" w:rsidR="00E74103" w:rsidRDefault="00000000">
      <w:r>
        <w:t>“Ukhona” means “you don't have” in isiZulu/Xhosa — a deliberate nod to what every trader in this ecosystem is missing today: a financial identity. UKHONA PAY exists to change that.</w:t>
      </w:r>
    </w:p>
    <w:p w14:paraId="4D79D998" w14:textId="77777777" w:rsidR="00E74103" w:rsidRDefault="00000000">
      <w:pPr>
        <w:spacing w:before="360"/>
      </w:pPr>
      <w:r>
        <w:rPr>
          <w:b/>
          <w:color w:val="C96328"/>
          <w:sz w:val="30"/>
        </w:rPr>
        <w:t>2.2  How It Works — A Day at the Rank</w:t>
      </w:r>
    </w:p>
    <w:p w14:paraId="569D7C20" w14:textId="77777777" w:rsidR="00E74103" w:rsidRDefault="00000000">
      <w:pPr>
        <w:spacing w:after="80"/>
      </w:pPr>
      <w:r>
        <w:rPr>
          <w:b/>
        </w:rPr>
        <w:t>Lucky's morning, as recorded by UKHONA PAY:</w:t>
      </w:r>
    </w:p>
    <w:p w14:paraId="72AFC4A5" w14:textId="77777777" w:rsidR="00E74103" w:rsidRDefault="00000000">
      <w:pPr>
        <w:pStyle w:val="ListBullet"/>
        <w:spacing w:after="80"/>
      </w:pPr>
      <w:r>
        <w:t>06:47 — Passenger to Nelspruit CBD, R15 — scan QR, confirm PIN, recorded instantly</w:t>
      </w:r>
    </w:p>
    <w:p w14:paraId="5C17D2CB" w14:textId="77777777" w:rsidR="00E74103" w:rsidRDefault="00000000">
      <w:pPr>
        <w:pStyle w:val="ListBullet"/>
        <w:spacing w:after="80"/>
      </w:pPr>
      <w:r>
        <w:t>07:15 — Passenger to Sonheuwel, R12 — recorded</w:t>
      </w:r>
    </w:p>
    <w:p w14:paraId="18FEA278" w14:textId="77777777" w:rsidR="00E74103" w:rsidRDefault="00000000">
      <w:pPr>
        <w:pStyle w:val="ListBullet"/>
        <w:spacing w:after="80"/>
      </w:pPr>
      <w:r>
        <w:t>07:30 — Passenger to White River, R20 — recorded</w:t>
      </w:r>
    </w:p>
    <w:p w14:paraId="7BAB9E92" w14:textId="77777777" w:rsidR="00E74103" w:rsidRDefault="00000000">
      <w:pPr>
        <w:pStyle w:val="ListBullet"/>
        <w:spacing w:after="80"/>
      </w:pPr>
      <w:r>
        <w:t>…28 rides later, by 18:30, Lucky has earned R420 for the day, every rand accounted for</w:t>
      </w:r>
    </w:p>
    <w:p w14:paraId="01EF4419" w14:textId="77777777" w:rsidR="00E74103" w:rsidRDefault="00000000">
      <w:r>
        <w:t>Thandi's spaza stall works the same way — a commuter buys bread and tea for R25, another buys an energy drink and snacks for R45. By close, she has logged 32 sales and R890 in revenue. No paperwork, no extra effort — the record builds itself as the trader does what they were already doing.</w:t>
      </w:r>
    </w:p>
    <w:p w14:paraId="53142CB3" w14:textId="77777777" w:rsidR="00E74103" w:rsidRDefault="00000000">
      <w:pPr>
        <w:spacing w:before="360"/>
      </w:pPr>
      <w:r>
        <w:rPr>
          <w:b/>
          <w:color w:val="C96328"/>
          <w:sz w:val="30"/>
        </w:rPr>
        <w:t>2.3  Building Financial Identity: The 90-Day Model</w:t>
      </w:r>
    </w:p>
    <w:p w14:paraId="4803C305" w14:textId="77777777" w:rsidR="00E74103" w:rsidRDefault="00000000">
      <w:r>
        <w:t>UKHONA PAY calculates a Financial Score from three inputs drawn directly from the transaction ledger: total days recorded (against a 90-day threshold), consistency (percentage of days with activity), and total verified income. Once a trader crosses that threshold, they become credit-eligible — with a recommended lending range the platform derives from their own earnings pattern.</w:t>
      </w:r>
    </w:p>
    <w:tbl>
      <w:tblPr>
        <w:tblStyle w:val="TableGrid"/>
        <w:tblW w:w="0" w:type="auto"/>
        <w:jc w:val="center"/>
        <w:tblLook w:val="04A0" w:firstRow="1" w:lastRow="0" w:firstColumn="1" w:lastColumn="0" w:noHBand="0" w:noVBand="1"/>
      </w:tblPr>
      <w:tblGrid>
        <w:gridCol w:w="1949"/>
        <w:gridCol w:w="1949"/>
        <w:gridCol w:w="1949"/>
        <w:gridCol w:w="1949"/>
        <w:gridCol w:w="1949"/>
      </w:tblGrid>
      <w:tr w:rsidR="00E74103" w14:paraId="6EA7F7FA" w14:textId="77777777">
        <w:trPr>
          <w:jc w:val="center"/>
        </w:trPr>
        <w:tc>
          <w:tcPr>
            <w:tcW w:w="1949" w:type="dxa"/>
            <w:shd w:val="clear" w:color="auto" w:fill="8A4118"/>
          </w:tcPr>
          <w:p w14:paraId="535D6830" w14:textId="77777777" w:rsidR="00E74103" w:rsidRDefault="00000000">
            <w:r>
              <w:rPr>
                <w:b/>
                <w:color w:val="FFFFFF"/>
                <w:sz w:val="20"/>
              </w:rPr>
              <w:t>Trader</w:t>
            </w:r>
          </w:p>
        </w:tc>
        <w:tc>
          <w:tcPr>
            <w:tcW w:w="1949" w:type="dxa"/>
            <w:shd w:val="clear" w:color="auto" w:fill="8A4118"/>
          </w:tcPr>
          <w:p w14:paraId="4172DD51" w14:textId="77777777" w:rsidR="00E74103" w:rsidRDefault="00000000">
            <w:r>
              <w:rPr>
                <w:b/>
                <w:color w:val="FFFFFF"/>
                <w:sz w:val="20"/>
              </w:rPr>
              <w:t>Transactions</w:t>
            </w:r>
          </w:p>
        </w:tc>
        <w:tc>
          <w:tcPr>
            <w:tcW w:w="1949" w:type="dxa"/>
            <w:shd w:val="clear" w:color="auto" w:fill="8A4118"/>
          </w:tcPr>
          <w:p w14:paraId="6EA14B22" w14:textId="77777777" w:rsidR="00E74103" w:rsidRDefault="00000000">
            <w:r>
              <w:rPr>
                <w:b/>
                <w:color w:val="FFFFFF"/>
                <w:sz w:val="20"/>
              </w:rPr>
              <w:t>Total Income</w:t>
            </w:r>
          </w:p>
        </w:tc>
        <w:tc>
          <w:tcPr>
            <w:tcW w:w="1949" w:type="dxa"/>
            <w:shd w:val="clear" w:color="auto" w:fill="8A4118"/>
          </w:tcPr>
          <w:p w14:paraId="3CCC47F8" w14:textId="77777777" w:rsidR="00E74103" w:rsidRDefault="00000000">
            <w:r>
              <w:rPr>
                <w:b/>
                <w:color w:val="FFFFFF"/>
                <w:sz w:val="20"/>
              </w:rPr>
              <w:t>Consistency</w:t>
            </w:r>
          </w:p>
        </w:tc>
        <w:tc>
          <w:tcPr>
            <w:tcW w:w="1949" w:type="dxa"/>
            <w:shd w:val="clear" w:color="auto" w:fill="8A4118"/>
          </w:tcPr>
          <w:p w14:paraId="03F1CF3D" w14:textId="77777777" w:rsidR="00E74103" w:rsidRDefault="00000000">
            <w:r>
              <w:rPr>
                <w:b/>
                <w:color w:val="FFFFFF"/>
                <w:sz w:val="20"/>
              </w:rPr>
              <w:t>Outcome</w:t>
            </w:r>
          </w:p>
        </w:tc>
      </w:tr>
      <w:tr w:rsidR="00E74103" w14:paraId="3D045305" w14:textId="77777777">
        <w:trPr>
          <w:jc w:val="center"/>
        </w:trPr>
        <w:tc>
          <w:tcPr>
            <w:tcW w:w="1949" w:type="dxa"/>
          </w:tcPr>
          <w:p w14:paraId="3CE12117" w14:textId="77777777" w:rsidR="00E74103" w:rsidRDefault="00000000">
            <w:r>
              <w:rPr>
                <w:sz w:val="20"/>
              </w:rPr>
              <w:t>Lucky</w:t>
            </w:r>
            <w:r>
              <w:rPr>
                <w:sz w:val="20"/>
              </w:rPr>
              <w:br/>
              <w:t>(taxi driver)</w:t>
            </w:r>
          </w:p>
        </w:tc>
        <w:tc>
          <w:tcPr>
            <w:tcW w:w="1949" w:type="dxa"/>
          </w:tcPr>
          <w:p w14:paraId="23BF3F28" w14:textId="77777777" w:rsidR="00E74103" w:rsidRDefault="00000000">
            <w:r>
              <w:rPr>
                <w:sz w:val="20"/>
              </w:rPr>
              <w:t>2,520</w:t>
            </w:r>
            <w:r>
              <w:rPr>
                <w:sz w:val="20"/>
              </w:rPr>
              <w:br/>
              <w:t>(28/day × 90 days)</w:t>
            </w:r>
          </w:p>
        </w:tc>
        <w:tc>
          <w:tcPr>
            <w:tcW w:w="1949" w:type="dxa"/>
          </w:tcPr>
          <w:p w14:paraId="7AE6A62A" w14:textId="77777777" w:rsidR="00E74103" w:rsidRDefault="00000000">
            <w:r>
              <w:rPr>
                <w:sz w:val="20"/>
              </w:rPr>
              <w:t>R12,600</w:t>
            </w:r>
          </w:p>
        </w:tc>
        <w:tc>
          <w:tcPr>
            <w:tcW w:w="1949" w:type="dxa"/>
          </w:tcPr>
          <w:p w14:paraId="7D8181C8" w14:textId="77777777" w:rsidR="00E74103" w:rsidRDefault="00000000">
            <w:r>
              <w:rPr>
                <w:sz w:val="20"/>
              </w:rPr>
              <w:t>91%</w:t>
            </w:r>
          </w:p>
        </w:tc>
        <w:tc>
          <w:tcPr>
            <w:tcW w:w="1949" w:type="dxa"/>
          </w:tcPr>
          <w:p w14:paraId="6C5CBE7B" w14:textId="77777777" w:rsidR="00E74103" w:rsidRDefault="00000000">
            <w:r>
              <w:rPr>
                <w:b/>
                <w:color w:val="1C5B35"/>
                <w:sz w:val="20"/>
              </w:rPr>
              <w:t>Score 72/100</w:t>
            </w:r>
            <w:r>
              <w:rPr>
                <w:b/>
                <w:color w:val="1C5B35"/>
                <w:sz w:val="20"/>
              </w:rPr>
              <w:br/>
              <w:t>ELIGIBLE — R15k–R20k limit</w:t>
            </w:r>
          </w:p>
        </w:tc>
      </w:tr>
      <w:tr w:rsidR="00E74103" w14:paraId="44334965" w14:textId="77777777">
        <w:trPr>
          <w:jc w:val="center"/>
        </w:trPr>
        <w:tc>
          <w:tcPr>
            <w:tcW w:w="1949" w:type="dxa"/>
          </w:tcPr>
          <w:p w14:paraId="69F1B4AA" w14:textId="77777777" w:rsidR="00E74103" w:rsidRDefault="00000000">
            <w:r>
              <w:rPr>
                <w:sz w:val="20"/>
              </w:rPr>
              <w:t>Thandi</w:t>
            </w:r>
            <w:r>
              <w:rPr>
                <w:sz w:val="20"/>
              </w:rPr>
              <w:br/>
              <w:t>(street vendor)</w:t>
            </w:r>
          </w:p>
        </w:tc>
        <w:tc>
          <w:tcPr>
            <w:tcW w:w="1949" w:type="dxa"/>
          </w:tcPr>
          <w:p w14:paraId="78ACD364" w14:textId="77777777" w:rsidR="00E74103" w:rsidRDefault="00000000">
            <w:r>
              <w:rPr>
                <w:sz w:val="20"/>
              </w:rPr>
              <w:t>2,880</w:t>
            </w:r>
            <w:r>
              <w:rPr>
                <w:sz w:val="20"/>
              </w:rPr>
              <w:br/>
              <w:t>(32/day × 90 days)</w:t>
            </w:r>
          </w:p>
        </w:tc>
        <w:tc>
          <w:tcPr>
            <w:tcW w:w="1949" w:type="dxa"/>
          </w:tcPr>
          <w:p w14:paraId="1936AA47" w14:textId="77777777" w:rsidR="00E74103" w:rsidRDefault="00000000">
            <w:r>
              <w:rPr>
                <w:sz w:val="20"/>
              </w:rPr>
              <w:t>R25,920</w:t>
            </w:r>
          </w:p>
        </w:tc>
        <w:tc>
          <w:tcPr>
            <w:tcW w:w="1949" w:type="dxa"/>
          </w:tcPr>
          <w:p w14:paraId="612F1E83" w14:textId="77777777" w:rsidR="00E74103" w:rsidRDefault="00000000">
            <w:r>
              <w:rPr>
                <w:sz w:val="20"/>
              </w:rPr>
              <w:t>94%</w:t>
            </w:r>
          </w:p>
        </w:tc>
        <w:tc>
          <w:tcPr>
            <w:tcW w:w="1949" w:type="dxa"/>
          </w:tcPr>
          <w:p w14:paraId="67B274AF" w14:textId="77777777" w:rsidR="00E74103" w:rsidRDefault="00000000">
            <w:r>
              <w:rPr>
                <w:b/>
                <w:color w:val="1C5B35"/>
                <w:sz w:val="20"/>
              </w:rPr>
              <w:t>Score 78/100</w:t>
            </w:r>
            <w:r>
              <w:rPr>
                <w:b/>
                <w:color w:val="1C5B35"/>
                <w:sz w:val="20"/>
              </w:rPr>
              <w:br/>
              <w:t>ELIGIBLE — up to R20k limit</w:t>
            </w:r>
          </w:p>
        </w:tc>
      </w:tr>
    </w:tbl>
    <w:p w14:paraId="7E939023" w14:textId="77777777" w:rsidR="00E74103" w:rsidRDefault="00E74103">
      <w:pPr>
        <w:spacing w:after="80"/>
      </w:pPr>
    </w:p>
    <w:p w14:paraId="7E0D96DB" w14:textId="77777777" w:rsidR="00E74103" w:rsidRDefault="00000000">
      <w:r>
        <w:rPr>
          <w:i/>
          <w:color w:val="6E573C"/>
        </w:rPr>
        <w:t>That score is something Lucky can put in front of a loan officer: not a promise, a 90-day audit trail of exactly what he earns, day by day.</w:t>
      </w:r>
    </w:p>
    <w:p w14:paraId="6A615168" w14:textId="77777777" w:rsidR="00E74103" w:rsidRDefault="00000000">
      <w:pPr>
        <w:spacing w:before="360"/>
      </w:pPr>
      <w:r>
        <w:rPr>
          <w:b/>
          <w:color w:val="C96328"/>
          <w:sz w:val="30"/>
        </w:rPr>
        <w:t>2.4  What Makes This Different</w:t>
      </w:r>
    </w:p>
    <w:p w14:paraId="327CFABE" w14:textId="77777777" w:rsidR="00E74103" w:rsidRDefault="00000000">
      <w:pPr>
        <w:pStyle w:val="ListBullet"/>
        <w:spacing w:after="80"/>
      </w:pPr>
      <w:r>
        <w:rPr>
          <w:b/>
          <w:color w:val="8A4118"/>
        </w:rPr>
        <w:lastRenderedPageBreak/>
        <w:t xml:space="preserve">Digitization </w:t>
      </w:r>
      <w:r>
        <w:t>— every cash transaction becomes a permanent digital record, with zero extra effort for the trader.</w:t>
      </w:r>
    </w:p>
    <w:p w14:paraId="7FAC1D71" w14:textId="77777777" w:rsidR="00E74103" w:rsidRDefault="00000000">
      <w:pPr>
        <w:pStyle w:val="ListBullet"/>
        <w:spacing w:after="80"/>
      </w:pPr>
      <w:r>
        <w:rPr>
          <w:b/>
          <w:color w:val="8A4118"/>
        </w:rPr>
        <w:t xml:space="preserve">Financial identity </w:t>
      </w:r>
      <w:r>
        <w:t>— a 90-day ledger converts into bank-ready creditworthiness, not just a payment log.</w:t>
      </w:r>
    </w:p>
    <w:p w14:paraId="08F270C4" w14:textId="77777777" w:rsidR="00E74103" w:rsidRDefault="00000000">
      <w:pPr>
        <w:pStyle w:val="ListBullet"/>
        <w:spacing w:after="80"/>
      </w:pPr>
      <w:r>
        <w:rPr>
          <w:b/>
          <w:color w:val="8A4118"/>
        </w:rPr>
        <w:t xml:space="preserve">Inclusion </w:t>
      </w:r>
      <w:r>
        <w:t>— works on any phone with a camera and a PIN; no smartphone banking app or credit history required to start.</w:t>
      </w:r>
    </w:p>
    <w:p w14:paraId="57DCB44B" w14:textId="77777777" w:rsidR="00E74103" w:rsidRDefault="00000000">
      <w:pPr>
        <w:pStyle w:val="ListBullet"/>
        <w:spacing w:after="80"/>
      </w:pPr>
      <w:r>
        <w:rPr>
          <w:b/>
          <w:color w:val="8A4118"/>
        </w:rPr>
        <w:t xml:space="preserve">Incentive-aligned </w:t>
      </w:r>
      <w:r>
        <w:t>— traders adopt it because it directly unlocks something they already want: a loan.</w:t>
      </w:r>
    </w:p>
    <w:p w14:paraId="48FD77B7" w14:textId="77777777" w:rsidR="00E74103" w:rsidRDefault="00000000">
      <w:pPr>
        <w:pStyle w:val="ListBullet"/>
        <w:spacing w:after="80"/>
      </w:pPr>
      <w:r>
        <w:rPr>
          <w:b/>
          <w:color w:val="8A4118"/>
        </w:rPr>
        <w:t xml:space="preserve">Trust </w:t>
      </w:r>
      <w:r>
        <w:t>— the ledger is immutable and auditable, both by the trader and, eventually, by a lender.</w:t>
      </w:r>
    </w:p>
    <w:p w14:paraId="3EE6727C" w14:textId="77777777" w:rsidR="00E74103" w:rsidRDefault="00000000">
      <w:pPr>
        <w:spacing w:before="360"/>
      </w:pPr>
      <w:r>
        <w:rPr>
          <w:b/>
          <w:color w:val="C96328"/>
          <w:sz w:val="30"/>
        </w:rPr>
        <w:t>2.5  Business Model</w:t>
      </w:r>
    </w:p>
    <w:p w14:paraId="29C2D212" w14:textId="77777777" w:rsidR="00E74103" w:rsidRDefault="00000000">
      <w:pPr>
        <w:pStyle w:val="ListBullet"/>
        <w:spacing w:after="80"/>
      </w:pPr>
      <w:r>
        <w:rPr>
          <w:b/>
          <w:color w:val="8A4118"/>
        </w:rPr>
        <w:t xml:space="preserve">Traders </w:t>
      </w:r>
      <w:r>
        <w:t>use UKHONA PAY free — the incentive to adopt is the credit access it unlocks, not a subscription fee.</w:t>
      </w:r>
    </w:p>
    <w:p w14:paraId="3201B9E8" w14:textId="77777777" w:rsidR="00E74103" w:rsidRDefault="00000000">
      <w:pPr>
        <w:pStyle w:val="ListBullet"/>
        <w:spacing w:after="80"/>
      </w:pPr>
      <w:r>
        <w:rPr>
          <w:b/>
          <w:color w:val="8A4118"/>
        </w:rPr>
        <w:t xml:space="preserve">Banks </w:t>
      </w:r>
      <w:r>
        <w:t>pay for access to verified trader income data and computed credit scores — a lower-risk, better-informed lending pipeline than they have today.</w:t>
      </w:r>
    </w:p>
    <w:p w14:paraId="0745CA0F" w14:textId="77777777" w:rsidR="00E74103" w:rsidRDefault="00000000">
      <w:pPr>
        <w:pStyle w:val="ListBullet"/>
        <w:spacing w:after="80"/>
      </w:pPr>
      <w:r>
        <w:rPr>
          <w:b/>
          <w:color w:val="8A4118"/>
        </w:rPr>
        <w:t xml:space="preserve">Taxi ranks / associations </w:t>
      </w:r>
      <w:r>
        <w:t>pay for bulk economic-activity reporting and coordinated lending programmes across their traders.</w:t>
      </w:r>
    </w:p>
    <w:p w14:paraId="1B654D96" w14:textId="77777777" w:rsidR="00E74103" w:rsidRDefault="00000000">
      <w:pPr>
        <w:spacing w:before="360"/>
      </w:pPr>
      <w:r>
        <w:rPr>
          <w:b/>
          <w:color w:val="C96328"/>
          <w:sz w:val="30"/>
        </w:rPr>
        <w:t>2.6  Scale &amp; Impact</w:t>
      </w:r>
    </w:p>
    <w:p w14:paraId="185E2672" w14:textId="77777777" w:rsidR="00E74103" w:rsidRDefault="00000000">
      <w:r>
        <w:t>Mbombela Main Taxi Rank is the MVP proof point: roughly 65 traders, R100,000 in daily cash volume, currently zero recorded. The same model applies unchanged to any of Mbombela's 20+ major ranks, and beyond that, to the thousands of taxi ranks across South Africa that run on exactly this pattern of real, consistent, currently-invisible income.</w:t>
      </w:r>
    </w:p>
    <w:p w14:paraId="6EF5AAAB" w14:textId="77777777" w:rsidR="00E74103" w:rsidRDefault="00000000">
      <w:r>
        <w:t>One rank digitized means dozens of drivers and vendors newly eligible for credit. Twenty ranks means a meaningfully more bankable informal economy in one city. The path from there to national scale is the same platform, the same model, more ranks.</w:t>
      </w:r>
    </w:p>
    <w:p w14:paraId="61A1585B" w14:textId="77777777" w:rsidR="00E74103" w:rsidRDefault="00000000">
      <w:pPr>
        <w:spacing w:before="360"/>
      </w:pPr>
      <w:r>
        <w:rPr>
          <w:b/>
          <w:color w:val="C96328"/>
          <w:sz w:val="30"/>
        </w:rPr>
        <w:t>2.7  Built, Not Just Designed</w:t>
      </w:r>
    </w:p>
    <w:p w14:paraId="05C78D2E" w14:textId="77777777" w:rsidR="00E74103" w:rsidRDefault="00000000">
      <w:r>
        <w:t>UKHONA PAY is a working product today, not a mockup: phone-and-PIN authentication with JWT security, QR-code payments, an immutable PostgreSQL-backed transaction ledger, live analytics dashboards, and a React/Java Spring Boot stack already deployed and demo-ready. The financial identity layer described here builds directly on transaction data the platform already records — it is a refinement of what exists, not a rebuild.</w:t>
      </w:r>
    </w:p>
    <w:p w14:paraId="537FC353" w14:textId="77777777" w:rsidR="00E74103" w:rsidRDefault="00000000">
      <w:r>
        <w:br w:type="page"/>
      </w:r>
    </w:p>
    <w:p w14:paraId="67752808" w14:textId="77777777" w:rsidR="00E74103" w:rsidRDefault="00000000">
      <w:pPr>
        <w:pBdr>
          <w:bottom w:val="single" w:sz="8" w:space="4" w:color="8A4118"/>
        </w:pBdr>
        <w:spacing w:before="360"/>
      </w:pPr>
      <w:r>
        <w:rPr>
          <w:b/>
          <w:color w:val="8A4118"/>
          <w:sz w:val="40"/>
        </w:rPr>
        <w:lastRenderedPageBreak/>
        <w:t>Why This Wins Challenge 3</w:t>
      </w:r>
    </w:p>
    <w:p w14:paraId="148DB5CB" w14:textId="77777777" w:rsidR="00E74103" w:rsidRDefault="00000000">
      <w:r>
        <w:t>Challenge 3 asks how we make digitization valuable enough that informal traders want to adopt it, and how we progressively build financial identity from that. UKHONA PAY answers both in one motion: the same transaction that pays a taxi fare or buys a meal is the transaction that builds a driver's or vendor's case for a bank loan.</w:t>
      </w:r>
    </w:p>
    <w:p w14:paraId="1B83DC07" w14:textId="77777777" w:rsidR="00E74103" w:rsidRDefault="00000000">
      <w:pPr>
        <w:pStyle w:val="ListBullet"/>
        <w:spacing w:after="80"/>
      </w:pPr>
      <w:r>
        <w:t>Digitization is a side effect of doing what traders already do — not an extra task.</w:t>
      </w:r>
    </w:p>
    <w:p w14:paraId="2C9CC39F" w14:textId="77777777" w:rsidR="00E74103" w:rsidRDefault="00000000">
      <w:pPr>
        <w:pStyle w:val="ListBullet"/>
        <w:spacing w:after="80"/>
      </w:pPr>
      <w:r>
        <w:t>Financial identity accrues automatically, transaction by transaction, day by day.</w:t>
      </w:r>
    </w:p>
    <w:p w14:paraId="150984C1" w14:textId="77777777" w:rsidR="00E74103" w:rsidRDefault="00000000">
      <w:pPr>
        <w:pStyle w:val="ListBullet"/>
        <w:spacing w:after="80"/>
      </w:pPr>
      <w:r>
        <w:t>The incentive to participate is real and immediate: access to credit they don't have today.</w:t>
      </w:r>
    </w:p>
    <w:p w14:paraId="2936995C" w14:textId="77777777" w:rsidR="00E74103" w:rsidRDefault="00000000">
      <w:pPr>
        <w:pStyle w:val="ListBullet"/>
        <w:spacing w:after="80"/>
      </w:pPr>
      <w:r>
        <w:t>The model is proven at one rank and replicates unchanged to hundreds more.</w:t>
      </w:r>
    </w:p>
    <w:p w14:paraId="2EA62F92" w14:textId="77777777" w:rsidR="00E74103" w:rsidRDefault="00000000">
      <w:pPr>
        <w:spacing w:before="400"/>
        <w:jc w:val="center"/>
      </w:pPr>
      <w:r>
        <w:rPr>
          <w:b/>
          <w:color w:val="8A4118"/>
          <w:sz w:val="26"/>
        </w:rPr>
        <w:t>One taxi rank. 65 traders. R100,000 a day, now visible.</w:t>
      </w:r>
      <w:r>
        <w:rPr>
          <w:b/>
          <w:color w:val="8A4118"/>
          <w:sz w:val="26"/>
        </w:rPr>
        <w:br/>
        <w:t>This is UKHONA PAY.</w:t>
      </w:r>
    </w:p>
    <w:sectPr w:rsidR="00E74103"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916749">
    <w:abstractNumId w:val="8"/>
  </w:num>
  <w:num w:numId="2" w16cid:durableId="1301693794">
    <w:abstractNumId w:val="6"/>
  </w:num>
  <w:num w:numId="3" w16cid:durableId="165757075">
    <w:abstractNumId w:val="5"/>
  </w:num>
  <w:num w:numId="4" w16cid:durableId="176236012">
    <w:abstractNumId w:val="4"/>
  </w:num>
  <w:num w:numId="5" w16cid:durableId="476069843">
    <w:abstractNumId w:val="7"/>
  </w:num>
  <w:num w:numId="6" w16cid:durableId="1770155833">
    <w:abstractNumId w:val="3"/>
  </w:num>
  <w:num w:numId="7" w16cid:durableId="2106799061">
    <w:abstractNumId w:val="2"/>
  </w:num>
  <w:num w:numId="8" w16cid:durableId="1620797688">
    <w:abstractNumId w:val="1"/>
  </w:num>
  <w:num w:numId="9" w16cid:durableId="191162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B1E"/>
    <w:rsid w:val="00326F90"/>
    <w:rsid w:val="00AA1D8D"/>
    <w:rsid w:val="00B47730"/>
    <w:rsid w:val="00CB0664"/>
    <w:rsid w:val="00E713DF"/>
    <w:rsid w:val="00E74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CE4E0"/>
  <w14:defaultImageDpi w14:val="300"/>
  <w15:docId w15:val="{C41B8476-6FDD-4A64-A142-57C3E272E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E24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Phathutshedzo Mamagau</cp:lastModifiedBy>
  <cp:revision>2</cp:revision>
  <dcterms:created xsi:type="dcterms:W3CDTF">2013-12-23T23:15:00Z</dcterms:created>
  <dcterms:modified xsi:type="dcterms:W3CDTF">2026-09-04T18:27:00Z</dcterms:modified>
  <cp:category/>
</cp:coreProperties>
</file>