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color w:val="007A6E"/>
          <w:sz w:val="52"/>
          <w:szCs w:val="52"/>
        </w:rPr>
        <w:t xml:space="preserve">TradeNexus AI</w:t>
      </w:r>
    </w:p>
    <w:p>
      <w:pPr>
        <w:spacing w:after="80" w:before="0"/>
        <w:jc w:val="center"/>
      </w:pPr>
      <w:r>
        <w:rPr>
          <w:color w:val="555555"/>
          <w:sz w:val="26"/>
          <w:szCs w:val="26"/>
        </w:rPr>
        <w:t xml:space="preserve">AI-Powered Trade Intelligence Platform</w:t>
      </w:r>
    </w:p>
    <w:p>
      <w:pPr>
        <w:spacing w:after="80" w:before="0"/>
        <w:jc w:val="center"/>
      </w:pPr>
      <w:r>
        <w:rPr>
          <w:i/>
          <w:iCs/>
          <w:color w:val="777777"/>
          <w:sz w:val="22"/>
          <w:szCs w:val="22"/>
        </w:rPr>
        <w:t xml:space="preserve">Milan AI Week Hackathon 2026 — lablab.ai</w:t>
      </w:r>
    </w:p>
    <w:p>
      <w:pPr>
        <w:spacing w:after="480" w:before="0"/>
        <w:jc w:val="center"/>
      </w:pPr>
      <w:r>
        <w:rPr>
          <w:color w:val="0070CC"/>
          <w:sz w:val="22"/>
          <w:szCs w:val="22"/>
        </w:rPr>
        <w:t xml:space="preserve">Live Demo: http://136.244.101.167:8000</w:t>
      </w:r>
    </w:p>
    <w:p>
      <w:pPr>
        <w:pStyle w:val="Heading1"/>
        <w:spacing w:after="120" w:before="360"/>
      </w:pPr>
      <w:r>
        <w:rPr>
          <w:b/>
          <w:bCs/>
          <w:sz w:val="32"/>
          <w:szCs w:val="32"/>
        </w:rPr>
        <w:t xml:space="preserve">1. The Problem</w:t>
      </w:r>
    </w:p>
    <w:p>
      <w:pPr>
        <w:spacing w:after="80" w:before="80"/>
      </w:pPr>
      <w:r>
        <w:rPr>
          <w:sz w:val="22"/>
          <w:szCs w:val="22"/>
        </w:rPr>
        <w:t xml:space="preserve">400 million small businesses trade globally — garment factories in Bangladesh, leather exporters in India, electronics importers in Nigeria. They make multi-million dollar decisions using only Google Search and gut feeling.</w:t>
      </w:r>
    </w:p>
    <w:p>
      <w:pPr>
        <w:spacing w:after="80" w:before="80"/>
      </w:pPr>
      <w:r>
        <w:rPr>
          <w:sz w:val="22"/>
          <w:szCs w:val="22"/>
        </w:rPr>
        <w:t xml:space="preserve">They have no way to know: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Is their supplier about to go bankrupt?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Are raw material prices about to spike?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Which international buyers would purchase their product?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Has their supplier's server been compromised?</w:t>
      </w:r>
    </w:p>
    <w:p>
      <w:pPr>
        <w:spacing w:after="80" w:before="80"/>
      </w:pPr>
      <w:r>
        <w:rPr>
          <w:sz w:val="22"/>
          <w:szCs w:val="22"/>
        </w:rPr>
        <w:t xml:space="preserve">Enterprise tools exist but are priced exclusively for Fortune 500 companies. The 400 million SMEs that drive 50% of global GDP have nothing.</w:t>
      </w:r>
    </w:p>
    <w:p>
      <w:pPr>
        <w:pStyle w:val="Heading1"/>
        <w:spacing w:after="120" w:before="360"/>
      </w:pPr>
      <w:r>
        <w:rPr>
          <w:b/>
          <w:bCs/>
          <w:sz w:val="32"/>
          <w:szCs w:val="32"/>
        </w:rPr>
        <w:t xml:space="preserve">2. The Solution — TradeNexus AI</w:t>
      </w:r>
    </w:p>
    <w:p>
      <w:pPr>
        <w:spacing w:after="80" w:before="80"/>
      </w:pPr>
      <w:r>
        <w:rPr>
          <w:sz w:val="22"/>
          <w:szCs w:val="22"/>
        </w:rPr>
        <w:t xml:space="preserve">TradeNexus AI is an AI-powered trade intelligence platform with 11 autonomous agents across 4 modules. It gives SMEs the same intelligence as large corporations — automatically, in real time.</w:t>
      </w: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Module A — SupplierPulse (5 Agents)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News Agent: Scans everything known about a supplier — bankruptcies, lawsuits, disasters, sanctions (Qwen 2.5 72B)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Risk Agent: Calculates a risk score 0-100 with specific factors and recommended actions (DeepSeek-R1)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Doc Agent: Reads supplier PDF annual reports and extracts red flags from financial statements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Visual Agent: Analyzes factory photos — detects damage, abandoned equipment, safety hazards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Cyber Risk Agent: Free OSINT scan — SSL certificate, exposed ports, data breach history (no API key needed)</w:t>
      </w:r>
    </w:p>
    <w:p>
      <w:pPr>
        <w:spacing w:after="80" w:before="80"/>
      </w:pPr>
      <w:r>
        <w:rPr>
          <w:sz w:val="22"/>
          <w:szCs w:val="22"/>
        </w:rPr>
        <w:t xml:space="preserve">Result: Complete supplier risk picture in 60 seconds.</w:t>
      </w: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Module B — DealFlow AI (3 Agents)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Scout Agent: Finds matching importers, retailers, and distributors in the target region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Qualify Agent: Scores each buyer 0-100 based on fit, size, and industry alignment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Outreach Agent: Writes a personalized cold email for each buyer, ready to send</w:t>
      </w:r>
    </w:p>
    <w:p>
      <w:pPr>
        <w:spacing w:after="80" w:before="80"/>
      </w:pPr>
      <w:r>
        <w:rPr>
          <w:sz w:val="22"/>
          <w:szCs w:val="22"/>
        </w:rPr>
        <w:t xml:space="preserve">Result: Full pipeline of qualified leads with outreach emails in 20 seconds.</w:t>
      </w: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Module C — Analytics Dashboard</w:t>
      </w:r>
    </w:p>
    <w:p>
      <w:pPr>
        <w:spacing w:after="80" w:before="80"/>
      </w:pPr>
      <w:r>
        <w:rPr>
          <w:sz w:val="22"/>
          <w:szCs w:val="22"/>
        </w:rPr>
        <w:t xml:space="preserve">Live dashboard aggregating all analyzed suppliers and found leads. The Analytics Agent generates a daily AI briefing with top 3 priorities, highest risk suppliers, and best opportunities.</w:t>
      </w: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Module D — MarketPulse AI (4 Agents)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Tomorrow Agent: Predicts commodity price movement in next 24-48 hours using Tree-of-Thought reasoning (DeepSeek-R1)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Trend Agent: Forecasts 1-5 year industry growth with CAGR estimate and opportunities (Qwen 2.5 72B)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Mega Trend Agent: Analyzes 5-10 year disruptions — climate change, AI, geopolitics (Mistral Large)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Micro-Econ Agent: Calculates HHI monopoly index and applies Utility Maximization for optimal purchasing (DeepSeek-R1)</w:t>
      </w:r>
    </w:p>
    <w:p>
      <w:pPr>
        <w:pStyle w:val="Heading1"/>
        <w:spacing w:after="120" w:before="360"/>
      </w:pPr>
      <w:r>
        <w:rPr>
          <w:b/>
          <w:bCs/>
          <w:sz w:val="32"/>
          <w:szCs w:val="32"/>
        </w:rPr>
        <w:t xml:space="preserve">3. Autonomous Nightly Audit</w:t>
      </w:r>
    </w:p>
    <w:p>
      <w:pPr>
        <w:spacing w:after="80" w:before="80"/>
      </w:pPr>
      <w:r>
        <w:rPr>
          <w:sz w:val="22"/>
          <w:szCs w:val="22"/>
        </w:rPr>
        <w:t xml:space="preserve">Every night at midnight, Vultr Cron runs automatically with zero human input: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7700"/>
          <w:sz w:val="20"/>
          <w:szCs w:val="20"/>
        </w:rPr>
        <w:t xml:space="preserve">0 0 * * * python nightly_audit_trail.py</w:t>
      </w:r>
    </w:p>
    <w:p>
      <w:pPr>
        <w:spacing w:after="80" w:before="80"/>
      </w:pPr>
      <w:r>
        <w:rPr>
          <w:sz w:val="22"/>
          <w:szCs w:val="22"/>
        </w:rPr>
        <w:t xml:space="preserve">Re-checks every tracked supplier for new risks and cyber threats, updates the dashboard, and generates alerts. The system works 24/7 while the user sleeps.</w:t>
      </w:r>
    </w:p>
    <w:p>
      <w:pPr>
        <w:pStyle w:val="Heading1"/>
        <w:spacing w:after="120" w:before="360"/>
      </w:pPr>
      <w:r>
        <w:rPr>
          <w:b/>
          <w:bCs/>
          <w:sz w:val="32"/>
          <w:szCs w:val="32"/>
        </w:rP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 (Python 3.11)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Inference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Featherless AI (DeepSeek-R1, Qwen 2.5 72B, Mistral Large)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Kraken Public API (free, no key required)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OSINT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crt.sh, urlscan.io, HaveIBeenPwned (all free)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Vultr VM — Ubuntu 22.04, Amsterdam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Vultr Cron Scheduler (nightly autonomous audit)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 + CSS + JavaScript</w:t>
            </w:r>
          </w:p>
        </w:tc>
      </w:tr>
    </w:tbl>
    <w:p>
      <w:pPr>
        <w:pStyle w:val="Heading1"/>
        <w:spacing w:after="120" w:before="360"/>
      </w:pPr>
      <w:r>
        <w:rPr>
          <w:b/>
          <w:bCs/>
          <w:sz w:val="32"/>
          <w:szCs w:val="32"/>
        </w:rPr>
        <w:t xml:space="preserve">5. AI Model Selection (Benchmarked on 600+ Prompts)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 scoring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DeepSeek-R1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 logical step-by-step reasoning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Structured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Qwen 2.5 72B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 reliable structured JSON output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Long-term forecasting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Mistral Large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Strongest strategic reasoning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Microeconomics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DeepSeek-R1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Superior mathematical calculations</w:t>
            </w:r>
          </w:p>
        </w:tc>
      </w:tr>
    </w:tbl>
    <w:p>
      <w:pPr>
        <w:pStyle w:val="Heading1"/>
        <w:spacing w:after="120" w:before="360"/>
      </w:pPr>
      <w:r>
        <w:rPr>
          <w:b/>
          <w:bCs/>
          <w:sz w:val="32"/>
          <w:szCs w:val="32"/>
        </w:rPr>
        <w:t xml:space="preserve">6. Sponsors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Featherless AI: All LLM inference — DeepSeek-R1, Qwen 2.5 72B, Mistral Large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Kraken: Real-time commodity and asset price data (public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Vultr: VM hosting (Amsterdam, NL) + Cron Scheduler for autonomous nightly audit</w:t>
      </w:r>
    </w:p>
    <w:p>
      <w:pPr>
        <w:pStyle w:val="Heading1"/>
        <w:spacing w:after="120" w:before="360"/>
      </w:pPr>
      <w:r>
        <w:rPr>
          <w:b/>
          <w:bCs/>
          <w:sz w:val="32"/>
          <w:szCs w:val="32"/>
        </w:rPr>
        <w:t xml:space="preserve">7. Key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11 autonomous AI agents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9 platform modules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4 sponsor technologies integrated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100% autonomous nightly monitoring — zero human trigger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Free OSINT — no paid API keys for security scanning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600+ prompts benchmarked for model selection</w:t>
      </w:r>
    </w:p>
    <w:p>
      <w:pPr>
        <w:pStyle w:val="Heading1"/>
        <w:spacing w:after="120" w:before="360"/>
      </w:pPr>
      <w:r>
        <w:rPr>
          <w:b/>
          <w:bCs/>
          <w:sz w:val="32"/>
          <w:szCs w:val="32"/>
        </w:rPr>
        <w:t xml:space="preserve">8. Links</w:t>
      </w:r>
    </w:p>
    <w:p>
      <w:pPr>
        <w:spacing w:after="80" w:before="80"/>
      </w:pPr>
      <w:r>
        <w:rPr>
          <w:sz w:val="22"/>
          <w:szCs w:val="22"/>
        </w:rPr>
        <w:t xml:space="preserve">Live Demo: http://136.244.101.167:8000</w:t>
      </w:r>
    </w:p>
    <w:p>
      <w:pPr>
        <w:spacing w:after="80" w:before="80"/>
      </w:pPr>
      <w:r>
        <w:rPr>
          <w:sz w:val="22"/>
          <w:szCs w:val="22"/>
        </w:rPr>
        <w:t xml:space="preserve">Platform App: http://136.244.101.167:8000/app</w:t>
      </w:r>
    </w:p>
    <w:p>
      <w:pPr>
        <w:spacing w:after="80" w:before="80"/>
      </w:pPr>
      <w:r>
        <w:rPr>
          <w:sz w:val="22"/>
          <w:szCs w:val="22"/>
        </w:rPr>
        <w:t xml:space="preserve">Platform Guide: http://136.244.101.167:8000/guide</w:t>
      </w:r>
    </w:p>
    <w:p>
      <w:pPr>
        <w:spacing w:after="80" w:before="80"/>
      </w:pPr>
      <w:r>
        <w:rPr>
          <w:sz w:val="22"/>
          <w:szCs w:val="22"/>
        </w:rPr>
        <w:t xml:space="preserve">GitHub: https://github.com/say18/tradenexus-ai-milan</w:t>
      </w:r>
    </w:p>
    <w:p>
      <w:pPr>
        <w:spacing w:after="80" w:before="80"/>
      </w:pPr>
      <w:r>
        <w:rPr>
          <w:sz w:val="22"/>
          <w:szCs w:val="22"/>
        </w:rPr>
        <w:t xml:space="preserve">API Health: http://136.244.101.167:8000/health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2026-05-19T11:44:27.305Z</dcterms:created>
  <dcterms:modified xsi:type="dcterms:W3CDTF">2026-05-19T11:44:27.306Z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