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32" w:rsidRDefault="00310F32" w:rsidP="00310F32">
      <w:pPr>
        <w:pStyle w:val="Title"/>
      </w:pPr>
      <w:r>
        <w:t>ML Project Report</w:t>
      </w:r>
    </w:p>
    <w:p w:rsidR="00310F32" w:rsidRPr="00310F32" w:rsidRDefault="00310F32" w:rsidP="00310F32">
      <w:pPr>
        <w:rPr>
          <w:b/>
          <w:sz w:val="52"/>
        </w:rPr>
      </w:pPr>
      <w:r>
        <w:rPr>
          <w:b/>
          <w:sz w:val="52"/>
        </w:rPr>
        <w:t>Credit Score C</w:t>
      </w:r>
      <w:r w:rsidRPr="00310F32">
        <w:rPr>
          <w:b/>
          <w:sz w:val="52"/>
        </w:rPr>
        <w:t>lassification</w:t>
      </w:r>
    </w:p>
    <w:p w:rsidR="00310F32" w:rsidRPr="00310F32" w:rsidRDefault="00310F32" w:rsidP="00310F32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Objective:</w:t>
      </w:r>
    </w:p>
    <w:p w:rsidR="00310F32" w:rsidRPr="00310F32" w:rsidRDefault="00310F32" w:rsidP="00310F32">
      <w:pPr>
        <w:numPr>
          <w:ilvl w:val="0"/>
          <w:numId w:val="1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Build mo</w:t>
      </w:r>
      <w:bookmarkStart w:id="0" w:name="_GoBack"/>
      <w:bookmarkEnd w:id="0"/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dels that predict credit scores (categorized as "Good", "Standard", or "Poor") using historical credit data.</w:t>
      </w:r>
    </w:p>
    <w:p w:rsidR="00310F32" w:rsidRPr="00310F32" w:rsidRDefault="00310F32" w:rsidP="00310F32">
      <w:pPr>
        <w:numPr>
          <w:ilvl w:val="0"/>
          <w:numId w:val="1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Enhance credit risk assessment methodologies, allowing lenders to make more informed decisions.</w:t>
      </w:r>
    </w:p>
    <w:p w:rsidR="00310F32" w:rsidRPr="00310F32" w:rsidRDefault="00310F32" w:rsidP="00310F32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2. Dataset:</w:t>
      </w:r>
    </w:p>
    <w:p w:rsidR="00310F32" w:rsidRPr="00310F32" w:rsidRDefault="00310F32" w:rsidP="00310F32">
      <w:pPr>
        <w:numPr>
          <w:ilvl w:val="0"/>
          <w:numId w:val="2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Train Data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100,000 rows with various financial and personal features, such as:</w:t>
      </w:r>
    </w:p>
    <w:p w:rsidR="00310F32" w:rsidRPr="00310F32" w:rsidRDefault="00310F32" w:rsidP="00310F32">
      <w:pPr>
        <w:numPr>
          <w:ilvl w:val="1"/>
          <w:numId w:val="2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Age, Occupation, Annual Income, Monthly Salary, Credit Card count, Loan details, and Payment Behavior.</w:t>
      </w:r>
    </w:p>
    <w:p w:rsidR="00310F32" w:rsidRPr="00310F32" w:rsidRDefault="00310F32" w:rsidP="00310F32">
      <w:pPr>
        <w:numPr>
          <w:ilvl w:val="0"/>
          <w:numId w:val="2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Test Data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50,000 rows for evaluating the model performance.</w:t>
      </w:r>
    </w:p>
    <w:p w:rsidR="00310F32" w:rsidRPr="00310F32" w:rsidRDefault="00310F32" w:rsidP="00310F32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3. Data Preprocessing:</w:t>
      </w:r>
    </w:p>
    <w:p w:rsidR="00310F32" w:rsidRPr="00310F32" w:rsidRDefault="00310F32" w:rsidP="00310F32">
      <w:pPr>
        <w:numPr>
          <w:ilvl w:val="0"/>
          <w:numId w:val="3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Missing Values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Addressed by imputing means for numerical columns and encoding categorical variables (e.g., month and occupation).</w:t>
      </w:r>
    </w:p>
    <w:p w:rsidR="00310F32" w:rsidRPr="00310F32" w:rsidRDefault="00310F32" w:rsidP="00310F32">
      <w:pPr>
        <w:numPr>
          <w:ilvl w:val="0"/>
          <w:numId w:val="3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Feature Engineering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Transforming categorical features (e.g., occupation, payment behavior) into numerical values and scaling numerical features (e.g., income, debt).</w:t>
      </w:r>
    </w:p>
    <w:p w:rsidR="00310F32" w:rsidRPr="00310F32" w:rsidRDefault="00310F32" w:rsidP="00310F32">
      <w:pPr>
        <w:numPr>
          <w:ilvl w:val="0"/>
          <w:numId w:val="3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Handling Outliers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Dealing with outliers like unrealistic ages (e.g., '-500') and cleaning unnecessary values.</w:t>
      </w:r>
    </w:p>
    <w:p w:rsidR="00310F32" w:rsidRPr="00310F32" w:rsidRDefault="00310F32" w:rsidP="00310F32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4. Modeling:</w:t>
      </w:r>
    </w:p>
    <w:p w:rsidR="00310F32" w:rsidRPr="00310F32" w:rsidRDefault="00310F32" w:rsidP="00310F32">
      <w:pPr>
        <w:numPr>
          <w:ilvl w:val="0"/>
          <w:numId w:val="4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Two machine learning models were trained:</w:t>
      </w:r>
    </w:p>
    <w:p w:rsidR="00310F32" w:rsidRPr="00310F32" w:rsidRDefault="00310F32" w:rsidP="00310F32">
      <w:pPr>
        <w:numPr>
          <w:ilvl w:val="1"/>
          <w:numId w:val="4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Extreme Gradient Boosting (</w:t>
      </w:r>
      <w:proofErr w:type="spellStart"/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XGBClassifier</w:t>
      </w:r>
      <w:proofErr w:type="spellEnd"/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Achieved an accuracy of around </w:t>
      </w: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70.6%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:rsidR="00310F32" w:rsidRPr="00310F32" w:rsidRDefault="00310F32" w:rsidP="00310F32">
      <w:pPr>
        <w:numPr>
          <w:ilvl w:val="1"/>
          <w:numId w:val="4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Light Gradient Boosting Machine (</w:t>
      </w:r>
      <w:proofErr w:type="spellStart"/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LGBMClassifier</w:t>
      </w:r>
      <w:proofErr w:type="spellEnd"/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Performed better, with an accuracy of </w:t>
      </w: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72.9%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a lower log loss (0.59 vs. 0.64 for XGB).</w:t>
      </w:r>
    </w:p>
    <w:p w:rsidR="00310F32" w:rsidRPr="00310F32" w:rsidRDefault="00310F32" w:rsidP="00310F32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5. Evaluation:</w:t>
      </w:r>
    </w:p>
    <w:p w:rsidR="00310F32" w:rsidRPr="00310F32" w:rsidRDefault="00310F32" w:rsidP="00310F32">
      <w:pPr>
        <w:numPr>
          <w:ilvl w:val="0"/>
          <w:numId w:val="5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Confusion Matrix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Analyzed model performance in predicting "Good", "Standard", and "Poor" scores.</w:t>
      </w:r>
    </w:p>
    <w:p w:rsidR="00310F32" w:rsidRPr="00310F32" w:rsidRDefault="00310F32" w:rsidP="00310F32">
      <w:pPr>
        <w:numPr>
          <w:ilvl w:val="0"/>
          <w:numId w:val="5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ROC Curves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Evaluated how well the models distinguish between different classes.</w:t>
      </w:r>
    </w:p>
    <w:p w:rsidR="00310F32" w:rsidRPr="00310F32" w:rsidRDefault="00310F32" w:rsidP="00310F32">
      <w:pPr>
        <w:numPr>
          <w:ilvl w:val="0"/>
          <w:numId w:val="5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Accuracy &amp; Log Loss</w:t>
      </w: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proofErr w:type="spellStart"/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LightGBM</w:t>
      </w:r>
      <w:proofErr w:type="spellEnd"/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showed superior performance, making it the best-suited model for this task.</w:t>
      </w:r>
    </w:p>
    <w:p w:rsidR="00310F32" w:rsidRPr="00310F32" w:rsidRDefault="00310F32" w:rsidP="00310F32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lastRenderedPageBreak/>
        <w:t>6. Deployment:</w:t>
      </w:r>
    </w:p>
    <w:p w:rsidR="00310F32" w:rsidRPr="00310F32" w:rsidRDefault="00310F32" w:rsidP="00310F32">
      <w:pPr>
        <w:numPr>
          <w:ilvl w:val="0"/>
          <w:numId w:val="6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trained LGBM model is applied to the test dataset to predict credit scores.</w:t>
      </w:r>
    </w:p>
    <w:p w:rsidR="00310F32" w:rsidRPr="00310F32" w:rsidRDefault="00310F32" w:rsidP="00310F32">
      <w:pPr>
        <w:numPr>
          <w:ilvl w:val="0"/>
          <w:numId w:val="6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 predicted scores are added to the test data and saved for further analysis.</w:t>
      </w:r>
    </w:p>
    <w:p w:rsidR="00310F32" w:rsidRPr="00310F32" w:rsidRDefault="00310F32" w:rsidP="00310F32">
      <w:pPr>
        <w:spacing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10F3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7. Visualization:</w:t>
      </w:r>
    </w:p>
    <w:p w:rsidR="001F2CE2" w:rsidRPr="00310F32" w:rsidRDefault="00310F32" w:rsidP="00310F32">
      <w:pPr>
        <w:numPr>
          <w:ilvl w:val="0"/>
          <w:numId w:val="7"/>
        </w:numPr>
        <w:spacing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Count plots and correlation </w:t>
      </w:r>
      <w:proofErr w:type="spellStart"/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heatmaps</w:t>
      </w:r>
      <w:proofErr w:type="spellEnd"/>
      <w:r w:rsidRPr="00310F3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were used to visualize relationships between different features and credit scores, helping to better understand the dataset</w:t>
      </w:r>
    </w:p>
    <w:sectPr w:rsidR="001F2CE2" w:rsidRPr="00310F32" w:rsidSect="00AB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03D99"/>
    <w:multiLevelType w:val="multilevel"/>
    <w:tmpl w:val="BE76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61937"/>
    <w:multiLevelType w:val="multilevel"/>
    <w:tmpl w:val="083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E6A4A"/>
    <w:multiLevelType w:val="multilevel"/>
    <w:tmpl w:val="B4CA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15324"/>
    <w:multiLevelType w:val="multilevel"/>
    <w:tmpl w:val="B23A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07307"/>
    <w:multiLevelType w:val="multilevel"/>
    <w:tmpl w:val="5A70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26B92"/>
    <w:multiLevelType w:val="multilevel"/>
    <w:tmpl w:val="2B2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0175A"/>
    <w:multiLevelType w:val="multilevel"/>
    <w:tmpl w:val="3DCA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32"/>
    <w:rsid w:val="001F2CE2"/>
    <w:rsid w:val="00310F32"/>
    <w:rsid w:val="00AB66A0"/>
    <w:rsid w:val="00F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2C01"/>
  <w15:chartTrackingRefBased/>
  <w15:docId w15:val="{01A2BEB8-E080-4E3F-9F52-61BEB1B3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24D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10F32"/>
    <w:pPr>
      <w:spacing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F32"/>
    <w:rPr>
      <w:rFonts w:ascii="Times New Roman" w:eastAsia="Times New Roman" w:hAnsi="Times New Roman" w:cs="Times New Roman"/>
      <w:b/>
      <w:bCs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10F3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10F32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F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Abbasi</dc:creator>
  <cp:keywords/>
  <dc:description/>
  <cp:lastModifiedBy>Saqib Abbasi</cp:lastModifiedBy>
  <cp:revision>1</cp:revision>
  <dcterms:created xsi:type="dcterms:W3CDTF">2024-09-10T13:08:00Z</dcterms:created>
  <dcterms:modified xsi:type="dcterms:W3CDTF">2024-09-10T13:18:00Z</dcterms:modified>
</cp:coreProperties>
</file>