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B30D5" w14:textId="49F74B36" w:rsidR="00FA413C" w:rsidRPr="002F2AAF" w:rsidRDefault="003D6EC6" w:rsidP="002F2AAF">
      <w:pPr>
        <w:jc w:val="center"/>
        <w:rPr>
          <w:rFonts w:ascii="Century Schoolbook" w:hAnsi="Century Schoolbook"/>
          <w:b/>
          <w:bCs/>
          <w:color w:val="0002C0"/>
          <w:sz w:val="40"/>
          <w:szCs w:val="40"/>
          <w:shd w:val="clear" w:color="auto" w:fill="FFFFFF"/>
        </w:rPr>
      </w:pPr>
      <w:r w:rsidRPr="002F2AAF">
        <w:rPr>
          <w:rFonts w:ascii="Century Schoolbook" w:hAnsi="Century Schoolbook"/>
          <w:b/>
          <w:bCs/>
          <w:color w:val="0002C0"/>
          <w:sz w:val="40"/>
          <w:szCs w:val="40"/>
          <w:shd w:val="clear" w:color="auto" w:fill="FFFFFF"/>
        </w:rPr>
        <w:t>Forecasting Google Stock Price</w:t>
      </w:r>
    </w:p>
    <w:p w14:paraId="3C71DA3D" w14:textId="523B7818" w:rsidR="003D6EC6" w:rsidRPr="00127285" w:rsidRDefault="003D6EC6" w:rsidP="00127285">
      <w:pPr>
        <w:jc w:val="center"/>
        <w:rPr>
          <w:rFonts w:ascii="Century Schoolbook" w:hAnsi="Century Schoolbook"/>
          <w:b/>
          <w:bCs/>
          <w:color w:val="0002C0"/>
          <w:shd w:val="clear" w:color="auto" w:fill="FFFFFF"/>
        </w:rPr>
      </w:pPr>
      <w:r w:rsidRPr="002F2AAF">
        <w:rPr>
          <w:rFonts w:ascii="Century Schoolbook" w:hAnsi="Century Schoolbook"/>
          <w:b/>
          <w:bCs/>
          <w:color w:val="0002C0"/>
          <w:shd w:val="clear" w:color="auto" w:fill="FFFFFF"/>
        </w:rPr>
        <w:t>ARIMA, KNN &amp; Neural Networks</w:t>
      </w:r>
    </w:p>
    <w:p w14:paraId="2B4ED285" w14:textId="62702FE0" w:rsidR="002479AD" w:rsidRPr="002479AD" w:rsidRDefault="002479AD" w:rsidP="002479AD">
      <w:pPr>
        <w:shd w:val="clear" w:color="auto" w:fill="FFFFFF"/>
        <w:spacing w:before="300" w:after="150" w:line="240" w:lineRule="auto"/>
        <w:jc w:val="both"/>
        <w:outlineLvl w:val="0"/>
        <w:rPr>
          <w:rFonts w:ascii="Century Schoolbook" w:eastAsia="Times New Roman" w:hAnsi="Century Schoolbook" w:cs="Times New Roman"/>
          <w:b/>
          <w:bCs/>
          <w:color w:val="0002C0"/>
          <w:kern w:val="36"/>
          <w:sz w:val="32"/>
          <w:szCs w:val="32"/>
        </w:rPr>
      </w:pPr>
      <w:r w:rsidRPr="002479AD">
        <w:rPr>
          <w:rFonts w:ascii="Century Schoolbook" w:eastAsia="Times New Roman" w:hAnsi="Century Schoolbook" w:cs="Times New Roman"/>
          <w:b/>
          <w:bCs/>
          <w:color w:val="0002C0"/>
          <w:kern w:val="36"/>
          <w:sz w:val="32"/>
          <w:szCs w:val="32"/>
        </w:rPr>
        <w:t>Synopsis</w:t>
      </w:r>
    </w:p>
    <w:p w14:paraId="5C961E61" w14:textId="5E72434A" w:rsidR="003D6EC6" w:rsidRPr="002F2AAF" w:rsidRDefault="002479AD" w:rsidP="002F2AAF">
      <w:pPr>
        <w:shd w:val="clear" w:color="auto" w:fill="FFFFFF"/>
        <w:spacing w:after="150" w:line="240" w:lineRule="auto"/>
        <w:jc w:val="both"/>
        <w:rPr>
          <w:rFonts w:ascii="Century Schoolbook" w:eastAsia="Times New Roman" w:hAnsi="Century Schoolbook" w:cs="Times New Roman"/>
          <w:color w:val="333333"/>
          <w:sz w:val="20"/>
          <w:szCs w:val="20"/>
        </w:rPr>
      </w:pPr>
      <w:r w:rsidRPr="002479AD">
        <w:rPr>
          <w:rFonts w:ascii="Century Schoolbook" w:eastAsia="Times New Roman" w:hAnsi="Century Schoolbook" w:cs="Times New Roman"/>
          <w:color w:val="333333"/>
          <w:sz w:val="20"/>
          <w:szCs w:val="20"/>
        </w:rPr>
        <w:t xml:space="preserve">The goal of this project is to predict the future stock price of Google using various predictive forecasting models and then </w:t>
      </w:r>
      <w:proofErr w:type="spellStart"/>
      <w:r w:rsidRPr="002479AD">
        <w:rPr>
          <w:rFonts w:ascii="Century Schoolbook" w:eastAsia="Times New Roman" w:hAnsi="Century Schoolbook" w:cs="Times New Roman"/>
          <w:color w:val="333333"/>
          <w:sz w:val="20"/>
          <w:szCs w:val="20"/>
        </w:rPr>
        <w:t>analysing</w:t>
      </w:r>
      <w:proofErr w:type="spellEnd"/>
      <w:r w:rsidRPr="002479AD">
        <w:rPr>
          <w:rFonts w:ascii="Century Schoolbook" w:eastAsia="Times New Roman" w:hAnsi="Century Schoolbook" w:cs="Times New Roman"/>
          <w:color w:val="333333"/>
          <w:sz w:val="20"/>
          <w:szCs w:val="20"/>
        </w:rPr>
        <w:t xml:space="preserve"> the various models. The dataset for Google stocks is obtained from Yahoo Finance using </w:t>
      </w:r>
      <w:proofErr w:type="spellStart"/>
      <w:r w:rsidRPr="002479AD">
        <w:rPr>
          <w:rFonts w:ascii="Century Schoolbook" w:eastAsia="Times New Roman" w:hAnsi="Century Schoolbook" w:cs="Times New Roman"/>
          <w:color w:val="333333"/>
          <w:sz w:val="20"/>
          <w:szCs w:val="20"/>
        </w:rPr>
        <w:t>Quantmod</w:t>
      </w:r>
      <w:proofErr w:type="spellEnd"/>
      <w:r w:rsidRPr="002479AD">
        <w:rPr>
          <w:rFonts w:ascii="Century Schoolbook" w:eastAsia="Times New Roman" w:hAnsi="Century Schoolbook" w:cs="Times New Roman"/>
          <w:color w:val="333333"/>
          <w:sz w:val="20"/>
          <w:szCs w:val="20"/>
        </w:rPr>
        <w:t xml:space="preserve"> package in R. The timeline of the data is from 2015 till present </w:t>
      </w:r>
      <w:proofErr w:type="gramStart"/>
      <w:r w:rsidRPr="002479AD">
        <w:rPr>
          <w:rFonts w:ascii="Century Schoolbook" w:eastAsia="Times New Roman" w:hAnsi="Century Schoolbook" w:cs="Times New Roman"/>
          <w:color w:val="333333"/>
          <w:sz w:val="20"/>
          <w:szCs w:val="20"/>
        </w:rPr>
        <w:t>day(</w:t>
      </w:r>
      <w:proofErr w:type="gramEnd"/>
      <w:r w:rsidRPr="002479AD">
        <w:rPr>
          <w:rFonts w:ascii="Century Schoolbook" w:eastAsia="Times New Roman" w:hAnsi="Century Schoolbook" w:cs="Times New Roman"/>
          <w:color w:val="333333"/>
          <w:sz w:val="20"/>
          <w:szCs w:val="20"/>
        </w:rPr>
        <w:t>4/26/2020).</w:t>
      </w:r>
    </w:p>
    <w:p w14:paraId="454534BD" w14:textId="2B30082F" w:rsidR="002479AD" w:rsidRPr="002F2AAF" w:rsidRDefault="002479AD" w:rsidP="002479AD">
      <w:pPr>
        <w:pStyle w:val="Heading1"/>
        <w:shd w:val="clear" w:color="auto" w:fill="FFFFFF"/>
        <w:spacing w:before="300" w:beforeAutospacing="0" w:after="150" w:afterAutospacing="0"/>
        <w:jc w:val="both"/>
        <w:rPr>
          <w:rFonts w:ascii="Century Schoolbook" w:hAnsi="Century Schoolbook"/>
          <w:color w:val="0002C0"/>
          <w:sz w:val="32"/>
          <w:szCs w:val="32"/>
        </w:rPr>
      </w:pPr>
      <w:r w:rsidRPr="002F2AAF">
        <w:rPr>
          <w:rFonts w:ascii="Century Schoolbook" w:hAnsi="Century Schoolbook"/>
          <w:color w:val="0002C0"/>
          <w:sz w:val="32"/>
          <w:szCs w:val="32"/>
        </w:rPr>
        <w:t>Introduction</w:t>
      </w:r>
    </w:p>
    <w:p w14:paraId="0B051633" w14:textId="26BA2571" w:rsidR="002479AD" w:rsidRPr="002F2AAF" w:rsidRDefault="002479AD" w:rsidP="002479AD">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A forecasting algorithm is a process that seeks to predict future values based on the past and present data. </w:t>
      </w:r>
      <w:r w:rsidR="00717FB3" w:rsidRPr="002F2AAF">
        <w:rPr>
          <w:rFonts w:ascii="Century Schoolbook" w:hAnsi="Century Schoolbook"/>
          <w:color w:val="333333"/>
          <w:sz w:val="20"/>
          <w:szCs w:val="20"/>
        </w:rPr>
        <w:t>These historical data points</w:t>
      </w:r>
      <w:r w:rsidRPr="002F2AAF">
        <w:rPr>
          <w:rFonts w:ascii="Century Schoolbook" w:hAnsi="Century Schoolbook"/>
          <w:color w:val="333333"/>
          <w:sz w:val="20"/>
          <w:szCs w:val="20"/>
        </w:rPr>
        <w:t xml:space="preserve"> are extracted and prepared trying to predict future values for a selected variable of the dataset. During market history there have been a continuous interest trying to </w:t>
      </w:r>
      <w:r w:rsidR="00717FB3" w:rsidRPr="002F2AAF">
        <w:rPr>
          <w:rFonts w:ascii="Century Schoolbook" w:hAnsi="Century Schoolbook"/>
          <w:color w:val="333333"/>
          <w:sz w:val="20"/>
          <w:szCs w:val="20"/>
        </w:rPr>
        <w:t>analyze</w:t>
      </w:r>
      <w:r w:rsidRPr="002F2AAF">
        <w:rPr>
          <w:rFonts w:ascii="Century Schoolbook" w:hAnsi="Century Schoolbook"/>
          <w:color w:val="333333"/>
          <w:sz w:val="20"/>
          <w:szCs w:val="20"/>
        </w:rPr>
        <w:t xml:space="preserve"> its tendencies, behavior and random reactions. This </w:t>
      </w:r>
      <w:r w:rsidR="00717FB3" w:rsidRPr="002F2AAF">
        <w:rPr>
          <w:rFonts w:ascii="Century Schoolbook" w:hAnsi="Century Schoolbook"/>
          <w:color w:val="333333"/>
          <w:sz w:val="20"/>
          <w:szCs w:val="20"/>
        </w:rPr>
        <w:t>continuous</w:t>
      </w:r>
      <w:r w:rsidRPr="002F2AAF">
        <w:rPr>
          <w:rFonts w:ascii="Century Schoolbook" w:hAnsi="Century Schoolbook"/>
          <w:color w:val="333333"/>
          <w:sz w:val="20"/>
          <w:szCs w:val="20"/>
        </w:rPr>
        <w:t xml:space="preserve"> concern to understand what happens before it really happens motivates us to continue with this study. We shall also try and understand the impact of </w:t>
      </w:r>
      <w:r w:rsidRPr="002F2AAF">
        <w:rPr>
          <w:rStyle w:val="Strong"/>
          <w:rFonts w:ascii="Century Schoolbook" w:hAnsi="Century Schoolbook"/>
          <w:color w:val="333333"/>
          <w:sz w:val="20"/>
          <w:szCs w:val="20"/>
        </w:rPr>
        <w:t>COVID-19</w:t>
      </w:r>
      <w:r w:rsidRPr="002F2AAF">
        <w:rPr>
          <w:rFonts w:ascii="Century Schoolbook" w:hAnsi="Century Schoolbook"/>
          <w:color w:val="333333"/>
          <w:sz w:val="20"/>
          <w:szCs w:val="20"/>
        </w:rPr>
        <w:t> disaster on the stock prices.</w:t>
      </w:r>
    </w:p>
    <w:p w14:paraId="6E6E823B" w14:textId="77777777" w:rsidR="00EA2C69" w:rsidRPr="002F2AAF" w:rsidRDefault="00EA2C69" w:rsidP="00EA2C69">
      <w:pPr>
        <w:pStyle w:val="Heading3"/>
        <w:shd w:val="clear" w:color="auto" w:fill="FFFFFF"/>
        <w:spacing w:before="300" w:after="150"/>
        <w:jc w:val="both"/>
        <w:rPr>
          <w:rFonts w:ascii="Century Schoolbook" w:hAnsi="Century Schoolbook"/>
          <w:color w:val="0002C0"/>
        </w:rPr>
      </w:pPr>
      <w:r w:rsidRPr="002F2AAF">
        <w:rPr>
          <w:rFonts w:ascii="Century Schoolbook" w:hAnsi="Century Schoolbook"/>
          <w:color w:val="0002C0"/>
        </w:rPr>
        <w:t>Graphical Representation of Data</w:t>
      </w:r>
    </w:p>
    <w:p w14:paraId="231AED7F" w14:textId="22718468" w:rsidR="002479AD" w:rsidRDefault="00EA2C69" w:rsidP="002F2AAF">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1A77FA9B" wp14:editId="38A80FC3">
            <wp:extent cx="4379899" cy="31284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0801" cy="3136217"/>
                    </a:xfrm>
                    <a:prstGeom prst="rect">
                      <a:avLst/>
                    </a:prstGeom>
                    <a:noFill/>
                    <a:ln>
                      <a:noFill/>
                    </a:ln>
                  </pic:spPr>
                </pic:pic>
              </a:graphicData>
            </a:graphic>
          </wp:inline>
        </w:drawing>
      </w:r>
    </w:p>
    <w:p w14:paraId="77F15814" w14:textId="12F40463" w:rsidR="002F2AAF" w:rsidRDefault="002F2AAF" w:rsidP="002F2AAF">
      <w:pPr>
        <w:jc w:val="center"/>
        <w:rPr>
          <w:rFonts w:ascii="Century Schoolbook" w:hAnsi="Century Schoolbook"/>
          <w:sz w:val="16"/>
          <w:szCs w:val="16"/>
        </w:rPr>
      </w:pPr>
    </w:p>
    <w:p w14:paraId="365913FF" w14:textId="4E7B101A" w:rsidR="0093164C" w:rsidRDefault="0093164C" w:rsidP="002F2AAF">
      <w:pPr>
        <w:jc w:val="center"/>
        <w:rPr>
          <w:rFonts w:ascii="Century Schoolbook" w:hAnsi="Century Schoolbook"/>
          <w:sz w:val="16"/>
          <w:szCs w:val="16"/>
        </w:rPr>
      </w:pPr>
    </w:p>
    <w:p w14:paraId="6225980D" w14:textId="5747060F" w:rsidR="00127285" w:rsidRDefault="00127285" w:rsidP="002F2AAF">
      <w:pPr>
        <w:jc w:val="center"/>
        <w:rPr>
          <w:rFonts w:ascii="Century Schoolbook" w:hAnsi="Century Schoolbook"/>
          <w:sz w:val="16"/>
          <w:szCs w:val="16"/>
        </w:rPr>
      </w:pPr>
    </w:p>
    <w:p w14:paraId="5AC05766" w14:textId="1FE5B7C0" w:rsidR="00127285" w:rsidRDefault="00127285" w:rsidP="002F2AAF">
      <w:pPr>
        <w:jc w:val="center"/>
        <w:rPr>
          <w:rFonts w:ascii="Century Schoolbook" w:hAnsi="Century Schoolbook"/>
          <w:sz w:val="16"/>
          <w:szCs w:val="16"/>
        </w:rPr>
      </w:pPr>
    </w:p>
    <w:p w14:paraId="4AC71678" w14:textId="52B5CBA4" w:rsidR="00127285" w:rsidRDefault="00127285" w:rsidP="002F2AAF">
      <w:pPr>
        <w:jc w:val="center"/>
        <w:rPr>
          <w:rFonts w:ascii="Century Schoolbook" w:hAnsi="Century Schoolbook"/>
          <w:sz w:val="16"/>
          <w:szCs w:val="16"/>
        </w:rPr>
      </w:pPr>
    </w:p>
    <w:p w14:paraId="23522873" w14:textId="77777777" w:rsidR="00127285" w:rsidRPr="002F2AAF" w:rsidRDefault="00127285" w:rsidP="002F2AAF">
      <w:pPr>
        <w:jc w:val="center"/>
        <w:rPr>
          <w:rFonts w:ascii="Century Schoolbook" w:hAnsi="Century Schoolbook"/>
          <w:sz w:val="16"/>
          <w:szCs w:val="16"/>
        </w:rPr>
      </w:pPr>
    </w:p>
    <w:p w14:paraId="60972B3B" w14:textId="77777777" w:rsidR="000C2AFF" w:rsidRPr="002F2AAF" w:rsidRDefault="000C2AFF" w:rsidP="000C2AFF">
      <w:pPr>
        <w:pStyle w:val="Heading1"/>
        <w:shd w:val="clear" w:color="auto" w:fill="FFFFFF"/>
        <w:spacing w:before="300" w:beforeAutospacing="0" w:after="150" w:afterAutospacing="0"/>
        <w:jc w:val="both"/>
        <w:rPr>
          <w:rFonts w:ascii="Century Schoolbook" w:hAnsi="Century Schoolbook"/>
          <w:color w:val="0002C0"/>
          <w:sz w:val="32"/>
          <w:szCs w:val="32"/>
        </w:rPr>
      </w:pPr>
      <w:r w:rsidRPr="002F2AAF">
        <w:rPr>
          <w:rFonts w:ascii="Century Schoolbook" w:hAnsi="Century Schoolbook"/>
          <w:color w:val="0002C0"/>
          <w:sz w:val="32"/>
          <w:szCs w:val="32"/>
        </w:rPr>
        <w:lastRenderedPageBreak/>
        <w:t>ARIMA Model</w:t>
      </w:r>
    </w:p>
    <w:p w14:paraId="22626F25" w14:textId="5122F1C2" w:rsidR="000C2AFF" w:rsidRPr="002F2AAF" w:rsidRDefault="000C2AFF" w:rsidP="000C2AF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Let us first </w:t>
      </w:r>
      <w:r w:rsidR="00717FB3" w:rsidRPr="002F2AAF">
        <w:rPr>
          <w:rFonts w:ascii="Century Schoolbook" w:hAnsi="Century Schoolbook"/>
          <w:color w:val="333333"/>
          <w:sz w:val="20"/>
          <w:szCs w:val="20"/>
        </w:rPr>
        <w:t>analyze</w:t>
      </w:r>
      <w:r w:rsidRPr="002F2AAF">
        <w:rPr>
          <w:rFonts w:ascii="Century Schoolbook" w:hAnsi="Century Schoolbook"/>
          <w:color w:val="333333"/>
          <w:sz w:val="20"/>
          <w:szCs w:val="20"/>
        </w:rPr>
        <w:t xml:space="preserve"> the ACF and PACF Graph of each of the two datasets.</w:t>
      </w:r>
    </w:p>
    <w:p w14:paraId="4DD46E97" w14:textId="660BE4D2" w:rsidR="000C2AFF" w:rsidRPr="002F2AAF" w:rsidRDefault="001B2AE2" w:rsidP="0093164C">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2B18F575" wp14:editId="49FDF259">
            <wp:extent cx="3649916" cy="2607026"/>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420" cy="2618100"/>
                    </a:xfrm>
                    <a:prstGeom prst="rect">
                      <a:avLst/>
                    </a:prstGeom>
                    <a:noFill/>
                    <a:ln>
                      <a:noFill/>
                    </a:ln>
                  </pic:spPr>
                </pic:pic>
              </a:graphicData>
            </a:graphic>
          </wp:inline>
        </w:drawing>
      </w:r>
    </w:p>
    <w:p w14:paraId="2CDDA973" w14:textId="77777777" w:rsidR="0093164C" w:rsidRDefault="00F8051A">
      <w:pPr>
        <w:rPr>
          <w:rFonts w:ascii="Century Schoolbook" w:hAnsi="Century Schoolbook"/>
          <w:noProof/>
          <w:sz w:val="16"/>
          <w:szCs w:val="16"/>
        </w:rPr>
      </w:pPr>
      <w:r w:rsidRPr="002F2AAF">
        <w:rPr>
          <w:rFonts w:ascii="Century Schoolbook" w:hAnsi="Century Schoolbook"/>
          <w:color w:val="333333"/>
          <w:sz w:val="20"/>
          <w:szCs w:val="20"/>
          <w:shd w:val="clear" w:color="auto" w:fill="FFFFFF"/>
        </w:rPr>
        <w:t>We then conduct an </w:t>
      </w:r>
      <w:r w:rsidRPr="002F2AAF">
        <w:rPr>
          <w:rStyle w:val="Strong"/>
          <w:rFonts w:ascii="Century Schoolbook" w:hAnsi="Century Schoolbook"/>
          <w:color w:val="333333"/>
          <w:sz w:val="20"/>
          <w:szCs w:val="20"/>
          <w:shd w:val="clear" w:color="auto" w:fill="FFFFFF"/>
        </w:rPr>
        <w:t>ADF (Augmented Dickey-Fuller)</w:t>
      </w:r>
      <w:r w:rsidRPr="002F2AAF">
        <w:rPr>
          <w:rFonts w:ascii="Century Schoolbook" w:hAnsi="Century Schoolbook"/>
          <w:color w:val="333333"/>
          <w:sz w:val="20"/>
          <w:szCs w:val="20"/>
          <w:shd w:val="clear" w:color="auto" w:fill="FFFFFF"/>
        </w:rPr>
        <w:t> test and </w:t>
      </w:r>
      <w:r w:rsidRPr="002F2AAF">
        <w:rPr>
          <w:rStyle w:val="Strong"/>
          <w:rFonts w:ascii="Century Schoolbook" w:hAnsi="Century Schoolbook"/>
          <w:color w:val="333333"/>
          <w:sz w:val="20"/>
          <w:szCs w:val="20"/>
          <w:shd w:val="clear" w:color="auto" w:fill="FFFFFF"/>
        </w:rPr>
        <w:t>KPSS (Kwiatkowski-Phillips-Schmidt-Shin)</w:t>
      </w:r>
      <w:r w:rsidRPr="002F2AAF">
        <w:rPr>
          <w:rFonts w:ascii="Century Schoolbook" w:hAnsi="Century Schoolbook"/>
          <w:color w:val="333333"/>
          <w:sz w:val="20"/>
          <w:szCs w:val="20"/>
          <w:shd w:val="clear" w:color="auto" w:fill="FFFFFF"/>
        </w:rPr>
        <w:t> test to check for the stationarity of the time series data for both the datasets closing price.</w:t>
      </w:r>
      <w:r w:rsidR="00CD0B6D" w:rsidRPr="002F2AAF">
        <w:rPr>
          <w:rFonts w:ascii="Century Schoolbook" w:hAnsi="Century Schoolbook"/>
          <w:noProof/>
          <w:sz w:val="16"/>
          <w:szCs w:val="16"/>
        </w:rPr>
        <w:t xml:space="preserve"> </w:t>
      </w:r>
    </w:p>
    <w:p w14:paraId="715635B6" w14:textId="3FF81F83" w:rsidR="00F8051A" w:rsidRPr="002F2AAF" w:rsidRDefault="00CD0B6D" w:rsidP="0093164C">
      <w:pPr>
        <w:jc w:val="center"/>
        <w:rPr>
          <w:rFonts w:ascii="Century Schoolbook" w:hAnsi="Century Schoolbook"/>
          <w:noProof/>
          <w:sz w:val="16"/>
          <w:szCs w:val="16"/>
        </w:rPr>
      </w:pPr>
      <w:r w:rsidRPr="002F2AAF">
        <w:rPr>
          <w:rFonts w:ascii="Century Schoolbook" w:hAnsi="Century Schoolbook"/>
          <w:color w:val="333333"/>
          <w:sz w:val="20"/>
          <w:szCs w:val="20"/>
          <w:shd w:val="clear" w:color="auto" w:fill="FFFFFF"/>
        </w:rPr>
        <w:drawing>
          <wp:inline distT="0" distB="0" distL="0" distR="0" wp14:anchorId="1DE580A3" wp14:editId="2F1DDEAB">
            <wp:extent cx="4318427" cy="161857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0646" cy="1660633"/>
                    </a:xfrm>
                    <a:prstGeom prst="rect">
                      <a:avLst/>
                    </a:prstGeom>
                  </pic:spPr>
                </pic:pic>
              </a:graphicData>
            </a:graphic>
          </wp:inline>
        </w:drawing>
      </w:r>
    </w:p>
    <w:p w14:paraId="6E886140" w14:textId="77777777" w:rsidR="00CD0B6D" w:rsidRPr="00CD0B6D" w:rsidRDefault="00CD0B6D" w:rsidP="00CD0B6D">
      <w:pPr>
        <w:shd w:val="clear" w:color="auto" w:fill="FFFFFF"/>
        <w:spacing w:after="150" w:line="240" w:lineRule="auto"/>
        <w:jc w:val="both"/>
        <w:rPr>
          <w:rFonts w:ascii="Century Schoolbook" w:eastAsia="Times New Roman" w:hAnsi="Century Schoolbook" w:cs="Times New Roman"/>
          <w:color w:val="333333"/>
          <w:sz w:val="20"/>
          <w:szCs w:val="20"/>
        </w:rPr>
      </w:pPr>
      <w:r w:rsidRPr="00CD0B6D">
        <w:rPr>
          <w:rFonts w:ascii="Century Schoolbook" w:eastAsia="Times New Roman" w:hAnsi="Century Schoolbook" w:cs="Times New Roman"/>
          <w:color w:val="333333"/>
          <w:sz w:val="20"/>
          <w:szCs w:val="20"/>
        </w:rPr>
        <w:t>From the above ADF tests, we can conclude the following:</w:t>
      </w:r>
    </w:p>
    <w:p w14:paraId="0107D103" w14:textId="77777777" w:rsidR="00CD0B6D" w:rsidRPr="00CD0B6D" w:rsidRDefault="00CD0B6D" w:rsidP="00CD0B6D">
      <w:pPr>
        <w:numPr>
          <w:ilvl w:val="0"/>
          <w:numId w:val="1"/>
        </w:numPr>
        <w:shd w:val="clear" w:color="auto" w:fill="FFFFFF"/>
        <w:spacing w:after="150" w:line="240" w:lineRule="auto"/>
        <w:jc w:val="both"/>
        <w:rPr>
          <w:rFonts w:ascii="Century Schoolbook" w:eastAsia="Times New Roman" w:hAnsi="Century Schoolbook" w:cs="Times New Roman"/>
          <w:color w:val="333333"/>
          <w:sz w:val="20"/>
          <w:szCs w:val="20"/>
        </w:rPr>
      </w:pPr>
      <w:r w:rsidRPr="00CD0B6D">
        <w:rPr>
          <w:rFonts w:ascii="Century Schoolbook" w:eastAsia="Times New Roman" w:hAnsi="Century Schoolbook" w:cs="Times New Roman"/>
          <w:color w:val="333333"/>
          <w:sz w:val="20"/>
          <w:szCs w:val="20"/>
        </w:rPr>
        <w:t>For the dataset before COVID-19, the ADF tests gives a p-value of </w:t>
      </w:r>
      <w:r w:rsidRPr="00CD0B6D">
        <w:rPr>
          <w:rFonts w:ascii="Century Schoolbook" w:eastAsia="Times New Roman" w:hAnsi="Century Schoolbook" w:cs="Times New Roman"/>
          <w:b/>
          <w:bCs/>
          <w:color w:val="333333"/>
          <w:sz w:val="20"/>
          <w:szCs w:val="20"/>
        </w:rPr>
        <w:t>0.2093 which is greater than 0.05</w:t>
      </w:r>
      <w:r w:rsidRPr="00CD0B6D">
        <w:rPr>
          <w:rFonts w:ascii="Century Schoolbook" w:eastAsia="Times New Roman" w:hAnsi="Century Schoolbook" w:cs="Times New Roman"/>
          <w:color w:val="333333"/>
          <w:sz w:val="20"/>
          <w:szCs w:val="20"/>
        </w:rPr>
        <w:t>, thus implying that the time series data is </w:t>
      </w:r>
      <w:r w:rsidRPr="00CD0B6D">
        <w:rPr>
          <w:rFonts w:ascii="Century Schoolbook" w:eastAsia="Times New Roman" w:hAnsi="Century Schoolbook" w:cs="Times New Roman"/>
          <w:b/>
          <w:bCs/>
          <w:color w:val="333333"/>
          <w:sz w:val="20"/>
          <w:szCs w:val="20"/>
        </w:rPr>
        <w:t>not stationary</w:t>
      </w:r>
      <w:r w:rsidRPr="00CD0B6D">
        <w:rPr>
          <w:rFonts w:ascii="Century Schoolbook" w:eastAsia="Times New Roman" w:hAnsi="Century Schoolbook" w:cs="Times New Roman"/>
          <w:color w:val="333333"/>
          <w:sz w:val="20"/>
          <w:szCs w:val="20"/>
        </w:rPr>
        <w:t>.</w:t>
      </w:r>
    </w:p>
    <w:p w14:paraId="23E9FDD7" w14:textId="77777777" w:rsidR="00CD0B6D" w:rsidRPr="00CD0B6D" w:rsidRDefault="00CD0B6D" w:rsidP="00CD0B6D">
      <w:pPr>
        <w:numPr>
          <w:ilvl w:val="0"/>
          <w:numId w:val="1"/>
        </w:numPr>
        <w:shd w:val="clear" w:color="auto" w:fill="FFFFFF"/>
        <w:spacing w:after="150" w:line="240" w:lineRule="auto"/>
        <w:jc w:val="both"/>
        <w:rPr>
          <w:rFonts w:ascii="Century Schoolbook" w:eastAsia="Times New Roman" w:hAnsi="Century Schoolbook" w:cs="Times New Roman"/>
          <w:color w:val="333333"/>
          <w:sz w:val="20"/>
          <w:szCs w:val="20"/>
        </w:rPr>
      </w:pPr>
      <w:r w:rsidRPr="00CD0B6D">
        <w:rPr>
          <w:rFonts w:ascii="Century Schoolbook" w:eastAsia="Times New Roman" w:hAnsi="Century Schoolbook" w:cs="Times New Roman"/>
          <w:color w:val="333333"/>
          <w:sz w:val="20"/>
          <w:szCs w:val="20"/>
        </w:rPr>
        <w:t>For the dataset after COVID-19, the ADF tests gives a p-value of </w:t>
      </w:r>
      <w:r w:rsidRPr="00CD0B6D">
        <w:rPr>
          <w:rFonts w:ascii="Century Schoolbook" w:eastAsia="Times New Roman" w:hAnsi="Century Schoolbook" w:cs="Times New Roman"/>
          <w:b/>
          <w:bCs/>
          <w:color w:val="333333"/>
          <w:sz w:val="20"/>
          <w:szCs w:val="20"/>
        </w:rPr>
        <w:t>0.01974 which is lesser than 0.05</w:t>
      </w:r>
      <w:r w:rsidRPr="00CD0B6D">
        <w:rPr>
          <w:rFonts w:ascii="Century Schoolbook" w:eastAsia="Times New Roman" w:hAnsi="Century Schoolbook" w:cs="Times New Roman"/>
          <w:color w:val="333333"/>
          <w:sz w:val="20"/>
          <w:szCs w:val="20"/>
        </w:rPr>
        <w:t>, thus implying that the time series data is </w:t>
      </w:r>
      <w:r w:rsidRPr="00CD0B6D">
        <w:rPr>
          <w:rFonts w:ascii="Century Schoolbook" w:eastAsia="Times New Roman" w:hAnsi="Century Schoolbook" w:cs="Times New Roman"/>
          <w:b/>
          <w:bCs/>
          <w:color w:val="333333"/>
          <w:sz w:val="20"/>
          <w:szCs w:val="20"/>
        </w:rPr>
        <w:t>stationary</w:t>
      </w:r>
      <w:r w:rsidRPr="00CD0B6D">
        <w:rPr>
          <w:rFonts w:ascii="Century Schoolbook" w:eastAsia="Times New Roman" w:hAnsi="Century Schoolbook" w:cs="Times New Roman"/>
          <w:color w:val="333333"/>
          <w:sz w:val="20"/>
          <w:szCs w:val="20"/>
        </w:rPr>
        <w:t>.</w:t>
      </w:r>
    </w:p>
    <w:p w14:paraId="41C795E3" w14:textId="41A3CD72" w:rsidR="00CD0B6D" w:rsidRPr="002F2AAF" w:rsidRDefault="00CD0B6D">
      <w:pPr>
        <w:rPr>
          <w:rFonts w:ascii="Century Schoolbook" w:hAnsi="Century Schoolbook"/>
          <w:sz w:val="16"/>
          <w:szCs w:val="16"/>
        </w:rPr>
      </w:pPr>
    </w:p>
    <w:p w14:paraId="06858AE7" w14:textId="77777777" w:rsidR="006B7C62" w:rsidRDefault="00461D71" w:rsidP="006B7C62">
      <w:pPr>
        <w:pStyle w:val="NormalWeb"/>
        <w:shd w:val="clear" w:color="auto" w:fill="FFFFFF"/>
        <w:spacing w:before="0" w:beforeAutospacing="0" w:after="150" w:afterAutospacing="0"/>
        <w:jc w:val="center"/>
        <w:rPr>
          <w:rFonts w:ascii="Century Schoolbook" w:hAnsi="Century Schoolbook"/>
          <w:color w:val="333333"/>
          <w:sz w:val="20"/>
          <w:szCs w:val="20"/>
        </w:rPr>
      </w:pPr>
      <w:r w:rsidRPr="002F2AAF">
        <w:rPr>
          <w:rFonts w:ascii="Century Schoolbook" w:hAnsi="Century Schoolbook"/>
          <w:sz w:val="18"/>
          <w:szCs w:val="18"/>
        </w:rPr>
        <w:drawing>
          <wp:inline distT="0" distB="0" distL="0" distR="0" wp14:anchorId="0E56645D" wp14:editId="4DCC55AE">
            <wp:extent cx="3743205" cy="12279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536" cy="1245462"/>
                    </a:xfrm>
                    <a:prstGeom prst="rect">
                      <a:avLst/>
                    </a:prstGeom>
                  </pic:spPr>
                </pic:pic>
              </a:graphicData>
            </a:graphic>
          </wp:inline>
        </w:drawing>
      </w:r>
    </w:p>
    <w:p w14:paraId="78F5B7AF" w14:textId="15E8294F" w:rsidR="00461D71" w:rsidRPr="002F2AAF" w:rsidRDefault="00461D71" w:rsidP="0051480B">
      <w:pPr>
        <w:pStyle w:val="NormalWeb"/>
        <w:shd w:val="clear" w:color="auto" w:fill="FFFFFF"/>
        <w:spacing w:before="0" w:beforeAutospacing="0" w:after="150" w:afterAutospacing="0"/>
        <w:rPr>
          <w:rFonts w:ascii="Century Schoolbook" w:hAnsi="Century Schoolbook"/>
          <w:color w:val="333333"/>
          <w:sz w:val="20"/>
          <w:szCs w:val="20"/>
        </w:rPr>
      </w:pPr>
      <w:r w:rsidRPr="002F2AAF">
        <w:rPr>
          <w:rFonts w:ascii="Century Schoolbook" w:hAnsi="Century Schoolbook"/>
          <w:color w:val="333333"/>
          <w:sz w:val="20"/>
          <w:szCs w:val="20"/>
        </w:rPr>
        <w:lastRenderedPageBreak/>
        <w:t>From the above KPSS tests, we can conclude the following:</w:t>
      </w:r>
    </w:p>
    <w:p w14:paraId="0594BD2C" w14:textId="77777777" w:rsidR="00461D71" w:rsidRPr="00FA5BB6" w:rsidRDefault="00461D71" w:rsidP="00FA5BB6">
      <w:pPr>
        <w:pStyle w:val="NoSpacing"/>
        <w:numPr>
          <w:ilvl w:val="0"/>
          <w:numId w:val="4"/>
        </w:numPr>
        <w:rPr>
          <w:rFonts w:ascii="Century Schoolbook" w:hAnsi="Century Schoolbook"/>
          <w:sz w:val="20"/>
          <w:szCs w:val="20"/>
        </w:rPr>
      </w:pPr>
      <w:r w:rsidRPr="00FA5BB6">
        <w:rPr>
          <w:rFonts w:ascii="Century Schoolbook" w:hAnsi="Century Schoolbook"/>
          <w:sz w:val="20"/>
          <w:szCs w:val="20"/>
        </w:rPr>
        <w:t>For the dataset before COVID-19, the KPSS tests gives a p-value of </w:t>
      </w:r>
      <w:r w:rsidRPr="00FA5BB6">
        <w:rPr>
          <w:rFonts w:ascii="Century Schoolbook" w:hAnsi="Century Schoolbook"/>
          <w:b/>
          <w:bCs/>
          <w:sz w:val="20"/>
          <w:szCs w:val="20"/>
        </w:rPr>
        <w:t>0.01 which is less than 0.05</w:t>
      </w:r>
      <w:r w:rsidRPr="00FA5BB6">
        <w:rPr>
          <w:rFonts w:ascii="Century Schoolbook" w:hAnsi="Century Schoolbook"/>
          <w:sz w:val="20"/>
          <w:szCs w:val="20"/>
        </w:rPr>
        <w:t>, thus implying that the time series data is </w:t>
      </w:r>
      <w:r w:rsidRPr="00FA5BB6">
        <w:rPr>
          <w:rFonts w:ascii="Century Schoolbook" w:hAnsi="Century Schoolbook"/>
          <w:b/>
          <w:bCs/>
          <w:sz w:val="20"/>
          <w:szCs w:val="20"/>
        </w:rPr>
        <w:t>not stationary</w:t>
      </w:r>
      <w:r w:rsidRPr="00FA5BB6">
        <w:rPr>
          <w:rFonts w:ascii="Century Schoolbook" w:hAnsi="Century Schoolbook"/>
          <w:sz w:val="20"/>
          <w:szCs w:val="20"/>
        </w:rPr>
        <w:t>.</w:t>
      </w:r>
    </w:p>
    <w:p w14:paraId="3629F98E" w14:textId="77777777" w:rsidR="00461D71" w:rsidRPr="00FA5BB6" w:rsidRDefault="00461D71" w:rsidP="00FA5BB6">
      <w:pPr>
        <w:pStyle w:val="NoSpacing"/>
        <w:numPr>
          <w:ilvl w:val="0"/>
          <w:numId w:val="4"/>
        </w:numPr>
        <w:rPr>
          <w:rFonts w:ascii="Century Schoolbook" w:hAnsi="Century Schoolbook"/>
          <w:sz w:val="20"/>
          <w:szCs w:val="20"/>
        </w:rPr>
      </w:pPr>
      <w:r w:rsidRPr="00FA5BB6">
        <w:rPr>
          <w:rFonts w:ascii="Century Schoolbook" w:hAnsi="Century Schoolbook"/>
          <w:sz w:val="20"/>
          <w:szCs w:val="20"/>
        </w:rPr>
        <w:t>For the dataset after COVID-19, the KPSS tests gives a p-value of </w:t>
      </w:r>
      <w:r w:rsidRPr="00FA5BB6">
        <w:rPr>
          <w:rFonts w:ascii="Century Schoolbook" w:hAnsi="Century Schoolbook"/>
          <w:b/>
          <w:bCs/>
          <w:sz w:val="20"/>
          <w:szCs w:val="20"/>
        </w:rPr>
        <w:t>0.01 which is less than 0.05</w:t>
      </w:r>
      <w:r w:rsidRPr="00FA5BB6">
        <w:rPr>
          <w:rFonts w:ascii="Century Schoolbook" w:hAnsi="Century Schoolbook"/>
          <w:sz w:val="20"/>
          <w:szCs w:val="20"/>
        </w:rPr>
        <w:t>, thus implying that the time series data is </w:t>
      </w:r>
      <w:r w:rsidRPr="00FA5BB6">
        <w:rPr>
          <w:rFonts w:ascii="Century Schoolbook" w:hAnsi="Century Schoolbook"/>
          <w:b/>
          <w:bCs/>
          <w:sz w:val="20"/>
          <w:szCs w:val="20"/>
        </w:rPr>
        <w:t>not stationary</w:t>
      </w:r>
      <w:r w:rsidRPr="00FA5BB6">
        <w:rPr>
          <w:rFonts w:ascii="Century Schoolbook" w:hAnsi="Century Schoolbook"/>
          <w:sz w:val="20"/>
          <w:szCs w:val="20"/>
        </w:rPr>
        <w:t>.</w:t>
      </w:r>
    </w:p>
    <w:p w14:paraId="03579BC0" w14:textId="77777777" w:rsidR="00461D71" w:rsidRPr="00461D71" w:rsidRDefault="00461D71" w:rsidP="00461D71">
      <w:pPr>
        <w:shd w:val="clear" w:color="auto" w:fill="FFFFFF"/>
        <w:spacing w:after="150" w:line="240" w:lineRule="auto"/>
        <w:jc w:val="both"/>
        <w:rPr>
          <w:rFonts w:ascii="Century Schoolbook" w:eastAsia="Times New Roman" w:hAnsi="Century Schoolbook" w:cs="Times New Roman"/>
          <w:color w:val="333333"/>
          <w:sz w:val="20"/>
          <w:szCs w:val="20"/>
        </w:rPr>
      </w:pPr>
      <w:r w:rsidRPr="00461D71">
        <w:rPr>
          <w:rFonts w:ascii="Century Schoolbook" w:eastAsia="Times New Roman" w:hAnsi="Century Schoolbook" w:cs="Times New Roman"/>
          <w:color w:val="333333"/>
          <w:sz w:val="20"/>
          <w:szCs w:val="20"/>
        </w:rPr>
        <w:t>Thus, we can conclude from the above two tests that the time series data is </w:t>
      </w:r>
      <w:r w:rsidRPr="00461D71">
        <w:rPr>
          <w:rFonts w:ascii="Century Schoolbook" w:eastAsia="Times New Roman" w:hAnsi="Century Schoolbook" w:cs="Times New Roman"/>
          <w:b/>
          <w:bCs/>
          <w:color w:val="333333"/>
          <w:sz w:val="20"/>
          <w:szCs w:val="20"/>
        </w:rPr>
        <w:t>not stationary</w:t>
      </w:r>
      <w:r w:rsidRPr="00461D71">
        <w:rPr>
          <w:rFonts w:ascii="Century Schoolbook" w:eastAsia="Times New Roman" w:hAnsi="Century Schoolbook" w:cs="Times New Roman"/>
          <w:color w:val="333333"/>
          <w:sz w:val="20"/>
          <w:szCs w:val="20"/>
        </w:rPr>
        <w:t>.</w:t>
      </w:r>
    </w:p>
    <w:p w14:paraId="52FEBC16" w14:textId="77777777" w:rsidR="00461D71" w:rsidRPr="00461D71" w:rsidRDefault="00461D71" w:rsidP="00461D71">
      <w:pPr>
        <w:shd w:val="clear" w:color="auto" w:fill="FFFFFF"/>
        <w:spacing w:after="150" w:line="240" w:lineRule="auto"/>
        <w:jc w:val="both"/>
        <w:rPr>
          <w:rFonts w:ascii="Century Schoolbook" w:eastAsia="Times New Roman" w:hAnsi="Century Schoolbook" w:cs="Times New Roman"/>
          <w:color w:val="333333"/>
          <w:sz w:val="20"/>
          <w:szCs w:val="20"/>
        </w:rPr>
      </w:pPr>
      <w:r w:rsidRPr="00461D71">
        <w:rPr>
          <w:rFonts w:ascii="Century Schoolbook" w:eastAsia="Times New Roman" w:hAnsi="Century Schoolbook" w:cs="Times New Roman"/>
          <w:color w:val="333333"/>
          <w:sz w:val="20"/>
          <w:szCs w:val="20"/>
        </w:rPr>
        <w:t>We then use the </w:t>
      </w:r>
      <w:proofErr w:type="spellStart"/>
      <w:proofErr w:type="gramStart"/>
      <w:r w:rsidRPr="00461D71">
        <w:rPr>
          <w:rFonts w:ascii="Century Schoolbook" w:eastAsia="Times New Roman" w:hAnsi="Century Schoolbook" w:cs="Times New Roman"/>
          <w:b/>
          <w:bCs/>
          <w:color w:val="333333"/>
          <w:sz w:val="20"/>
          <w:szCs w:val="20"/>
        </w:rPr>
        <w:t>auto.arima</w:t>
      </w:r>
      <w:proofErr w:type="spellEnd"/>
      <w:proofErr w:type="gramEnd"/>
      <w:r w:rsidRPr="00461D71">
        <w:rPr>
          <w:rFonts w:ascii="Century Schoolbook" w:eastAsia="Times New Roman" w:hAnsi="Century Schoolbook" w:cs="Times New Roman"/>
          <w:color w:val="333333"/>
          <w:sz w:val="20"/>
          <w:szCs w:val="20"/>
        </w:rPr>
        <w:t> function to determine the time series model for each of the datasets.</w:t>
      </w:r>
    </w:p>
    <w:p w14:paraId="6F905E8F" w14:textId="77777777" w:rsidR="00A92AB8" w:rsidRPr="00A92AB8" w:rsidRDefault="00A92AB8" w:rsidP="00A92AB8">
      <w:pPr>
        <w:shd w:val="clear" w:color="auto" w:fill="FFFFFF"/>
        <w:spacing w:after="150"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color w:val="333333"/>
          <w:sz w:val="20"/>
          <w:szCs w:val="20"/>
        </w:rPr>
        <w:t xml:space="preserve">From the </w:t>
      </w:r>
      <w:proofErr w:type="spellStart"/>
      <w:proofErr w:type="gramStart"/>
      <w:r w:rsidRPr="00A92AB8">
        <w:rPr>
          <w:rFonts w:ascii="Century Schoolbook" w:eastAsia="Times New Roman" w:hAnsi="Century Schoolbook" w:cs="Times New Roman"/>
          <w:color w:val="333333"/>
          <w:sz w:val="20"/>
          <w:szCs w:val="20"/>
        </w:rPr>
        <w:t>auto.arima</w:t>
      </w:r>
      <w:proofErr w:type="spellEnd"/>
      <w:proofErr w:type="gramEnd"/>
      <w:r w:rsidRPr="00A92AB8">
        <w:rPr>
          <w:rFonts w:ascii="Century Schoolbook" w:eastAsia="Times New Roman" w:hAnsi="Century Schoolbook" w:cs="Times New Roman"/>
          <w:color w:val="333333"/>
          <w:sz w:val="20"/>
          <w:szCs w:val="20"/>
        </w:rPr>
        <w:t xml:space="preserve"> function, we conclude the following models for the two datasets:</w:t>
      </w:r>
    </w:p>
    <w:p w14:paraId="10887A9B" w14:textId="50F3FFD2" w:rsidR="00A92AB8" w:rsidRPr="00A92AB8" w:rsidRDefault="00A92AB8" w:rsidP="00A92AB8">
      <w:pPr>
        <w:numPr>
          <w:ilvl w:val="0"/>
          <w:numId w:val="3"/>
        </w:numPr>
        <w:shd w:val="clear" w:color="auto" w:fill="FFFFFF"/>
        <w:spacing w:before="100" w:beforeAutospacing="1" w:after="100" w:afterAutospacing="1"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b/>
          <w:bCs/>
          <w:color w:val="333333"/>
          <w:sz w:val="20"/>
          <w:szCs w:val="20"/>
        </w:rPr>
        <w:t>Before COVID-19: ARIMA</w:t>
      </w:r>
      <w:r w:rsidR="00FA5BB6">
        <w:rPr>
          <w:rFonts w:ascii="Century Schoolbook" w:eastAsia="Times New Roman" w:hAnsi="Century Schoolbook" w:cs="Times New Roman"/>
          <w:b/>
          <w:bCs/>
          <w:color w:val="333333"/>
          <w:sz w:val="20"/>
          <w:szCs w:val="20"/>
        </w:rPr>
        <w:t xml:space="preserve"> </w:t>
      </w:r>
      <w:r w:rsidRPr="00A92AB8">
        <w:rPr>
          <w:rFonts w:ascii="Century Schoolbook" w:eastAsia="Times New Roman" w:hAnsi="Century Schoolbook" w:cs="Times New Roman"/>
          <w:b/>
          <w:bCs/>
          <w:color w:val="333333"/>
          <w:sz w:val="20"/>
          <w:szCs w:val="20"/>
        </w:rPr>
        <w:t>(2,1,0)</w:t>
      </w:r>
    </w:p>
    <w:p w14:paraId="5ED43A17" w14:textId="0D4952A3" w:rsidR="00A92AB8" w:rsidRPr="00A92AB8" w:rsidRDefault="00A92AB8" w:rsidP="00A92AB8">
      <w:pPr>
        <w:numPr>
          <w:ilvl w:val="0"/>
          <w:numId w:val="3"/>
        </w:numPr>
        <w:shd w:val="clear" w:color="auto" w:fill="FFFFFF"/>
        <w:spacing w:before="100" w:beforeAutospacing="1" w:after="100" w:afterAutospacing="1"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b/>
          <w:bCs/>
          <w:color w:val="333333"/>
          <w:sz w:val="20"/>
          <w:szCs w:val="20"/>
        </w:rPr>
        <w:t>After COVID-19: ARIMA</w:t>
      </w:r>
      <w:r w:rsidR="00FA5BB6">
        <w:rPr>
          <w:rFonts w:ascii="Century Schoolbook" w:eastAsia="Times New Roman" w:hAnsi="Century Schoolbook" w:cs="Times New Roman"/>
          <w:b/>
          <w:bCs/>
          <w:color w:val="333333"/>
          <w:sz w:val="20"/>
          <w:szCs w:val="20"/>
        </w:rPr>
        <w:t xml:space="preserve"> </w:t>
      </w:r>
      <w:r w:rsidRPr="00A92AB8">
        <w:rPr>
          <w:rFonts w:ascii="Century Schoolbook" w:eastAsia="Times New Roman" w:hAnsi="Century Schoolbook" w:cs="Times New Roman"/>
          <w:b/>
          <w:bCs/>
          <w:color w:val="333333"/>
          <w:sz w:val="20"/>
          <w:szCs w:val="20"/>
        </w:rPr>
        <w:t>(1,1,1)</w:t>
      </w:r>
    </w:p>
    <w:p w14:paraId="0EC55D86" w14:textId="77777777" w:rsidR="00A92AB8" w:rsidRPr="00A92AB8" w:rsidRDefault="00A92AB8" w:rsidP="00A92AB8">
      <w:pPr>
        <w:shd w:val="clear" w:color="auto" w:fill="FFFFFF"/>
        <w:spacing w:after="150"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color w:val="333333"/>
          <w:sz w:val="20"/>
          <w:szCs w:val="20"/>
        </w:rPr>
        <w:t>After obtaining the model, we then perform residual diagnostics for each of the fitted models.</w:t>
      </w:r>
    </w:p>
    <w:p w14:paraId="130A0E17" w14:textId="2AE016F2" w:rsidR="00127285" w:rsidRDefault="00A42F3F" w:rsidP="00127285">
      <w:pPr>
        <w:pStyle w:val="NormalWeb"/>
        <w:shd w:val="clear" w:color="auto" w:fill="FFFFFF"/>
        <w:spacing w:before="0" w:beforeAutospacing="0" w:after="150" w:afterAutospacing="0"/>
        <w:jc w:val="center"/>
        <w:rPr>
          <w:rFonts w:ascii="Century Schoolbook" w:hAnsi="Century Schoolbook"/>
          <w:color w:val="333333"/>
          <w:sz w:val="20"/>
          <w:szCs w:val="20"/>
        </w:rPr>
      </w:pPr>
      <w:r w:rsidRPr="002F2AAF">
        <w:rPr>
          <w:rFonts w:ascii="Century Schoolbook" w:hAnsi="Century Schoolbook"/>
          <w:noProof/>
          <w:sz w:val="18"/>
          <w:szCs w:val="18"/>
        </w:rPr>
        <w:drawing>
          <wp:inline distT="0" distB="0" distL="0" distR="0" wp14:anchorId="3E8F5E9E" wp14:editId="23CC8E01">
            <wp:extent cx="3872839" cy="27662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1766" cy="2808342"/>
                    </a:xfrm>
                    <a:prstGeom prst="rect">
                      <a:avLst/>
                    </a:prstGeom>
                    <a:noFill/>
                    <a:ln>
                      <a:noFill/>
                    </a:ln>
                  </pic:spPr>
                </pic:pic>
              </a:graphicData>
            </a:graphic>
          </wp:inline>
        </w:drawing>
      </w:r>
    </w:p>
    <w:p w14:paraId="4BB17E0D" w14:textId="023C2405" w:rsidR="00A42F3F" w:rsidRPr="002F2AAF" w:rsidRDefault="00A42F3F" w:rsidP="00A42F3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From the residual plot, we can confirm that the residual has a mean of 0 and the variance is constant as </w:t>
      </w:r>
      <w:proofErr w:type="gramStart"/>
      <w:r w:rsidRPr="002F2AAF">
        <w:rPr>
          <w:rFonts w:ascii="Century Schoolbook" w:hAnsi="Century Schoolbook"/>
          <w:color w:val="333333"/>
          <w:sz w:val="20"/>
          <w:szCs w:val="20"/>
        </w:rPr>
        <w:t>well .</w:t>
      </w:r>
      <w:proofErr w:type="gramEnd"/>
      <w:r w:rsidRPr="002F2AAF">
        <w:rPr>
          <w:rFonts w:ascii="Century Schoolbook" w:hAnsi="Century Schoolbook"/>
          <w:color w:val="333333"/>
          <w:sz w:val="20"/>
          <w:szCs w:val="20"/>
        </w:rPr>
        <w:t xml:space="preserve"> The ACF is 0 for lag&gt; 0, and the PACF is 0 as well.</w:t>
      </w:r>
    </w:p>
    <w:p w14:paraId="733D9F99" w14:textId="77777777" w:rsidR="00A42F3F" w:rsidRPr="002F2AAF" w:rsidRDefault="00A42F3F" w:rsidP="00A42F3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So, we can say that the residual behaves like white noise and conclude that the models </w:t>
      </w:r>
      <w:proofErr w:type="gramStart"/>
      <w:r w:rsidRPr="002F2AAF">
        <w:rPr>
          <w:rFonts w:ascii="Century Schoolbook" w:hAnsi="Century Schoolbook"/>
          <w:color w:val="333333"/>
          <w:sz w:val="20"/>
          <w:szCs w:val="20"/>
        </w:rPr>
        <w:t>ARIMA(</w:t>
      </w:r>
      <w:proofErr w:type="gramEnd"/>
      <w:r w:rsidRPr="002F2AAF">
        <w:rPr>
          <w:rFonts w:ascii="Century Schoolbook" w:hAnsi="Century Schoolbook"/>
          <w:color w:val="333333"/>
          <w:sz w:val="20"/>
          <w:szCs w:val="20"/>
        </w:rPr>
        <w:t>2,1,0) and ARIMA(1,1,1) fits the data well. Alternatively, we can also test at a significance level of 0.05 if residual follow white noise using the Box-</w:t>
      </w:r>
      <w:proofErr w:type="spellStart"/>
      <w:r w:rsidRPr="002F2AAF">
        <w:rPr>
          <w:rFonts w:ascii="Century Schoolbook" w:hAnsi="Century Schoolbook"/>
          <w:color w:val="333333"/>
          <w:sz w:val="20"/>
          <w:szCs w:val="20"/>
        </w:rPr>
        <w:t>Ljung</w:t>
      </w:r>
      <w:proofErr w:type="spellEnd"/>
      <w:r w:rsidRPr="002F2AAF">
        <w:rPr>
          <w:rFonts w:ascii="Century Schoolbook" w:hAnsi="Century Schoolbook"/>
          <w:color w:val="333333"/>
          <w:sz w:val="20"/>
          <w:szCs w:val="20"/>
        </w:rPr>
        <w:t xml:space="preserve"> Test.</w:t>
      </w:r>
    </w:p>
    <w:p w14:paraId="1E51DCAE" w14:textId="65987179" w:rsidR="00A92AB8" w:rsidRPr="002F2AAF" w:rsidRDefault="009A7AA5" w:rsidP="00127285">
      <w:pPr>
        <w:jc w:val="center"/>
        <w:rPr>
          <w:rFonts w:ascii="Century Schoolbook" w:hAnsi="Century Schoolbook"/>
          <w:sz w:val="16"/>
          <w:szCs w:val="16"/>
        </w:rPr>
      </w:pPr>
      <w:r w:rsidRPr="002F2AAF">
        <w:rPr>
          <w:rFonts w:ascii="Century Schoolbook" w:hAnsi="Century Schoolbook"/>
          <w:sz w:val="16"/>
          <w:szCs w:val="16"/>
        </w:rPr>
        <w:drawing>
          <wp:inline distT="0" distB="0" distL="0" distR="0" wp14:anchorId="5FBC5409" wp14:editId="53879632">
            <wp:extent cx="4773833" cy="175964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637" cy="1772473"/>
                    </a:xfrm>
                    <a:prstGeom prst="rect">
                      <a:avLst/>
                    </a:prstGeom>
                  </pic:spPr>
                </pic:pic>
              </a:graphicData>
            </a:graphic>
          </wp:inline>
        </w:drawing>
      </w:r>
    </w:p>
    <w:p w14:paraId="54F23F0A" w14:textId="77777777" w:rsidR="003152CA" w:rsidRPr="002F2AAF" w:rsidRDefault="003152CA" w:rsidP="003152CA">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lastRenderedPageBreak/>
        <w:t xml:space="preserve">Here, the p value for both the models is greater than </w:t>
      </w:r>
      <w:proofErr w:type="gramStart"/>
      <w:r w:rsidRPr="002F2AAF">
        <w:rPr>
          <w:rFonts w:ascii="Century Schoolbook" w:hAnsi="Century Schoolbook"/>
          <w:color w:val="333333"/>
          <w:sz w:val="20"/>
          <w:szCs w:val="20"/>
        </w:rPr>
        <w:t>0.05 .</w:t>
      </w:r>
      <w:proofErr w:type="gramEnd"/>
      <w:r w:rsidRPr="002F2AAF">
        <w:rPr>
          <w:rFonts w:ascii="Century Schoolbook" w:hAnsi="Century Schoolbook"/>
          <w:color w:val="333333"/>
          <w:sz w:val="20"/>
          <w:szCs w:val="20"/>
        </w:rPr>
        <w:t xml:space="preserve"> Hence, at a significance level of 0.05 we fail to reject the null hypothesis and conclude that the residual follows white noise. This means that the model fits the data well.</w:t>
      </w:r>
    </w:p>
    <w:p w14:paraId="24462618" w14:textId="017F03D5" w:rsidR="003152CA" w:rsidRPr="00FA5BB6" w:rsidRDefault="003152CA" w:rsidP="00FA5BB6">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Once we have finalized the model for each of the datasets, we can then forecast the prices of the stock in the future days.</w:t>
      </w:r>
    </w:p>
    <w:p w14:paraId="0CF38E12" w14:textId="080579D3" w:rsidR="003152CA" w:rsidRPr="002F2AAF" w:rsidRDefault="003152CA" w:rsidP="00127285">
      <w:pPr>
        <w:jc w:val="center"/>
        <w:rPr>
          <w:rFonts w:ascii="Century Schoolbook" w:hAnsi="Century Schoolbook"/>
          <w:sz w:val="16"/>
          <w:szCs w:val="16"/>
        </w:rPr>
      </w:pPr>
      <w:r w:rsidRPr="002F2AAF">
        <w:rPr>
          <w:rFonts w:ascii="Century Schoolbook" w:hAnsi="Century Schoolbook"/>
          <w:sz w:val="16"/>
          <w:szCs w:val="16"/>
        </w:rPr>
        <w:drawing>
          <wp:inline distT="0" distB="0" distL="0" distR="0" wp14:anchorId="301252C4" wp14:editId="293EF75C">
            <wp:extent cx="2958353" cy="1891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5787" cy="1921600"/>
                    </a:xfrm>
                    <a:prstGeom prst="rect">
                      <a:avLst/>
                    </a:prstGeom>
                  </pic:spPr>
                </pic:pic>
              </a:graphicData>
            </a:graphic>
          </wp:inline>
        </w:drawing>
      </w:r>
    </w:p>
    <w:p w14:paraId="0C443701" w14:textId="77777777" w:rsidR="00DA46C0" w:rsidRPr="00127285" w:rsidRDefault="00DA46C0" w:rsidP="00DA46C0">
      <w:pPr>
        <w:pStyle w:val="Heading1"/>
        <w:shd w:val="clear" w:color="auto" w:fill="FFFFFF"/>
        <w:spacing w:before="300" w:beforeAutospacing="0" w:after="150" w:afterAutospacing="0"/>
        <w:jc w:val="both"/>
        <w:rPr>
          <w:rFonts w:ascii="Century Schoolbook" w:hAnsi="Century Schoolbook"/>
          <w:color w:val="0002C0"/>
          <w:sz w:val="32"/>
          <w:szCs w:val="32"/>
        </w:rPr>
      </w:pPr>
      <w:r w:rsidRPr="00127285">
        <w:rPr>
          <w:rFonts w:ascii="Century Schoolbook" w:hAnsi="Century Schoolbook"/>
          <w:color w:val="0002C0"/>
          <w:sz w:val="32"/>
          <w:szCs w:val="32"/>
        </w:rPr>
        <w:t>KNN Regression Time Series Forecasting Model</w:t>
      </w:r>
    </w:p>
    <w:p w14:paraId="2FFEEA92" w14:textId="77777777" w:rsidR="00DA46C0" w:rsidRPr="002F2AAF" w:rsidRDefault="00DA46C0" w:rsidP="00DA46C0">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KNN model can be used for both classification and regression problems. The most popular application is to use it for classification problems. Now with the </w:t>
      </w:r>
      <w:proofErr w:type="spellStart"/>
      <w:r w:rsidRPr="002F2AAF">
        <w:rPr>
          <w:rFonts w:ascii="Century Schoolbook" w:hAnsi="Century Schoolbook"/>
          <w:color w:val="333333"/>
          <w:sz w:val="20"/>
          <w:szCs w:val="20"/>
        </w:rPr>
        <w:t>tsfknn</w:t>
      </w:r>
      <w:proofErr w:type="spellEnd"/>
      <w:r w:rsidRPr="002F2AAF">
        <w:rPr>
          <w:rFonts w:ascii="Century Schoolbook" w:hAnsi="Century Schoolbook"/>
          <w:color w:val="333333"/>
          <w:sz w:val="20"/>
          <w:szCs w:val="20"/>
        </w:rPr>
        <w:t xml:space="preserve"> package KNN can be implemented on any regression task. The idea of this study is illustrating the different forecasting tools, comparing them and </w:t>
      </w:r>
      <w:proofErr w:type="spellStart"/>
      <w:r w:rsidRPr="002F2AAF">
        <w:rPr>
          <w:rFonts w:ascii="Century Schoolbook" w:hAnsi="Century Schoolbook"/>
          <w:color w:val="333333"/>
          <w:sz w:val="20"/>
          <w:szCs w:val="20"/>
        </w:rPr>
        <w:t>analysing</w:t>
      </w:r>
      <w:proofErr w:type="spellEnd"/>
      <w:r w:rsidRPr="002F2AAF">
        <w:rPr>
          <w:rFonts w:ascii="Century Schoolbook" w:hAnsi="Century Schoolbook"/>
          <w:color w:val="333333"/>
          <w:sz w:val="20"/>
          <w:szCs w:val="20"/>
        </w:rPr>
        <w:t xml:space="preserve"> the behavior of predictions. Following our KNN study, we proposed it can be used for both classification and regression problems. For predicting values of new data points, the model uses ‘feature similarity’, assigning a new point to a </w:t>
      </w:r>
      <w:proofErr w:type="gramStart"/>
      <w:r w:rsidRPr="002F2AAF">
        <w:rPr>
          <w:rFonts w:ascii="Century Schoolbook" w:hAnsi="Century Schoolbook"/>
          <w:color w:val="333333"/>
          <w:sz w:val="20"/>
          <w:szCs w:val="20"/>
        </w:rPr>
        <w:t>values</w:t>
      </w:r>
      <w:proofErr w:type="gramEnd"/>
      <w:r w:rsidRPr="002F2AAF">
        <w:rPr>
          <w:rFonts w:ascii="Century Schoolbook" w:hAnsi="Century Schoolbook"/>
          <w:color w:val="333333"/>
          <w:sz w:val="20"/>
          <w:szCs w:val="20"/>
        </w:rPr>
        <w:t xml:space="preserve"> based on how close it resembles the points on the training set.</w:t>
      </w:r>
    </w:p>
    <w:p w14:paraId="6179A845" w14:textId="77777777" w:rsidR="00DA46C0" w:rsidRPr="002F2AAF" w:rsidRDefault="00DA46C0" w:rsidP="00DA46C0">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The first task is to determine the value of k in our KNN Model. The general rule of thumb for selecting the value of k is taking the square root of the number of data points in the sample. Hence, for the data set before COVID-19 we take k = 32 and for the dataset after COVID-19, we take k = 36.</w:t>
      </w:r>
    </w:p>
    <w:p w14:paraId="551F4986" w14:textId="27C9034A" w:rsidR="00DA46C0" w:rsidRPr="002F2AAF" w:rsidRDefault="00DA46C0" w:rsidP="00127285">
      <w:pPr>
        <w:jc w:val="center"/>
        <w:rPr>
          <w:rFonts w:ascii="Century Schoolbook" w:hAnsi="Century Schoolbook"/>
          <w:sz w:val="16"/>
          <w:szCs w:val="16"/>
        </w:rPr>
      </w:pPr>
      <w:r w:rsidRPr="002F2AAF">
        <w:rPr>
          <w:rFonts w:ascii="Century Schoolbook" w:hAnsi="Century Schoolbook"/>
          <w:sz w:val="16"/>
          <w:szCs w:val="16"/>
        </w:rPr>
        <w:drawing>
          <wp:inline distT="0" distB="0" distL="0" distR="0" wp14:anchorId="39B67854" wp14:editId="2A44EB65">
            <wp:extent cx="3488551" cy="19784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2401" cy="1992020"/>
                    </a:xfrm>
                    <a:prstGeom prst="rect">
                      <a:avLst/>
                    </a:prstGeom>
                  </pic:spPr>
                </pic:pic>
              </a:graphicData>
            </a:graphic>
          </wp:inline>
        </w:drawing>
      </w:r>
    </w:p>
    <w:p w14:paraId="658FE51A" w14:textId="0731056C" w:rsidR="00DA46C0" w:rsidRPr="002F2AAF" w:rsidRDefault="00DA46C0">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We then evaluate the KNN model for our forecasting time series.</w:t>
      </w:r>
    </w:p>
    <w:p w14:paraId="7EA9A552" w14:textId="09B4130D" w:rsidR="00DA46C0" w:rsidRPr="002F2AAF" w:rsidRDefault="00C71A72" w:rsidP="00127285">
      <w:pPr>
        <w:jc w:val="center"/>
        <w:rPr>
          <w:rFonts w:ascii="Century Schoolbook" w:hAnsi="Century Schoolbook"/>
          <w:sz w:val="16"/>
          <w:szCs w:val="16"/>
        </w:rPr>
      </w:pPr>
      <w:r w:rsidRPr="002F2AAF">
        <w:rPr>
          <w:rFonts w:ascii="Century Schoolbook" w:hAnsi="Century Schoolbook"/>
          <w:sz w:val="16"/>
          <w:szCs w:val="16"/>
        </w:rPr>
        <w:drawing>
          <wp:inline distT="0" distB="0" distL="0" distR="0" wp14:anchorId="0882A680" wp14:editId="3A0A3513">
            <wp:extent cx="4779469" cy="759865"/>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976" cy="767259"/>
                    </a:xfrm>
                    <a:prstGeom prst="rect">
                      <a:avLst/>
                    </a:prstGeom>
                  </pic:spPr>
                </pic:pic>
              </a:graphicData>
            </a:graphic>
          </wp:inline>
        </w:drawing>
      </w:r>
    </w:p>
    <w:p w14:paraId="1AE6B5C9" w14:textId="77777777" w:rsidR="00C71A72" w:rsidRPr="00127285" w:rsidRDefault="00C71A72" w:rsidP="00C71A72">
      <w:pPr>
        <w:pStyle w:val="Heading1"/>
        <w:shd w:val="clear" w:color="auto" w:fill="FFFFFF"/>
        <w:spacing w:before="300" w:beforeAutospacing="0" w:after="150" w:afterAutospacing="0"/>
        <w:jc w:val="both"/>
        <w:rPr>
          <w:rFonts w:ascii="Century Schoolbook" w:hAnsi="Century Schoolbook"/>
          <w:color w:val="0002C0"/>
          <w:sz w:val="32"/>
          <w:szCs w:val="32"/>
        </w:rPr>
      </w:pPr>
      <w:r w:rsidRPr="00127285">
        <w:rPr>
          <w:rFonts w:ascii="Century Schoolbook" w:hAnsi="Century Schoolbook"/>
          <w:color w:val="0002C0"/>
          <w:sz w:val="32"/>
          <w:szCs w:val="32"/>
        </w:rPr>
        <w:lastRenderedPageBreak/>
        <w:t>Feed Forward Neural Network Modelling</w:t>
      </w:r>
    </w:p>
    <w:p w14:paraId="1FD899B7" w14:textId="7B50D24D" w:rsidR="00C71A72" w:rsidRPr="002F2AAF" w:rsidRDefault="00C71A72" w:rsidP="00C71A72">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The next model which we would </w:t>
      </w:r>
      <w:r w:rsidR="00FA5BB6" w:rsidRPr="002F2AAF">
        <w:rPr>
          <w:rFonts w:ascii="Century Schoolbook" w:hAnsi="Century Schoolbook"/>
          <w:color w:val="333333"/>
          <w:sz w:val="20"/>
          <w:szCs w:val="20"/>
        </w:rPr>
        <w:t>try,</w:t>
      </w:r>
      <w:r w:rsidRPr="002F2AAF">
        <w:rPr>
          <w:rFonts w:ascii="Century Schoolbook" w:hAnsi="Century Schoolbook"/>
          <w:color w:val="333333"/>
          <w:sz w:val="20"/>
          <w:szCs w:val="20"/>
        </w:rPr>
        <w:t xml:space="preserve"> and implement is a forecasting model with neural networks. In this model, we are using single hidden layer form where there is only one layer of input nodes that send weighted inputs to a subsequent layer of receiving nodes. The </w:t>
      </w:r>
      <w:proofErr w:type="spellStart"/>
      <w:r w:rsidRPr="002F2AAF">
        <w:rPr>
          <w:rFonts w:ascii="Century Schoolbook" w:hAnsi="Century Schoolbook"/>
          <w:color w:val="333333"/>
          <w:sz w:val="20"/>
          <w:szCs w:val="20"/>
        </w:rPr>
        <w:t>nnetar</w:t>
      </w:r>
      <w:proofErr w:type="spellEnd"/>
      <w:r w:rsidRPr="002F2AAF">
        <w:rPr>
          <w:rFonts w:ascii="Century Schoolbook" w:hAnsi="Century Schoolbook"/>
          <w:color w:val="333333"/>
          <w:sz w:val="20"/>
          <w:szCs w:val="20"/>
        </w:rPr>
        <w:t xml:space="preserve"> function in the forecast package fits a single hidden layer neural network model to a timeseries. The function model approach is to use lagged values of the time series as input data, reaching to a non-linear autoregressive model.</w:t>
      </w:r>
    </w:p>
    <w:p w14:paraId="538DD613" w14:textId="77777777" w:rsidR="00C71A72" w:rsidRPr="002F2AAF" w:rsidRDefault="00C71A72" w:rsidP="00C71A72">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The first step is to determine the number of hidden layers for our neural network. Although, there is no specific method for calculating the number of hidden layers, the most common approach followed for timeseries forecasting is by calculating is using the formula:</w:t>
      </w:r>
    </w:p>
    <w:p w14:paraId="035A7385" w14:textId="77777777" w:rsidR="00C71A72" w:rsidRPr="002F2AAF" w:rsidRDefault="00C71A72" w:rsidP="00116BA9">
      <w:pPr>
        <w:pStyle w:val="NormalWeb"/>
        <w:shd w:val="clear" w:color="auto" w:fill="FFFFFF"/>
        <w:spacing w:before="0" w:beforeAutospacing="0" w:after="150" w:afterAutospacing="0"/>
        <w:jc w:val="center"/>
        <w:rPr>
          <w:rFonts w:ascii="Century Schoolbook" w:hAnsi="Century Schoolbook"/>
          <w:color w:val="333333"/>
          <w:sz w:val="20"/>
          <w:szCs w:val="20"/>
        </w:rPr>
      </w:pPr>
      <w:r w:rsidRPr="002F2AAF">
        <w:rPr>
          <w:rFonts w:ascii="Century Schoolbook" w:hAnsi="Century Schoolbook"/>
          <w:color w:val="333333"/>
          <w:sz w:val="20"/>
          <w:szCs w:val="20"/>
        </w:rPr>
        <w:t>** N(hidden) = Ns / (a * (Ni + No)) **</w:t>
      </w:r>
    </w:p>
    <w:p w14:paraId="400E55E9" w14:textId="77777777" w:rsidR="00C71A72" w:rsidRPr="002F2AAF" w:rsidRDefault="00C71A72" w:rsidP="00C71A72">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where Ns: Number of train samples Ni: Number of input neurons No: Number of output neurons </w:t>
      </w:r>
      <w:proofErr w:type="gramStart"/>
      <w:r w:rsidRPr="002F2AAF">
        <w:rPr>
          <w:rFonts w:ascii="Century Schoolbook" w:hAnsi="Century Schoolbook"/>
          <w:color w:val="333333"/>
          <w:sz w:val="20"/>
          <w:szCs w:val="20"/>
        </w:rPr>
        <w:t>a :</w:t>
      </w:r>
      <w:proofErr w:type="gramEnd"/>
      <w:r w:rsidRPr="002F2AAF">
        <w:rPr>
          <w:rFonts w:ascii="Century Schoolbook" w:hAnsi="Century Schoolbook"/>
          <w:color w:val="333333"/>
          <w:sz w:val="20"/>
          <w:szCs w:val="20"/>
        </w:rPr>
        <w:t xml:space="preserve"> 1.5^-10</w:t>
      </w:r>
    </w:p>
    <w:p w14:paraId="5C4B9AE9" w14:textId="40C963BE" w:rsidR="00C71A72" w:rsidRPr="002F2AAF" w:rsidRDefault="009169C7" w:rsidP="009169C7">
      <w:pPr>
        <w:jc w:val="center"/>
        <w:rPr>
          <w:rFonts w:ascii="Century Schoolbook" w:hAnsi="Century Schoolbook"/>
          <w:sz w:val="16"/>
          <w:szCs w:val="16"/>
        </w:rPr>
      </w:pPr>
      <w:r w:rsidRPr="009169C7">
        <w:rPr>
          <w:rFonts w:ascii="Century Schoolbook" w:hAnsi="Century Schoolbook"/>
          <w:sz w:val="16"/>
          <w:szCs w:val="16"/>
        </w:rPr>
        <w:drawing>
          <wp:inline distT="0" distB="0" distL="0" distR="0" wp14:anchorId="09045508" wp14:editId="0B4966F4">
            <wp:extent cx="3162016" cy="1959428"/>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9503" cy="1970265"/>
                    </a:xfrm>
                    <a:prstGeom prst="rect">
                      <a:avLst/>
                    </a:prstGeom>
                  </pic:spPr>
                </pic:pic>
              </a:graphicData>
            </a:graphic>
          </wp:inline>
        </w:drawing>
      </w:r>
      <w:r w:rsidR="006002CB" w:rsidRPr="002F2AAF">
        <w:rPr>
          <w:rFonts w:ascii="Century Schoolbook" w:hAnsi="Century Schoolbook"/>
          <w:sz w:val="16"/>
          <w:szCs w:val="16"/>
        </w:rPr>
        <w:drawing>
          <wp:inline distT="0" distB="0" distL="0" distR="0" wp14:anchorId="32F5BABE" wp14:editId="7197564D">
            <wp:extent cx="3165822" cy="2123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8283" cy="2152392"/>
                    </a:xfrm>
                    <a:prstGeom prst="rect">
                      <a:avLst/>
                    </a:prstGeom>
                  </pic:spPr>
                </pic:pic>
              </a:graphicData>
            </a:graphic>
          </wp:inline>
        </w:drawing>
      </w:r>
    </w:p>
    <w:p w14:paraId="39ADA334" w14:textId="555AD5CF" w:rsidR="006002CB" w:rsidRPr="002F2AAF" w:rsidRDefault="006002CB">
      <w:pPr>
        <w:rPr>
          <w:rFonts w:ascii="Century Schoolbook" w:hAnsi="Century Schoolbook"/>
          <w:sz w:val="16"/>
          <w:szCs w:val="16"/>
        </w:rPr>
      </w:pPr>
    </w:p>
    <w:p w14:paraId="18C950D3" w14:textId="5109BDB3" w:rsidR="006002CB" w:rsidRPr="002F2AAF" w:rsidRDefault="006002CB">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We then analyze the performance of the neural network model using the following parameters:</w:t>
      </w:r>
    </w:p>
    <w:p w14:paraId="7DBF67D9" w14:textId="66A0BE85" w:rsidR="002F0444" w:rsidRDefault="002F0444" w:rsidP="009169C7">
      <w:pPr>
        <w:jc w:val="center"/>
        <w:rPr>
          <w:rFonts w:ascii="Century Schoolbook" w:hAnsi="Century Schoolbook"/>
          <w:sz w:val="16"/>
          <w:szCs w:val="16"/>
        </w:rPr>
      </w:pPr>
      <w:r w:rsidRPr="002F2AAF">
        <w:rPr>
          <w:rFonts w:ascii="Century Schoolbook" w:hAnsi="Century Schoolbook"/>
          <w:sz w:val="16"/>
          <w:szCs w:val="16"/>
        </w:rPr>
        <w:drawing>
          <wp:inline distT="0" distB="0" distL="0" distR="0" wp14:anchorId="3098CA3D" wp14:editId="26DED180">
            <wp:extent cx="5126320" cy="1698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2986" cy="1703692"/>
                    </a:xfrm>
                    <a:prstGeom prst="rect">
                      <a:avLst/>
                    </a:prstGeom>
                  </pic:spPr>
                </pic:pic>
              </a:graphicData>
            </a:graphic>
          </wp:inline>
        </w:drawing>
      </w:r>
    </w:p>
    <w:p w14:paraId="3FB9D98B" w14:textId="57DB928B" w:rsidR="00FA5BB6" w:rsidRDefault="00FA5BB6" w:rsidP="009169C7">
      <w:pPr>
        <w:jc w:val="center"/>
        <w:rPr>
          <w:rFonts w:ascii="Century Schoolbook" w:hAnsi="Century Schoolbook"/>
          <w:sz w:val="16"/>
          <w:szCs w:val="16"/>
        </w:rPr>
      </w:pPr>
    </w:p>
    <w:p w14:paraId="1D91D1AA" w14:textId="7E252133" w:rsidR="00FA5BB6" w:rsidRDefault="00FA5BB6" w:rsidP="009169C7">
      <w:pPr>
        <w:jc w:val="center"/>
        <w:rPr>
          <w:rFonts w:ascii="Century Schoolbook" w:hAnsi="Century Schoolbook"/>
          <w:sz w:val="16"/>
          <w:szCs w:val="16"/>
        </w:rPr>
      </w:pPr>
    </w:p>
    <w:p w14:paraId="71779570" w14:textId="13ACE9E5" w:rsidR="00FA5BB6" w:rsidRDefault="00FA5BB6" w:rsidP="009169C7">
      <w:pPr>
        <w:jc w:val="center"/>
        <w:rPr>
          <w:rFonts w:ascii="Century Schoolbook" w:hAnsi="Century Schoolbook"/>
          <w:sz w:val="16"/>
          <w:szCs w:val="16"/>
        </w:rPr>
      </w:pPr>
    </w:p>
    <w:p w14:paraId="6B95A193" w14:textId="666464C2" w:rsidR="00FA5BB6" w:rsidRDefault="00FA5BB6" w:rsidP="009169C7">
      <w:pPr>
        <w:jc w:val="center"/>
        <w:rPr>
          <w:rFonts w:ascii="Century Schoolbook" w:hAnsi="Century Schoolbook"/>
          <w:sz w:val="16"/>
          <w:szCs w:val="16"/>
        </w:rPr>
      </w:pPr>
    </w:p>
    <w:p w14:paraId="347A5718" w14:textId="546C0DC8" w:rsidR="00FA5BB6" w:rsidRDefault="00FA5BB6" w:rsidP="009169C7">
      <w:pPr>
        <w:jc w:val="center"/>
        <w:rPr>
          <w:rFonts w:ascii="Century Schoolbook" w:hAnsi="Century Schoolbook"/>
          <w:sz w:val="16"/>
          <w:szCs w:val="16"/>
        </w:rPr>
      </w:pPr>
    </w:p>
    <w:p w14:paraId="5059983B" w14:textId="77777777" w:rsidR="00FA5BB6" w:rsidRPr="002F2AAF" w:rsidRDefault="00FA5BB6" w:rsidP="009169C7">
      <w:pPr>
        <w:jc w:val="center"/>
        <w:rPr>
          <w:rFonts w:ascii="Century Schoolbook" w:hAnsi="Century Schoolbook"/>
          <w:sz w:val="16"/>
          <w:szCs w:val="16"/>
        </w:rPr>
      </w:pPr>
    </w:p>
    <w:p w14:paraId="18030D4F" w14:textId="77777777" w:rsidR="002F0444" w:rsidRPr="009169C7" w:rsidRDefault="002F0444" w:rsidP="002F0444">
      <w:pPr>
        <w:pStyle w:val="Heading1"/>
        <w:shd w:val="clear" w:color="auto" w:fill="FFFFFF"/>
        <w:spacing w:before="300" w:beforeAutospacing="0" w:after="150" w:afterAutospacing="0"/>
        <w:jc w:val="both"/>
        <w:rPr>
          <w:rFonts w:ascii="Century Schoolbook" w:hAnsi="Century Schoolbook"/>
          <w:color w:val="0002C0"/>
          <w:sz w:val="32"/>
          <w:szCs w:val="32"/>
        </w:rPr>
      </w:pPr>
      <w:r w:rsidRPr="009169C7">
        <w:rPr>
          <w:rFonts w:ascii="Century Schoolbook" w:hAnsi="Century Schoolbook"/>
          <w:color w:val="0002C0"/>
          <w:sz w:val="32"/>
          <w:szCs w:val="32"/>
        </w:rPr>
        <w:lastRenderedPageBreak/>
        <w:t>Comparison of all models</w:t>
      </w:r>
    </w:p>
    <w:p w14:paraId="0A5FD0C0" w14:textId="77B734D3" w:rsidR="002F0444" w:rsidRPr="00976F73" w:rsidRDefault="002F0444" w:rsidP="00976F73">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We now </w:t>
      </w:r>
      <w:proofErr w:type="spellStart"/>
      <w:r w:rsidRPr="002F2AAF">
        <w:rPr>
          <w:rFonts w:ascii="Century Schoolbook" w:hAnsi="Century Schoolbook"/>
          <w:color w:val="333333"/>
          <w:sz w:val="20"/>
          <w:szCs w:val="20"/>
        </w:rPr>
        <w:t>analyse</w:t>
      </w:r>
      <w:proofErr w:type="spellEnd"/>
      <w:r w:rsidRPr="002F2AAF">
        <w:rPr>
          <w:rFonts w:ascii="Century Schoolbook" w:hAnsi="Century Schoolbook"/>
          <w:color w:val="333333"/>
          <w:sz w:val="20"/>
          <w:szCs w:val="20"/>
        </w:rPr>
        <w:t xml:space="preserve"> all the three models with parameters such as </w:t>
      </w:r>
      <w:r w:rsidRPr="002F2AAF">
        <w:rPr>
          <w:rStyle w:val="Strong"/>
          <w:rFonts w:ascii="Century Schoolbook" w:hAnsi="Century Schoolbook"/>
          <w:color w:val="333333"/>
          <w:sz w:val="20"/>
          <w:szCs w:val="20"/>
        </w:rPr>
        <w:t>RMSE (Root Mean Square Error), MAE (Mean Absolute Error) and MAPE (Mean Absolute Percentage Error)</w:t>
      </w:r>
      <w:r w:rsidRPr="002F2AAF">
        <w:rPr>
          <w:rFonts w:ascii="Century Schoolbook" w:hAnsi="Century Schoolbook"/>
          <w:color w:val="333333"/>
          <w:sz w:val="20"/>
          <w:szCs w:val="20"/>
        </w:rPr>
        <w:t>.</w:t>
      </w:r>
    </w:p>
    <w:p w14:paraId="0F5AFB78" w14:textId="1AC2A8A9" w:rsidR="001117CB" w:rsidRPr="002F2AAF" w:rsidRDefault="00976F73" w:rsidP="001117CB">
      <w:pPr>
        <w:jc w:val="center"/>
        <w:rPr>
          <w:rFonts w:ascii="Century Schoolbook" w:hAnsi="Century Schoolbook"/>
          <w:sz w:val="16"/>
          <w:szCs w:val="16"/>
        </w:rPr>
      </w:pPr>
      <w:r w:rsidRPr="00976F73">
        <w:rPr>
          <w:rFonts w:ascii="Century Schoolbook" w:hAnsi="Century Schoolbook"/>
          <w:sz w:val="16"/>
          <w:szCs w:val="16"/>
        </w:rPr>
        <w:drawing>
          <wp:inline distT="0" distB="0" distL="0" distR="0" wp14:anchorId="75F22262" wp14:editId="213B06A0">
            <wp:extent cx="2043952" cy="13790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1921" cy="1384429"/>
                    </a:xfrm>
                    <a:prstGeom prst="rect">
                      <a:avLst/>
                    </a:prstGeom>
                  </pic:spPr>
                </pic:pic>
              </a:graphicData>
            </a:graphic>
          </wp:inline>
        </w:drawing>
      </w:r>
      <w:r w:rsidRPr="001117CB">
        <w:rPr>
          <w:rFonts w:ascii="Century Schoolbook" w:hAnsi="Century Schoolbook"/>
          <w:sz w:val="16"/>
          <w:szCs w:val="16"/>
        </w:rPr>
        <w:drawing>
          <wp:inline distT="0" distB="0" distL="0" distR="0" wp14:anchorId="38CD1E9B" wp14:editId="301BF787">
            <wp:extent cx="2036268" cy="134110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4448" cy="1346494"/>
                    </a:xfrm>
                    <a:prstGeom prst="rect">
                      <a:avLst/>
                    </a:prstGeom>
                  </pic:spPr>
                </pic:pic>
              </a:graphicData>
            </a:graphic>
          </wp:inline>
        </w:drawing>
      </w:r>
    </w:p>
    <w:p w14:paraId="131D617E" w14:textId="6931E55B" w:rsidR="00054DCF" w:rsidRPr="002F2AAF" w:rsidRDefault="00054DCF">
      <w:pPr>
        <w:rPr>
          <w:rFonts w:ascii="Century Schoolbook" w:hAnsi="Century Schoolbook"/>
          <w:sz w:val="16"/>
          <w:szCs w:val="16"/>
        </w:rPr>
      </w:pPr>
    </w:p>
    <w:p w14:paraId="3A38B1F2" w14:textId="56E58A49" w:rsidR="00054DCF" w:rsidRPr="002F2AAF" w:rsidRDefault="00054DCF">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Thus, from the above summary of model performance parameters, we can see that Neural Network Model performs better than the ARIMA and the KNN Model for both the datasets. Hence, we will use the Neural Network Model to forecast the stock prices for the next two months.</w:t>
      </w:r>
    </w:p>
    <w:p w14:paraId="3EF6EF35" w14:textId="2243922E" w:rsidR="00054DCF" w:rsidRPr="002F2AAF" w:rsidRDefault="00054DCF">
      <w:pPr>
        <w:rPr>
          <w:rFonts w:ascii="Century Schoolbook" w:hAnsi="Century Schoolbook"/>
          <w:color w:val="333333"/>
          <w:sz w:val="20"/>
          <w:szCs w:val="20"/>
          <w:shd w:val="clear" w:color="auto" w:fill="FFFFFF"/>
        </w:rPr>
      </w:pPr>
    </w:p>
    <w:p w14:paraId="7E84C6CD" w14:textId="7D9D26DC" w:rsidR="00054DCF" w:rsidRPr="00976F73" w:rsidRDefault="00054DCF" w:rsidP="00054DCF">
      <w:pPr>
        <w:pStyle w:val="Heading1"/>
        <w:shd w:val="clear" w:color="auto" w:fill="FFFFFF"/>
        <w:spacing w:before="300" w:beforeAutospacing="0" w:after="150" w:afterAutospacing="0"/>
        <w:jc w:val="both"/>
        <w:rPr>
          <w:rFonts w:ascii="Century Schoolbook" w:hAnsi="Century Schoolbook"/>
          <w:color w:val="0002C0"/>
          <w:sz w:val="32"/>
          <w:szCs w:val="32"/>
        </w:rPr>
      </w:pPr>
      <w:r w:rsidRPr="00976F73">
        <w:rPr>
          <w:rFonts w:ascii="Century Schoolbook" w:hAnsi="Century Schoolbook"/>
          <w:color w:val="0002C0"/>
          <w:sz w:val="32"/>
          <w:szCs w:val="32"/>
        </w:rPr>
        <w:t>Final Model: Before COVID-19</w:t>
      </w:r>
    </w:p>
    <w:p w14:paraId="46CBA2B4" w14:textId="77777777" w:rsidR="00054DCF" w:rsidRPr="002F2AAF" w:rsidRDefault="00054DCF" w:rsidP="00054DC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We now forecast the values for March and April using the data till February and then compare the forecasted price with the actual price to check if there is any significant impact that can attributed because of COVID-19.</w:t>
      </w:r>
    </w:p>
    <w:p w14:paraId="154BC4F5" w14:textId="672A3F93" w:rsidR="00054DCF" w:rsidRPr="002F2AAF" w:rsidRDefault="00054DCF" w:rsidP="00976F73">
      <w:pPr>
        <w:jc w:val="center"/>
        <w:rPr>
          <w:rFonts w:ascii="Century Schoolbook" w:hAnsi="Century Schoolbook"/>
          <w:sz w:val="16"/>
          <w:szCs w:val="16"/>
        </w:rPr>
      </w:pPr>
      <w:r w:rsidRPr="002F2AAF">
        <w:rPr>
          <w:rFonts w:ascii="Century Schoolbook" w:hAnsi="Century Schoolbook"/>
          <w:sz w:val="16"/>
          <w:szCs w:val="16"/>
        </w:rPr>
        <w:drawing>
          <wp:inline distT="0" distB="0" distL="0" distR="0" wp14:anchorId="7A225625" wp14:editId="744670A2">
            <wp:extent cx="3503919" cy="2799719"/>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0488" cy="2804968"/>
                    </a:xfrm>
                    <a:prstGeom prst="rect">
                      <a:avLst/>
                    </a:prstGeom>
                  </pic:spPr>
                </pic:pic>
              </a:graphicData>
            </a:graphic>
          </wp:inline>
        </w:drawing>
      </w:r>
    </w:p>
    <w:p w14:paraId="5AD5DD1E" w14:textId="5A25C5D2" w:rsidR="00054DCF" w:rsidRPr="002F2AAF" w:rsidRDefault="00054DCF">
      <w:pPr>
        <w:rPr>
          <w:rFonts w:ascii="Century Schoolbook" w:hAnsi="Century Schoolbook"/>
          <w:sz w:val="16"/>
          <w:szCs w:val="16"/>
        </w:rPr>
      </w:pPr>
    </w:p>
    <w:p w14:paraId="7622EF57" w14:textId="417B5668" w:rsidR="00054DCF" w:rsidRPr="002F2AAF" w:rsidRDefault="00E708E4">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 xml:space="preserve">From the table we can see that the actual values of Google Stock in general are a bit higher than forecasted values during the month of March and April. Thus, we can say that Google has still performed considerably well </w:t>
      </w:r>
      <w:proofErr w:type="spellStart"/>
      <w:r w:rsidRPr="002F2AAF">
        <w:rPr>
          <w:rFonts w:ascii="Century Schoolbook" w:hAnsi="Century Schoolbook"/>
          <w:color w:val="333333"/>
          <w:sz w:val="20"/>
          <w:szCs w:val="20"/>
          <w:shd w:val="clear" w:color="auto" w:fill="FFFFFF"/>
        </w:rPr>
        <w:t>inspite</w:t>
      </w:r>
      <w:proofErr w:type="spellEnd"/>
      <w:r w:rsidRPr="002F2AAF">
        <w:rPr>
          <w:rFonts w:ascii="Century Schoolbook" w:hAnsi="Century Schoolbook"/>
          <w:color w:val="333333"/>
          <w:sz w:val="20"/>
          <w:szCs w:val="20"/>
          <w:shd w:val="clear" w:color="auto" w:fill="FFFFFF"/>
        </w:rPr>
        <w:t xml:space="preserve"> of this global pandemic.</w:t>
      </w:r>
    </w:p>
    <w:p w14:paraId="33AEBDBB" w14:textId="51B182A1" w:rsidR="00E708E4" w:rsidRPr="002F2AAF" w:rsidRDefault="00E708E4">
      <w:pPr>
        <w:rPr>
          <w:rFonts w:ascii="Century Schoolbook" w:hAnsi="Century Schoolbook"/>
          <w:color w:val="333333"/>
          <w:sz w:val="20"/>
          <w:szCs w:val="20"/>
          <w:shd w:val="clear" w:color="auto" w:fill="FFFFFF"/>
        </w:rPr>
      </w:pPr>
    </w:p>
    <w:p w14:paraId="77E49842" w14:textId="77777777" w:rsidR="00E708E4" w:rsidRPr="00BD039F" w:rsidRDefault="00E708E4" w:rsidP="00E708E4">
      <w:pPr>
        <w:pStyle w:val="Heading1"/>
        <w:shd w:val="clear" w:color="auto" w:fill="FFFFFF"/>
        <w:spacing w:before="300" w:beforeAutospacing="0" w:after="150" w:afterAutospacing="0"/>
        <w:jc w:val="both"/>
        <w:rPr>
          <w:rFonts w:ascii="Century Schoolbook" w:hAnsi="Century Schoolbook"/>
          <w:color w:val="0002C0"/>
          <w:sz w:val="32"/>
          <w:szCs w:val="32"/>
        </w:rPr>
      </w:pPr>
      <w:r w:rsidRPr="00BD039F">
        <w:rPr>
          <w:rFonts w:ascii="Century Schoolbook" w:hAnsi="Century Schoolbook"/>
          <w:color w:val="0002C0"/>
          <w:sz w:val="32"/>
          <w:szCs w:val="32"/>
        </w:rPr>
        <w:lastRenderedPageBreak/>
        <w:t xml:space="preserve">Final </w:t>
      </w:r>
      <w:proofErr w:type="gramStart"/>
      <w:r w:rsidRPr="00BD039F">
        <w:rPr>
          <w:rFonts w:ascii="Century Schoolbook" w:hAnsi="Century Schoolbook"/>
          <w:color w:val="0002C0"/>
          <w:sz w:val="32"/>
          <w:szCs w:val="32"/>
        </w:rPr>
        <w:t>Model :</w:t>
      </w:r>
      <w:proofErr w:type="gramEnd"/>
      <w:r w:rsidRPr="00BD039F">
        <w:rPr>
          <w:rFonts w:ascii="Century Schoolbook" w:hAnsi="Century Schoolbook"/>
          <w:color w:val="0002C0"/>
          <w:sz w:val="32"/>
          <w:szCs w:val="32"/>
        </w:rPr>
        <w:t xml:space="preserve"> After COVID-19</w:t>
      </w:r>
    </w:p>
    <w:p w14:paraId="17B223C0" w14:textId="505A38BE" w:rsidR="00E708E4" w:rsidRDefault="00E708E4" w:rsidP="00E708E4">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We now forecast the values for May and June using the data till April to get an idea of future stock price of Google.</w:t>
      </w:r>
    </w:p>
    <w:p w14:paraId="303FAF0F" w14:textId="162BAAB8" w:rsidR="00717FB3" w:rsidRPr="00717FB3" w:rsidRDefault="00717FB3" w:rsidP="00717FB3"/>
    <w:p w14:paraId="24410746" w14:textId="6DC0C545" w:rsidR="00717FB3" w:rsidRPr="00717FB3" w:rsidRDefault="00717FB3" w:rsidP="00717FB3"/>
    <w:p w14:paraId="175CD4CA" w14:textId="5F5C1270" w:rsidR="00717FB3" w:rsidRPr="00717FB3" w:rsidRDefault="00717FB3" w:rsidP="00717FB3"/>
    <w:p w14:paraId="6A3C3058" w14:textId="2217A21F" w:rsidR="00717FB3" w:rsidRPr="00717FB3" w:rsidRDefault="00717FB3" w:rsidP="00717FB3"/>
    <w:p w14:paraId="7FB3464A" w14:textId="1B9C8C95" w:rsidR="00717FB3" w:rsidRPr="00717FB3" w:rsidRDefault="00717FB3" w:rsidP="00717FB3"/>
    <w:p w14:paraId="5FC9E1CE" w14:textId="5EE88615" w:rsidR="00717FB3" w:rsidRPr="00717FB3" w:rsidRDefault="00717FB3" w:rsidP="00717FB3"/>
    <w:p w14:paraId="196CC333" w14:textId="7C8940C2" w:rsidR="00717FB3" w:rsidRPr="00717FB3" w:rsidRDefault="00717FB3" w:rsidP="00717FB3"/>
    <w:p w14:paraId="38864C63" w14:textId="132D39D3" w:rsidR="00717FB3" w:rsidRPr="00717FB3" w:rsidRDefault="00717FB3" w:rsidP="00717FB3"/>
    <w:p w14:paraId="49100E8C" w14:textId="7BC52B51" w:rsidR="00717FB3" w:rsidRPr="00717FB3" w:rsidRDefault="00717FB3" w:rsidP="00717FB3">
      <w:pPr>
        <w:tabs>
          <w:tab w:val="left" w:pos="2348"/>
        </w:tabs>
      </w:pPr>
      <w:r>
        <w:tab/>
      </w:r>
    </w:p>
    <w:p w14:paraId="248775F6" w14:textId="77777777" w:rsidR="00717FB3" w:rsidRPr="00717FB3" w:rsidRDefault="00717FB3" w:rsidP="00717FB3"/>
    <w:p w14:paraId="21ED3035" w14:textId="291079E5" w:rsidR="00E708E4" w:rsidRPr="002F2AAF" w:rsidRDefault="00E708E4" w:rsidP="00BD039F">
      <w:pPr>
        <w:jc w:val="center"/>
        <w:rPr>
          <w:rFonts w:ascii="Century Schoolbook" w:hAnsi="Century Schoolbook"/>
          <w:sz w:val="16"/>
          <w:szCs w:val="16"/>
        </w:rPr>
      </w:pPr>
      <w:r w:rsidRPr="002F2AAF">
        <w:rPr>
          <w:rFonts w:ascii="Century Schoolbook" w:hAnsi="Century Schoolbook"/>
          <w:sz w:val="16"/>
          <w:szCs w:val="16"/>
        </w:rPr>
        <w:drawing>
          <wp:inline distT="0" distB="0" distL="0" distR="0" wp14:anchorId="228DE1A0" wp14:editId="325EE5A8">
            <wp:extent cx="3903489" cy="303378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2099" cy="3040481"/>
                    </a:xfrm>
                    <a:prstGeom prst="rect">
                      <a:avLst/>
                    </a:prstGeom>
                  </pic:spPr>
                </pic:pic>
              </a:graphicData>
            </a:graphic>
          </wp:inline>
        </w:drawing>
      </w:r>
    </w:p>
    <w:p w14:paraId="3E2824E3" w14:textId="77777777" w:rsidR="00F120DB" w:rsidRPr="002F2AAF" w:rsidRDefault="00F120DB" w:rsidP="00F120DB">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From the table, we can conclude that the prices of Google Stock will continue to rise and perform well in the coming months of May and June.</w:t>
      </w:r>
    </w:p>
    <w:p w14:paraId="78210427" w14:textId="77777777" w:rsidR="00F120DB" w:rsidRPr="002F2AAF" w:rsidRDefault="00F120DB">
      <w:pPr>
        <w:rPr>
          <w:rFonts w:ascii="Century Schoolbook" w:hAnsi="Century Schoolbook"/>
          <w:sz w:val="16"/>
          <w:szCs w:val="16"/>
        </w:rPr>
      </w:pPr>
    </w:p>
    <w:sectPr w:rsidR="00F120DB" w:rsidRPr="002F2AAF" w:rsidSect="00127285">
      <w:headerReference w:type="default" r:id="rId24"/>
      <w:footerReference w:type="default" r:id="rId25"/>
      <w:pgSz w:w="11906" w:h="16838"/>
      <w:pgMar w:top="720" w:right="720" w:bottom="720" w:left="720" w:header="2835"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08D94" w14:textId="77777777" w:rsidR="00ED2EAD" w:rsidRDefault="00ED2EAD" w:rsidP="0028422E">
      <w:pPr>
        <w:spacing w:after="0" w:line="240" w:lineRule="auto"/>
      </w:pPr>
      <w:r>
        <w:separator/>
      </w:r>
    </w:p>
  </w:endnote>
  <w:endnote w:type="continuationSeparator" w:id="0">
    <w:p w14:paraId="61B7B5AE" w14:textId="77777777" w:rsidR="00ED2EAD" w:rsidRDefault="00ED2EAD" w:rsidP="0028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7C56" w14:textId="4094C856" w:rsidR="00FA5BB6" w:rsidRPr="00FA5BB6" w:rsidRDefault="00FA5BB6" w:rsidP="00FA5BB6">
    <w:pPr>
      <w:pStyle w:val="Footer"/>
      <w:jc w:val="center"/>
      <w:rPr>
        <w:rFonts w:ascii="Century Schoolbook" w:hAnsi="Century Schoolbook"/>
        <w:b/>
        <w:bCs/>
        <w:lang w:val="en-IN"/>
      </w:rPr>
    </w:pPr>
    <w:r w:rsidRPr="00BD039F">
      <w:rPr>
        <w:rFonts w:ascii="Century Schoolbook" w:hAnsi="Century Schoolbook"/>
        <w:b/>
        <w:bCs/>
        <w:lang w:val="en-IN"/>
      </w:rPr>
      <w:t>Vipul Maya</w:t>
    </w:r>
    <w:r>
      <w:rPr>
        <w:rFonts w:ascii="Century Schoolbook" w:hAnsi="Century Schoolbook"/>
        <w:b/>
        <w:bCs/>
        <w:lang w:val="en-IN"/>
      </w:rPr>
      <w:t>n</w:t>
    </w:r>
    <w:r w:rsidRPr="00BD039F">
      <w:rPr>
        <w:rFonts w:ascii="Century Schoolbook" w:hAnsi="Century Schoolbook"/>
        <w:b/>
        <w:bCs/>
        <w:lang w:val="en-IN"/>
      </w:rPr>
      <w:t>k | Varun Varma | Sayak Chakraborty | Priyanka Pavithran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40EA4" w14:textId="77777777" w:rsidR="00ED2EAD" w:rsidRDefault="00ED2EAD" w:rsidP="0028422E">
      <w:pPr>
        <w:spacing w:after="0" w:line="240" w:lineRule="auto"/>
      </w:pPr>
      <w:r>
        <w:separator/>
      </w:r>
    </w:p>
  </w:footnote>
  <w:footnote w:type="continuationSeparator" w:id="0">
    <w:p w14:paraId="4FF67A07" w14:textId="77777777" w:rsidR="00ED2EAD" w:rsidRDefault="00ED2EAD" w:rsidP="00284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78243" w14:textId="3A1663DE" w:rsidR="0028422E" w:rsidRDefault="0028422E">
    <w:pPr>
      <w:pStyle w:val="Header"/>
    </w:pPr>
    <w:r>
      <w:rPr>
        <w:noProof/>
      </w:rPr>
      <w:drawing>
        <wp:anchor distT="0" distB="0" distL="114300" distR="114300" simplePos="0" relativeHeight="251659264" behindDoc="1" locked="0" layoutInCell="1" allowOverlap="1" wp14:anchorId="08021065" wp14:editId="7D16AEBC">
          <wp:simplePos x="0" y="0"/>
          <wp:positionH relativeFrom="margin">
            <wp:posOffset>-599291</wp:posOffset>
          </wp:positionH>
          <wp:positionV relativeFrom="margin">
            <wp:posOffset>-1999615</wp:posOffset>
          </wp:positionV>
          <wp:extent cx="7772400"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9N Templates Word_1v1.ps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772400" cy="1828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B7300"/>
    <w:multiLevelType w:val="multilevel"/>
    <w:tmpl w:val="2AF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BA7060"/>
    <w:multiLevelType w:val="hybridMultilevel"/>
    <w:tmpl w:val="E95E537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6B139DA"/>
    <w:multiLevelType w:val="multilevel"/>
    <w:tmpl w:val="2AA2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3D6686"/>
    <w:multiLevelType w:val="multilevel"/>
    <w:tmpl w:val="C606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61"/>
    <w:rsid w:val="00054DCF"/>
    <w:rsid w:val="000C2AFF"/>
    <w:rsid w:val="001117CB"/>
    <w:rsid w:val="00116BA9"/>
    <w:rsid w:val="00127285"/>
    <w:rsid w:val="001B2AE2"/>
    <w:rsid w:val="002479AD"/>
    <w:rsid w:val="0028422E"/>
    <w:rsid w:val="002D1419"/>
    <w:rsid w:val="002F0444"/>
    <w:rsid w:val="002F2AAF"/>
    <w:rsid w:val="003152CA"/>
    <w:rsid w:val="003D6EC6"/>
    <w:rsid w:val="00461D71"/>
    <w:rsid w:val="004C3F61"/>
    <w:rsid w:val="0051480B"/>
    <w:rsid w:val="006002CB"/>
    <w:rsid w:val="006B7C62"/>
    <w:rsid w:val="00717FB3"/>
    <w:rsid w:val="009102BE"/>
    <w:rsid w:val="009169C7"/>
    <w:rsid w:val="0093164C"/>
    <w:rsid w:val="00976F73"/>
    <w:rsid w:val="009A7AA5"/>
    <w:rsid w:val="00A42F3F"/>
    <w:rsid w:val="00A92AB8"/>
    <w:rsid w:val="00BD039F"/>
    <w:rsid w:val="00C71A72"/>
    <w:rsid w:val="00CD0B6D"/>
    <w:rsid w:val="00DA46C0"/>
    <w:rsid w:val="00E708E4"/>
    <w:rsid w:val="00EA2C69"/>
    <w:rsid w:val="00ED2EAD"/>
    <w:rsid w:val="00F120DB"/>
    <w:rsid w:val="00F8051A"/>
    <w:rsid w:val="00FA413C"/>
    <w:rsid w:val="00FA5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2EBA2"/>
  <w15:chartTrackingRefBased/>
  <w15:docId w15:val="{7E4BF0D9-053B-4A74-82D3-1945CD0C1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247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A2C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2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22E"/>
    <w:rPr>
      <w:lang w:val="en-US"/>
    </w:rPr>
  </w:style>
  <w:style w:type="paragraph" w:styleId="Footer">
    <w:name w:val="footer"/>
    <w:basedOn w:val="Normal"/>
    <w:link w:val="FooterChar"/>
    <w:uiPriority w:val="99"/>
    <w:unhideWhenUsed/>
    <w:rsid w:val="00284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22E"/>
    <w:rPr>
      <w:lang w:val="en-US"/>
    </w:rPr>
  </w:style>
  <w:style w:type="character" w:customStyle="1" w:styleId="Heading1Char">
    <w:name w:val="Heading 1 Char"/>
    <w:basedOn w:val="DefaultParagraphFont"/>
    <w:link w:val="Heading1"/>
    <w:uiPriority w:val="9"/>
    <w:rsid w:val="002479AD"/>
    <w:rPr>
      <w:rFonts w:ascii="Times New Roman" w:eastAsia="Times New Roman" w:hAnsi="Times New Roman" w:cs="Times New Roman"/>
      <w:b/>
      <w:bCs/>
      <w:kern w:val="36"/>
      <w:sz w:val="48"/>
      <w:szCs w:val="48"/>
      <w:lang w:val="en-US"/>
    </w:rPr>
  </w:style>
  <w:style w:type="paragraph" w:styleId="NormalWeb">
    <w:name w:val="Normal (Web)"/>
    <w:basedOn w:val="Normal"/>
    <w:uiPriority w:val="99"/>
    <w:unhideWhenUsed/>
    <w:rsid w:val="002479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79AD"/>
    <w:rPr>
      <w:b/>
      <w:bCs/>
    </w:rPr>
  </w:style>
  <w:style w:type="character" w:customStyle="1" w:styleId="Heading3Char">
    <w:name w:val="Heading 3 Char"/>
    <w:basedOn w:val="DefaultParagraphFont"/>
    <w:link w:val="Heading3"/>
    <w:uiPriority w:val="9"/>
    <w:semiHidden/>
    <w:rsid w:val="00EA2C69"/>
    <w:rPr>
      <w:rFonts w:asciiTheme="majorHAnsi" w:eastAsiaTheme="majorEastAsia" w:hAnsiTheme="majorHAnsi" w:cstheme="majorBidi"/>
      <w:color w:val="1F3763" w:themeColor="accent1" w:themeShade="7F"/>
      <w:sz w:val="24"/>
      <w:szCs w:val="24"/>
      <w:lang w:val="en-US"/>
    </w:rPr>
  </w:style>
  <w:style w:type="paragraph" w:styleId="NoSpacing">
    <w:name w:val="No Spacing"/>
    <w:uiPriority w:val="1"/>
    <w:qFormat/>
    <w:rsid w:val="00FA5BB6"/>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4375">
      <w:bodyDiv w:val="1"/>
      <w:marLeft w:val="0"/>
      <w:marRight w:val="0"/>
      <w:marTop w:val="0"/>
      <w:marBottom w:val="0"/>
      <w:divBdr>
        <w:top w:val="none" w:sz="0" w:space="0" w:color="auto"/>
        <w:left w:val="none" w:sz="0" w:space="0" w:color="auto"/>
        <w:bottom w:val="none" w:sz="0" w:space="0" w:color="auto"/>
        <w:right w:val="none" w:sz="0" w:space="0" w:color="auto"/>
      </w:divBdr>
    </w:div>
    <w:div w:id="194119447">
      <w:bodyDiv w:val="1"/>
      <w:marLeft w:val="0"/>
      <w:marRight w:val="0"/>
      <w:marTop w:val="0"/>
      <w:marBottom w:val="0"/>
      <w:divBdr>
        <w:top w:val="none" w:sz="0" w:space="0" w:color="auto"/>
        <w:left w:val="none" w:sz="0" w:space="0" w:color="auto"/>
        <w:bottom w:val="none" w:sz="0" w:space="0" w:color="auto"/>
        <w:right w:val="none" w:sz="0" w:space="0" w:color="auto"/>
      </w:divBdr>
    </w:div>
    <w:div w:id="287974433">
      <w:bodyDiv w:val="1"/>
      <w:marLeft w:val="0"/>
      <w:marRight w:val="0"/>
      <w:marTop w:val="0"/>
      <w:marBottom w:val="0"/>
      <w:divBdr>
        <w:top w:val="none" w:sz="0" w:space="0" w:color="auto"/>
        <w:left w:val="none" w:sz="0" w:space="0" w:color="auto"/>
        <w:bottom w:val="none" w:sz="0" w:space="0" w:color="auto"/>
        <w:right w:val="none" w:sz="0" w:space="0" w:color="auto"/>
      </w:divBdr>
    </w:div>
    <w:div w:id="388463297">
      <w:bodyDiv w:val="1"/>
      <w:marLeft w:val="0"/>
      <w:marRight w:val="0"/>
      <w:marTop w:val="0"/>
      <w:marBottom w:val="0"/>
      <w:divBdr>
        <w:top w:val="none" w:sz="0" w:space="0" w:color="auto"/>
        <w:left w:val="none" w:sz="0" w:space="0" w:color="auto"/>
        <w:bottom w:val="none" w:sz="0" w:space="0" w:color="auto"/>
        <w:right w:val="none" w:sz="0" w:space="0" w:color="auto"/>
      </w:divBdr>
      <w:divsChild>
        <w:div w:id="1771657026">
          <w:marLeft w:val="-225"/>
          <w:marRight w:val="-225"/>
          <w:marTop w:val="0"/>
          <w:marBottom w:val="0"/>
          <w:divBdr>
            <w:top w:val="none" w:sz="0" w:space="0" w:color="auto"/>
            <w:left w:val="none" w:sz="0" w:space="0" w:color="auto"/>
            <w:bottom w:val="none" w:sz="0" w:space="0" w:color="auto"/>
            <w:right w:val="none" w:sz="0" w:space="0" w:color="auto"/>
          </w:divBdr>
          <w:divsChild>
            <w:div w:id="21016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3397">
      <w:bodyDiv w:val="1"/>
      <w:marLeft w:val="0"/>
      <w:marRight w:val="0"/>
      <w:marTop w:val="0"/>
      <w:marBottom w:val="0"/>
      <w:divBdr>
        <w:top w:val="none" w:sz="0" w:space="0" w:color="auto"/>
        <w:left w:val="none" w:sz="0" w:space="0" w:color="auto"/>
        <w:bottom w:val="none" w:sz="0" w:space="0" w:color="auto"/>
        <w:right w:val="none" w:sz="0" w:space="0" w:color="auto"/>
      </w:divBdr>
    </w:div>
    <w:div w:id="518546029">
      <w:bodyDiv w:val="1"/>
      <w:marLeft w:val="0"/>
      <w:marRight w:val="0"/>
      <w:marTop w:val="0"/>
      <w:marBottom w:val="0"/>
      <w:divBdr>
        <w:top w:val="none" w:sz="0" w:space="0" w:color="auto"/>
        <w:left w:val="none" w:sz="0" w:space="0" w:color="auto"/>
        <w:bottom w:val="none" w:sz="0" w:space="0" w:color="auto"/>
        <w:right w:val="none" w:sz="0" w:space="0" w:color="auto"/>
      </w:divBdr>
    </w:div>
    <w:div w:id="637994087">
      <w:bodyDiv w:val="1"/>
      <w:marLeft w:val="0"/>
      <w:marRight w:val="0"/>
      <w:marTop w:val="0"/>
      <w:marBottom w:val="0"/>
      <w:divBdr>
        <w:top w:val="none" w:sz="0" w:space="0" w:color="auto"/>
        <w:left w:val="none" w:sz="0" w:space="0" w:color="auto"/>
        <w:bottom w:val="none" w:sz="0" w:space="0" w:color="auto"/>
        <w:right w:val="none" w:sz="0" w:space="0" w:color="auto"/>
      </w:divBdr>
    </w:div>
    <w:div w:id="747072251">
      <w:bodyDiv w:val="1"/>
      <w:marLeft w:val="0"/>
      <w:marRight w:val="0"/>
      <w:marTop w:val="0"/>
      <w:marBottom w:val="0"/>
      <w:divBdr>
        <w:top w:val="none" w:sz="0" w:space="0" w:color="auto"/>
        <w:left w:val="none" w:sz="0" w:space="0" w:color="auto"/>
        <w:bottom w:val="none" w:sz="0" w:space="0" w:color="auto"/>
        <w:right w:val="none" w:sz="0" w:space="0" w:color="auto"/>
      </w:divBdr>
    </w:div>
    <w:div w:id="1060983515">
      <w:bodyDiv w:val="1"/>
      <w:marLeft w:val="0"/>
      <w:marRight w:val="0"/>
      <w:marTop w:val="0"/>
      <w:marBottom w:val="0"/>
      <w:divBdr>
        <w:top w:val="none" w:sz="0" w:space="0" w:color="auto"/>
        <w:left w:val="none" w:sz="0" w:space="0" w:color="auto"/>
        <w:bottom w:val="none" w:sz="0" w:space="0" w:color="auto"/>
        <w:right w:val="none" w:sz="0" w:space="0" w:color="auto"/>
      </w:divBdr>
    </w:div>
    <w:div w:id="1250698412">
      <w:bodyDiv w:val="1"/>
      <w:marLeft w:val="0"/>
      <w:marRight w:val="0"/>
      <w:marTop w:val="0"/>
      <w:marBottom w:val="0"/>
      <w:divBdr>
        <w:top w:val="none" w:sz="0" w:space="0" w:color="auto"/>
        <w:left w:val="none" w:sz="0" w:space="0" w:color="auto"/>
        <w:bottom w:val="none" w:sz="0" w:space="0" w:color="auto"/>
        <w:right w:val="none" w:sz="0" w:space="0" w:color="auto"/>
      </w:divBdr>
    </w:div>
    <w:div w:id="1319917845">
      <w:bodyDiv w:val="1"/>
      <w:marLeft w:val="0"/>
      <w:marRight w:val="0"/>
      <w:marTop w:val="0"/>
      <w:marBottom w:val="0"/>
      <w:divBdr>
        <w:top w:val="none" w:sz="0" w:space="0" w:color="auto"/>
        <w:left w:val="none" w:sz="0" w:space="0" w:color="auto"/>
        <w:bottom w:val="none" w:sz="0" w:space="0" w:color="auto"/>
        <w:right w:val="none" w:sz="0" w:space="0" w:color="auto"/>
      </w:divBdr>
    </w:div>
    <w:div w:id="1321739094">
      <w:bodyDiv w:val="1"/>
      <w:marLeft w:val="0"/>
      <w:marRight w:val="0"/>
      <w:marTop w:val="0"/>
      <w:marBottom w:val="0"/>
      <w:divBdr>
        <w:top w:val="none" w:sz="0" w:space="0" w:color="auto"/>
        <w:left w:val="none" w:sz="0" w:space="0" w:color="auto"/>
        <w:bottom w:val="none" w:sz="0" w:space="0" w:color="auto"/>
        <w:right w:val="none" w:sz="0" w:space="0" w:color="auto"/>
      </w:divBdr>
    </w:div>
    <w:div w:id="1759058394">
      <w:bodyDiv w:val="1"/>
      <w:marLeft w:val="0"/>
      <w:marRight w:val="0"/>
      <w:marTop w:val="0"/>
      <w:marBottom w:val="0"/>
      <w:divBdr>
        <w:top w:val="none" w:sz="0" w:space="0" w:color="auto"/>
        <w:left w:val="none" w:sz="0" w:space="0" w:color="auto"/>
        <w:bottom w:val="none" w:sz="0" w:space="0" w:color="auto"/>
        <w:right w:val="none" w:sz="0" w:space="0" w:color="auto"/>
      </w:divBdr>
    </w:div>
    <w:div w:id="1794203936">
      <w:bodyDiv w:val="1"/>
      <w:marLeft w:val="0"/>
      <w:marRight w:val="0"/>
      <w:marTop w:val="0"/>
      <w:marBottom w:val="0"/>
      <w:divBdr>
        <w:top w:val="none" w:sz="0" w:space="0" w:color="auto"/>
        <w:left w:val="none" w:sz="0" w:space="0" w:color="auto"/>
        <w:bottom w:val="none" w:sz="0" w:space="0" w:color="auto"/>
        <w:right w:val="none" w:sz="0" w:space="0" w:color="auto"/>
      </w:divBdr>
    </w:div>
    <w:div w:id="2047364759">
      <w:bodyDiv w:val="1"/>
      <w:marLeft w:val="0"/>
      <w:marRight w:val="0"/>
      <w:marTop w:val="0"/>
      <w:marBottom w:val="0"/>
      <w:divBdr>
        <w:top w:val="none" w:sz="0" w:space="0" w:color="auto"/>
        <w:left w:val="none" w:sz="0" w:space="0" w:color="auto"/>
        <w:bottom w:val="none" w:sz="0" w:space="0" w:color="auto"/>
        <w:right w:val="none" w:sz="0" w:space="0" w:color="auto"/>
      </w:divBdr>
    </w:div>
    <w:div w:id="208391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DC056-202F-4F9F-8E71-DFB25842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Pages>
  <Words>985</Words>
  <Characters>5618</Characters>
  <Application>Microsoft Office Word</Application>
  <DocSecurity>0</DocSecurity>
  <Lines>46</Lines>
  <Paragraphs>13</Paragraphs>
  <ScaleCrop>false</ScaleCrop>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Sayak Chakraborty</dc:creator>
  <cp:keywords/>
  <dc:description/>
  <cp:lastModifiedBy>Sayak Chakraborty</cp:lastModifiedBy>
  <cp:revision>35</cp:revision>
  <dcterms:created xsi:type="dcterms:W3CDTF">2020-04-29T00:32:00Z</dcterms:created>
  <dcterms:modified xsi:type="dcterms:W3CDTF">2020-04-29T01:06:00Z</dcterms:modified>
</cp:coreProperties>
</file>