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6B59" w14:textId="4E80FC3D" w:rsidR="00F67C58" w:rsidRDefault="00F67C58">
      <w:pPr>
        <w:rPr>
          <w:lang w:val="en-US"/>
        </w:rPr>
      </w:pPr>
      <w:r>
        <w:rPr>
          <w:lang w:val="en-US"/>
        </w:rPr>
        <w:t>#This file is written by Sayali Jadhav</w:t>
      </w:r>
    </w:p>
    <w:p w14:paraId="2FBBAA6E" w14:textId="667C77F6" w:rsidR="00F67C58" w:rsidRPr="00F67C58" w:rsidRDefault="00F67C58" w:rsidP="00F67C58">
      <w:pPr>
        <w:rPr>
          <w:b/>
          <w:bCs/>
          <w:sz w:val="36"/>
          <w:szCs w:val="36"/>
        </w:rPr>
      </w:pPr>
      <w:r w:rsidRPr="00F67C58">
        <w:rPr>
          <w:b/>
          <w:bCs/>
          <w:sz w:val="36"/>
          <w:szCs w:val="36"/>
        </w:rPr>
        <w:t>Day18:</w:t>
      </w:r>
      <w:r w:rsidRPr="00F67C58">
        <w:rPr>
          <w:b/>
          <w:bCs/>
          <w:sz w:val="36"/>
          <w:szCs w:val="36"/>
        </w:rPr>
        <w:t xml:space="preserve"> </w:t>
      </w:r>
      <w:r w:rsidRPr="00F67C58">
        <w:rPr>
          <w:b/>
          <w:bCs/>
          <w:sz w:val="36"/>
          <w:szCs w:val="36"/>
        </w:rPr>
        <w:t xml:space="preserve">Docker for DevOps </w:t>
      </w:r>
      <w:r w:rsidRPr="00F67C58">
        <w:rPr>
          <w:b/>
          <w:bCs/>
          <w:sz w:val="36"/>
          <w:szCs w:val="36"/>
        </w:rPr>
        <w:t>Engineers (</w:t>
      </w:r>
      <w:r w:rsidRPr="00F67C58">
        <w:rPr>
          <w:rFonts w:cstheme="minorHAnsi"/>
          <w:b/>
          <w:bCs/>
          <w:sz w:val="36"/>
          <w:szCs w:val="36"/>
        </w:rPr>
        <w:t>P</w:t>
      </w:r>
      <w:r w:rsidRPr="00F67C58">
        <w:rPr>
          <w:rFonts w:cstheme="minorHAnsi"/>
          <w:b/>
          <w:bCs/>
          <w:sz w:val="36"/>
          <w:szCs w:val="36"/>
        </w:rPr>
        <w:t>art-2</w:t>
      </w:r>
      <w:r w:rsidRPr="00F67C58">
        <w:rPr>
          <w:rFonts w:cstheme="minorHAnsi"/>
          <w:b/>
          <w:bCs/>
          <w:sz w:val="36"/>
          <w:szCs w:val="36"/>
        </w:rPr>
        <w:t>)</w:t>
      </w:r>
    </w:p>
    <w:p w14:paraId="4D8608BD" w14:textId="77777777" w:rsidR="00F67C58" w:rsidRPr="00F67C58" w:rsidRDefault="00F67C58" w:rsidP="00F67C58">
      <w:pPr>
        <w:rPr>
          <w:rFonts w:cstheme="minorHAnsi"/>
          <w:b/>
          <w:bCs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 Compose</w:t>
      </w:r>
    </w:p>
    <w:p w14:paraId="2A0A1F24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Docker Compose is a tool that was developed to help define and share multi-container applications.</w:t>
      </w:r>
    </w:p>
    <w:p w14:paraId="615971CE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With Compose, we can create a YAML file to define the services and with a single command, can spin everything up or tear it all down.</w:t>
      </w:r>
    </w:p>
    <w:p w14:paraId="3F6FE1D9" w14:textId="77777777" w:rsidR="00F67C58" w:rsidRPr="00F67C58" w:rsidRDefault="00F67C58" w:rsidP="00F67C58">
      <w:pPr>
        <w:rPr>
          <w:rFonts w:cstheme="minorHAnsi"/>
          <w:b/>
          <w:bCs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What is YAML?</w:t>
      </w:r>
    </w:p>
    <w:p w14:paraId="42381EE5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 xml:space="preserve">YAML is a data serialization language that is often used for writing configuration files. Depending on whom you ask, YAML stands for yet another markup language or YAML </w:t>
      </w:r>
      <w:proofErr w:type="spellStart"/>
      <w:r w:rsidRPr="00F67C58">
        <w:rPr>
          <w:rFonts w:cstheme="minorHAnsi"/>
          <w:sz w:val="24"/>
          <w:szCs w:val="24"/>
        </w:rPr>
        <w:t>ain’t</w:t>
      </w:r>
      <w:proofErr w:type="spellEnd"/>
      <w:r w:rsidRPr="00F67C58">
        <w:rPr>
          <w:rFonts w:cstheme="minorHAnsi"/>
          <w:sz w:val="24"/>
          <w:szCs w:val="24"/>
        </w:rPr>
        <w:t xml:space="preserve"> markup language (a recursive acronym), which emphasizes that YAML is for data, not documents.</w:t>
      </w:r>
    </w:p>
    <w:p w14:paraId="7E060197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YAML is a popular programming language because it is human-readable and easy to understand.</w:t>
      </w:r>
    </w:p>
    <w:p w14:paraId="47780C38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 xml:space="preserve">YAML files use </w:t>
      </w:r>
      <w:proofErr w:type="gramStart"/>
      <w:r w:rsidRPr="00F67C58">
        <w:rPr>
          <w:rFonts w:cstheme="minorHAnsi"/>
          <w:sz w:val="24"/>
          <w:szCs w:val="24"/>
        </w:rPr>
        <w:t>a .</w:t>
      </w:r>
      <w:proofErr w:type="spellStart"/>
      <w:r w:rsidRPr="00F67C58">
        <w:rPr>
          <w:rFonts w:cstheme="minorHAnsi"/>
          <w:sz w:val="24"/>
          <w:szCs w:val="24"/>
        </w:rPr>
        <w:t>yml</w:t>
      </w:r>
      <w:proofErr w:type="spellEnd"/>
      <w:proofErr w:type="gramEnd"/>
      <w:r w:rsidRPr="00F67C58">
        <w:rPr>
          <w:rFonts w:cstheme="minorHAnsi"/>
          <w:sz w:val="24"/>
          <w:szCs w:val="24"/>
        </w:rPr>
        <w:t xml:space="preserve"> or .</w:t>
      </w:r>
      <w:proofErr w:type="spellStart"/>
      <w:r w:rsidRPr="00F67C58">
        <w:rPr>
          <w:rFonts w:cstheme="minorHAnsi"/>
          <w:sz w:val="24"/>
          <w:szCs w:val="24"/>
        </w:rPr>
        <w:t>yaml</w:t>
      </w:r>
      <w:proofErr w:type="spellEnd"/>
      <w:r w:rsidRPr="00F67C58">
        <w:rPr>
          <w:rFonts w:cstheme="minorHAnsi"/>
          <w:sz w:val="24"/>
          <w:szCs w:val="24"/>
        </w:rPr>
        <w:t xml:space="preserve"> extension.</w:t>
      </w:r>
    </w:p>
    <w:p w14:paraId="63799EAD" w14:textId="77777777" w:rsidR="00F67C58" w:rsidRPr="00F67C58" w:rsidRDefault="00F67C58" w:rsidP="00F67C58">
      <w:pPr>
        <w:rPr>
          <w:rFonts w:cstheme="minorHAnsi"/>
          <w:b/>
          <w:bCs/>
          <w:sz w:val="28"/>
          <w:szCs w:val="28"/>
        </w:rPr>
      </w:pPr>
      <w:r w:rsidRPr="00F67C58">
        <w:rPr>
          <w:rFonts w:cstheme="minorHAnsi"/>
          <w:b/>
          <w:bCs/>
          <w:sz w:val="28"/>
          <w:szCs w:val="28"/>
        </w:rPr>
        <w:t>Task-1</w:t>
      </w:r>
    </w:p>
    <w:p w14:paraId="4BC946FC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Learn how to use the docker-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compose.yml</w:t>
      </w:r>
      <w:proofErr w:type="spellEnd"/>
      <w:r w:rsidRPr="00F67C58">
        <w:rPr>
          <w:rFonts w:cstheme="minorHAnsi"/>
          <w:b/>
          <w:bCs/>
          <w:sz w:val="24"/>
          <w:szCs w:val="24"/>
        </w:rPr>
        <w:t xml:space="preserve"> file, to set up the environment, configure the services and links between different containers, </w:t>
      </w:r>
      <w:proofErr w:type="gramStart"/>
      <w:r w:rsidRPr="00F67C58">
        <w:rPr>
          <w:rFonts w:cstheme="minorHAnsi"/>
          <w:b/>
          <w:bCs/>
          <w:sz w:val="24"/>
          <w:szCs w:val="24"/>
        </w:rPr>
        <w:t>and also</w:t>
      </w:r>
      <w:proofErr w:type="gramEnd"/>
      <w:r w:rsidRPr="00F67C58">
        <w:rPr>
          <w:rFonts w:cstheme="minorHAnsi"/>
          <w:b/>
          <w:bCs/>
          <w:sz w:val="24"/>
          <w:szCs w:val="24"/>
        </w:rPr>
        <w:t xml:space="preserve"> to use environment variables in the docker-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compose.yml</w:t>
      </w:r>
      <w:proofErr w:type="spellEnd"/>
      <w:r w:rsidRPr="00F67C58">
        <w:rPr>
          <w:rFonts w:cstheme="minorHAnsi"/>
          <w:b/>
          <w:bCs/>
          <w:sz w:val="24"/>
          <w:szCs w:val="24"/>
        </w:rPr>
        <w:t xml:space="preserve"> file.</w:t>
      </w:r>
    </w:p>
    <w:p w14:paraId="03B52038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Docker Compose is a tool that assists in defining and sharing multi-container applications. By using Compose, we can define the services in a YAML file, as well as spin them up and tear them down with one single command.</w:t>
      </w:r>
    </w:p>
    <w:p w14:paraId="56A1C2AF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Docker Compose is used for running multiple containers as a single service. Each of the containers here run in isolation but can interact with each other when required. Docker Compose files are very easy to write in a scripting language called YAML, which is an </w:t>
      </w:r>
      <w:hyperlink r:id="rId5" w:tgtFrame="_blank" w:history="1">
        <w:r w:rsidRPr="00F67C58">
          <w:rPr>
            <w:rStyle w:val="Hyperlink"/>
            <w:rFonts w:cstheme="minorHAnsi"/>
            <w:b/>
            <w:bCs/>
            <w:sz w:val="24"/>
            <w:szCs w:val="24"/>
          </w:rPr>
          <w:t>XML</w:t>
        </w:r>
      </w:hyperlink>
      <w:r w:rsidRPr="00F67C58">
        <w:rPr>
          <w:rFonts w:cstheme="minorHAnsi"/>
          <w:sz w:val="24"/>
          <w:szCs w:val="24"/>
        </w:rPr>
        <w:t>-based language that stands for Yet Another Markup Language.</w:t>
      </w:r>
    </w:p>
    <w:p w14:paraId="16B69236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1)Install docker-compose</w:t>
      </w:r>
    </w:p>
    <w:p w14:paraId="7513E4E6" w14:textId="3B9DCA8A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drawing>
          <wp:inline distT="0" distB="0" distL="0" distR="0" wp14:anchorId="762C3328" wp14:editId="7A80D5FA">
            <wp:extent cx="5731510" cy="742950"/>
            <wp:effectExtent l="0" t="0" r="254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ACD4" w14:textId="77777777" w:rsidR="00F67C58" w:rsidRDefault="00F67C58" w:rsidP="00F67C58">
      <w:pPr>
        <w:rPr>
          <w:rFonts w:cstheme="minorHAnsi"/>
          <w:b/>
          <w:bCs/>
          <w:sz w:val="24"/>
          <w:szCs w:val="24"/>
        </w:rPr>
      </w:pPr>
    </w:p>
    <w:p w14:paraId="1741501B" w14:textId="0CCBAC03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2)Create a docker-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compose.yml</w:t>
      </w:r>
      <w:proofErr w:type="spellEnd"/>
      <w:r w:rsidRPr="00F67C58">
        <w:rPr>
          <w:rFonts w:cstheme="minorHAnsi"/>
          <w:b/>
          <w:bCs/>
          <w:sz w:val="24"/>
          <w:szCs w:val="24"/>
        </w:rPr>
        <w:t xml:space="preserve"> file inside project folder</w:t>
      </w:r>
    </w:p>
    <w:p w14:paraId="3FAADBB9" w14:textId="3D4AA79D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lastRenderedPageBreak/>
        <w:drawing>
          <wp:inline distT="0" distB="0" distL="0" distR="0" wp14:anchorId="18B38DC1" wp14:editId="0B2FA146">
            <wp:extent cx="5731510" cy="2350135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1FBA" w14:textId="77777777" w:rsidR="00F67C58" w:rsidRPr="00F67C58" w:rsidRDefault="00F67C58" w:rsidP="00F67C5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version: "3.3"</w:t>
      </w:r>
      <w:r w:rsidRPr="00F67C58">
        <w:rPr>
          <w:rFonts w:cstheme="minorHAnsi"/>
          <w:sz w:val="24"/>
          <w:szCs w:val="24"/>
        </w:rPr>
        <w:t> denotes that we are using version 3.3 of Docker Compose.</w:t>
      </w:r>
    </w:p>
    <w:p w14:paraId="0419DC0B" w14:textId="77777777" w:rsidR="00F67C58" w:rsidRPr="00F67C58" w:rsidRDefault="00F67C58" w:rsidP="00F67C5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The </w:t>
      </w:r>
      <w:r w:rsidRPr="00F67C58">
        <w:rPr>
          <w:rFonts w:cstheme="minorHAnsi"/>
          <w:b/>
          <w:bCs/>
          <w:sz w:val="24"/>
          <w:szCs w:val="24"/>
        </w:rPr>
        <w:t>services</w:t>
      </w:r>
      <w:r w:rsidRPr="00F67C58">
        <w:rPr>
          <w:rFonts w:cstheme="minorHAnsi"/>
          <w:sz w:val="24"/>
          <w:szCs w:val="24"/>
        </w:rPr>
        <w:t> section defines all the different containers we will create.</w:t>
      </w:r>
    </w:p>
    <w:p w14:paraId="6F1B51AF" w14:textId="77777777" w:rsidR="00F67C58" w:rsidRPr="00F67C58" w:rsidRDefault="00F67C58" w:rsidP="00F67C5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The </w:t>
      </w:r>
      <w:r w:rsidRPr="00F67C58">
        <w:rPr>
          <w:rFonts w:cstheme="minorHAnsi"/>
          <w:b/>
          <w:bCs/>
          <w:sz w:val="24"/>
          <w:szCs w:val="24"/>
        </w:rPr>
        <w:t>build</w:t>
      </w:r>
      <w:r w:rsidRPr="00F67C58">
        <w:rPr>
          <w:rFonts w:cstheme="minorHAnsi"/>
          <w:sz w:val="24"/>
          <w:szCs w:val="24"/>
        </w:rPr>
        <w:t> keyword specifies the location of our Dockerfile, and . represents the directory where the docker-</w:t>
      </w:r>
      <w:proofErr w:type="spellStart"/>
      <w:r w:rsidRPr="00F67C58">
        <w:rPr>
          <w:rFonts w:cstheme="minorHAnsi"/>
          <w:sz w:val="24"/>
          <w:szCs w:val="24"/>
        </w:rPr>
        <w:t>compose.yml</w:t>
      </w:r>
      <w:proofErr w:type="spellEnd"/>
      <w:r w:rsidRPr="00F67C58">
        <w:rPr>
          <w:rFonts w:cstheme="minorHAnsi"/>
          <w:sz w:val="24"/>
          <w:szCs w:val="24"/>
        </w:rPr>
        <w:t xml:space="preserve"> file is located.</w:t>
      </w:r>
    </w:p>
    <w:p w14:paraId="06198F8D" w14:textId="77777777" w:rsidR="00F67C58" w:rsidRPr="00F67C58" w:rsidRDefault="00F67C58" w:rsidP="00F67C5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The </w:t>
      </w:r>
      <w:r w:rsidRPr="00F67C58">
        <w:rPr>
          <w:rFonts w:cstheme="minorHAnsi"/>
          <w:b/>
          <w:bCs/>
          <w:sz w:val="24"/>
          <w:szCs w:val="24"/>
        </w:rPr>
        <w:t>image</w:t>
      </w:r>
      <w:r w:rsidRPr="00F67C58">
        <w:rPr>
          <w:rFonts w:cstheme="minorHAnsi"/>
          <w:sz w:val="24"/>
          <w:szCs w:val="24"/>
        </w:rPr>
        <w:t xml:space="preserve"> keyword is used to specify the image from docker hub for </w:t>
      </w:r>
      <w:proofErr w:type="spellStart"/>
      <w:r w:rsidRPr="00F67C58">
        <w:rPr>
          <w:rFonts w:cstheme="minorHAnsi"/>
          <w:sz w:val="24"/>
          <w:szCs w:val="24"/>
        </w:rPr>
        <w:t>mysql</w:t>
      </w:r>
      <w:proofErr w:type="spellEnd"/>
      <w:r w:rsidRPr="00F67C58">
        <w:rPr>
          <w:rFonts w:cstheme="minorHAnsi"/>
          <w:sz w:val="24"/>
          <w:szCs w:val="24"/>
        </w:rPr>
        <w:t xml:space="preserve"> </w:t>
      </w:r>
      <w:proofErr w:type="gramStart"/>
      <w:r w:rsidRPr="00F67C58">
        <w:rPr>
          <w:rFonts w:cstheme="minorHAnsi"/>
          <w:sz w:val="24"/>
          <w:szCs w:val="24"/>
        </w:rPr>
        <w:t>containers</w:t>
      </w:r>
      <w:proofErr w:type="gramEnd"/>
    </w:p>
    <w:p w14:paraId="1DA4DA22" w14:textId="77777777" w:rsidR="00F67C58" w:rsidRPr="00F67C58" w:rsidRDefault="00F67C58" w:rsidP="00F67C5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For the database and web, we are using the </w:t>
      </w:r>
      <w:r w:rsidRPr="00F67C58">
        <w:rPr>
          <w:rFonts w:cstheme="minorHAnsi"/>
          <w:b/>
          <w:bCs/>
          <w:sz w:val="24"/>
          <w:szCs w:val="24"/>
        </w:rPr>
        <w:t>ports</w:t>
      </w:r>
      <w:r w:rsidRPr="00F67C58">
        <w:rPr>
          <w:rFonts w:cstheme="minorHAnsi"/>
          <w:sz w:val="24"/>
          <w:szCs w:val="24"/>
        </w:rPr>
        <w:t> keyword to mention the ports that need to be exposed.</w:t>
      </w:r>
    </w:p>
    <w:p w14:paraId="58510FE2" w14:textId="77777777" w:rsidR="00F67C58" w:rsidRPr="00F67C58" w:rsidRDefault="00F67C58" w:rsidP="00F67C58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And then, we also specify the </w:t>
      </w:r>
      <w:r w:rsidRPr="00F67C58">
        <w:rPr>
          <w:rFonts w:cstheme="minorHAnsi"/>
          <w:b/>
          <w:bCs/>
          <w:sz w:val="24"/>
          <w:szCs w:val="24"/>
        </w:rPr>
        <w:t>environment variables</w:t>
      </w:r>
      <w:r w:rsidRPr="00F67C58">
        <w:rPr>
          <w:rFonts w:cstheme="minorHAnsi"/>
          <w:sz w:val="24"/>
          <w:szCs w:val="24"/>
        </w:rPr>
        <w:t xml:space="preserve"> for </w:t>
      </w:r>
      <w:proofErr w:type="spellStart"/>
      <w:r w:rsidRPr="00F67C58">
        <w:rPr>
          <w:rFonts w:cstheme="minorHAnsi"/>
          <w:sz w:val="24"/>
          <w:szCs w:val="24"/>
        </w:rPr>
        <w:t>mysql</w:t>
      </w:r>
      <w:proofErr w:type="spellEnd"/>
      <w:r w:rsidRPr="00F67C58">
        <w:rPr>
          <w:rFonts w:cstheme="minorHAnsi"/>
          <w:sz w:val="24"/>
          <w:szCs w:val="24"/>
        </w:rPr>
        <w:t xml:space="preserve"> which are required to run </w:t>
      </w:r>
      <w:proofErr w:type="spellStart"/>
      <w:r w:rsidRPr="00F67C58">
        <w:rPr>
          <w:rFonts w:cstheme="minorHAnsi"/>
          <w:sz w:val="24"/>
          <w:szCs w:val="24"/>
        </w:rPr>
        <w:t>mysql</w:t>
      </w:r>
      <w:proofErr w:type="spellEnd"/>
      <w:r w:rsidRPr="00F67C58">
        <w:rPr>
          <w:rFonts w:cstheme="minorHAnsi"/>
          <w:sz w:val="24"/>
          <w:szCs w:val="24"/>
        </w:rPr>
        <w:t>.</w:t>
      </w:r>
    </w:p>
    <w:p w14:paraId="38DB4085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3)Run docker-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compose.yml</w:t>
      </w:r>
      <w:proofErr w:type="spellEnd"/>
      <w:r w:rsidRPr="00F67C58">
        <w:rPr>
          <w:rFonts w:cstheme="minorHAnsi"/>
          <w:b/>
          <w:bCs/>
          <w:sz w:val="24"/>
          <w:szCs w:val="24"/>
        </w:rPr>
        <w:t xml:space="preserve"> file</w:t>
      </w:r>
    </w:p>
    <w:p w14:paraId="4E470BFA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docker-compose up:</w:t>
      </w:r>
      <w:r w:rsidRPr="00F67C58">
        <w:rPr>
          <w:rFonts w:cstheme="minorHAnsi"/>
          <w:sz w:val="24"/>
          <w:szCs w:val="24"/>
        </w:rPr>
        <w:t> This command does the work of the docker-compose build and docker-compose run commands.</w:t>
      </w:r>
    </w:p>
    <w:p w14:paraId="16A3519C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 xml:space="preserve">docker </w:t>
      </w:r>
      <w:proofErr w:type="spellStart"/>
      <w:r w:rsidRPr="00F67C58">
        <w:rPr>
          <w:rFonts w:cstheme="minorHAnsi"/>
          <w:sz w:val="24"/>
          <w:szCs w:val="24"/>
        </w:rPr>
        <w:t>ps</w:t>
      </w:r>
      <w:proofErr w:type="spellEnd"/>
      <w:r w:rsidRPr="00F67C58">
        <w:rPr>
          <w:rFonts w:cstheme="minorHAnsi"/>
          <w:sz w:val="24"/>
          <w:szCs w:val="24"/>
        </w:rPr>
        <w:t xml:space="preserve"> or </w:t>
      </w:r>
      <w:r w:rsidRPr="00F67C58">
        <w:rPr>
          <w:rFonts w:cstheme="minorHAnsi"/>
          <w:b/>
          <w:bCs/>
          <w:sz w:val="24"/>
          <w:szCs w:val="24"/>
        </w:rPr>
        <w:t xml:space="preserve">docker-compose 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ps</w:t>
      </w:r>
      <w:proofErr w:type="spellEnd"/>
      <w:r w:rsidRPr="00F67C58">
        <w:rPr>
          <w:rFonts w:cstheme="minorHAnsi"/>
          <w:sz w:val="24"/>
          <w:szCs w:val="24"/>
        </w:rPr>
        <w:t> command list all the containers in the current docker-compose file.</w:t>
      </w:r>
    </w:p>
    <w:p w14:paraId="127E94B5" w14:textId="27BC0939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drawing>
          <wp:inline distT="0" distB="0" distL="0" distR="0" wp14:anchorId="3B51E148" wp14:editId="43EAF4BF">
            <wp:extent cx="5731510" cy="976630"/>
            <wp:effectExtent l="0" t="0" r="2540" b="0"/>
            <wp:docPr id="34" name="Picture 3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C7CD" w14:textId="77777777" w:rsidR="00F67C58" w:rsidRDefault="00F67C58" w:rsidP="00F67C58">
      <w:pPr>
        <w:rPr>
          <w:rFonts w:cstheme="minorHAnsi"/>
          <w:b/>
          <w:bCs/>
          <w:sz w:val="24"/>
          <w:szCs w:val="24"/>
        </w:rPr>
      </w:pPr>
    </w:p>
    <w:p w14:paraId="1D1B9EBA" w14:textId="348269EF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4)Verify that application is working by accessing it in a web browser</w:t>
      </w:r>
    </w:p>
    <w:p w14:paraId="47A4F72C" w14:textId="71062A6C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lastRenderedPageBreak/>
        <w:drawing>
          <wp:inline distT="0" distB="0" distL="0" distR="0" wp14:anchorId="4F3C5B86" wp14:editId="3463BAE8">
            <wp:extent cx="5731510" cy="2169795"/>
            <wp:effectExtent l="0" t="0" r="2540" b="1905"/>
            <wp:docPr id="33" name="Picture 3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3644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 xml:space="preserve">docker-compose </w:t>
      </w:r>
      <w:proofErr w:type="gramStart"/>
      <w:r w:rsidRPr="00F67C58">
        <w:rPr>
          <w:rFonts w:cstheme="minorHAnsi"/>
          <w:b/>
          <w:bCs/>
          <w:sz w:val="24"/>
          <w:szCs w:val="24"/>
        </w:rPr>
        <w:t>down</w:t>
      </w:r>
      <w:r w:rsidRPr="00F67C58">
        <w:rPr>
          <w:rFonts w:cstheme="minorHAnsi"/>
          <w:sz w:val="24"/>
          <w:szCs w:val="24"/>
        </w:rPr>
        <w:t> :</w:t>
      </w:r>
      <w:proofErr w:type="gramEnd"/>
      <w:r w:rsidRPr="00F67C58">
        <w:rPr>
          <w:rFonts w:cstheme="minorHAnsi"/>
          <w:sz w:val="24"/>
          <w:szCs w:val="24"/>
        </w:rPr>
        <w:t xml:space="preserve"> This command stops all the services and cleans up the containers, networks, and images.</w:t>
      </w:r>
    </w:p>
    <w:p w14:paraId="294D9C08" w14:textId="4C2322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drawing>
          <wp:inline distT="0" distB="0" distL="0" distR="0" wp14:anchorId="599011C0" wp14:editId="51F8AD74">
            <wp:extent cx="5731510" cy="1371600"/>
            <wp:effectExtent l="0" t="0" r="254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A3C4" w14:textId="77777777" w:rsidR="00F67C58" w:rsidRPr="00F67C58" w:rsidRDefault="00F67C58" w:rsidP="00F67C58">
      <w:pPr>
        <w:rPr>
          <w:rFonts w:cstheme="minorHAnsi"/>
          <w:b/>
          <w:bCs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Task-2</w:t>
      </w:r>
    </w:p>
    <w:p w14:paraId="20026D46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1)Pull a pre-existing Docker image from a public repository (</w:t>
      </w:r>
      <w:proofErr w:type="gramStart"/>
      <w:r w:rsidRPr="00F67C58">
        <w:rPr>
          <w:rFonts w:cstheme="minorHAnsi"/>
          <w:b/>
          <w:bCs/>
          <w:sz w:val="24"/>
          <w:szCs w:val="24"/>
        </w:rPr>
        <w:t>e.g.</w:t>
      </w:r>
      <w:proofErr w:type="gramEnd"/>
      <w:r w:rsidRPr="00F67C58">
        <w:rPr>
          <w:rFonts w:cstheme="minorHAnsi"/>
          <w:b/>
          <w:bCs/>
          <w:sz w:val="24"/>
          <w:szCs w:val="24"/>
        </w:rPr>
        <w:t xml:space="preserve"> Docker Hub) and run it on your local machine. Run the container as a non-root user. Run the container as a non-root user (Hint- Use</w:t>
      </w:r>
      <w:r w:rsidRPr="00F67C58">
        <w:rPr>
          <w:rFonts w:cstheme="minorHAnsi"/>
          <w:sz w:val="24"/>
          <w:szCs w:val="24"/>
        </w:rPr>
        <w:t> </w:t>
      </w:r>
      <w:proofErr w:type="spellStart"/>
      <w:r w:rsidRPr="00F67C58">
        <w:rPr>
          <w:rFonts w:cstheme="minorHAnsi"/>
          <w:sz w:val="24"/>
          <w:szCs w:val="24"/>
        </w:rPr>
        <w:t>usermod</w:t>
      </w:r>
      <w:proofErr w:type="spellEnd"/>
      <w:r w:rsidRPr="00F67C58">
        <w:rPr>
          <w:rFonts w:cstheme="minorHAnsi"/>
          <w:sz w:val="24"/>
          <w:szCs w:val="24"/>
        </w:rPr>
        <w:t> </w:t>
      </w:r>
      <w:r w:rsidRPr="00F67C58">
        <w:rPr>
          <w:rFonts w:cstheme="minorHAnsi"/>
          <w:b/>
          <w:bCs/>
          <w:sz w:val="24"/>
          <w:szCs w:val="24"/>
        </w:rPr>
        <w:t>command to give user permission to docker). Make sure you reboot instance after giving permission to user.</w:t>
      </w:r>
    </w:p>
    <w:p w14:paraId="1826CC75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For running container as a non-root user, use command 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usermod</w:t>
      </w:r>
      <w:proofErr w:type="spellEnd"/>
      <w:r w:rsidRPr="00F67C58">
        <w:rPr>
          <w:rFonts w:cstheme="minorHAnsi"/>
          <w:sz w:val="24"/>
          <w:szCs w:val="24"/>
        </w:rPr>
        <w:t> to give user permission to docker</w:t>
      </w:r>
    </w:p>
    <w:p w14:paraId="237E568F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 xml:space="preserve">sudo 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usermod</w:t>
      </w:r>
      <w:proofErr w:type="spellEnd"/>
      <w:r w:rsidRPr="00F67C58">
        <w:rPr>
          <w:rFonts w:cstheme="minorHAnsi"/>
          <w:b/>
          <w:bCs/>
          <w:sz w:val="24"/>
          <w:szCs w:val="24"/>
        </w:rPr>
        <w:t xml:space="preserve"> -a -G docker $USER</w:t>
      </w:r>
    </w:p>
    <w:p w14:paraId="40CB6C50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Then reboot instance after giving permission to user.</w:t>
      </w:r>
    </w:p>
    <w:p w14:paraId="57071406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sudo reboot</w:t>
      </w:r>
    </w:p>
    <w:p w14:paraId="459817A6" w14:textId="39EC0E01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drawing>
          <wp:inline distT="0" distB="0" distL="0" distR="0" wp14:anchorId="0705C613" wp14:editId="748C0015">
            <wp:extent cx="5731510" cy="28003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239A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 xml:space="preserve">Copy docker image command from </w:t>
      </w:r>
      <w:proofErr w:type="spellStart"/>
      <w:r w:rsidRPr="00F67C58">
        <w:rPr>
          <w:rFonts w:cstheme="minorHAnsi"/>
          <w:sz w:val="24"/>
          <w:szCs w:val="24"/>
        </w:rPr>
        <w:t>dockerhub</w:t>
      </w:r>
      <w:proofErr w:type="spellEnd"/>
      <w:r w:rsidRPr="00F67C58">
        <w:rPr>
          <w:rFonts w:cstheme="minorHAnsi"/>
          <w:sz w:val="24"/>
          <w:szCs w:val="24"/>
        </w:rPr>
        <w:t>-</w:t>
      </w:r>
    </w:p>
    <w:p w14:paraId="29F2C528" w14:textId="562EEA5B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lastRenderedPageBreak/>
        <w:drawing>
          <wp:inline distT="0" distB="0" distL="0" distR="0" wp14:anchorId="038C79C8" wp14:editId="11968311">
            <wp:extent cx="5731510" cy="1623060"/>
            <wp:effectExtent l="0" t="0" r="254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62B4" w14:textId="77777777" w:rsidR="00F67C58" w:rsidRDefault="00F67C58" w:rsidP="00F67C58">
      <w:pPr>
        <w:rPr>
          <w:rFonts w:cstheme="minorHAnsi"/>
          <w:b/>
          <w:bCs/>
          <w:sz w:val="24"/>
          <w:szCs w:val="24"/>
        </w:rPr>
      </w:pPr>
    </w:p>
    <w:p w14:paraId="61824CE5" w14:textId="67EEF12E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2)Inspect the container's running processes and exposed ports using the docker inspect command.</w:t>
      </w:r>
    </w:p>
    <w:p w14:paraId="5ECCE453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 inspect &lt;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container_name</w:t>
      </w:r>
      <w:proofErr w:type="spellEnd"/>
      <w:r w:rsidRPr="00F67C58">
        <w:rPr>
          <w:rFonts w:cstheme="minorHAnsi"/>
          <w:b/>
          <w:bCs/>
          <w:sz w:val="24"/>
          <w:szCs w:val="24"/>
        </w:rPr>
        <w:t xml:space="preserve"> or ID&gt;</w:t>
      </w:r>
    </w:p>
    <w:p w14:paraId="75603D02" w14:textId="4FEB6B41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drawing>
          <wp:inline distT="0" distB="0" distL="0" distR="0" wp14:anchorId="3F28ADF2" wp14:editId="032F7D6D">
            <wp:extent cx="5731510" cy="2346325"/>
            <wp:effectExtent l="0" t="0" r="254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7568" w14:textId="62171650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drawing>
          <wp:inline distT="0" distB="0" distL="0" distR="0" wp14:anchorId="16A5F0E9" wp14:editId="41E750E4">
            <wp:extent cx="5731510" cy="3266440"/>
            <wp:effectExtent l="0" t="0" r="254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DE0A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lastRenderedPageBreak/>
        <w:t>3)Use the docker logs command to view the container's log output.</w:t>
      </w:r>
    </w:p>
    <w:p w14:paraId="2E3FF582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 logs &lt;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container_name</w:t>
      </w:r>
      <w:proofErr w:type="spellEnd"/>
      <w:r w:rsidRPr="00F67C58">
        <w:rPr>
          <w:rFonts w:cstheme="minorHAnsi"/>
          <w:b/>
          <w:bCs/>
          <w:sz w:val="24"/>
          <w:szCs w:val="24"/>
        </w:rPr>
        <w:t xml:space="preserve"> or ID&gt;</w:t>
      </w:r>
    </w:p>
    <w:p w14:paraId="66BA47D4" w14:textId="77D0420B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drawing>
          <wp:inline distT="0" distB="0" distL="0" distR="0" wp14:anchorId="7717E5DF" wp14:editId="2FA2136E">
            <wp:extent cx="5731510" cy="1993900"/>
            <wp:effectExtent l="0" t="0" r="2540" b="635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746C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4)Use the docker stop and docker start commands to stop and start the container.</w:t>
      </w:r>
    </w:p>
    <w:p w14:paraId="431915FF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 stop:</w:t>
      </w:r>
      <w:r w:rsidRPr="00F67C58">
        <w:rPr>
          <w:rFonts w:cstheme="minorHAnsi"/>
          <w:sz w:val="24"/>
          <w:szCs w:val="24"/>
        </w:rPr>
        <w:t> To stop one or more running Docker containers.</w:t>
      </w:r>
    </w:p>
    <w:p w14:paraId="346DAB68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 stop &lt;container-name or ID&gt;</w:t>
      </w:r>
    </w:p>
    <w:p w14:paraId="6E559177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 start:</w:t>
      </w:r>
      <w:r w:rsidRPr="00F67C58">
        <w:rPr>
          <w:rFonts w:cstheme="minorHAnsi"/>
          <w:sz w:val="24"/>
          <w:szCs w:val="24"/>
        </w:rPr>
        <w:t xml:space="preserve"> Start one or more stopped </w:t>
      </w:r>
      <w:proofErr w:type="gramStart"/>
      <w:r w:rsidRPr="00F67C58">
        <w:rPr>
          <w:rFonts w:cstheme="minorHAnsi"/>
          <w:sz w:val="24"/>
          <w:szCs w:val="24"/>
        </w:rPr>
        <w:t>containers</w:t>
      </w:r>
      <w:proofErr w:type="gramEnd"/>
    </w:p>
    <w:p w14:paraId="63BA7684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 start &lt;container-name or ID&gt;</w:t>
      </w:r>
    </w:p>
    <w:p w14:paraId="0361A290" w14:textId="2653F9BB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drawing>
          <wp:inline distT="0" distB="0" distL="0" distR="0" wp14:anchorId="6ADA83EF" wp14:editId="69F63B75">
            <wp:extent cx="5731510" cy="1014095"/>
            <wp:effectExtent l="0" t="0" r="254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2469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5)Use the docker rm command to remove the container when you're done.</w:t>
      </w:r>
    </w:p>
    <w:p w14:paraId="27CFAF88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 rm:</w:t>
      </w:r>
      <w:r w:rsidRPr="00F67C58">
        <w:rPr>
          <w:rFonts w:cstheme="minorHAnsi"/>
          <w:sz w:val="24"/>
          <w:szCs w:val="24"/>
        </w:rPr>
        <w:t> Remove one or more containers.</w:t>
      </w:r>
    </w:p>
    <w:p w14:paraId="658DB0A6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t>--force, -f: Force the removal of a running container.</w:t>
      </w:r>
    </w:p>
    <w:p w14:paraId="07BEABA5" w14:textId="77777777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b/>
          <w:bCs/>
          <w:sz w:val="24"/>
          <w:szCs w:val="24"/>
        </w:rPr>
        <w:t>docker rm &lt;</w:t>
      </w:r>
      <w:proofErr w:type="spellStart"/>
      <w:r w:rsidRPr="00F67C58">
        <w:rPr>
          <w:rFonts w:cstheme="minorHAnsi"/>
          <w:b/>
          <w:bCs/>
          <w:sz w:val="24"/>
          <w:szCs w:val="24"/>
        </w:rPr>
        <w:t>container_name</w:t>
      </w:r>
      <w:proofErr w:type="spellEnd"/>
      <w:r w:rsidRPr="00F67C58">
        <w:rPr>
          <w:rFonts w:cstheme="minorHAnsi"/>
          <w:b/>
          <w:bCs/>
          <w:sz w:val="24"/>
          <w:szCs w:val="24"/>
        </w:rPr>
        <w:t xml:space="preserve"> or ID&gt;</w:t>
      </w:r>
    </w:p>
    <w:p w14:paraId="38CB9C87" w14:textId="3BC0222C" w:rsidR="00F67C58" w:rsidRPr="00F67C58" w:rsidRDefault="00F67C58" w:rsidP="00F67C58">
      <w:pPr>
        <w:rPr>
          <w:rFonts w:cstheme="minorHAnsi"/>
          <w:sz w:val="24"/>
          <w:szCs w:val="24"/>
        </w:rPr>
      </w:pPr>
      <w:r w:rsidRPr="00F67C58">
        <w:rPr>
          <w:rFonts w:cstheme="minorHAnsi"/>
          <w:sz w:val="24"/>
          <w:szCs w:val="24"/>
        </w:rPr>
        <w:drawing>
          <wp:inline distT="0" distB="0" distL="0" distR="0" wp14:anchorId="5C0465A1" wp14:editId="09AFE3BB">
            <wp:extent cx="5731510" cy="925195"/>
            <wp:effectExtent l="0" t="0" r="2540" b="8255"/>
            <wp:docPr id="25" name="Picture 2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3DB" w14:textId="77777777" w:rsidR="00F67C58" w:rsidRPr="00F67C58" w:rsidRDefault="00F67C58">
      <w:pPr>
        <w:rPr>
          <w:rFonts w:cstheme="minorHAnsi"/>
          <w:sz w:val="24"/>
          <w:szCs w:val="24"/>
          <w:lang w:val="en-US"/>
        </w:rPr>
      </w:pPr>
    </w:p>
    <w:sectPr w:rsidR="00F67C58" w:rsidRPr="00F6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7F42"/>
    <w:multiLevelType w:val="multilevel"/>
    <w:tmpl w:val="AFD0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31EA6"/>
    <w:multiLevelType w:val="multilevel"/>
    <w:tmpl w:val="E170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930216">
    <w:abstractNumId w:val="0"/>
  </w:num>
  <w:num w:numId="2" w16cid:durableId="46269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74"/>
    <w:rsid w:val="00236A68"/>
    <w:rsid w:val="002B6806"/>
    <w:rsid w:val="00405BB8"/>
    <w:rsid w:val="00882A5C"/>
    <w:rsid w:val="008C5334"/>
    <w:rsid w:val="00F12974"/>
    <w:rsid w:val="00F6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171C"/>
  <w15:chartTrackingRefBased/>
  <w15:docId w15:val="{355420AE-2039-4E76-9DD6-6CD43355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simplilearn.com/tutorials/programming-tutorial/what-is-xm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KM13752</dc:creator>
  <cp:keywords/>
  <dc:description/>
  <cp:lastModifiedBy>KM13752</cp:lastModifiedBy>
  <cp:revision>2</cp:revision>
  <dcterms:created xsi:type="dcterms:W3CDTF">2023-01-28T19:03:00Z</dcterms:created>
  <dcterms:modified xsi:type="dcterms:W3CDTF">2023-01-28T19:03:00Z</dcterms:modified>
</cp:coreProperties>
</file>