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17"/>
        <w:jc w:val="center"/>
      </w:pPr>
      <w:r>
        <w:rPr>
          <w:rFonts w:ascii="Times New Roman" w:hAnsi="Times New Roman" w:eastAsia="Times New Roman" w:cs="Times New Roman"/>
          <w:b/>
          <w:sz w:val="36"/>
        </w:rPr>
        <w:t>ОТЧЁТ</w:t>
        <w:br/>
        <w:t>ПО ПРОЕКТНОЙ РАБОТЕ</w:t>
      </w:r>
    </w:p>
    <w:p>
      <w:pPr>
        <w:spacing w:before="68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Вариант (группа) 6</w:t>
        <w:br/>
        <w:t>«Управление меню и заказами ресторана»</w:t>
      </w:r>
    </w:p>
    <w:p>
      <w:pPr>
        <w:spacing w:before="85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Две версии программного продукта:</w:t>
        <w:br/>
        <w:t>proect — исправленная; proecterror — с учебными ошибками</w:t>
      </w:r>
    </w:p>
    <w:p>
      <w:pPr>
        <w:spacing w:before="2835"/>
        <w:jc w:val="right"/>
      </w:pPr>
      <w:r>
        <w:rPr>
          <w:rFonts w:ascii="Times New Roman" w:hAnsi="Times New Roman" w:eastAsia="Times New Roman" w:cs="Times New Roman"/>
          <w:b w:val="0"/>
          <w:sz w:val="28"/>
        </w:rPr>
        <w:t>Выполнил(а): ____________________</w:t>
        <w:br/>
        <w:t>Проверил(а): ____________________</w:t>
      </w:r>
    </w:p>
    <w:p>
      <w:pPr>
        <w:spacing w:before="1701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2026</w:t>
      </w:r>
    </w:p>
    <w:p>
      <w:r>
        <w:br w:type="page"/>
      </w:r>
    </w:p>
    <w:p>
      <w:pPr>
        <w:keepNext/>
        <w:spacing w:before="240" w:after="120"/>
      </w:pPr>
      <w:r>
        <w:rPr>
          <w:rFonts w:ascii="Times New Roman" w:hAnsi="Times New Roman" w:eastAsia="Times New Roman" w:cs="Times New Roman"/>
          <w:b/>
          <w:sz w:val="28"/>
        </w:rPr>
        <w:t>1. Цель и постановка задачи</w:t>
      </w:r>
    </w:p>
    <w:p>
      <w:pPr>
        <w:spacing w:line="360" w:lineRule="auto" w:after="80"/>
        <w:ind w:firstLine="709"/>
      </w:pPr>
      <w:r>
        <w:rPr>
          <w:rFonts w:ascii="Times New Roman" w:hAnsi="Times New Roman" w:eastAsia="Times New Roman" w:cs="Times New Roman"/>
          <w:b w:val="0"/>
          <w:sz w:val="28"/>
        </w:rPr>
        <w:t>Цель работы — разработать Java-приложение для управления меню и заказами ресторана, подготовить две функционально сопоставимые версии и показать на их сравнении ошибки рефакторинга и оптимизации.</w:t>
      </w:r>
    </w:p>
    <w:p>
      <w:pPr>
        <w:spacing w:line="360" w:lineRule="auto" w:after="80"/>
        <w:ind w:firstLine="709"/>
      </w:pPr>
      <w:r>
        <w:rPr>
          <w:rFonts w:ascii="Times New Roman" w:hAnsi="Times New Roman" w:eastAsia="Times New Roman" w:cs="Times New Roman"/>
          <w:b w:val="0"/>
          <w:sz w:val="28"/>
        </w:rPr>
        <w:t>В соответствии с заданием варианта 6 реализованы два проекта: proect с исправленной архитектурой и proecterror с намеренно сохранёнными пятью ошибками рефакторинга и пятью ошибками оптимизации. Обе версии используют графический интерфейс JavaFX и постоянное хранение данных в SQLite.</w:t>
      </w:r>
    </w:p>
    <w:p>
      <w:pPr>
        <w:keepNext/>
        <w:spacing w:before="240" w:after="120"/>
      </w:pPr>
      <w:r>
        <w:rPr>
          <w:rFonts w:ascii="Times New Roman" w:hAnsi="Times New Roman" w:eastAsia="Times New Roman" w:cs="Times New Roman"/>
          <w:b/>
          <w:sz w:val="28"/>
        </w:rPr>
        <w:t>2. 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061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0"/>
              </w:rPr>
              <w:t>Функция</w:t>
            </w:r>
          </w:p>
        </w:tc>
        <w:tc>
          <w:tcPr>
            <w:tcW w:type="dxa" w:w="2891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0"/>
              </w:rPr>
              <w:t>proect</w:t>
            </w:r>
          </w:p>
        </w:tc>
        <w:tc>
          <w:tcPr>
            <w:tcW w:type="dxa" w:w="2891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0"/>
              </w:rPr>
              <w:t>proecterror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Просмотр меню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Реализовано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Реализовано</w:t>
            </w:r>
          </w:p>
        </w:tc>
      </w:tr>
      <w:tr>
        <w:tc>
          <w:tcPr>
            <w:tcW w:type="dxa" w:w="3061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Добавление блюда</w:t>
            </w:r>
          </w:p>
        </w:tc>
        <w:tc>
          <w:tcPr>
            <w:tcW w:type="dxa" w:w="2891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 проверкой данных</w:t>
            </w:r>
          </w:p>
        </w:tc>
        <w:tc>
          <w:tcPr>
            <w:tcW w:type="dxa" w:w="2891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Реализовано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Поиск по названию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Реализовано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Реализовано</w:t>
            </w:r>
          </w:p>
        </w:tc>
      </w:tr>
      <w:tr>
        <w:tc>
          <w:tcPr>
            <w:tcW w:type="dxa" w:w="3061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Фильтр по категории</w:t>
            </w:r>
          </w:p>
        </w:tc>
        <w:tc>
          <w:tcPr>
            <w:tcW w:type="dxa" w:w="2891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Реализовано</w:t>
            </w:r>
          </w:p>
        </w:tc>
        <w:tc>
          <w:tcPr>
            <w:tcW w:type="dxa" w:w="2891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Реализовано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Выбор нескольких блюд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Множественный выбор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Множественный выбор</w:t>
            </w:r>
          </w:p>
        </w:tc>
      </w:tr>
      <w:tr>
        <w:tc>
          <w:tcPr>
            <w:tcW w:type="dxa" w:w="3061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Создание заказа</w:t>
            </w:r>
          </w:p>
        </w:tc>
        <w:tc>
          <w:tcPr>
            <w:tcW w:type="dxa" w:w="2891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Реализовано</w:t>
            </w:r>
          </w:p>
        </w:tc>
        <w:tc>
          <w:tcPr>
            <w:tcW w:type="dxa" w:w="2891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Реализовано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Удаление/очистка позиций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Реализовано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Удаление позиции</w:t>
            </w:r>
          </w:p>
        </w:tc>
      </w:tr>
      <w:tr>
        <w:tc>
          <w:tcPr>
            <w:tcW w:type="dxa" w:w="3061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История заказов</w:t>
            </w:r>
          </w:p>
        </w:tc>
        <w:tc>
          <w:tcPr>
            <w:tcW w:type="dxa" w:w="2891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SQLite, сохраняется</w:t>
            </w:r>
          </w:p>
        </w:tc>
        <w:tc>
          <w:tcPr>
            <w:tcW w:type="dxa" w:w="2891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SQLite, сохраняется</w:t>
            </w:r>
          </w:p>
        </w:tc>
      </w:tr>
      <w:tr>
        <w:tc>
          <w:tcPr>
            <w:tcW w:type="dxa" w:w="306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Изменение статуса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Текущий заказ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Выбранный заказ истории</w:t>
            </w:r>
          </w:p>
        </w:tc>
      </w:tr>
      <w:tr>
        <w:tc>
          <w:tcPr>
            <w:tcW w:type="dxa" w:w="3061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Расчёт выручки</w:t>
            </w:r>
          </w:p>
        </w:tc>
        <w:tc>
          <w:tcPr>
            <w:tcW w:type="dxa" w:w="2891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Реализовано</w:t>
            </w:r>
          </w:p>
        </w:tc>
        <w:tc>
          <w:tcPr>
            <w:tcW w:type="dxa" w:w="2891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 учебной ошибкой</w:t>
            </w:r>
          </w:p>
        </w:tc>
      </w:tr>
    </w:tbl>
    <w:p>
      <w:pPr>
        <w:spacing w:after="0"/>
      </w:pPr>
    </w:p>
    <w:p>
      <w:pPr>
        <w:keepNext/>
        <w:spacing w:before="240" w:after="120"/>
      </w:pPr>
      <w:r>
        <w:rPr>
          <w:rFonts w:ascii="Times New Roman" w:hAnsi="Times New Roman" w:eastAsia="Times New Roman" w:cs="Times New Roman"/>
          <w:b/>
          <w:sz w:val="28"/>
        </w:rPr>
        <w:t>3. Средства разработки</w:t>
      </w:r>
    </w:p>
    <w:p>
      <w:pPr>
        <w:spacing w:line="360" w:lineRule="auto" w:after="80"/>
        <w:ind w:firstLine="709"/>
      </w:pPr>
      <w:r>
        <w:rPr>
          <w:rFonts w:ascii="Times New Roman" w:hAnsi="Times New Roman" w:eastAsia="Times New Roman" w:cs="Times New Roman"/>
          <w:b w:val="0"/>
          <w:sz w:val="28"/>
        </w:rPr>
        <w:t>Язык программирования — Java 17. Для пользовательского интерфейса применена JavaFX 17.0.12, для доступа к базе данных — JDBC-драйвер Xerial sqlite-jdbc 3.42.0.0. Сборка описана в Maven-файлах pom.xml; точкой входа служит класс Main.</w:t>
      </w:r>
    </w:p>
    <w:p>
      <w:pPr>
        <w:keepNext/>
        <w:spacing w:before="240" w:after="120"/>
      </w:pPr>
      <w:r>
        <w:rPr>
          <w:rFonts w:ascii="Times New Roman" w:hAnsi="Times New Roman" w:eastAsia="Times New Roman" w:cs="Times New Roman"/>
          <w:b/>
          <w:sz w:val="28"/>
        </w:rPr>
        <w:t>4. Архитектура исправленного проекта proect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</w:trPr>
        <w:tc>
          <w:tcPr>
            <w:tcW w:type="dxa" w:w="2381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0"/>
              </w:rPr>
              <w:t>Класс</w:t>
            </w:r>
          </w:p>
        </w:tc>
        <w:tc>
          <w:tcPr>
            <w:tcW w:type="dxa" w:w="6463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Dish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Неизменяемая модель блюда; проверяет идентификатор, название, категорию и цену.</w:t>
            </w:r>
          </w:p>
        </w:tc>
      </w:tr>
      <w:tr>
        <w:tc>
          <w:tcPr>
            <w:tcW w:type="dxa" w:w="2381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NutritionInfo</w:t>
            </w:r>
          </w:p>
        </w:tc>
        <w:tc>
          <w:tcPr>
            <w:tcW w:type="dxa" w:w="6463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Группирует вес и калорийность блюда.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Customer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Группирует имя клиента и номер телефона.</w:t>
            </w:r>
          </w:p>
        </w:tc>
      </w:tr>
      <w:tr>
        <w:tc>
          <w:tcPr>
            <w:tcW w:type="dxa" w:w="2381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Order</w:t>
            </w:r>
          </w:p>
        </w:tc>
        <w:tc>
          <w:tcPr>
            <w:tcW w:type="dxa" w:w="6463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Хранит позиции, клиента, статус, время и вычисленную стоимость.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OrderStatus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Перечисляет допустимые статусы.</w:t>
            </w:r>
          </w:p>
        </w:tc>
      </w:tr>
      <w:tr>
        <w:tc>
          <w:tcPr>
            <w:tcW w:type="dxa" w:w="2381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RestaurantDAO</w:t>
            </w:r>
          </w:p>
        </w:tc>
        <w:tc>
          <w:tcPr>
            <w:tcW w:type="dxa" w:w="6463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Создаёт схему SQLite и выполняет параметризованные SQL-запросы.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RestaurantController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Содержит прикладные операции над блюдами и заказами.</w:t>
            </w:r>
          </w:p>
        </w:tc>
      </w:tr>
      <w:tr>
        <w:tc>
          <w:tcPr>
            <w:tcW w:type="dxa" w:w="2381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RestaurantApp</w:t>
            </w:r>
          </w:p>
        </w:tc>
        <w:tc>
          <w:tcPr>
            <w:tcW w:type="dxa" w:w="6463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Формирует JavaFX-интерфейс; запускает обращения к SQLite в Task.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Main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Запускает RestaurantApp.</w:t>
            </w:r>
          </w:p>
        </w:tc>
      </w:tr>
    </w:tbl>
    <w:p>
      <w:pPr>
        <w:spacing w:after="0"/>
      </w:pPr>
    </w:p>
    <w:p>
      <w:pPr>
        <w:keepNext/>
        <w:spacing w:before="240" w:after="120"/>
      </w:pPr>
      <w:r>
        <w:rPr>
          <w:rFonts w:ascii="Times New Roman" w:hAnsi="Times New Roman" w:eastAsia="Times New Roman" w:cs="Times New Roman"/>
          <w:b/>
          <w:sz w:val="28"/>
        </w:rPr>
        <w:t>5. Хранение данных в SQLite</w:t>
      </w:r>
    </w:p>
    <w:p>
      <w:pPr>
        <w:spacing w:line="360" w:lineRule="auto" w:after="80"/>
        <w:ind w:firstLine="709"/>
      </w:pPr>
      <w:r>
        <w:rPr>
          <w:rFonts w:ascii="Times New Roman" w:hAnsi="Times New Roman" w:eastAsia="Times New Roman" w:cs="Times New Roman"/>
          <w:b w:val="0"/>
          <w:sz w:val="28"/>
        </w:rPr>
        <w:t>В проекте proect используется файл restaurant.db, в proecterror — restaurant-error.db. При первом запуске создаются таблицы dishes, orders и order_items. Начальные блюда добавляются только в пустую базу, поэтому повторный запуск не удаляет историю заказов.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</w:trPr>
        <w:tc>
          <w:tcPr>
            <w:tcW w:type="dxa" w:w="2381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0"/>
              </w:rPr>
              <w:t>Таблица</w:t>
            </w:r>
          </w:p>
        </w:tc>
        <w:tc>
          <w:tcPr>
            <w:tcW w:type="dxa" w:w="6463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0"/>
              </w:rPr>
              <w:t>Основные данные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dishes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Блюда меню и характеристики.</w:t>
            </w:r>
          </w:p>
        </w:tc>
      </w:tr>
      <w:tr>
        <w:tc>
          <w:tcPr>
            <w:tcW w:type="dxa" w:w="2381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orders</w:t>
            </w:r>
          </w:p>
        </w:tc>
        <w:tc>
          <w:tcPr>
            <w:tcW w:type="dxa" w:w="6463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Клиент, телефон, статус, время и итог.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order_items</w:t>
            </w:r>
          </w:p>
        </w:tc>
        <w:tc>
          <w:tcPr>
            <w:tcW w:type="dxa" w:w="6463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Связь заказа с выбранными блюдами.</w:t>
            </w:r>
          </w:p>
        </w:tc>
      </w:tr>
    </w:tbl>
    <w:p>
      <w:pPr>
        <w:spacing w:after="0"/>
      </w:pPr>
    </w:p>
    <w:p>
      <w:pPr>
        <w:spacing w:line="360" w:lineRule="auto" w:after="80"/>
        <w:ind w:firstLine="709"/>
      </w:pPr>
      <w:r>
        <w:rPr>
          <w:rFonts w:ascii="Times New Roman" w:hAnsi="Times New Roman" w:eastAsia="Times New Roman" w:cs="Times New Roman"/>
          <w:b w:val="0"/>
          <w:sz w:val="28"/>
        </w:rPr>
        <w:t>В исправленной версии SQL выполняется через PreparedStatement, добавление и удаление заказа защищены транзакциями, а загрузка заказов и позиций выполняется одним JOIN-запросом. Это устраняет SQL-конкатенацию и проблему N+1.</w:t>
      </w:r>
    </w:p>
    <w:p>
      <w:pPr>
        <w:keepNext/>
        <w:spacing w:before="240" w:after="120"/>
      </w:pPr>
      <w:r>
        <w:rPr>
          <w:rFonts w:ascii="Times New Roman" w:hAnsi="Times New Roman" w:eastAsia="Times New Roman" w:cs="Times New Roman"/>
          <w:b/>
          <w:sz w:val="28"/>
        </w:rPr>
        <w:t>6. Отсутствие зависания интерфейса в proect</w:t>
      </w:r>
    </w:p>
    <w:p>
      <w:pPr>
        <w:spacing w:line="360" w:lineRule="auto" w:after="80"/>
        <w:ind w:firstLine="709"/>
      </w:pPr>
      <w:r>
        <w:rPr>
          <w:rFonts w:ascii="Times New Roman" w:hAnsi="Times New Roman" w:eastAsia="Times New Roman" w:cs="Times New Roman"/>
          <w:b w:val="0"/>
          <w:sz w:val="28"/>
        </w:rPr>
        <w:t>Все операции, которые обращаются к SQLite, передаются в фоновый javafx.concurrent.Task. После завершения результат возвращается в setOnSucceeded, который безопасно обновляет интерфейс. Во время операции выводится сообщение «Работа с базой...». Длительный запрос поэтому не блокирует окно.</w:t>
      </w:r>
    </w:p>
    <w:p>
      <w:pPr>
        <w:keepNext/>
      </w:pPr>
      <w:r>
        <w:rPr>
          <w:rFonts w:ascii="Times New Roman" w:hAnsi="Times New Roman" w:eastAsia="Times New Roman" w:cs="Times New Roman"/>
          <w:b/>
          <w:sz w:val="22"/>
        </w:rPr>
        <w:t>Листинг 1 — запуск работы с БД в фоновом Task</w:t>
      </w:r>
    </w:p>
    <w:p>
      <w:pPr>
        <w:spacing w:after="0" w:line="240" w:lineRule="auto"/>
        <w:ind w:left="340"/>
      </w:pPr>
      <w:r>
        <w:rPr>
          <w:rFonts w:ascii="Consolas" w:hAnsi="Consolas" w:eastAsia="Consolas" w:cs="Consolas"/>
          <w:b w:val="0"/>
          <w:sz w:val="16"/>
        </w:rPr>
        <w:t xml:space="preserve">    private &lt;T&gt; void runDb(Callable&lt;T&gt; work,Consumer&lt;T&gt; done){loading.setText("Работа с базой...");Task&lt;T&gt; task=new Task&lt;&gt;(){@Override protected T call() throws Exception{return work.call();}};task.setOnSucceeded(e-&gt;{loading.setText("");done.accept(task.getValue());});task.setOnFailed(e-&gt;{loading.setText("");warn(task.getException().getMessage());});Thread thread=new Thread(task,"sqlite-worker");thread.setDaemon(true);thread.start();}</w:t>
      </w:r>
    </w:p>
    <w:p>
      <w:pPr>
        <w:spacing w:after="0" w:line="240" w:lineRule="auto"/>
        <w:ind w:left="340"/>
      </w:pPr>
      <w:r>
        <w:rPr>
          <w:rFonts w:ascii="Consolas" w:hAnsi="Consolas" w:eastAsia="Consolas" w:cs="Consolas"/>
          <w:b w:val="0"/>
          <w:sz w:val="16"/>
        </w:rPr>
        <w:t xml:space="preserve">    private void warn(String text){new Alert(Alert.AlertType.WARNING,text==null?"Ошибка работы с БД":text).showAndWait();}</w:t>
      </w:r>
    </w:p>
    <w:p>
      <w:r>
        <w:br w:type="page"/>
      </w:r>
    </w:p>
    <w:p>
      <w:pPr>
        <w:keepNext/>
        <w:spacing w:before="240" w:after="120"/>
      </w:pPr>
      <w:r>
        <w:rPr>
          <w:rFonts w:ascii="Times New Roman" w:hAnsi="Times New Roman" w:eastAsia="Times New Roman" w:cs="Times New Roman"/>
          <w:b/>
          <w:sz w:val="28"/>
        </w:rPr>
        <w:t>7. Интерфейс исправленного проекта</w:t>
      </w:r>
    </w:p>
    <w:p>
      <w:pPr>
        <w:spacing w:line="360" w:lineRule="auto" w:after="80"/>
        <w:ind w:firstLine="709"/>
      </w:pPr>
      <w:r>
        <w:rPr>
          <w:rFonts w:ascii="Times New Roman" w:hAnsi="Times New Roman" w:eastAsia="Times New Roman" w:cs="Times New Roman"/>
          <w:b w:val="0"/>
          <w:sz w:val="28"/>
        </w:rPr>
        <w:t>Окно proect содержит меню с поиском и фильтром, форму добавления блюда, данные клиента, текущий заказ, изменение статуса, историю и общую выручку. Несколько строк выбираются с помощью Ctrl или Shift и добавляются одной кнопкой.</w:t>
      </w:r>
    </w:p>
    <w:p>
      <w:r>
        <w:drawing>
          <wp:inline xmlns:a="http://schemas.openxmlformats.org/drawingml/2006/main" xmlns:pic="http://schemas.openxmlformats.org/drawingml/2006/picture">
            <wp:extent cx="5832000" cy="364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ect_gu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Times New Roman" w:hAnsi="Times New Roman" w:eastAsia="Times New Roman" w:cs="Times New Roman"/>
          <w:b w:val="0"/>
          <w:sz w:val="22"/>
        </w:rPr>
        <w:t>Рисунок 1 — интерфейс исправленного проекта proect после повторного запуска</w:t>
      </w:r>
    </w:p>
    <w:p>
      <w:r>
        <w:br w:type="page"/>
      </w:r>
    </w:p>
    <w:p>
      <w:pPr>
        <w:keepNext/>
        <w:spacing w:before="240" w:after="120"/>
      </w:pPr>
      <w:r>
        <w:rPr>
          <w:rFonts w:ascii="Times New Roman" w:hAnsi="Times New Roman" w:eastAsia="Times New Roman" w:cs="Times New Roman"/>
          <w:b/>
          <w:sz w:val="28"/>
        </w:rPr>
        <w:t>8. Интерфейс проекта с учебными ошибками</w:t>
      </w:r>
    </w:p>
    <w:p>
      <w:pPr>
        <w:spacing w:line="360" w:lineRule="auto" w:after="80"/>
        <w:ind w:firstLine="709"/>
      </w:pPr>
      <w:r>
        <w:rPr>
          <w:rFonts w:ascii="Times New Roman" w:hAnsi="Times New Roman" w:eastAsia="Times New Roman" w:cs="Times New Roman"/>
          <w:b w:val="0"/>
          <w:sz w:val="28"/>
        </w:rPr>
        <w:t>В proecterror доступны добавление блюда, поиск, фильтр категорий, множественный выбор, оформление и история. Для смены статуса требуется выделить заказ в правом списке, выбрать статус и нажать «Изменить статус выбранного заказа». База при запуске не очищается.</w:t>
      </w:r>
    </w:p>
    <w:p>
      <w:r>
        <w:drawing>
          <wp:inline xmlns:a="http://schemas.openxmlformats.org/drawingml/2006/main" xmlns:pic="http://schemas.openxmlformats.org/drawingml/2006/picture">
            <wp:extent cx="5832000" cy="364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ecterror_g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Times New Roman" w:hAnsi="Times New Roman" w:eastAsia="Times New Roman" w:cs="Times New Roman"/>
          <w:b w:val="0"/>
          <w:sz w:val="22"/>
        </w:rPr>
        <w:t>Рисунок 2 — интерфейс proecterror с фильтром и сменой статуса</w:t>
      </w:r>
    </w:p>
    <w:p>
      <w:pPr>
        <w:keepNext/>
        <w:spacing w:before="240" w:after="120"/>
      </w:pPr>
      <w:r>
        <w:rPr>
          <w:rFonts w:ascii="Times New Roman" w:hAnsi="Times New Roman" w:eastAsia="Times New Roman" w:cs="Times New Roman"/>
          <w:b/>
          <w:sz w:val="28"/>
        </w:rPr>
        <w:t>9. Ошибки рефакторинга в proecterror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567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type="dxa" w:w="4025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0"/>
              </w:rPr>
              <w:t>Ошибка</w:t>
            </w:r>
          </w:p>
        </w:tc>
        <w:tc>
          <w:tcPr>
            <w:tcW w:type="dxa" w:w="4535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0"/>
              </w:rPr>
              <w:t>Исправление в proect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Публичные поля моделей нарушают инкапсуляцию.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private final и методы доступа.</w:t>
            </w:r>
          </w:p>
        </w:tc>
      </w:tr>
      <w:tr>
        <w:tc>
          <w:tcPr>
            <w:tcW w:type="dxa" w:w="567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2</w:t>
            </w:r>
          </w:p>
        </w:tc>
        <w:tc>
          <w:tcPr>
            <w:tcW w:type="dxa" w:w="4025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Конструктор Dish имеет длинный список параметров.</w:t>
            </w:r>
          </w:p>
        </w:tc>
        <w:tc>
          <w:tcPr>
            <w:tcW w:type="dxa" w:w="4535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Параметры питания вынесены в NutritionInfo.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3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Order содержит группу customerName/customerPhone.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Данные объединены в Customer.</w:t>
            </w:r>
          </w:p>
        </w:tc>
      </w:tr>
      <w:tr>
        <w:tc>
          <w:tcPr>
            <w:tcW w:type="dxa" w:w="567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4</w:t>
            </w:r>
          </w:p>
        </w:tc>
        <w:tc>
          <w:tcPr>
            <w:tcW w:type="dxa" w:w="4025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Статус NEW задан магической строкой.</w:t>
            </w:r>
          </w:p>
        </w:tc>
        <w:tc>
          <w:tcPr>
            <w:tcW w:type="dxa" w:w="4535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Использован enum OrderStatus.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5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Feature Envy: контроллер перебирает позиции Order.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Расчёт инкапсулирован в Order.</w:t>
            </w:r>
          </w:p>
        </w:tc>
      </w:tr>
    </w:tbl>
    <w:p>
      <w:pPr>
        <w:spacing w:after="0"/>
      </w:pPr>
    </w:p>
    <w:p>
      <w:pPr>
        <w:keepNext/>
        <w:spacing w:before="240" w:after="120"/>
      </w:pPr>
      <w:r>
        <w:rPr>
          <w:rFonts w:ascii="Times New Roman" w:hAnsi="Times New Roman" w:eastAsia="Times New Roman" w:cs="Times New Roman"/>
          <w:b/>
          <w:sz w:val="28"/>
        </w:rPr>
        <w:t>10. Ошибки оптимизации в proecterror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567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type="dxa" w:w="4025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0"/>
              </w:rPr>
              <w:t>Ошибка</w:t>
            </w:r>
          </w:p>
        </w:tc>
        <w:tc>
          <w:tcPr>
            <w:tcW w:type="dxa" w:w="4535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0"/>
              </w:rPr>
              <w:t>Исправление в proect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1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Стоимость полностью пересчитывается при каждом изменении.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Итог вычисляет модель неизменяемого заказа.</w:t>
            </w:r>
          </w:p>
        </w:tc>
      </w:tr>
      <w:tr>
        <w:tc>
          <w:tcPr>
            <w:tcW w:type="dxa" w:w="567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2</w:t>
            </w:r>
          </w:p>
        </w:tc>
        <w:tc>
          <w:tcPr>
            <w:tcW w:type="dxa" w:w="4025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N+1: отдельный запрос позиций каждого заказа.</w:t>
            </w:r>
          </w:p>
        </w:tc>
        <w:tc>
          <w:tcPr>
            <w:tcW w:type="dxa" w:w="4535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Единый JOIN-запрос.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3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SQL формируется конкатенацией строк.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PreparedStatement и параметры.</w:t>
            </w:r>
          </w:p>
        </w:tc>
      </w:tr>
      <w:tr>
        <w:tc>
          <w:tcPr>
            <w:tcW w:type="dxa" w:w="567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4</w:t>
            </w:r>
          </w:p>
        </w:tc>
        <w:tc>
          <w:tcPr>
            <w:tcW w:type="dxa" w:w="4025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Фильтр каждый раз линейно обходит данные после DAO.</w:t>
            </w:r>
          </w:p>
        </w:tc>
        <w:tc>
          <w:tcPr>
            <w:tcW w:type="dxa" w:w="4535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Меню кэшируется; повторного запроса к БД нет.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5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toLowerCase() многократно вызывается для тех же значений.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Запрос нормализуется один раз.</w:t>
            </w:r>
          </w:p>
        </w:tc>
      </w:tr>
    </w:tbl>
    <w:p>
      <w:pPr>
        <w:spacing w:after="0"/>
      </w:pPr>
    </w:p>
    <w:p>
      <w:pPr>
        <w:keepNext/>
        <w:spacing w:before="240" w:after="120"/>
      </w:pPr>
      <w:r>
        <w:rPr>
          <w:rFonts w:ascii="Times New Roman" w:hAnsi="Times New Roman" w:eastAsia="Times New Roman" w:cs="Times New Roman"/>
          <w:b/>
          <w:sz w:val="28"/>
        </w:rPr>
        <w:t>11. Сравнение проектов</w:t>
      </w:r>
    </w:p>
    <w:p>
      <w:pPr>
        <w:spacing w:line="360" w:lineRule="auto" w:after="80"/>
        <w:ind w:firstLine="709"/>
      </w:pPr>
      <w:r>
        <w:rPr>
          <w:rFonts w:ascii="Times New Roman" w:hAnsi="Times New Roman" w:eastAsia="Times New Roman" w:cs="Times New Roman"/>
          <w:b w:val="0"/>
          <w:sz w:val="28"/>
        </w:rPr>
        <w:t>Проекты имеют одну предметную область и близкий интерфейс, но различаются внутренним устройством. proect демонстрирует инкапсуляцию, объекты-значения, enum, транзакции, PreparedStatement, JOIN и фоновый Task. proecterror остаётся работоспособным специально для демонстрации последствий открытых полей, длинных параметров, магических строк, Feature Envy и неэффективного доступа к данным.</w:t>
      </w:r>
    </w:p>
    <w:p>
      <w:pPr>
        <w:keepNext/>
        <w:spacing w:before="240" w:after="120"/>
      </w:pPr>
      <w:r>
        <w:rPr>
          <w:rFonts w:ascii="Times New Roman" w:hAnsi="Times New Roman" w:eastAsia="Times New Roman" w:cs="Times New Roman"/>
          <w:b/>
          <w:sz w:val="28"/>
        </w:rPr>
        <w:t>12. Проверка работоспособности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</w:trPr>
        <w:tc>
          <w:tcPr>
            <w:tcW w:type="dxa" w:w="4649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4479"/>
            <w:shd w:fill="1F4E7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Компиляция proect</w:t>
            </w:r>
          </w:p>
        </w:tc>
        <w:tc>
          <w:tcPr>
            <w:tcW w:type="dxa" w:w="44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Успешно, код javac 0.</w:t>
            </w:r>
          </w:p>
        </w:tc>
      </w:tr>
      <w:tr>
        <w:tc>
          <w:tcPr>
            <w:tcW w:type="dxa" w:w="4649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Компиляция proecterror</w:t>
            </w:r>
          </w:p>
        </w:tc>
        <w:tc>
          <w:tcPr>
            <w:tcW w:type="dxa" w:w="4479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Успешно, код javac 0.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Запуск proect</w:t>
            </w:r>
          </w:p>
        </w:tc>
        <w:tc>
          <w:tcPr>
            <w:tcW w:type="dxa" w:w="44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Окно открыто; история и выручка загружены из restaurant.db.</w:t>
            </w:r>
          </w:p>
        </w:tc>
      </w:tr>
      <w:tr>
        <w:tc>
          <w:tcPr>
            <w:tcW w:type="dxa" w:w="4649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Запуск proecterror</w:t>
            </w:r>
          </w:p>
        </w:tc>
        <w:tc>
          <w:tcPr>
            <w:tcW w:type="dxa" w:w="4479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Окно открыто; история сохранена в restaurant-error.db.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Повторный запуск</w:t>
            </w:r>
          </w:p>
        </w:tc>
        <w:tc>
          <w:tcPr>
            <w:tcW w:type="dxa" w:w="44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Начальные данные не дублируются, таблицы не очищаются.</w:t>
            </w:r>
          </w:p>
        </w:tc>
      </w:tr>
      <w:tr>
        <w:tc>
          <w:tcPr>
            <w:tcW w:type="dxa" w:w="4649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Фильтр и поиск</w:t>
            </w:r>
          </w:p>
        </w:tc>
        <w:tc>
          <w:tcPr>
            <w:tcW w:type="dxa" w:w="4479"/>
            <w:shd w:fill="EAF2F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Присутствуют в обеих версиях.</w:t>
            </w:r>
          </w:p>
        </w:tc>
      </w:tr>
      <w:tr>
        <w:tc>
          <w:tcPr>
            <w:tcW w:type="dxa" w:w="464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Смена статуса в proecterror</w:t>
            </w:r>
          </w:p>
        </w:tc>
        <w:tc>
          <w:tcPr>
            <w:tcW w:type="dxa" w:w="4479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Выбирается заказ истории, статус сохраняется через DAO.</w:t>
            </w:r>
          </w:p>
        </w:tc>
      </w:tr>
    </w:tbl>
    <w:p>
      <w:pPr>
        <w:spacing w:after="0"/>
      </w:pPr>
    </w:p>
    <w:p>
      <w:pPr>
        <w:spacing w:line="360" w:lineRule="auto" w:after="80"/>
        <w:ind w:firstLine="709"/>
      </w:pPr>
      <w:r>
        <w:rPr>
          <w:rFonts w:ascii="Times New Roman" w:hAnsi="Times New Roman" w:eastAsia="Times New Roman" w:cs="Times New Roman"/>
          <w:b w:val="0"/>
          <w:sz w:val="28"/>
        </w:rPr>
        <w:t>При JDK 24 SQLite может выводить предупреждение native access. Оно не мешает запуску. Для его скрытия указывается VM option --enable-native-access=ALL-UNNAMED.</w:t>
      </w:r>
    </w:p>
    <w:p>
      <w:pPr>
        <w:keepNext/>
        <w:spacing w:before="240" w:after="120"/>
      </w:pPr>
      <w:r>
        <w:rPr>
          <w:rFonts w:ascii="Times New Roman" w:hAnsi="Times New Roman" w:eastAsia="Times New Roman" w:cs="Times New Roman"/>
          <w:b/>
          <w:sz w:val="28"/>
        </w:rPr>
        <w:t>13. Порядок запуска</w:t>
      </w:r>
    </w:p>
    <w:p>
      <w:pPr>
        <w:spacing w:line="360" w:lineRule="auto" w:after="80"/>
        <w:ind w:firstLine="709"/>
      </w:pPr>
      <w:r>
        <w:rPr>
          <w:rFonts w:ascii="Times New Roman" w:hAnsi="Times New Roman" w:eastAsia="Times New Roman" w:cs="Times New Roman"/>
          <w:b w:val="0"/>
          <w:sz w:val="28"/>
        </w:rPr>
        <w:t>В IntelliJ IDEA нужно открыть папку проекта, дождаться загрузки Maven-зависимостей, выбрать src/Main.java и выполнить Run 'Main.main()'. Сначала можно показать proect, затем proecterror. SQLite-файлы создаются рядом с проектами автоматически.</w:t>
      </w:r>
    </w:p>
    <w:p>
      <w:pPr>
        <w:keepNext/>
        <w:spacing w:before="240" w:after="120"/>
      </w:pPr>
      <w:r>
        <w:rPr>
          <w:rFonts w:ascii="Times New Roman" w:hAnsi="Times New Roman" w:eastAsia="Times New Roman" w:cs="Times New Roman"/>
          <w:b/>
          <w:sz w:val="28"/>
        </w:rPr>
        <w:t>Заключение</w:t>
      </w:r>
    </w:p>
    <w:p>
      <w:pPr>
        <w:spacing w:line="360" w:lineRule="auto" w:after="80"/>
        <w:ind w:firstLine="709"/>
      </w:pPr>
      <w:r>
        <w:rPr>
          <w:rFonts w:ascii="Times New Roman" w:hAnsi="Times New Roman" w:eastAsia="Times New Roman" w:cs="Times New Roman"/>
          <w:b w:val="0"/>
          <w:sz w:val="28"/>
        </w:rPr>
        <w:t>Задание варианта 6 выполнено: созданы два JavaFX-проекта ресторана, подключено постоянное хранение SQLite, реализованы меню, поиск, фильтрация, работа с несколькими блюдами, заказы, статусы, история и выручка. В proect устранены пять ошибок рефакторинга и пять ошибок оптимизации, а обращения к базе вынесены из JavaFX-потока. В proecterror намеренные ошибки сохранены и отмечены комментариями, но пользовательский интерфейс пригоден для сравнительной демонстрации.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