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/>
        </w:rPr>
        <w:fldChar w:fldCharType="begin"/>
      </w:r>
      <w:r>
        <w:rPr>
          <w:cs/>
          <w:lang w:val="en-US"/>
        </w:rPr>
        <w:instrText xml:space="preserve"> TOC \o "1-3" \h \z \u </w:instrText>
      </w:r>
      <w:r>
        <w:rPr>
          <w:cs/>
          <w:lang w:val="en-US"/>
        </w:rPr>
        <w:fldChar w:fldCharType="separate"/>
      </w:r>
      <w:r>
        <w:rPr>
          <w:cs/>
          <w:lang w:val="en-US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/>
        </w:rPr>
        <w:t xml:space="preserve">รายการ</w:t>
      </w:r>
    </w:p>
    <w:p>
      <w:pPr>
        <w:pStyle w:val="TOC3"/>
      </w:pPr>
      <w:r>
        <w:rPr>
          <w:cs/>
          <w:lang w:val="en-US"/>
        </w:rPr>
        <w:t xml:space="preserve">ตาราง</w:t>
      </w:r>
    </w:p>
    <w:p>
      <w:pPr>
        <w:pStyle w:val="TOC2"/>
        <w:jc w:val="left"/>
      </w:pPr>
      <w:r>
        <w:rPr>
          <w:cs/>
          <w:lang w:val="en-US"/>
        </w:rPr>
        <w:t xml:space="preserve">Setext heading</w:t>
      </w:r>
      <w:r>
        <w:rPr>
          <w:cs/>
          <w:lang w:val="en-US"/>
        </w:rPr>
        <w:fldChar w:fldCharType="end"/>
      </w:r>
    </w:p>
    <w:p>
      <w:pPr/>
    </w:p>
    <w:p>
      <w:pPr>
        <w:pStyle w:val="Heading1"/>
      </w:pPr>
      <w:r>
        <w:rPr>
          <w:cs/>
          <w:lang w:val="en-US"/>
        </w:rPr>
        <w:t xml:space="preserve">รายงานทดสอบการสร้างเอกสาร</w:t>
      </w:r>
    </w:p>
    <w:p>
      <w:pPr/>
      <w:r>
        <w:rPr>
          <w:cs/>
          <w:lang w:val="en-US"/>
        </w:rPr>
        <w:t xml:space="preserve">เอกสารนี้เป็น </w:t>
      </w:r>
      <w:r>
        <w:rPr>
          <w:b/>
          <w:bCs/>
          <w:cs/>
          <w:lang w:val="en-US"/>
        </w:rPr>
        <w:t xml:space="preserve">ข้อมูลสังเคราะห์</w:t>
      </w:r>
      <w:r>
        <w:rPr>
          <w:cs/>
          <w:lang w:val="en-US"/>
        </w:rPr>
        <w:t xml:space="preserve"> สำหรับทดสอบ </w:t>
      </w:r>
      <w:r>
        <w:rPr>
          <w:i/>
          <w:iCs/>
          <w:cs/>
          <w:lang w:val="en-US"/>
        </w:rPr>
        <w:t xml:space="preserve">skill</w:t>
      </w:r>
      <w:r>
        <w:rPr>
          <w:cs/>
          <w:lang w:val="en-US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/>
        </w:rPr>
        <w:t xml:space="preserve">แม้แต่ตัวเดียว</w:t>
      </w:r>
      <w:r>
        <w:rPr>
          <w:cs/>
          <w:lang w:val="en-US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/>
          </w:rPr>
          <w:t xml:space="preserve">ข้อกำหนด</w:t>
        </w:r>
      </w:hyperlink>
      <w:r>
        <w:rPr>
          <w:cs/>
          <w:lang w:val="en-US"/>
        </w:rPr>
        <w:t xml:space="preserve"> และ </w:t>
      </w:r>
      <w:hyperlink r:id="rId2" w:history="1">
        <w:r>
          <w:rPr>
            <w:rStyle w:val="Hyperlink"/>
            <w:cs/>
            <w:lang w:val="en-US"/>
          </w:rPr>
          <w:t xml:space="preserve">https://example.com/</w:t>
        </w:r>
      </w:hyperlink>
      <w:r>
        <w:rPr>
          <w:cs/>
          <w:lang w:val="en-US"/>
        </w:rPr>
        <w:t xml:space="preserve"> หรือ </w:t>
      </w:r>
      <w:hyperlink r:id="rId3" w:history="1">
        <w:r>
          <w:rPr>
            <w:rStyle w:val="Hyperlink"/>
            <w:cs/>
            <w:lang w:val="en-US"/>
          </w:rPr>
          <w:t xml:space="preserve">www.example.org/path</w:t>
        </w:r>
      </w:hyperlink>
      <w:r>
        <w:rPr>
          <w:cs/>
          <w:lang w:val="en-US"/>
        </w:rPr>
        <w:t xml:space="preserve"> ก็ได้ อ้างอิงเชิงอรรถ</w:t>
      </w:r>
      <w:r>
        <w:rPr>
          <w:rStyle w:val="FootnoteReference"/>
          <w:cs/>
          <w:lang w:val="en-US"/>
        </w:rPr>
        <w:footnoteReference w:id="1"/>
      </w:r>
      <w:r>
        <w:rPr>
          <w:cs/>
          <w:lang w:val="en-US"/>
        </w:rPr>
        <w:t xml:space="preserve"> ด้วย</w:t>
      </w:r>
    </w:p>
    <w:p>
      <w:pPr/>
      <w:r>
        <w:rPr>
          <w:cs/>
          <w:lang w:val="en-US"/>
        </w:rPr>
        <w:t xml:space="preserve">บรรทัดนี้ลงท้ายด้วยช่องว่างสองตัว</w:t>
      </w:r>
      <w:r>
        <w:rPr>
          <w:cs/>
          <w:lang w:val="en-US"/>
        </w:rPr>
        <w:br/>
      </w:r>
      <w:r>
        <w:rPr>
          <w:cs/>
          <w:lang w:val="en-US"/>
        </w:rPr>
        <w:t xml:space="preserve">จึงขึ้นบรรทัดใหม่แบบ hard break และ H</w:t>
      </w:r>
      <w:r>
        <w:rPr>
          <w:vertAlign w:val="subscript"/>
          <w:cs/>
          <w:lang w:val="en-US"/>
        </w:rPr>
        <w:t xml:space="preserve">2</w:t>
      </w:r>
      <w:r>
        <w:rPr>
          <w:cs/>
          <w:lang w:val="en-US"/>
        </w:rPr>
        <w:t xml:space="preserve">O กับ x</w:t>
      </w:r>
      <w:r>
        <w:rPr>
          <w:vertAlign w:val="superscript"/>
          <w:cs/>
          <w:lang w:val="en-US"/>
        </w:rPr>
        <w:t xml:space="preserve">2</w:t>
      </w:r>
      <w:r>
        <w:rPr>
          <w:cs/>
          <w:lang w:val="en-US"/>
        </w:rPr>
        <w:t xml:space="preserve"> และ </w:t>
      </w:r>
      <w:r>
        <w:rPr>
          <w:u w:val="single"/>
          <w:cs/>
          <w:lang w:val="en-US"/>
        </w:rPr>
        <w:t xml:space="preserve">ขีดเส้นใต้</w:t>
      </w:r>
      <w:r>
        <w:rPr>
          <w:cs/>
          <w:lang w:val="en-US"/>
        </w:rPr>
        <w:t xml:space="preserve"> กด </w:t>
      </w:r>
      <w:r>
        <w:rPr>
          <w:rFonts w:ascii="Consolas" w:hAnsi="Consolas" w:cs="TH Sarabun New"/>
          <w:cs/>
          <w:lang w:val="en-US"/>
        </w:rPr>
        <w:t xml:space="preserve">Ctrl</w:t>
      </w:r>
      <w:r>
        <w:rPr>
          <w:cs/>
          <w:lang w:val="en-US"/>
        </w:rPr>
        <w:br/>
      </w:r>
      <w:r>
        <w:rPr>
          <w:cs/>
          <w:lang w:val="en-US"/>
        </w:rPr>
        <w:t xml:space="preserve">จบย่อหน้า</w:t>
      </w:r>
    </w:p>
    <w:p>
      <w:pPr>
        <w:pStyle w:val="Heading2"/>
      </w:pPr>
      <w:r>
        <w:rPr>
          <w:cs/>
          <w:lang w:val="en-US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/>
        </w:rPr>
        <w:t xml:space="preserve">ข้อแรก มี </w:t>
      </w:r>
      <w:r>
        <w:rPr>
          <w:rFonts w:ascii="Consolas" w:hAnsi="Consolas" w:cs="TH Sarabun New"/>
          <w:cs/>
          <w:lang w:val="en-US"/>
        </w:rPr>
        <w:t xml:space="preserve">code span</w:t>
      </w:r>
      <w:r>
        <w:rPr>
          <w:cs/>
          <w:lang w:val="en-US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/>
        </w:rPr>
        <w:t xml:space="preserve">□ </w:t>
      </w:r>
      <w:r>
        <w:rPr>
          <w:cs/>
          <w:lang w:val="en-US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/>
        </w:rPr>
        <w:t xml:space="preserve">■ </w:t>
      </w:r>
      <w:r>
        <w:rPr>
          <w:cs/>
          <w:lang w:val="en-US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1.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2.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/>
        </w:rPr>
        <w:t xml:space="preserve">1.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3.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/>
        </w:rPr>
        <w:t xml:space="preserve">โค้ด</w:t>
      </w:r>
    </w:p>
    <w:p>
      <w:pPr>
        <w:pStyle w:val="CodeBlock"/>
      </w:pPr>
      <w:r>
        <w:rPr>
          <w:cs/>
          <w:lang w:val="en-US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/>
        </w:rPr>
        <w:t xml:space="preserve">    return "hello &amp; &lt;world&gt;"</w:t>
      </w:r>
    </w:p>
    <w:p>
      <w:pPr>
        <w:pStyle w:val="CodeBlock"/>
      </w:pPr>
      <w:r>
        <w:rPr>
          <w:cs/>
          <w:lang w:val="en-US"/>
        </w:rPr>
        <w:t xml:space="preserve">indented code block</w:t>
      </w:r>
    </w:p>
    <w:p>
      <w:pPr/>
      <w:r>
        <w:rPr>
          <w:cs/>
          <w:lang w:val="en-US"/>
        </w:rPr>
        <w:t xml:space="preserve">สูตร </w:t>
      </w:r>
      <w:r>
        <w:rPr>
          <w:rFonts w:ascii="Consolas" w:hAnsi="Consolas" w:cs="TH Sarabun New"/>
          <w:cs/>
          <w:lang w:val="en-US"/>
        </w:rPr>
        <w:t xml:space="preserve">E = mc^2</w:t>
      </w:r>
      <w:r>
        <w:rPr>
          <w:cs/>
          <w:lang w:val="en-US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/>
        </w:rPr>
        <w:t xml:space="preserve">Setext heading</w:t>
      </w:r>
    </w:p>
    <w:p>
      <w:pPr/>
      <w:r>
        <w:rPr>
          <w:cs/>
          <w:lang w:val="en-US"/>
        </w:rPr>
        <w:t xml:space="preserve">ราคา 5 $ ต่อ 3 $ ไม่ใช่สูตร และ 5 &lt; 6 &amp; ©</w:t>
      </w:r>
    </w:p>
    <w:p>
      <w:pPr/>
      <w:r>
        <w:rPr>
          <w:cs/>
          <w:lang w:val="en-US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/>
        </w:rPr>
        <w:t xml:space="preserve">ระดับห้า</w:t>
      </w:r>
    </w:p>
    <w:p>
      <w:pPr>
        <w:pStyle w:val="Heading6"/>
      </w:pPr>
      <w:r>
        <w:rPr>
          <w:cs/>
          <w:lang w:val="en-US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/>
        </w:rPr>
        <w:footnoteRef/>
      </w:r>
      <w:r>
        <w:rPr>
          <w:cs/>
          <w:lang w:val="en-US"/>
        </w:rPr>
        <w:tab/>
      </w:r>
      <w:r>
        <w:rPr>
          <w:cs/>
          <w:lang w:val="en-US"/>
        </w:rPr>
        <w:t xml:space="preserve">เชิงอรรถ </w:t>
      </w:r>
      <w:r>
        <w:rPr>
          <w:b/>
          <w:bCs/>
          <w:cs/>
          <w:lang w:val="en-US"/>
        </w:rPr>
        <w:t xml:space="preserve">ตัวหนา</w:t>
      </w:r>
      <w:r>
        <w:rPr>
          <w:cs/>
          <w:lang w:val="en-US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/>
      </w:rPr>
      <w:fldChar w:fldCharType="begin"/>
    </w:r>
    <w:r>
      <w:rPr>
        <w:cs/>
        <w:lang w:val="en-US"/>
      </w:rPr>
      <w:instrText xml:space="preserve"> PAGE </w:instrText>
    </w:r>
    <w:r>
      <w:rPr>
        <w:cs/>
        <w:lang w:val="en-US"/>
      </w:rPr>
      <w:fldChar w:fldCharType="separate"/>
    </w:r>
    <w:r>
      <w:rPr>
        <w:cs/>
        <w:lang w:val="en-US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