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numPr>
          <w:numId w:val="0"/>
        </w:numPr>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numPr>
          <w:numId w:val="0"/>
        </w:numPr>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numPr>
          <w:numId w:val="0"/>
        </w:numPr>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numPr>
          <w:numId w:val="0"/>
        </w:numPr>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สารบัญตาราง</w:t>
      </w:r>
    </w:p>
    <w:p>
      <w:pPr>
        <w:pStyle w:val="TOC1"/>
      </w:pPr>
      <w:r>
        <w:fldChar w:fldCharType="begin"/>
      </w:r>
      <w:r>
        <w:instrText xml:space="preserve"> TOC \h \z \c "ตารางที่"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สารบัญภาพ</w:t>
      </w:r>
    </w:p>
    <w:p>
      <w:pPr>
        <w:pStyle w:val="TOC1"/>
      </w:pPr>
      <w:r>
        <w:fldChar w:fldCharType="begin"/>
      </w:r>
      <w:r>
        <w:instrText xml:space="preserve"> TOC \h \z \c "รูปที่"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บทนำ</w:t>
      </w:r>
    </w:p>
    <w:p>
      <w:pPr>
        <w:pStyle w:val="Heading2"/>
      </w:pPr>
      <w:r>
        <w:rPr>
          <w:cs/>
        </w:rPr>
        <w:t xml:space="preserve">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numPr>
          <w:ilvl w:val="0"/>
          <w:numId w:val="2"/>
        </w:numPr>
      </w:pP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numPr>
          <w:ilvl w:val="0"/>
          <w:numId w:val="2"/>
        </w:numPr>
      </w:pP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numPr>
          <w:ilvl w:val="0"/>
          <w:numId w:val="2"/>
        </w:numPr>
      </w:pP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๑</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ทฤษฎีและงานวิจัยที่เกี่ยวข้อง</w:t>
      </w:r>
    </w:p>
    <w:p>
      <w:pPr>
        <w:pStyle w:val="Heading2"/>
      </w:pPr>
      <w:r>
        <w:rPr>
          <w:cs/>
        </w:rPr>
        <w:t xml:space="preserve">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noProof/>
              </w:rPr>
              <w:t xml:space="preserve">w:ascii</w:t>
            </w:r>
          </w:p>
        </w:tc>
        <w:tc>
          <w:tcPr>
            <w:tcW w:w="4229" w:type="dxa"/>
          </w:tcPr>
          <w:p>
            <w:pPr>
              <w:pStyle w:val="TableText"/>
              <w:spacing w:after="0"/>
              <w:jc w:val="center"/>
            </w:pPr>
            <w:r>
              <w:rPr>
                <w:rFonts w:ascii="Consolas" w:hAnsi="Consolas" w:cs="TH Sarabun New"/>
                <w:noProof/>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noProof/>
              </w:rPr>
              <w:t xml:space="preserve">w:sz</w:t>
            </w:r>
          </w:p>
        </w:tc>
        <w:tc>
          <w:tcPr>
            <w:tcW w:w="4229" w:type="dxa"/>
          </w:tcPr>
          <w:p>
            <w:pPr>
              <w:pStyle w:val="TableText"/>
              <w:spacing w:after="0"/>
              <w:jc w:val="center"/>
            </w:pPr>
            <w:r>
              <w:rPr>
                <w:rFonts w:ascii="Consolas" w:hAnsi="Consolas" w:cs="TH Sarabun New"/>
                <w:noProof/>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noProof/>
              </w:rPr>
              <w:t xml:space="preserve">w:b</w:t>
            </w:r>
          </w:p>
        </w:tc>
        <w:tc>
          <w:tcPr>
            <w:tcW w:w="4229" w:type="dxa"/>
          </w:tcPr>
          <w:p>
            <w:pPr>
              <w:pStyle w:val="TableText"/>
              <w:spacing w:after="0"/>
              <w:jc w:val="center"/>
            </w:pPr>
            <w:r>
              <w:rPr>
                <w:rFonts w:ascii="Consolas" w:hAnsi="Consolas" w:cs="TH Sarabun New"/>
                <w:noProof/>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noProof/>
              </w:rPr>
              <w:t xml:space="preserve">w:i</w:t>
            </w:r>
          </w:p>
        </w:tc>
        <w:tc>
          <w:tcPr>
            <w:tcW w:w="4229" w:type="dxa"/>
          </w:tcPr>
          <w:p>
            <w:pPr>
              <w:pStyle w:val="TableText"/>
              <w:spacing w:after="0"/>
              <w:jc w:val="center"/>
            </w:pPr>
            <w:r>
              <w:rPr>
                <w:rFonts w:ascii="Consolas" w:hAnsi="Consolas" w:cs="TH Sarabun New"/>
                <w:noProof/>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rPr>
          <w:cs/>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วิธีดำเนินการวิจัย</w:t>
      </w:r>
    </w:p>
    <w:p>
      <w:pPr>
        <w:pStyle w:val="Heading2"/>
      </w:pPr>
      <w:r>
        <w:rPr>
          <w:cs/>
        </w:rPr>
        <w:t xml:space="preserve">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๓</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numPr>
          <w:ilvl w:val="0"/>
          <w:numId w:val="3"/>
        </w:numPr>
      </w:pP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numPr>
          <w:ilvl w:val="0"/>
          <w:numId w:val="3"/>
        </w:numPr>
      </w:pPr>
      <w:r>
        <w:rPr>
          <w:cs/>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บันทึกภาพหน้าจอของทุกรายการที่ไม่ผ่าน พร้อมรุ่นของโปรแกรมที่ใช้</w:t>
      </w:r>
    </w:p>
    <w:p>
      <w:pPr>
        <w:pStyle w:val="Heading1"/>
      </w:pPr>
      <w:r>
        <w:rPr>
          <w:cs/>
        </w:rPr>
        <w:t xml:space="preserve">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สรุปผลการตรวจจำแนกตามโปรแกรม</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สรุป อภิปรายผล และข้อเสนอแนะ</w:t>
      </w:r>
    </w:p>
    <w:p>
      <w:pPr>
        <w:pStyle w:val="Heading2"/>
      </w:pPr>
      <w:r>
        <w:rPr>
          <w:cs/>
        </w:rPr>
        <w:t xml:space="preserve">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numPr>
          <w:ilvl w:val="0"/>
          <w:numId w:val="5"/>
        </w:numPr>
      </w:pPr>
      <w:r>
        <w:rPr>
          <w:cs/>
        </w:rPr>
        <w:t xml:space="preserve">แบบสอบถามที่ใช้ในการวิจัย</w:t>
      </w:r>
    </w:p>
    <w:p>
      <w:pPr>
        <w:pStyle w:val="Heading2"/>
        <w:numPr>
          <w:ilvl w:val="1"/>
          <w:numId w:val="5"/>
        </w:numPr>
      </w:pPr>
      <w:r>
        <w:rPr>
          <w:cs/>
        </w:rPr>
        <w:t xml:space="preserve">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A</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A-๑ ข้อมูลทั่วไปของผู้ตอบแบบสอบถาม"/>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numPr>
          <w:ilvl w:val="1"/>
          <w:numId w:val="5"/>
        </w:numPr>
      </w:pPr>
      <w:r>
        <w:rPr>
          <w:cs/>
        </w:rPr>
        <w:t xml:space="preserve">ส่วนที่ </w:t>
      </w:r>
      <w:r>
        <w:t xml:space="preserve">2 </w:t>
      </w:r>
      <w:r>
        <w:rPr>
          <w:cs/>
        </w:rPr>
        <w:t xml:space="preserve">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B-๑ ค่าดัชนีความสอดคล้องของแบบประเมิน"/>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ขั้นตอนการตรวจสอบความเที่ยงตรง</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ilvl w:val="0"/>
          <w:numId w:val="5"/>
        </w:numPr>
      </w:pP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noProof/>
        </w:rPr>
        <w:t xml:space="preserve">| 1 | 2 |</w:t>
      </w:r>
    </w:p>
    <w:p>
      <w:pPr>
        <w:pStyle w:val="Heading1"/>
        <w:numPr>
          <w:numId w:val="0"/>
        </w:numPr>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rPr>
    </w:lvl>
    <w:lvl w:ilvl="1">
      <w:start w:val="1"/>
      <w:numFmt w:val="thaiNumbers"/>
      <w:lvlText w:val="%2."/>
      <w:lvlJc w:val="left"/>
      <w:pPr>
        <w:ind w:left="1440" w:hanging="360"/>
      </w:pPr>
      <w:rPr>
        <w:rFonts w:ascii="TH Sarabun New" w:hAnsi="TH Sarabun New" w:cs="TH Sarabun New"/>
        <w:sz w:val="32"/>
        <w:szCs w:val="32"/>
        <w:cs/>
      </w:rPr>
    </w:lvl>
    <w:lvl w:ilvl="2">
      <w:start w:val="1"/>
      <w:numFmt w:val="thaiNumbers"/>
      <w:lvlText w:val="%3."/>
      <w:lvlJc w:val="left"/>
      <w:pPr>
        <w:ind w:left="2160" w:hanging="360"/>
      </w:pPr>
      <w:rPr>
        <w:rFonts w:ascii="TH Sarabun New" w:hAnsi="TH Sarabun New" w:cs="TH Sarabun New"/>
        <w:sz w:val="32"/>
        <w:szCs w:val="32"/>
        <w:cs/>
      </w:rPr>
    </w:lvl>
    <w:lvl w:ilvl="3">
      <w:start w:val="1"/>
      <w:numFmt w:val="thaiNumbers"/>
      <w:lvlText w:val="%4."/>
      <w:lvlJc w:val="left"/>
      <w:pPr>
        <w:ind w:left="2880" w:hanging="360"/>
      </w:pPr>
      <w:rPr>
        <w:rFonts w:ascii="TH Sarabun New" w:hAnsi="TH Sarabun New" w:cs="TH Sarabun New"/>
        <w:sz w:val="32"/>
        <w:szCs w:val="32"/>
        <w:cs/>
      </w:rPr>
    </w:lvl>
    <w:lvl w:ilvl="4">
      <w:start w:val="1"/>
      <w:numFmt w:val="thaiNumbers"/>
      <w:lvlText w:val="%5."/>
      <w:lvlJc w:val="left"/>
      <w:pPr>
        <w:ind w:left="3600" w:hanging="360"/>
      </w:pPr>
      <w:rPr>
        <w:rFonts w:ascii="TH Sarabun New" w:hAnsi="TH Sarabun New" w:cs="TH Sarabun New"/>
        <w:sz w:val="32"/>
        <w:szCs w:val="32"/>
        <w:cs/>
      </w:rPr>
    </w:lvl>
    <w:lvl w:ilvl="5">
      <w:start w:val="1"/>
      <w:numFmt w:val="thaiNumbers"/>
      <w:lvlText w:val="%6."/>
      <w:lvlJc w:val="left"/>
      <w:pPr>
        <w:ind w:left="4320" w:hanging="360"/>
      </w:pPr>
      <w:rPr>
        <w:rFonts w:ascii="TH Sarabun New" w:hAnsi="TH Sarabun New" w:cs="TH Sarabun New"/>
        <w:sz w:val="32"/>
        <w:szCs w:val="32"/>
        <w:cs/>
      </w:rPr>
    </w:lvl>
    <w:lvl w:ilvl="6">
      <w:start w:val="1"/>
      <w:numFmt w:val="thaiNumbers"/>
      <w:lvlText w:val="%7."/>
      <w:lvlJc w:val="left"/>
      <w:pPr>
        <w:ind w:left="5040" w:hanging="360"/>
      </w:pPr>
      <w:rPr>
        <w:rFonts w:ascii="TH Sarabun New" w:hAnsi="TH Sarabun New" w:cs="TH Sarabun New"/>
        <w:sz w:val="32"/>
        <w:szCs w:val="32"/>
        <w:cs/>
      </w:rPr>
    </w:lvl>
    <w:lvl w:ilvl="7">
      <w:start w:val="1"/>
      <w:numFmt w:val="thaiNumbers"/>
      <w:lvlText w:val="%8."/>
      <w:lvlJc w:val="left"/>
      <w:pPr>
        <w:ind w:left="5760" w:hanging="360"/>
      </w:pPr>
      <w:rPr>
        <w:rFonts w:ascii="TH Sarabun New" w:hAnsi="TH Sarabun New" w:cs="TH Sarabun New"/>
        <w:sz w:val="32"/>
        <w:szCs w:val="32"/>
        <w:cs/>
      </w:rPr>
    </w:lvl>
    <w:lvl w:ilvl="8">
      <w:start w:val="1"/>
      <w:numFmt w:val="thaiNumbers"/>
      <w:lvlText w:val="%9."/>
      <w:lvlJc w:val="left"/>
      <w:pPr>
        <w:ind w:left="6480" w:hanging="360"/>
      </w:pPr>
      <w:rPr>
        <w:rFonts w:ascii="TH Sarabun New" w:hAnsi="TH Sarabun New" w:cs="TH Sarabun New"/>
        <w:sz w:val="32"/>
        <w:szCs w:val="32"/>
        <w:cs/>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rPr>
    </w:lvl>
    <w:lvl w:ilvl="1">
      <w:start w:val="1"/>
      <w:numFmt w:val="thaiNumbers"/>
      <w:pStyle w:val="Heading2"/>
      <w:suff w:val="space"/>
      <w:lvlText w:val="%1.%2"/>
      <w:lvlJc w:val="left"/>
      <w:rPr>
        <w:rFonts w:ascii="TH Sarabun New" w:hAnsi="TH Sarabun New" w:cs="TH Sarabun New"/>
        <w:b/>
        <w:bCs/>
        <w:color w:val="1F4E79"/>
        <w:sz w:val="36"/>
        <w:szCs w:val="36"/>
        <w:cs/>
      </w:rPr>
    </w:lvl>
    <w:lvl w:ilvl="2">
      <w:start w:val="1"/>
      <w:numFmt w:val="thaiNumbers"/>
      <w:pStyle w:val="Heading3"/>
      <w:suff w:val="space"/>
      <w:lvlText w:val="%1.%2.%3"/>
      <w:lvlJc w:val="left"/>
      <w:rPr>
        <w:rFonts w:ascii="TH Sarabun New" w:hAnsi="TH Sarabun New" w:cs="TH Sarabun New"/>
        <w:b/>
        <w:bCs/>
        <w:i/>
        <w:iCs/>
        <w:color w:val="2E75B6"/>
        <w:sz w:val="32"/>
        <w:szCs w:val="32"/>
        <w:cs/>
      </w:rPr>
    </w:lvl>
    <w:lvl w:ilvl="3">
      <w:start w:val="1"/>
      <w:numFmt w:val="thaiNumbers"/>
      <w:pStyle w:val="Heading4"/>
      <w:suff w:val="space"/>
      <w:lvlText w:val="%1.%2.%3.%4"/>
      <w:lvlJc w:val="left"/>
      <w:rPr>
        <w:rFonts w:ascii="TH Sarabun New" w:hAnsi="TH Sarabun New" w:cs="TH Sarabun New"/>
        <w:b/>
        <w:bCs/>
        <w:i/>
        <w:iCs/>
        <w:sz w:val="32"/>
        <w:szCs w:val="32"/>
        <w:cs/>
      </w:rPr>
    </w:lvl>
    <w:lvl w:ilvl="4">
      <w:start w:val="1"/>
      <w:numFmt w:val="thaiNumbers"/>
      <w:pStyle w:val="Heading5"/>
      <w:suff w:val="space"/>
      <w:lvlText w:val="%1.%2.%3.%4.%5"/>
      <w:lvlJc w:val="left"/>
      <w:rPr>
        <w:rFonts w:ascii="TH Sarabun New" w:hAnsi="TH Sarabun New" w:cs="TH Sarabun New"/>
        <w:b/>
        <w:bCs/>
        <w:sz w:val="32"/>
        <w:szCs w:val="32"/>
        <w:cs/>
      </w:rPr>
    </w:lvl>
    <w:lvl w:ilvl="5">
      <w:start w:val="1"/>
      <w:numFmt w:val="thaiNumbers"/>
      <w:pStyle w:val="Heading6"/>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rPr>
    </w:lvl>
    <w:lvl w:ilvl="1">
      <w:start w:val="1"/>
      <w:numFmt w:val="thaiNumbers"/>
      <w:suff w:val="space"/>
      <w:lvlText w:val="%1.%2"/>
      <w:lvlJc w:val="left"/>
      <w:rPr>
        <w:rFonts w:ascii="TH Sarabun New" w:hAnsi="TH Sarabun New" w:cs="TH Sarabun New"/>
        <w:b/>
        <w:bCs/>
        <w:color w:val="1F4E79"/>
        <w:sz w:val="36"/>
        <w:szCs w:val="36"/>
        <w:cs/>
      </w:rPr>
    </w:lvl>
    <w:lvl w:ilvl="2">
      <w:start w:val="1"/>
      <w:numFmt w:val="thaiNumbers"/>
      <w:suff w:val="space"/>
      <w:lvlText w:val="%1.%2.%3"/>
      <w:lvlJc w:val="left"/>
      <w:rPr>
        <w:rFonts w:ascii="TH Sarabun New" w:hAnsi="TH Sarabun New" w:cs="TH Sarabun New"/>
        <w:b/>
        <w:bCs/>
        <w:i/>
        <w:iCs/>
        <w:color w:val="2E75B6"/>
        <w:sz w:val="32"/>
        <w:szCs w:val="32"/>
        <w:cs/>
      </w:rPr>
    </w:lvl>
    <w:lvl w:ilvl="3">
      <w:start w:val="1"/>
      <w:numFmt w:val="thaiNumbers"/>
      <w:suff w:val="space"/>
      <w:lvlText w:val="%1.%2.%3.%4"/>
      <w:lvlJc w:val="left"/>
      <w:rPr>
        <w:rFonts w:ascii="TH Sarabun New" w:hAnsi="TH Sarabun New" w:cs="TH Sarabun New"/>
        <w:b/>
        <w:bCs/>
        <w:i/>
        <w:iCs/>
        <w:sz w:val="32"/>
        <w:szCs w:val="32"/>
        <w:cs/>
      </w:rPr>
    </w:lvl>
    <w:lvl w:ilvl="4">
      <w:start w:val="1"/>
      <w:numFmt w:val="thaiNumbers"/>
      <w:suff w:val="space"/>
      <w:lvlText w:val="%1.%2.%3.%4.%5"/>
      <w:lvlJc w:val="left"/>
      <w:rPr>
        <w:rFonts w:ascii="TH Sarabun New" w:hAnsi="TH Sarabun New" w:cs="TH Sarabun New"/>
        <w:b/>
        <w:bCs/>
        <w:sz w:val="32"/>
        <w:szCs w:val="32"/>
        <w:cs/>
      </w:rPr>
    </w:lvl>
    <w:lvl w:ilvl="5">
      <w:start w:val="1"/>
      <w:numFmt w:val="thaiNumbers"/>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