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40" w:before="360" w:line="240" w:lineRule="auto"/>
        <w:jc w:val="center"/>
        <w:rPr>
          <w:b w:val="1"/>
          <w:bCs w:val="1"/>
          <w:color w:val="003067"/>
          <w:sz w:val="60"/>
          <w:szCs w:val="60"/>
        </w:rPr>
      </w:pPr>
      <w:r w:rsidDel="00000000" w:rsidR="00000000" w:rsidRPr="00000000">
        <w:rPr>
          <w:b w:val="1"/>
          <w:bCs w:val="1"/>
          <w:color w:val="003067"/>
          <w:sz w:val="60"/>
          <w:szCs w:val="60"/>
          <w:rtl w:val="0"/>
        </w:rPr>
        <w:t xml:space="preserve">Honeypot Garden</w:t>
      </w:r>
    </w:p>
    <w:p w:rsidR="00000000" w:rsidDel="00000000" w:rsidP="00000000" w:rsidRDefault="00000000" w:rsidRPr="00000000" w14:paraId="00000002">
      <w:pPr>
        <w:widowControl w:val="0"/>
        <w:spacing w:after="40" w:line="240" w:lineRule="auto"/>
        <w:jc w:val="center"/>
        <w:rPr>
          <w:i w:val="1"/>
          <w:iCs w:val="1"/>
          <w:color w:val="0078d4"/>
          <w:sz w:val="26"/>
          <w:szCs w:val="26"/>
        </w:rPr>
      </w:pPr>
      <w:r w:rsidDel="00000000" w:rsidR="00000000" w:rsidRPr="00000000">
        <w:rPr>
          <w:i w:val="1"/>
          <w:iCs w:val="1"/>
          <w:color w:val="0078d4"/>
          <w:sz w:val="26"/>
          <w:szCs w:val="26"/>
          <w:rtl w:val="0"/>
        </w:rPr>
        <w:t xml:space="preserve">Defense That Evolves With Every Attack</w:t>
      </w:r>
      <w:r w:rsidDel="00000000" w:rsidR="00000000" w:rsidRPr="00000000">
        <w:rPr>
          <w:rtl w:val="0"/>
        </w:rPr>
      </w:r>
    </w:p>
    <w:p w:rsidR="00000000" w:rsidDel="00000000" w:rsidP="00000000" w:rsidRDefault="00000000" w:rsidRPr="00000000" w14:paraId="00000003">
      <w:pPr>
        <w:widowControl w:val="0"/>
        <w:spacing w:after="40" w:line="240" w:lineRule="auto"/>
        <w:jc w:val="center"/>
        <w:rPr>
          <w:i w:val="1"/>
          <w:iCs w:val="1"/>
          <w:color w:val="0078d4"/>
          <w:sz w:val="26"/>
          <w:szCs w:val="26"/>
        </w:rPr>
      </w:pPr>
      <w:r w:rsidDel="00000000" w:rsidR="00000000" w:rsidRPr="00000000">
        <w:rPr>
          <w:rtl w:val="0"/>
        </w:rPr>
      </w:r>
    </w:p>
    <w:p w:rsidR="00000000" w:rsidDel="00000000" w:rsidP="00000000" w:rsidRDefault="00000000" w:rsidRPr="00000000" w14:paraId="00000004">
      <w:pPr>
        <w:widowControl w:val="0"/>
        <w:spacing w:after="0" w:line="240" w:lineRule="auto"/>
        <w:rPr>
          <w:color w:val="64748b"/>
          <w:sz w:val="21"/>
          <w:szCs w:val="21"/>
        </w:rPr>
      </w:pPr>
      <w:r w:rsidDel="00000000" w:rsidR="00000000" w:rsidRPr="00000000">
        <w:rPr>
          <w:color w:val="64748b"/>
          <w:sz w:val="21"/>
          <w:szCs w:val="21"/>
          <w:rtl w:val="0"/>
        </w:rPr>
        <w:t xml:space="preserve">Institute Name: XLRI Jamshedpur                             </w:t>
      </w:r>
    </w:p>
    <w:p w:rsidR="00000000" w:rsidDel="00000000" w:rsidP="00000000" w:rsidRDefault="00000000" w:rsidRPr="00000000" w14:paraId="00000005">
      <w:pPr>
        <w:widowControl w:val="0"/>
        <w:spacing w:after="0" w:line="240" w:lineRule="auto"/>
        <w:rPr>
          <w:color w:val="64748b"/>
          <w:sz w:val="21"/>
          <w:szCs w:val="21"/>
        </w:rPr>
      </w:pPr>
      <w:r w:rsidDel="00000000" w:rsidR="00000000" w:rsidRPr="00000000">
        <w:rPr>
          <w:color w:val="64748b"/>
          <w:sz w:val="21"/>
          <w:szCs w:val="21"/>
          <w:rtl w:val="0"/>
        </w:rPr>
        <w:t xml:space="preserve">Team Name: PAAS </w:t>
      </w:r>
    </w:p>
    <w:p w:rsidR="00000000" w:rsidDel="00000000" w:rsidP="00000000" w:rsidRDefault="00000000" w:rsidRPr="00000000" w14:paraId="00000006">
      <w:pPr>
        <w:widowControl w:val="0"/>
        <w:spacing w:after="0" w:line="240" w:lineRule="auto"/>
        <w:rPr>
          <w:color w:val="64748b"/>
          <w:sz w:val="21"/>
          <w:szCs w:val="21"/>
        </w:rPr>
      </w:pPr>
      <w:r w:rsidDel="00000000" w:rsidR="00000000" w:rsidRPr="00000000">
        <w:rPr>
          <w:color w:val="64748b"/>
          <w:sz w:val="21"/>
          <w:szCs w:val="21"/>
          <w:rtl w:val="0"/>
        </w:rPr>
        <w:t xml:space="preserve">Challenge Area: Track 5: Trustworthy AI                </w:t>
      </w:r>
    </w:p>
    <w:p w:rsidR="00000000" w:rsidDel="00000000" w:rsidP="00000000" w:rsidRDefault="00000000" w:rsidRPr="00000000" w14:paraId="00000007">
      <w:pPr>
        <w:widowControl w:val="0"/>
        <w:spacing w:after="0" w:line="240" w:lineRule="auto"/>
        <w:rPr>
          <w:color w:val="64748b"/>
          <w:sz w:val="21"/>
          <w:szCs w:val="21"/>
        </w:rPr>
      </w:pPr>
      <w:r w:rsidDel="00000000" w:rsidR="00000000" w:rsidRPr="00000000">
        <w:rPr>
          <w:color w:val="64748b"/>
          <w:sz w:val="21"/>
          <w:szCs w:val="21"/>
          <w:rtl w:val="0"/>
        </w:rPr>
        <w:t xml:space="preserve">Registered Email ID of your Team Lead: </w:t>
      </w:r>
      <w:hyperlink r:id="rId6">
        <w:r w:rsidDel="00000000" w:rsidR="00000000" w:rsidRPr="00000000">
          <w:rPr>
            <w:color w:val="1155cc"/>
            <w:sz w:val="21"/>
            <w:szCs w:val="21"/>
            <w:u w:val="single"/>
            <w:rtl w:val="0"/>
          </w:rPr>
          <w:t xml:space="preserve">b25061@astra.xlri.ac.in</w:t>
        </w:r>
      </w:hyperlink>
      <w:r w:rsidDel="00000000" w:rsidR="00000000" w:rsidRPr="00000000">
        <w:rPr>
          <w:rtl w:val="0"/>
        </w:rPr>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rtl w:val="0"/>
        </w:rPr>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b w:val="1"/>
          <w:bCs w:val="1"/>
          <w:color w:val="0078d4"/>
          <w:rtl w:val="0"/>
        </w:rPr>
        <w:t xml:space="preserve">PROJECT TITLE</w:t>
      </w:r>
    </w:p>
    <w:p w:rsidR="00000000" w:rsidDel="00000000" w:rsidP="00000000" w:rsidRDefault="00000000" w:rsidRPr="00000000" w14:paraId="0000000A">
      <w:pPr>
        <w:widowControl w:val="0"/>
        <w:spacing w:after="40" w:line="240" w:lineRule="auto"/>
        <w:rPr>
          <w:sz w:val="21"/>
          <w:szCs w:val="21"/>
        </w:rPr>
      </w:pPr>
      <w:r w:rsidDel="00000000" w:rsidR="00000000" w:rsidRPr="00000000">
        <w:rPr>
          <w:b w:val="1"/>
          <w:bCs w:val="1"/>
          <w:sz w:val="21"/>
          <w:szCs w:val="21"/>
          <w:rtl w:val="0"/>
        </w:rPr>
        <w:t xml:space="preserve">Title:  </w:t>
      </w:r>
      <w:r w:rsidDel="00000000" w:rsidR="00000000" w:rsidRPr="00000000">
        <w:rPr>
          <w:sz w:val="21"/>
          <w:szCs w:val="21"/>
          <w:rtl w:val="0"/>
        </w:rPr>
        <w:t xml:space="preserve">Honeypot Garden</w:t>
      </w:r>
    </w:p>
    <w:p w:rsidR="00000000" w:rsidDel="00000000" w:rsidP="00000000" w:rsidRDefault="00000000" w:rsidRPr="00000000" w14:paraId="0000000B">
      <w:pPr>
        <w:widowControl w:val="0"/>
        <w:spacing w:after="40"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sz w:val="21"/>
          <w:szCs w:val="21"/>
        </w:rPr>
      </w:pPr>
      <w:r w:rsidDel="00000000" w:rsidR="00000000" w:rsidRPr="00000000">
        <w:rPr>
          <w:b w:val="1"/>
          <w:bCs w:val="1"/>
          <w:color w:val="0078d4"/>
          <w:rtl w:val="0"/>
        </w:rPr>
        <w:t xml:space="preserve">THE TEAM</w:t>
      </w:r>
      <w:r w:rsidDel="00000000" w:rsidR="00000000" w:rsidRPr="00000000">
        <w:rPr>
          <w:rtl w:val="0"/>
        </w:rPr>
      </w:r>
    </w:p>
    <w:p w:rsidR="00000000" w:rsidDel="00000000" w:rsidP="00000000" w:rsidRDefault="00000000" w:rsidRPr="00000000" w14:paraId="0000000D">
      <w:pPr>
        <w:widowControl w:val="0"/>
        <w:spacing w:line="240" w:lineRule="auto"/>
        <w:rPr>
          <w:sz w:val="21"/>
          <w:szCs w:val="21"/>
        </w:rPr>
      </w:pPr>
      <w:r w:rsidDel="00000000" w:rsidR="00000000" w:rsidRPr="00000000">
        <w:rPr>
          <w:sz w:val="21"/>
          <w:szCs w:val="21"/>
          <w:rtl w:val="0"/>
        </w:rPr>
        <w:t xml:space="preserve">We’re a group of MBA students from XLRI Jamshedpur who use AI almost every day. For research, assignments, coding help, and structuring ideas. It has quietly become part of how we work and think. The more we relied on it, the more we began to wonder how secure these systems really are. We talk a lot about what AI can do, but not enough about how easily it can be manipulated.</w:t>
      </w:r>
    </w:p>
    <w:p w:rsidR="00000000" w:rsidDel="00000000" w:rsidP="00000000" w:rsidRDefault="00000000" w:rsidRPr="00000000" w14:paraId="0000000E">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0F">
      <w:pPr>
        <w:widowControl w:val="0"/>
        <w:spacing w:line="240" w:lineRule="auto"/>
        <w:rPr>
          <w:sz w:val="21"/>
          <w:szCs w:val="21"/>
        </w:rPr>
      </w:pPr>
      <w:r w:rsidDel="00000000" w:rsidR="00000000" w:rsidRPr="00000000">
        <w:rPr>
          <w:sz w:val="21"/>
          <w:szCs w:val="21"/>
          <w:rtl w:val="0"/>
        </w:rPr>
        <w:t xml:space="preserve">When we came across the AI Unlocked challenge, especially the Trustworthy AI track, it just felt right. It did not feel like just another competition. It felt relevant to how we already interact with AI. Honeypot Garden came from that curiosity. If AI is becoming critical infrastructure in our daily lives, then protecting it should be just as innovative as building it.</w:t>
      </w:r>
      <w:r w:rsidDel="00000000" w:rsidR="00000000" w:rsidRPr="00000000">
        <w:rPr>
          <w:rtl w:val="0"/>
        </w:rPr>
      </w:r>
    </w:p>
    <w:p w:rsidR="00000000" w:rsidDel="00000000" w:rsidP="00000000" w:rsidRDefault="00000000" w:rsidRPr="00000000" w14:paraId="00000010">
      <w:pPr>
        <w:widowControl w:val="0"/>
        <w:spacing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b w:val="1"/>
          <w:bCs w:val="1"/>
          <w:color w:val="0078d4"/>
          <w:rtl w:val="0"/>
        </w:rPr>
        <w:t xml:space="preserve">THE CONCEPT</w:t>
      </w:r>
    </w:p>
    <w:p w:rsidR="00000000" w:rsidDel="00000000" w:rsidP="00000000" w:rsidRDefault="00000000" w:rsidRPr="00000000" w14:paraId="00000012">
      <w:pPr>
        <w:widowControl w:val="0"/>
        <w:spacing w:after="40" w:line="240" w:lineRule="auto"/>
        <w:rPr>
          <w:sz w:val="21"/>
          <w:szCs w:val="21"/>
        </w:rPr>
      </w:pPr>
      <w:r w:rsidDel="00000000" w:rsidR="00000000" w:rsidRPr="00000000">
        <w:rPr>
          <w:sz w:val="21"/>
          <w:szCs w:val="21"/>
          <w:rtl w:val="0"/>
        </w:rPr>
        <w:t xml:space="preserve">Most AI security tools block attacks. Honeypot Garden flips the model: instead of rejecting a suspected attacker, we silently route them to a shadow AI, which is a decoy GPT-4o deployment that looks real but returns fabricated data. The attacker keeps probing, revealing their full technique, while we capture every move and auto-generate hardening rules for the real system.</w:t>
      </w:r>
    </w:p>
    <w:p w:rsidR="00000000" w:rsidDel="00000000" w:rsidP="00000000" w:rsidRDefault="00000000" w:rsidRPr="00000000" w14:paraId="00000013">
      <w:pPr>
        <w:widowControl w:val="0"/>
        <w:spacing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4">
      <w:pPr>
        <w:widowControl w:val="0"/>
        <w:numPr>
          <w:ilvl w:val="0"/>
          <w:numId w:val="1"/>
        </w:numPr>
        <w:spacing w:line="240" w:lineRule="auto"/>
        <w:ind w:left="720" w:hanging="360"/>
        <w:rPr>
          <w:u w:val="none"/>
        </w:rPr>
      </w:pPr>
      <w:r w:rsidDel="00000000" w:rsidR="00000000" w:rsidRPr="00000000">
        <w:rPr>
          <w:sz w:val="21"/>
          <w:szCs w:val="21"/>
          <w:rtl w:val="0"/>
        </w:rPr>
        <w:t xml:space="preserve">Azure API Management intercepts every request, the only entry point.</w:t>
      </w:r>
    </w:p>
    <w:p w:rsidR="00000000" w:rsidDel="00000000" w:rsidP="00000000" w:rsidRDefault="00000000" w:rsidRPr="00000000" w14:paraId="00000015">
      <w:pPr>
        <w:widowControl w:val="0"/>
        <w:numPr>
          <w:ilvl w:val="0"/>
          <w:numId w:val="1"/>
        </w:numPr>
        <w:spacing w:line="240" w:lineRule="auto"/>
        <w:ind w:left="720" w:hanging="360"/>
        <w:rPr>
          <w:u w:val="none"/>
        </w:rPr>
      </w:pPr>
      <w:r w:rsidDel="00000000" w:rsidR="00000000" w:rsidRPr="00000000">
        <w:rPr>
          <w:sz w:val="21"/>
          <w:szCs w:val="21"/>
          <w:rtl w:val="0"/>
        </w:rPr>
        <w:t xml:space="preserve">Azure AI Content Safety (Prompt Shield) scores each request for injection &amp; jailbreak risk.</w:t>
      </w:r>
    </w:p>
    <w:p w:rsidR="00000000" w:rsidDel="00000000" w:rsidP="00000000" w:rsidRDefault="00000000" w:rsidRPr="00000000" w14:paraId="00000016">
      <w:pPr>
        <w:widowControl w:val="0"/>
        <w:numPr>
          <w:ilvl w:val="0"/>
          <w:numId w:val="1"/>
        </w:numPr>
        <w:spacing w:line="240" w:lineRule="auto"/>
        <w:ind w:left="720" w:hanging="360"/>
        <w:rPr>
          <w:u w:val="none"/>
        </w:rPr>
      </w:pPr>
      <w:r w:rsidDel="00000000" w:rsidR="00000000" w:rsidRPr="00000000">
        <w:rPr>
          <w:sz w:val="21"/>
          <w:szCs w:val="21"/>
          <w:rtl w:val="0"/>
        </w:rPr>
        <w:t xml:space="preserve">Flagged requests are silently rerouted to a Shadow GPT-4o with no blocked connection or timing change.</w:t>
      </w:r>
    </w:p>
    <w:p w:rsidR="00000000" w:rsidDel="00000000" w:rsidP="00000000" w:rsidRDefault="00000000" w:rsidRPr="00000000" w14:paraId="00000017">
      <w:pPr>
        <w:widowControl w:val="0"/>
        <w:numPr>
          <w:ilvl w:val="0"/>
          <w:numId w:val="1"/>
        </w:numPr>
        <w:spacing w:line="240" w:lineRule="auto"/>
        <w:ind w:left="720" w:hanging="360"/>
        <w:rPr>
          <w:u w:val="none"/>
        </w:rPr>
      </w:pPr>
      <w:r w:rsidDel="00000000" w:rsidR="00000000" w:rsidRPr="00000000">
        <w:rPr>
          <w:sz w:val="21"/>
          <w:szCs w:val="21"/>
          <w:rtl w:val="0"/>
        </w:rPr>
        <w:t xml:space="preserve">Shadow GPT-4o returns believable but entirely fake responses, keeping the attacker engaged.</w:t>
      </w:r>
    </w:p>
    <w:p w:rsidR="00000000" w:rsidDel="00000000" w:rsidP="00000000" w:rsidRDefault="00000000" w:rsidRPr="00000000" w14:paraId="00000018">
      <w:pPr>
        <w:widowControl w:val="0"/>
        <w:numPr>
          <w:ilvl w:val="0"/>
          <w:numId w:val="1"/>
        </w:numPr>
        <w:spacing w:after="40" w:line="240" w:lineRule="auto"/>
        <w:ind w:left="720" w:hanging="360"/>
        <w:rPr>
          <w:u w:val="none"/>
        </w:rPr>
      </w:pPr>
      <w:r w:rsidDel="00000000" w:rsidR="00000000" w:rsidRPr="00000000">
        <w:rPr>
          <w:sz w:val="21"/>
          <w:szCs w:val="21"/>
          <w:rtl w:val="0"/>
        </w:rPr>
        <w:t xml:space="preserve">Azure Functions classify the attack using MITRE ATLAS taxonomy, store transcripts in Cosmos DB, &amp; push new hardening rules live via Azure App Configuration with no manual intervention.</w:t>
      </w:r>
    </w:p>
    <w:p w:rsidR="00000000" w:rsidDel="00000000" w:rsidP="00000000" w:rsidRDefault="00000000" w:rsidRPr="00000000" w14:paraId="00000019">
      <w:pPr>
        <w:widowControl w:val="0"/>
        <w:spacing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b w:val="1"/>
          <w:bCs w:val="1"/>
          <w:color w:val="0078d4"/>
          <w:rtl w:val="0"/>
        </w:rPr>
        <w:t xml:space="preserve">TARGET AUDIENCE</w:t>
      </w:r>
    </w:p>
    <w:p w:rsidR="00000000" w:rsidDel="00000000" w:rsidP="00000000" w:rsidRDefault="00000000" w:rsidRPr="00000000" w14:paraId="0000001B">
      <w:pPr>
        <w:widowControl w:val="0"/>
        <w:numPr>
          <w:ilvl w:val="0"/>
          <w:numId w:val="4"/>
        </w:numPr>
        <w:spacing w:line="240" w:lineRule="auto"/>
        <w:ind w:left="720" w:hanging="360"/>
        <w:rPr>
          <w:u w:val="none"/>
        </w:rPr>
      </w:pPr>
      <w:r w:rsidDel="00000000" w:rsidR="00000000" w:rsidRPr="00000000">
        <w:rPr>
          <w:sz w:val="21"/>
          <w:szCs w:val="21"/>
          <w:rtl w:val="0"/>
        </w:rPr>
        <w:t xml:space="preserve">Enterprises deploying AI copilots, chatbots, or customer-facing LLM systems that handle sensitive data.</w:t>
      </w:r>
    </w:p>
    <w:p w:rsidR="00000000" w:rsidDel="00000000" w:rsidP="00000000" w:rsidRDefault="00000000" w:rsidRPr="00000000" w14:paraId="0000001C">
      <w:pPr>
        <w:widowControl w:val="0"/>
        <w:numPr>
          <w:ilvl w:val="0"/>
          <w:numId w:val="4"/>
        </w:numPr>
        <w:spacing w:line="240" w:lineRule="auto"/>
        <w:ind w:left="720" w:hanging="360"/>
        <w:rPr>
          <w:u w:val="none"/>
        </w:rPr>
      </w:pPr>
      <w:r w:rsidDel="00000000" w:rsidR="00000000" w:rsidRPr="00000000">
        <w:rPr>
          <w:sz w:val="21"/>
          <w:szCs w:val="21"/>
          <w:rtl w:val="0"/>
        </w:rPr>
        <w:t xml:space="preserve">Security operations teams that need actionable intelligence on adversarial prompt techniques.</w:t>
      </w:r>
    </w:p>
    <w:p w:rsidR="00000000" w:rsidDel="00000000" w:rsidP="00000000" w:rsidRDefault="00000000" w:rsidRPr="00000000" w14:paraId="0000001D">
      <w:pPr>
        <w:widowControl w:val="0"/>
        <w:numPr>
          <w:ilvl w:val="0"/>
          <w:numId w:val="4"/>
        </w:numPr>
        <w:spacing w:after="40" w:line="240" w:lineRule="auto"/>
        <w:ind w:left="720" w:hanging="360"/>
        <w:rPr>
          <w:u w:val="none"/>
        </w:rPr>
      </w:pPr>
      <w:r w:rsidDel="00000000" w:rsidR="00000000" w:rsidRPr="00000000">
        <w:rPr>
          <w:sz w:val="21"/>
          <w:szCs w:val="21"/>
          <w:rtl w:val="0"/>
        </w:rPr>
        <w:t xml:space="preserve">Regulated industries such as finance, healthcare, and legal, where data leakage via AI carries regulatory risk.</w:t>
      </w:r>
      <w:r w:rsidDel="00000000" w:rsidR="00000000" w:rsidRPr="00000000">
        <w:rPr>
          <w:rtl w:val="0"/>
        </w:rPr>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rtl w:val="0"/>
        </w:rPr>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sz w:val="21"/>
          <w:szCs w:val="21"/>
        </w:rPr>
      </w:pPr>
      <w:r w:rsidDel="00000000" w:rsidR="00000000" w:rsidRPr="00000000">
        <w:rPr>
          <w:b w:val="1"/>
          <w:bCs w:val="1"/>
          <w:color w:val="0078d4"/>
          <w:rtl w:val="0"/>
        </w:rPr>
        <w:t xml:space="preserve">PERSONAS</w:t>
      </w:r>
      <w:r w:rsidDel="00000000" w:rsidR="00000000" w:rsidRPr="00000000">
        <w:rPr>
          <w:sz w:val="21"/>
          <w:szCs w:val="21"/>
          <w:rtl w:val="0"/>
        </w:rPr>
        <w:t xml:space="preserve"> </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0000"/>
          <w:sz w:val="22"/>
          <w:szCs w:val="22"/>
        </w:rPr>
      </w:pPr>
      <w:r w:rsidDel="00000000" w:rsidR="00000000" w:rsidRPr="00000000">
        <w:rPr>
          <w:b w:val="1"/>
          <w:bCs w:val="1"/>
          <w:color w:val="000000"/>
          <w:sz w:val="22"/>
          <w:szCs w:val="22"/>
          <w:rtl w:val="0"/>
        </w:rPr>
        <w:t xml:space="preserve">User Persona 1: Security Researcher</w:t>
      </w:r>
    </w:p>
    <w:p w:rsidR="00000000" w:rsidDel="00000000" w:rsidP="00000000" w:rsidRDefault="00000000" w:rsidRPr="00000000" w14:paraId="00000021">
      <w:pPr>
        <w:widowControl w:val="0"/>
        <w:numPr>
          <w:ilvl w:val="0"/>
          <w:numId w:val="3"/>
        </w:numPr>
        <w:spacing w:after="0" w:afterAutospacing="0" w:before="240" w:line="240" w:lineRule="auto"/>
        <w:ind w:left="720" w:hanging="360"/>
        <w:rPr>
          <w:sz w:val="21"/>
          <w:szCs w:val="21"/>
        </w:rPr>
      </w:pPr>
      <w:r w:rsidDel="00000000" w:rsidR="00000000" w:rsidRPr="00000000">
        <w:rPr>
          <w:b w:val="1"/>
          <w:bCs w:val="1"/>
          <w:sz w:val="21"/>
          <w:szCs w:val="21"/>
          <w:rtl w:val="0"/>
        </w:rPr>
        <w:t xml:space="preserve">Name:</w:t>
      </w:r>
      <w:r w:rsidDel="00000000" w:rsidR="00000000" w:rsidRPr="00000000">
        <w:rPr>
          <w:sz w:val="21"/>
          <w:szCs w:val="21"/>
          <w:rtl w:val="0"/>
        </w:rPr>
        <w:t xml:space="preserve"> Aditya, 31</w:t>
      </w:r>
    </w:p>
    <w:p w:rsidR="00000000" w:rsidDel="00000000" w:rsidP="00000000" w:rsidRDefault="00000000" w:rsidRPr="00000000" w14:paraId="00000022">
      <w:pPr>
        <w:widowControl w:val="0"/>
        <w:numPr>
          <w:ilvl w:val="0"/>
          <w:numId w:val="3"/>
        </w:numPr>
        <w:spacing w:after="0" w:afterAutospacing="0" w:before="0" w:beforeAutospacing="0" w:line="240" w:lineRule="auto"/>
        <w:ind w:left="720" w:hanging="360"/>
        <w:rPr>
          <w:sz w:val="21"/>
          <w:szCs w:val="21"/>
        </w:rPr>
      </w:pPr>
      <w:r w:rsidDel="00000000" w:rsidR="00000000" w:rsidRPr="00000000">
        <w:rPr>
          <w:b w:val="1"/>
          <w:bCs w:val="1"/>
          <w:sz w:val="21"/>
          <w:szCs w:val="21"/>
          <w:rtl w:val="0"/>
        </w:rPr>
        <w:t xml:space="preserve">Goal:</w:t>
      </w:r>
      <w:r w:rsidDel="00000000" w:rsidR="00000000" w:rsidRPr="00000000">
        <w:rPr>
          <w:sz w:val="21"/>
          <w:szCs w:val="21"/>
          <w:rtl w:val="0"/>
        </w:rPr>
        <w:t xml:space="preserve"> Validating AI defenses by simulating sophisticated prompt injections and data exfiltration attempts.</w:t>
      </w:r>
    </w:p>
    <w:p w:rsidR="00000000" w:rsidDel="00000000" w:rsidP="00000000" w:rsidRDefault="00000000" w:rsidRPr="00000000" w14:paraId="00000023">
      <w:pPr>
        <w:widowControl w:val="0"/>
        <w:numPr>
          <w:ilvl w:val="0"/>
          <w:numId w:val="3"/>
        </w:numPr>
        <w:spacing w:after="0" w:afterAutospacing="0" w:before="0" w:beforeAutospacing="0" w:line="240" w:lineRule="auto"/>
        <w:ind w:left="720" w:hanging="360"/>
        <w:rPr>
          <w:sz w:val="21"/>
          <w:szCs w:val="21"/>
        </w:rPr>
      </w:pPr>
      <w:r w:rsidDel="00000000" w:rsidR="00000000" w:rsidRPr="00000000">
        <w:rPr>
          <w:b w:val="1"/>
          <w:bCs w:val="1"/>
          <w:sz w:val="21"/>
          <w:szCs w:val="21"/>
          <w:rtl w:val="0"/>
        </w:rPr>
        <w:t xml:space="preserve">Pain Point:</w:t>
      </w:r>
      <w:r w:rsidDel="00000000" w:rsidR="00000000" w:rsidRPr="00000000">
        <w:rPr>
          <w:sz w:val="21"/>
          <w:szCs w:val="21"/>
          <w:rtl w:val="0"/>
        </w:rPr>
        <w:t xml:space="preserve"> Difficulty verifying if an exploit was truly successful or just "hallucinated" by the model.</w:t>
      </w:r>
    </w:p>
    <w:p w:rsidR="00000000" w:rsidDel="00000000" w:rsidP="00000000" w:rsidRDefault="00000000" w:rsidRPr="00000000" w14:paraId="00000024">
      <w:pPr>
        <w:widowControl w:val="0"/>
        <w:numPr>
          <w:ilvl w:val="0"/>
          <w:numId w:val="3"/>
        </w:numPr>
        <w:spacing w:after="240" w:before="0" w:beforeAutospacing="0" w:line="240" w:lineRule="auto"/>
        <w:ind w:left="720" w:hanging="360"/>
        <w:rPr>
          <w:sz w:val="21"/>
          <w:szCs w:val="21"/>
        </w:rPr>
      </w:pPr>
      <w:r w:rsidDel="00000000" w:rsidR="00000000" w:rsidRPr="00000000">
        <w:rPr>
          <w:b w:val="1"/>
          <w:bCs w:val="1"/>
          <w:sz w:val="21"/>
          <w:szCs w:val="21"/>
          <w:rtl w:val="0"/>
        </w:rPr>
        <w:t xml:space="preserve">How it Helps:</w:t>
      </w:r>
      <w:r w:rsidDel="00000000" w:rsidR="00000000" w:rsidRPr="00000000">
        <w:rPr>
          <w:sz w:val="21"/>
          <w:szCs w:val="21"/>
          <w:rtl w:val="0"/>
        </w:rPr>
        <w:t xml:space="preserve"> Provides a safe sandbox with high-fidelity decoy data. Marcus gets full visibility into the success of his attack without risking production environments.</w:t>
      </w:r>
    </w:p>
    <w:p w:rsidR="00000000" w:rsidDel="00000000" w:rsidP="00000000" w:rsidRDefault="00000000" w:rsidRPr="00000000" w14:paraId="00000025">
      <w:pPr>
        <w:pStyle w:val="Heading3"/>
        <w:keepNext w:val="0"/>
        <w:keepLines w:val="0"/>
        <w:widowControl w:val="0"/>
        <w:spacing w:before="280" w:line="240" w:lineRule="auto"/>
        <w:rPr>
          <w:b w:val="1"/>
          <w:bCs w:val="1"/>
          <w:color w:val="000000"/>
          <w:sz w:val="22"/>
          <w:szCs w:val="22"/>
        </w:rPr>
      </w:pPr>
      <w:bookmarkStart w:colFirst="0" w:colLast="0" w:name="_rpbn8sg44xgl" w:id="0"/>
      <w:bookmarkEnd w:id="0"/>
      <w:r w:rsidDel="00000000" w:rsidR="00000000" w:rsidRPr="00000000">
        <w:rPr>
          <w:b w:val="1"/>
          <w:bCs w:val="1"/>
          <w:color w:val="000000"/>
          <w:sz w:val="22"/>
          <w:szCs w:val="22"/>
          <w:rtl w:val="0"/>
        </w:rPr>
        <w:t xml:space="preserve">User Persona 2: Security Engineer</w:t>
      </w:r>
    </w:p>
    <w:p w:rsidR="00000000" w:rsidDel="00000000" w:rsidP="00000000" w:rsidRDefault="00000000" w:rsidRPr="00000000" w14:paraId="00000026">
      <w:pPr>
        <w:widowControl w:val="0"/>
        <w:numPr>
          <w:ilvl w:val="0"/>
          <w:numId w:val="2"/>
        </w:numPr>
        <w:spacing w:after="0" w:afterAutospacing="0" w:before="240" w:line="240" w:lineRule="auto"/>
        <w:ind w:left="720" w:hanging="360"/>
        <w:rPr>
          <w:sz w:val="21"/>
          <w:szCs w:val="21"/>
        </w:rPr>
      </w:pPr>
      <w:r w:rsidDel="00000000" w:rsidR="00000000" w:rsidRPr="00000000">
        <w:rPr>
          <w:b w:val="1"/>
          <w:bCs w:val="1"/>
          <w:sz w:val="21"/>
          <w:szCs w:val="21"/>
          <w:rtl w:val="0"/>
        </w:rPr>
        <w:t xml:space="preserve">Name:</w:t>
      </w:r>
      <w:r w:rsidDel="00000000" w:rsidR="00000000" w:rsidRPr="00000000">
        <w:rPr>
          <w:sz w:val="21"/>
          <w:szCs w:val="21"/>
          <w:rtl w:val="0"/>
        </w:rPr>
        <w:t xml:space="preserve"> Sarah, 38</w:t>
      </w:r>
    </w:p>
    <w:p w:rsidR="00000000" w:rsidDel="00000000" w:rsidP="00000000" w:rsidRDefault="00000000" w:rsidRPr="00000000" w14:paraId="00000027">
      <w:pPr>
        <w:widowControl w:val="0"/>
        <w:numPr>
          <w:ilvl w:val="0"/>
          <w:numId w:val="2"/>
        </w:numPr>
        <w:spacing w:after="0" w:afterAutospacing="0" w:before="0" w:beforeAutospacing="0" w:line="240" w:lineRule="auto"/>
        <w:ind w:left="720" w:hanging="360"/>
        <w:rPr>
          <w:sz w:val="21"/>
          <w:szCs w:val="21"/>
        </w:rPr>
      </w:pPr>
      <w:r w:rsidDel="00000000" w:rsidR="00000000" w:rsidRPr="00000000">
        <w:rPr>
          <w:b w:val="1"/>
          <w:bCs w:val="1"/>
          <w:sz w:val="21"/>
          <w:szCs w:val="21"/>
          <w:rtl w:val="0"/>
        </w:rPr>
        <w:t xml:space="preserve">Goal:</w:t>
      </w:r>
      <w:r w:rsidDel="00000000" w:rsidR="00000000" w:rsidRPr="00000000">
        <w:rPr>
          <w:sz w:val="21"/>
          <w:szCs w:val="21"/>
          <w:rtl w:val="0"/>
        </w:rPr>
        <w:t xml:space="preserve"> Hardening AI infrastructure against emerging "vibe-based" vulnerabilities in real-time.</w:t>
      </w:r>
    </w:p>
    <w:p w:rsidR="00000000" w:rsidDel="00000000" w:rsidP="00000000" w:rsidRDefault="00000000" w:rsidRPr="00000000" w14:paraId="00000028">
      <w:pPr>
        <w:widowControl w:val="0"/>
        <w:numPr>
          <w:ilvl w:val="0"/>
          <w:numId w:val="2"/>
        </w:numPr>
        <w:spacing w:after="0" w:afterAutospacing="0" w:before="0" w:beforeAutospacing="0" w:line="240" w:lineRule="auto"/>
        <w:ind w:left="720" w:hanging="360"/>
        <w:rPr>
          <w:sz w:val="21"/>
          <w:szCs w:val="21"/>
        </w:rPr>
      </w:pPr>
      <w:r w:rsidDel="00000000" w:rsidR="00000000" w:rsidRPr="00000000">
        <w:rPr>
          <w:b w:val="1"/>
          <w:bCs w:val="1"/>
          <w:sz w:val="21"/>
          <w:szCs w:val="21"/>
          <w:rtl w:val="0"/>
        </w:rPr>
        <w:t xml:space="preserve">Pain Point:</w:t>
      </w:r>
      <w:r w:rsidDel="00000000" w:rsidR="00000000" w:rsidRPr="00000000">
        <w:rPr>
          <w:sz w:val="21"/>
          <w:szCs w:val="21"/>
          <w:rtl w:val="0"/>
        </w:rPr>
        <w:t xml:space="preserve"> Drowning in manual log analysis and struggling to write static defense rules for dynamic LLM threats.</w:t>
      </w:r>
    </w:p>
    <w:p w:rsidR="00000000" w:rsidDel="00000000" w:rsidP="00000000" w:rsidRDefault="00000000" w:rsidRPr="00000000" w14:paraId="00000029">
      <w:pPr>
        <w:widowControl w:val="0"/>
        <w:numPr>
          <w:ilvl w:val="0"/>
          <w:numId w:val="2"/>
        </w:numPr>
        <w:spacing w:after="240" w:before="0" w:beforeAutospacing="0" w:line="240" w:lineRule="auto"/>
        <w:ind w:left="720" w:hanging="360"/>
        <w:rPr>
          <w:sz w:val="21"/>
          <w:szCs w:val="21"/>
        </w:rPr>
      </w:pPr>
      <w:r w:rsidDel="00000000" w:rsidR="00000000" w:rsidRPr="00000000">
        <w:rPr>
          <w:b w:val="1"/>
          <w:bCs w:val="1"/>
          <w:sz w:val="21"/>
          <w:szCs w:val="21"/>
          <w:rtl w:val="0"/>
        </w:rPr>
        <w:t xml:space="preserve">How it Helps:</w:t>
      </w:r>
      <w:r w:rsidDel="00000000" w:rsidR="00000000" w:rsidRPr="00000000">
        <w:rPr>
          <w:sz w:val="21"/>
          <w:szCs w:val="21"/>
          <w:rtl w:val="0"/>
        </w:rPr>
        <w:t xml:space="preserve"> Automatically generates and applies defense rules from live attack transcripts, enabling the system to self-harden without manual intervention.</w:t>
      </w:r>
    </w:p>
    <w:p w:rsidR="00000000" w:rsidDel="00000000" w:rsidP="00000000" w:rsidRDefault="00000000" w:rsidRPr="00000000" w14:paraId="0000002A">
      <w:pPr>
        <w:pStyle w:val="Heading3"/>
        <w:keepNext w:val="0"/>
        <w:keepLines w:val="0"/>
        <w:widowControl w:val="0"/>
        <w:spacing w:before="280" w:line="240" w:lineRule="auto"/>
        <w:rPr>
          <w:b w:val="1"/>
          <w:bCs w:val="1"/>
          <w:color w:val="000000"/>
          <w:sz w:val="22"/>
          <w:szCs w:val="22"/>
        </w:rPr>
      </w:pPr>
      <w:bookmarkStart w:colFirst="0" w:colLast="0" w:name="_bp37259f6i7" w:id="1"/>
      <w:bookmarkEnd w:id="1"/>
      <w:r w:rsidDel="00000000" w:rsidR="00000000" w:rsidRPr="00000000">
        <w:rPr>
          <w:b w:val="1"/>
          <w:bCs w:val="1"/>
          <w:color w:val="000000"/>
          <w:sz w:val="22"/>
          <w:szCs w:val="22"/>
          <w:rtl w:val="0"/>
        </w:rPr>
        <w:t xml:space="preserve">User Persona 3: Compliance Officer</w:t>
      </w:r>
    </w:p>
    <w:p w:rsidR="00000000" w:rsidDel="00000000" w:rsidP="00000000" w:rsidRDefault="00000000" w:rsidRPr="00000000" w14:paraId="0000002B">
      <w:pPr>
        <w:widowControl w:val="0"/>
        <w:numPr>
          <w:ilvl w:val="0"/>
          <w:numId w:val="5"/>
        </w:numPr>
        <w:spacing w:after="0" w:afterAutospacing="0" w:before="240" w:line="240" w:lineRule="auto"/>
        <w:ind w:left="720" w:hanging="360"/>
        <w:rPr>
          <w:sz w:val="21"/>
          <w:szCs w:val="21"/>
        </w:rPr>
      </w:pPr>
      <w:r w:rsidDel="00000000" w:rsidR="00000000" w:rsidRPr="00000000">
        <w:rPr>
          <w:b w:val="1"/>
          <w:bCs w:val="1"/>
          <w:sz w:val="21"/>
          <w:szCs w:val="21"/>
          <w:rtl w:val="0"/>
        </w:rPr>
        <w:t xml:space="preserve">Name:</w:t>
      </w:r>
      <w:r w:rsidDel="00000000" w:rsidR="00000000" w:rsidRPr="00000000">
        <w:rPr>
          <w:sz w:val="21"/>
          <w:szCs w:val="21"/>
          <w:rtl w:val="0"/>
        </w:rPr>
        <w:t xml:space="preserve"> Kapoor, 45</w:t>
      </w:r>
    </w:p>
    <w:p w:rsidR="00000000" w:rsidDel="00000000" w:rsidP="00000000" w:rsidRDefault="00000000" w:rsidRPr="00000000" w14:paraId="0000002C">
      <w:pPr>
        <w:widowControl w:val="0"/>
        <w:numPr>
          <w:ilvl w:val="0"/>
          <w:numId w:val="5"/>
        </w:numPr>
        <w:spacing w:after="0" w:afterAutospacing="0" w:before="0" w:beforeAutospacing="0" w:line="240" w:lineRule="auto"/>
        <w:ind w:left="720" w:hanging="360"/>
        <w:rPr>
          <w:sz w:val="21"/>
          <w:szCs w:val="21"/>
        </w:rPr>
      </w:pPr>
      <w:r w:rsidDel="00000000" w:rsidR="00000000" w:rsidRPr="00000000">
        <w:rPr>
          <w:b w:val="1"/>
          <w:bCs w:val="1"/>
          <w:sz w:val="21"/>
          <w:szCs w:val="21"/>
          <w:rtl w:val="0"/>
        </w:rPr>
        <w:t xml:space="preserve">Goal:</w:t>
      </w:r>
      <w:r w:rsidDel="00000000" w:rsidR="00000000" w:rsidRPr="00000000">
        <w:rPr>
          <w:sz w:val="21"/>
          <w:szCs w:val="21"/>
          <w:rtl w:val="0"/>
        </w:rPr>
        <w:t xml:space="preserve"> Providing verifiable proof to auditors that AI systems are actively monitored and secured.</w:t>
      </w:r>
    </w:p>
    <w:p w:rsidR="00000000" w:rsidDel="00000000" w:rsidP="00000000" w:rsidRDefault="00000000" w:rsidRPr="00000000" w14:paraId="0000002D">
      <w:pPr>
        <w:widowControl w:val="0"/>
        <w:numPr>
          <w:ilvl w:val="0"/>
          <w:numId w:val="5"/>
        </w:numPr>
        <w:spacing w:after="0" w:afterAutospacing="0" w:before="0" w:beforeAutospacing="0" w:line="240" w:lineRule="auto"/>
        <w:ind w:left="720" w:hanging="360"/>
        <w:rPr>
          <w:sz w:val="21"/>
          <w:szCs w:val="21"/>
        </w:rPr>
      </w:pPr>
      <w:r w:rsidDel="00000000" w:rsidR="00000000" w:rsidRPr="00000000">
        <w:rPr>
          <w:b w:val="1"/>
          <w:bCs w:val="1"/>
          <w:sz w:val="21"/>
          <w:szCs w:val="21"/>
          <w:rtl w:val="0"/>
        </w:rPr>
        <w:t xml:space="preserve">Pain Point:</w:t>
      </w:r>
      <w:r w:rsidDel="00000000" w:rsidR="00000000" w:rsidRPr="00000000">
        <w:rPr>
          <w:sz w:val="21"/>
          <w:szCs w:val="21"/>
          <w:rtl w:val="0"/>
        </w:rPr>
        <w:t xml:space="preserve"> Lack of a centralized audit trail that translates technical "attacks" into compliance-ready reports.</w:t>
      </w:r>
    </w:p>
    <w:p w:rsidR="00000000" w:rsidDel="00000000" w:rsidP="00000000" w:rsidRDefault="00000000" w:rsidRPr="00000000" w14:paraId="0000002E">
      <w:pPr>
        <w:widowControl w:val="0"/>
        <w:numPr>
          <w:ilvl w:val="0"/>
          <w:numId w:val="5"/>
        </w:numPr>
        <w:spacing w:after="240" w:before="0" w:beforeAutospacing="0" w:line="240" w:lineRule="auto"/>
        <w:ind w:left="720" w:hanging="360"/>
        <w:rPr>
          <w:sz w:val="21"/>
          <w:szCs w:val="21"/>
        </w:rPr>
      </w:pPr>
      <w:r w:rsidDel="00000000" w:rsidR="00000000" w:rsidRPr="00000000">
        <w:rPr>
          <w:b w:val="1"/>
          <w:bCs w:val="1"/>
          <w:sz w:val="21"/>
          <w:szCs w:val="21"/>
          <w:rtl w:val="0"/>
        </w:rPr>
        <w:t xml:space="preserve">How it Helps:</w:t>
      </w:r>
      <w:r w:rsidDel="00000000" w:rsidR="00000000" w:rsidRPr="00000000">
        <w:rPr>
          <w:sz w:val="21"/>
          <w:szCs w:val="21"/>
          <w:rtl w:val="0"/>
        </w:rPr>
        <w:t xml:space="preserve"> Maintains a comprehensive audit trail of every blocked attempt and routing decision, exported directly to Microsoft Sentinel for simplified reporting.</w:t>
      </w:r>
      <w:r w:rsidDel="00000000" w:rsidR="00000000" w:rsidRPr="00000000">
        <w:rPr>
          <w:rtl w:val="0"/>
        </w:rPr>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rtl w:val="0"/>
        </w:rPr>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b w:val="1"/>
          <w:bCs w:val="1"/>
          <w:color w:val="0078d4"/>
          <w:rtl w:val="0"/>
        </w:rPr>
        <w:t xml:space="preserve">HOW IT WORKS</w:t>
      </w:r>
    </w:p>
    <w:p w:rsidR="00000000" w:rsidDel="00000000" w:rsidP="00000000" w:rsidRDefault="00000000" w:rsidRPr="00000000" w14:paraId="00000031">
      <w:pPr>
        <w:widowControl w:val="0"/>
        <w:spacing w:after="60" w:line="240" w:lineRule="auto"/>
        <w:ind w:left="720" w:hanging="360"/>
        <w:rPr>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1"/>
          <w:szCs w:val="21"/>
          <w:rtl w:val="0"/>
        </w:rPr>
        <w:t xml:space="preserve">Entry &amp; Interception:  </w:t>
      </w:r>
      <w:r w:rsidDel="00000000" w:rsidR="00000000" w:rsidRPr="00000000">
        <w:rPr>
          <w:sz w:val="21"/>
          <w:szCs w:val="21"/>
          <w:rtl w:val="0"/>
        </w:rPr>
        <w:t xml:space="preserve">Every user request enters through Azure API Management (APIM) - the sole public endpoint. APIM logs metadata and prepares it for inspection.</w:t>
      </w:r>
    </w:p>
    <w:p w:rsidR="00000000" w:rsidDel="00000000" w:rsidP="00000000" w:rsidRDefault="00000000" w:rsidRPr="00000000" w14:paraId="00000032">
      <w:pPr>
        <w:widowControl w:val="0"/>
        <w:spacing w:after="60" w:line="240" w:lineRule="auto"/>
        <w:ind w:left="720" w:hanging="36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1"/>
          <w:szCs w:val="21"/>
          <w:rtl w:val="0"/>
        </w:rPr>
        <w:t xml:space="preserve">Threat Detection:  </w:t>
      </w:r>
      <w:r w:rsidDel="00000000" w:rsidR="00000000" w:rsidRPr="00000000">
        <w:rPr>
          <w:sz w:val="21"/>
          <w:szCs w:val="21"/>
          <w:rtl w:val="0"/>
        </w:rPr>
        <w:t xml:space="preserve">APIM calls Azure AI Content Safety's Prompt Shield API. The shield returns a risk score for direct injection, indirect injection, and jailbreak attempts.</w:t>
      </w:r>
    </w:p>
    <w:p w:rsidR="00000000" w:rsidDel="00000000" w:rsidP="00000000" w:rsidRDefault="00000000" w:rsidRPr="00000000" w14:paraId="00000033">
      <w:pPr>
        <w:widowControl w:val="0"/>
        <w:spacing w:after="60" w:line="240" w:lineRule="auto"/>
        <w:ind w:left="720" w:hanging="360"/>
        <w:rPr>
          <w:sz w:val="21"/>
          <w:szCs w:val="21"/>
        </w:rPr>
      </w:pPr>
      <w:r w:rsidDel="00000000" w:rsidR="00000000" w:rsidRPr="00000000">
        <w:rPr>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1"/>
          <w:szCs w:val="21"/>
          <w:rtl w:val="0"/>
        </w:rPr>
        <w:t xml:space="preserve">Silent Re-Routing:  </w:t>
      </w:r>
      <w:r w:rsidDel="00000000" w:rsidR="00000000" w:rsidRPr="00000000">
        <w:rPr>
          <w:sz w:val="21"/>
          <w:szCs w:val="21"/>
          <w:rtl w:val="0"/>
        </w:rPr>
        <w:t xml:space="preserve">If the risk score exceeds the threshold, APIM's inbound policy silently rewrites the backend URL to the Shadow GPT-4o endpoint. The attacker's connection is never dropped, no 403 errors, no timeouts.</w:t>
      </w:r>
    </w:p>
    <w:p w:rsidR="00000000" w:rsidDel="00000000" w:rsidP="00000000" w:rsidRDefault="00000000" w:rsidRPr="00000000" w14:paraId="00000034">
      <w:pPr>
        <w:widowControl w:val="0"/>
        <w:spacing w:after="60" w:line="240" w:lineRule="auto"/>
        <w:ind w:left="720" w:hanging="360"/>
        <w:rPr>
          <w:sz w:val="21"/>
          <w:szCs w:val="21"/>
        </w:rPr>
      </w:pPr>
      <w:r w:rsidDel="00000000" w:rsidR="00000000" w:rsidRPr="00000000">
        <w:rPr>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1"/>
          <w:szCs w:val="21"/>
          <w:rtl w:val="0"/>
        </w:rPr>
        <w:t xml:space="preserve">Deception Layer:  </w:t>
      </w:r>
      <w:r w:rsidDel="00000000" w:rsidR="00000000" w:rsidRPr="00000000">
        <w:rPr>
          <w:sz w:val="21"/>
          <w:szCs w:val="21"/>
          <w:rtl w:val="0"/>
        </w:rPr>
        <w:t xml:space="preserve">Shadow GPT-4o operates with a fabrication-tuned system prompt that mirrors the real system's style but generates entirely invented data. Redis-cached latency profiles ensure the response time matches the real system's p50/p95.</w:t>
      </w:r>
    </w:p>
    <w:p w:rsidR="00000000" w:rsidDel="00000000" w:rsidP="00000000" w:rsidRDefault="00000000" w:rsidRPr="00000000" w14:paraId="00000035">
      <w:pPr>
        <w:widowControl w:val="0"/>
        <w:spacing w:after="60" w:line="240" w:lineRule="auto"/>
        <w:ind w:left="720" w:hanging="360"/>
        <w:rPr>
          <w:sz w:val="21"/>
          <w:szCs w:val="21"/>
        </w:rPr>
      </w:pPr>
      <w:r w:rsidDel="00000000" w:rsidR="00000000" w:rsidRPr="00000000">
        <w:rPr>
          <w:sz w:val="21"/>
          <w:szCs w:val="21"/>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1"/>
          <w:szCs w:val="21"/>
          <w:rtl w:val="0"/>
        </w:rPr>
        <w:t xml:space="preserve">Intelligence &amp; Auto-Hardening:  </w:t>
      </w:r>
      <w:r w:rsidDel="00000000" w:rsidR="00000000" w:rsidRPr="00000000">
        <w:rPr>
          <w:sz w:val="21"/>
          <w:szCs w:val="21"/>
          <w:rtl w:val="0"/>
        </w:rPr>
        <w:t xml:space="preserve">An Azure Event Hub captures every shadow interaction. Azure Functions then: (a) classify the attack against MITRE ATLAS taxonomy, (b) store the transcript in Cosmos DB, (c) generate a candidate hardening rule, (d) push it to a Service Bus review queue. Approved rules are pushed live to the real system via Azure App Configuration, with zero downtime.</w:t>
      </w:r>
    </w:p>
    <w:p w:rsidR="00000000" w:rsidDel="00000000" w:rsidP="00000000" w:rsidRDefault="00000000" w:rsidRPr="00000000" w14:paraId="00000036">
      <w:pPr>
        <w:widowControl w:val="0"/>
        <w:spacing w:after="60" w:line="240" w:lineRule="auto"/>
        <w:ind w:left="720" w:hanging="360"/>
        <w:rPr>
          <w:sz w:val="21"/>
          <w:szCs w:val="21"/>
        </w:rPr>
      </w:pPr>
      <w:r w:rsidDel="00000000" w:rsidR="00000000" w:rsidRPr="00000000">
        <w:rPr>
          <w:rtl w:val="0"/>
        </w:rPr>
      </w:r>
    </w:p>
    <w:p w:rsidR="00000000" w:rsidDel="00000000" w:rsidP="00000000" w:rsidRDefault="00000000" w:rsidRPr="00000000" w14:paraId="00000037">
      <w:pPr>
        <w:widowControl w:val="0"/>
        <w:spacing w:after="60" w:line="240" w:lineRule="auto"/>
        <w:ind w:left="720" w:hanging="360"/>
        <w:rPr>
          <w:sz w:val="21"/>
          <w:szCs w:val="21"/>
        </w:rPr>
      </w:pPr>
      <w:r w:rsidDel="00000000" w:rsidR="00000000" w:rsidRPr="00000000">
        <w:rPr>
          <w:rtl w:val="0"/>
        </w:rPr>
      </w:r>
    </w:p>
    <w:p w:rsidR="00000000" w:rsidDel="00000000" w:rsidP="00000000" w:rsidRDefault="00000000" w:rsidRPr="00000000" w14:paraId="00000038">
      <w:pPr>
        <w:widowControl w:val="0"/>
        <w:spacing w:after="60" w:line="240" w:lineRule="auto"/>
        <w:ind w:left="720" w:hanging="360"/>
        <w:rPr>
          <w:sz w:val="21"/>
          <w:szCs w:val="21"/>
        </w:rPr>
      </w:pPr>
      <w:r w:rsidDel="00000000" w:rsidR="00000000" w:rsidRPr="00000000">
        <w:rPr>
          <w:rtl w:val="0"/>
        </w:rPr>
      </w:r>
    </w:p>
    <w:p w:rsidR="00000000" w:rsidDel="00000000" w:rsidP="00000000" w:rsidRDefault="00000000" w:rsidRPr="00000000" w14:paraId="00000039">
      <w:pPr>
        <w:widowControl w:val="0"/>
        <w:spacing w:after="60" w:line="240" w:lineRule="auto"/>
        <w:ind w:left="0" w:firstLine="0"/>
        <w:rPr>
          <w:sz w:val="21"/>
          <w:szCs w:val="21"/>
        </w:rPr>
      </w:pPr>
      <w:r w:rsidDel="00000000" w:rsidR="00000000" w:rsidRPr="00000000">
        <w:rPr>
          <w:rtl w:val="0"/>
        </w:rPr>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b w:val="1"/>
          <w:bCs w:val="1"/>
          <w:color w:val="0078d4"/>
          <w:rtl w:val="0"/>
        </w:rPr>
        <w:t xml:space="preserve">ARCHITECTURE DIAGRAM</w:t>
      </w:r>
    </w:p>
    <w:p w:rsidR="00000000" w:rsidDel="00000000" w:rsidP="00000000" w:rsidRDefault="00000000" w:rsidRPr="00000000" w14:paraId="0000003B">
      <w:pPr>
        <w:widowControl w:val="0"/>
        <w:spacing w:after="60" w:line="240" w:lineRule="auto"/>
        <w:ind w:left="0" w:hanging="1080"/>
        <w:jc w:val="left"/>
        <w:rPr>
          <w:sz w:val="21"/>
          <w:szCs w:val="21"/>
        </w:rPr>
      </w:pPr>
      <w:r w:rsidDel="00000000" w:rsidR="00000000" w:rsidRPr="00000000">
        <w:rPr>
          <w:sz w:val="21"/>
          <w:szCs w:val="21"/>
        </w:rPr>
        <w:drawing>
          <wp:inline distB="114300" distT="114300" distL="114300" distR="114300">
            <wp:extent cx="7394789" cy="1758646"/>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394789" cy="175864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rtl w:val="0"/>
        </w:rPr>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sz w:val="21"/>
          <w:szCs w:val="21"/>
        </w:rPr>
      </w:pPr>
      <w:r w:rsidDel="00000000" w:rsidR="00000000" w:rsidRPr="00000000">
        <w:rPr>
          <w:b w:val="1"/>
          <w:bCs w:val="1"/>
          <w:color w:val="0078d4"/>
          <w:rtl w:val="0"/>
        </w:rPr>
        <w:t xml:space="preserve">CORE TECHNOLOGIES</w:t>
      </w:r>
      <w:r w:rsidDel="00000000" w:rsidR="00000000" w:rsidRPr="00000000">
        <w:rPr>
          <w:rtl w:val="0"/>
        </w:rPr>
      </w:r>
    </w:p>
    <w:p w:rsidR="00000000" w:rsidDel="00000000" w:rsidP="00000000" w:rsidRDefault="00000000" w:rsidRPr="00000000" w14:paraId="0000003E">
      <w:pPr>
        <w:widowControl w:val="0"/>
        <w:spacing w:line="240" w:lineRule="auto"/>
        <w:rPr>
          <w:sz w:val="21"/>
          <w:szCs w:val="21"/>
        </w:rPr>
      </w:pPr>
      <w:r w:rsidDel="00000000" w:rsidR="00000000" w:rsidRPr="00000000">
        <w:rPr>
          <w:rtl w:val="0"/>
        </w:rPr>
      </w:r>
    </w:p>
    <w:tbl>
      <w:tblPr>
        <w:tblStyle w:val="Table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840"/>
        <w:gridCol w:w="3675"/>
        <w:tblGridChange w:id="0">
          <w:tblGrid>
            <w:gridCol w:w="2085"/>
            <w:gridCol w:w="3840"/>
            <w:gridCol w:w="36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23"/>
                <w:szCs w:val="23"/>
              </w:rPr>
            </w:pPr>
            <w:r w:rsidDel="00000000" w:rsidR="00000000" w:rsidRPr="00000000">
              <w:rPr>
                <w:b w:val="1"/>
                <w:bCs w:val="1"/>
                <w:sz w:val="23"/>
                <w:szCs w:val="23"/>
                <w:rtl w:val="0"/>
              </w:rPr>
              <w:t xml:space="preserve">Azure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23"/>
                <w:szCs w:val="23"/>
              </w:rPr>
            </w:pPr>
            <w:r w:rsidDel="00000000" w:rsidR="00000000" w:rsidRPr="00000000">
              <w:rPr>
                <w:b w:val="1"/>
                <w:bCs w:val="1"/>
                <w:sz w:val="23"/>
                <w:szCs w:val="23"/>
                <w:rtl w:val="0"/>
              </w:rPr>
              <w:t xml:space="preserve">Role in Honeypot Garden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23"/>
                <w:szCs w:val="23"/>
              </w:rPr>
            </w:pPr>
            <w:r w:rsidDel="00000000" w:rsidR="00000000" w:rsidRPr="00000000">
              <w:rPr>
                <w:b w:val="1"/>
                <w:bCs w:val="1"/>
                <w:sz w:val="23"/>
                <w:szCs w:val="23"/>
                <w:rtl w:val="0"/>
              </w:rPr>
              <w:t xml:space="preserve">Key Capability Used</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1"/>
                <w:szCs w:val="21"/>
              </w:rPr>
            </w:pPr>
            <w:r w:rsidDel="00000000" w:rsidR="00000000" w:rsidRPr="00000000">
              <w:rPr>
                <w:b w:val="1"/>
                <w:bCs w:val="1"/>
                <w:sz w:val="21"/>
                <w:szCs w:val="21"/>
                <w:rtl w:val="0"/>
              </w:rPr>
              <w:t xml:space="preserve">Azure API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1"/>
                <w:szCs w:val="21"/>
              </w:rPr>
            </w:pPr>
            <w:r w:rsidDel="00000000" w:rsidR="00000000" w:rsidRPr="00000000">
              <w:rPr>
                <w:sz w:val="21"/>
                <w:szCs w:val="21"/>
                <w:rtl w:val="0"/>
              </w:rPr>
              <w:t xml:space="preserve">Acts as the single entry point and routes legitimate and suspicious traffic appropriately</w:t>
            </w:r>
          </w:p>
        </w:tc>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1"/>
                <w:szCs w:val="21"/>
              </w:rPr>
            </w:pPr>
            <w:r w:rsidDel="00000000" w:rsidR="00000000" w:rsidRPr="00000000">
              <w:rPr>
                <w:sz w:val="21"/>
                <w:szCs w:val="21"/>
                <w:rtl w:val="0"/>
              </w:rPr>
              <w:t xml:space="preserve">Policy-based backend URL rewriting with no noticeable latency impact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1"/>
                <w:szCs w:val="21"/>
              </w:rPr>
            </w:pPr>
            <w:r w:rsidDel="00000000" w:rsidR="00000000" w:rsidRPr="00000000">
              <w:rPr>
                <w:b w:val="1"/>
                <w:bCs w:val="1"/>
                <w:sz w:val="21"/>
                <w:szCs w:val="21"/>
                <w:rtl w:val="0"/>
              </w:rPr>
              <w:t xml:space="preserve">Azure AI Content Safety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1"/>
                <w:szCs w:val="21"/>
              </w:rPr>
            </w:pPr>
            <w:r w:rsidDel="00000000" w:rsidR="00000000" w:rsidRPr="00000000">
              <w:rPr>
                <w:sz w:val="21"/>
                <w:szCs w:val="21"/>
                <w:rtl w:val="0"/>
              </w:rPr>
              <w:t xml:space="preserve">Uses Prompt Shield to detect prompt injection and jailbreak attempts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1"/>
                <w:szCs w:val="21"/>
              </w:rPr>
            </w:pPr>
            <w:r w:rsidDel="00000000" w:rsidR="00000000" w:rsidRPr="00000000">
              <w:rPr>
                <w:sz w:val="21"/>
                <w:szCs w:val="21"/>
                <w:rtl w:val="0"/>
              </w:rPr>
              <w:t xml:space="preserve">Shield Prompt</w:t>
            </w:r>
            <w:r w:rsidDel="00000000" w:rsidR="00000000" w:rsidRPr="00000000">
              <w:rPr>
                <w:sz w:val="21"/>
                <w:szCs w:val="21"/>
                <w:rtl w:val="0"/>
              </w:rPr>
              <w:t xml:space="preserve"> API for both direct and indirect injection scoring</w:t>
            </w:r>
          </w:p>
        </w:tc>
      </w:tr>
      <w:tr>
        <w:trPr>
          <w:cantSplit w:val="0"/>
          <w:trHeight w:val="859.4384765625" w:hRule="atLeast"/>
          <w:tblHeader w:val="0"/>
        </w:trPr>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1"/>
                <w:szCs w:val="21"/>
              </w:rPr>
            </w:pPr>
            <w:r w:rsidDel="00000000" w:rsidR="00000000" w:rsidRPr="00000000">
              <w:rPr>
                <w:b w:val="1"/>
                <w:bCs w:val="1"/>
                <w:sz w:val="21"/>
                <w:szCs w:val="21"/>
                <w:rtl w:val="0"/>
              </w:rPr>
              <w:t xml:space="preserve">Azure OpenAI GPT-4o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1"/>
                <w:szCs w:val="21"/>
              </w:rPr>
            </w:pPr>
            <w:r w:rsidDel="00000000" w:rsidR="00000000" w:rsidRPr="00000000">
              <w:rPr>
                <w:sz w:val="21"/>
                <w:szCs w:val="21"/>
                <w:rtl w:val="0"/>
              </w:rPr>
              <w:t xml:space="preserve">Runs both the production model and a shadow/honeypot deployment</w:t>
            </w:r>
          </w:p>
        </w:tc>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1"/>
                <w:szCs w:val="21"/>
              </w:rPr>
            </w:pPr>
            <w:r w:rsidDel="00000000" w:rsidR="00000000" w:rsidRPr="00000000">
              <w:rPr>
                <w:sz w:val="21"/>
                <w:szCs w:val="21"/>
                <w:rtl w:val="0"/>
              </w:rPr>
              <w:t xml:space="preserve">Dual-deployment setup with a fabricated system prompt in the shadow instance</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1"/>
                <w:szCs w:val="21"/>
              </w:rPr>
            </w:pPr>
            <w:r w:rsidDel="00000000" w:rsidR="00000000" w:rsidRPr="00000000">
              <w:rPr>
                <w:b w:val="1"/>
                <w:bCs w:val="1"/>
                <w:sz w:val="21"/>
                <w:szCs w:val="21"/>
                <w:rtl w:val="0"/>
              </w:rPr>
              <w:t xml:space="preserve">Azure Cache for 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1"/>
                <w:szCs w:val="21"/>
              </w:rPr>
            </w:pPr>
            <w:r w:rsidDel="00000000" w:rsidR="00000000" w:rsidRPr="00000000">
              <w:rPr>
                <w:sz w:val="21"/>
                <w:szCs w:val="21"/>
                <w:rtl w:val="0"/>
              </w:rPr>
              <w:t xml:space="preserve">Normalizes response latency to prevent attackers from detecting timing differences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1"/>
                <w:szCs w:val="21"/>
              </w:rPr>
            </w:pPr>
            <w:r w:rsidDel="00000000" w:rsidR="00000000" w:rsidRPr="00000000">
              <w:rPr>
                <w:sz w:val="21"/>
                <w:szCs w:val="21"/>
                <w:rtl w:val="0"/>
              </w:rPr>
              <w:t xml:space="preserve">Stores p50/p95 response times, so the shadow model mirrors production timing</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1"/>
                <w:szCs w:val="21"/>
              </w:rPr>
            </w:pPr>
            <w:r w:rsidDel="00000000" w:rsidR="00000000" w:rsidRPr="00000000">
              <w:rPr>
                <w:b w:val="1"/>
                <w:bCs w:val="1"/>
                <w:sz w:val="21"/>
                <w:szCs w:val="21"/>
                <w:rtl w:val="0"/>
              </w:rPr>
              <w:t xml:space="preserve">Azure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1"/>
                <w:szCs w:val="21"/>
              </w:rPr>
            </w:pPr>
            <w:r w:rsidDel="00000000" w:rsidR="00000000" w:rsidRPr="00000000">
              <w:rPr>
                <w:sz w:val="21"/>
                <w:szCs w:val="21"/>
                <w:rtl w:val="0"/>
              </w:rPr>
              <w:t xml:space="preserve">Processes events to classify attacks, generate fingerprints, and create rules</w:t>
            </w:r>
          </w:p>
        </w:tc>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1"/>
                <w:szCs w:val="21"/>
              </w:rPr>
            </w:pPr>
            <w:r w:rsidDel="00000000" w:rsidR="00000000" w:rsidRPr="00000000">
              <w:rPr>
                <w:sz w:val="21"/>
                <w:szCs w:val="21"/>
                <w:rtl w:val="0"/>
              </w:rPr>
              <w:t xml:space="preserve">Serverless and cost-efficient; triggered through Event Hub</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1"/>
                <w:szCs w:val="21"/>
              </w:rPr>
            </w:pPr>
            <w:r w:rsidDel="00000000" w:rsidR="00000000" w:rsidRPr="00000000">
              <w:rPr>
                <w:b w:val="1"/>
                <w:bCs w:val="1"/>
                <w:sz w:val="21"/>
                <w:szCs w:val="21"/>
                <w:rtl w:val="0"/>
              </w:rPr>
              <w:t xml:space="preserve">Azure Cosmos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1"/>
                <w:szCs w:val="21"/>
              </w:rPr>
            </w:pPr>
            <w:r w:rsidDel="00000000" w:rsidR="00000000" w:rsidRPr="00000000">
              <w:rPr>
                <w:sz w:val="21"/>
                <w:szCs w:val="21"/>
                <w:rtl w:val="0"/>
              </w:rPr>
              <w:t xml:space="preserve">Stores attack transcripts and attacker fingerprints for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1"/>
                <w:szCs w:val="21"/>
              </w:rPr>
            </w:pPr>
            <w:r w:rsidDel="00000000" w:rsidR="00000000" w:rsidRPr="00000000">
              <w:rPr>
                <w:sz w:val="21"/>
                <w:szCs w:val="21"/>
                <w:rtl w:val="0"/>
              </w:rPr>
              <w:t xml:space="preserve">Globally distributed, schema-flexible storage with fast read performance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1"/>
                <w:szCs w:val="21"/>
              </w:rPr>
            </w:pPr>
            <w:r w:rsidDel="00000000" w:rsidR="00000000" w:rsidRPr="00000000">
              <w:rPr>
                <w:b w:val="1"/>
                <w:bCs w:val="1"/>
                <w:sz w:val="21"/>
                <w:szCs w:val="21"/>
                <w:rtl w:val="0"/>
              </w:rPr>
              <w:t xml:space="preserve">Azure App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1"/>
                <w:szCs w:val="21"/>
              </w:rPr>
            </w:pPr>
            <w:r w:rsidDel="00000000" w:rsidR="00000000" w:rsidRPr="00000000">
              <w:rPr>
                <w:sz w:val="21"/>
                <w:szCs w:val="21"/>
                <w:rtl w:val="0"/>
              </w:rPr>
              <w:t xml:space="preserve">Pushes validated hardening rules to the live environment</w:t>
            </w:r>
          </w:p>
        </w:tc>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1"/>
                <w:szCs w:val="21"/>
              </w:rPr>
            </w:pPr>
            <w:r w:rsidDel="00000000" w:rsidR="00000000" w:rsidRPr="00000000">
              <w:rPr>
                <w:sz w:val="21"/>
                <w:szCs w:val="21"/>
                <w:rtl w:val="0"/>
              </w:rPr>
              <w:t xml:space="preserve">Feature flags and key-value configuration with zero-downtime updates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1"/>
                <w:szCs w:val="21"/>
              </w:rPr>
            </w:pPr>
            <w:r w:rsidDel="00000000" w:rsidR="00000000" w:rsidRPr="00000000">
              <w:rPr>
                <w:b w:val="1"/>
                <w:bCs w:val="1"/>
                <w:sz w:val="21"/>
                <w:szCs w:val="21"/>
                <w:rtl w:val="0"/>
              </w:rPr>
              <w:t xml:space="preserve">Azure Event 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1"/>
                <w:szCs w:val="21"/>
              </w:rPr>
            </w:pPr>
            <w:r w:rsidDel="00000000" w:rsidR="00000000" w:rsidRPr="00000000">
              <w:rPr>
                <w:sz w:val="21"/>
                <w:szCs w:val="21"/>
                <w:rtl w:val="0"/>
              </w:rPr>
              <w:t xml:space="preserve">Handles high-volume ingestion of shadow interaction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1"/>
                <w:szCs w:val="21"/>
              </w:rPr>
            </w:pPr>
            <w:r w:rsidDel="00000000" w:rsidR="00000000" w:rsidRPr="00000000">
              <w:rPr>
                <w:sz w:val="21"/>
                <w:szCs w:val="21"/>
                <w:rtl w:val="0"/>
              </w:rPr>
              <w:t xml:space="preserve">Scales to over 1M events per second; feeds Functions and Sentinel</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1"/>
                <w:szCs w:val="21"/>
              </w:rPr>
            </w:pPr>
            <w:r w:rsidDel="00000000" w:rsidR="00000000" w:rsidRPr="00000000">
              <w:rPr>
                <w:b w:val="1"/>
                <w:bCs w:val="1"/>
                <w:sz w:val="21"/>
                <w:szCs w:val="21"/>
                <w:rtl w:val="0"/>
              </w:rPr>
              <w:t xml:space="preserve">Microsoft Sentinel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1"/>
                <w:szCs w:val="21"/>
              </w:rPr>
            </w:pPr>
            <w:r w:rsidDel="00000000" w:rsidR="00000000" w:rsidRPr="00000000">
              <w:rPr>
                <w:sz w:val="21"/>
                <w:szCs w:val="21"/>
                <w:rtl w:val="0"/>
              </w:rPr>
              <w:t xml:space="preserve">Provides SIEM capabilities and campaign-level attack monitoring</w:t>
            </w:r>
          </w:p>
        </w:tc>
        <w:tc>
          <w:tcPr>
            <w:tcBorders>
              <w:top w:color="000000" w:space="0" w:sz="4" w:val="single"/>
              <w:left w:color="000000" w:space="0" w:sz="4" w:val="single"/>
              <w:bottom w:color="000000" w:space="0" w:sz="4" w:val="single"/>
              <w:right w:color="000000" w:space="0" w:sz="4" w:val="single"/>
            </w:tcBorders>
            <w:shd w:fill="ebf3f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1"/>
                <w:szCs w:val="21"/>
              </w:rPr>
            </w:pPr>
            <w:r w:rsidDel="00000000" w:rsidR="00000000" w:rsidRPr="00000000">
              <w:rPr>
                <w:sz w:val="21"/>
                <w:szCs w:val="21"/>
                <w:rtl w:val="0"/>
              </w:rPr>
              <w:t xml:space="preserve">Native Azure SIEM with cross-tenant threat intelligence integration</w:t>
            </w:r>
          </w:p>
        </w:tc>
      </w:tr>
    </w:tbl>
    <w:p w:rsidR="00000000" w:rsidDel="00000000" w:rsidP="00000000" w:rsidRDefault="00000000" w:rsidRPr="00000000" w14:paraId="0000005D">
      <w:pPr>
        <w:widowControl w:val="0"/>
        <w:spacing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rtl w:val="0"/>
        </w:rPr>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rtl w:val="0"/>
        </w:rPr>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b w:val="1"/>
          <w:bCs w:val="1"/>
          <w:color w:val="0078d4"/>
          <w:rtl w:val="0"/>
        </w:rPr>
        <w:t xml:space="preserve">THE BUSINESS PLAN</w:t>
      </w:r>
    </w:p>
    <w:tbl>
      <w:tblPr>
        <w:tblStyle w:val="Table2"/>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245"/>
        <w:tblGridChange w:id="0">
          <w:tblGrid>
            <w:gridCol w:w="2325"/>
            <w:gridCol w:w="724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0078d4" w:val="clear"/>
            <w:tcMar>
              <w:top w:w="0.0" w:type="dxa"/>
              <w:left w:w="100.0" w:type="dxa"/>
              <w:bottom w:w="0.0" w:type="dxa"/>
              <w:right w:w="100.0" w:type="dxa"/>
            </w:tcMar>
            <w:vAlign w:val="top"/>
          </w:tcPr>
          <w:p w:rsidR="00000000" w:rsidDel="00000000" w:rsidP="00000000" w:rsidRDefault="00000000" w:rsidRPr="00000000" w14:paraId="00000061">
            <w:pPr>
              <w:widowControl w:val="0"/>
              <w:spacing w:after="40" w:before="40" w:line="240" w:lineRule="auto"/>
              <w:jc w:val="center"/>
              <w:rPr>
                <w:b w:val="1"/>
                <w:bCs w:val="1"/>
                <w:color w:val="ffffff"/>
                <w:sz w:val="20"/>
                <w:szCs w:val="20"/>
              </w:rPr>
            </w:pPr>
            <w:r w:rsidDel="00000000" w:rsidR="00000000" w:rsidRPr="00000000">
              <w:rPr>
                <w:b w:val="1"/>
                <w:bCs w:val="1"/>
                <w:color w:val="ffffff"/>
                <w:sz w:val="20"/>
                <w:szCs w:val="20"/>
                <w:rtl w:val="0"/>
              </w:rPr>
              <w:t xml:space="preserve">Area</w:t>
            </w:r>
          </w:p>
        </w:tc>
        <w:tc>
          <w:tcPr>
            <w:tcBorders>
              <w:top w:color="000000" w:space="0" w:sz="7" w:val="single"/>
              <w:left w:color="000000" w:space="0" w:sz="0" w:val="nil"/>
              <w:bottom w:color="000000" w:space="0" w:sz="7" w:val="single"/>
              <w:right w:color="000000" w:space="0" w:sz="7" w:val="single"/>
            </w:tcBorders>
            <w:shd w:fill="0078d4" w:val="clear"/>
            <w:tcMar>
              <w:top w:w="0.0" w:type="dxa"/>
              <w:left w:w="100.0" w:type="dxa"/>
              <w:bottom w:w="0.0" w:type="dxa"/>
              <w:right w:w="100.0" w:type="dxa"/>
            </w:tcMar>
            <w:vAlign w:val="top"/>
          </w:tcPr>
          <w:p w:rsidR="00000000" w:rsidDel="00000000" w:rsidP="00000000" w:rsidRDefault="00000000" w:rsidRPr="00000000" w14:paraId="00000062">
            <w:pPr>
              <w:widowControl w:val="0"/>
              <w:spacing w:after="40" w:before="40" w:line="240" w:lineRule="auto"/>
              <w:jc w:val="center"/>
              <w:rPr>
                <w:b w:val="1"/>
                <w:bCs w:val="1"/>
                <w:color w:val="ffffff"/>
                <w:sz w:val="20"/>
                <w:szCs w:val="20"/>
              </w:rPr>
            </w:pPr>
            <w:r w:rsidDel="00000000" w:rsidR="00000000" w:rsidRPr="00000000">
              <w:rPr>
                <w:b w:val="1"/>
                <w:bCs w:val="1"/>
                <w:color w:val="ffffff"/>
                <w:sz w:val="20"/>
                <w:szCs w:val="20"/>
                <w:rtl w:val="0"/>
              </w:rPr>
              <w:t xml:space="preserve">Details</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1"/>
                <w:szCs w:val="21"/>
              </w:rPr>
            </w:pPr>
            <w:r w:rsidDel="00000000" w:rsidR="00000000" w:rsidRPr="00000000">
              <w:rPr>
                <w:b w:val="1"/>
                <w:bCs w:val="1"/>
                <w:sz w:val="21"/>
                <w:szCs w:val="21"/>
                <w:rtl w:val="0"/>
              </w:rPr>
              <w:t xml:space="preserve">Revenue Model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ebf3fc" w:val="clear"/>
            <w:tcMar>
              <w:top w:w="0.0" w:type="dxa"/>
              <w:left w:w="100.0" w:type="dxa"/>
              <w:bottom w:w="0.0" w:type="dxa"/>
              <w:right w:w="100.0" w:type="dxa"/>
            </w:tcMar>
            <w:vAlign w:val="top"/>
          </w:tcPr>
          <w:p w:rsidR="00000000" w:rsidDel="00000000" w:rsidP="00000000" w:rsidRDefault="00000000" w:rsidRPr="00000000" w14:paraId="00000064">
            <w:pPr>
              <w:widowControl w:val="0"/>
              <w:spacing w:line="240" w:lineRule="auto"/>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 SaaS subscription:</w:t>
            </w:r>
            <w:r w:rsidDel="00000000" w:rsidR="00000000" w:rsidRPr="00000000">
              <w:rPr>
                <w:sz w:val="21"/>
                <w:szCs w:val="21"/>
                <w:rtl w:val="0"/>
              </w:rPr>
              <w:t xml:space="preserve"> ₹60,000-₹1,60,000 per month per protected AI application, depending on traffic volume.</w:t>
            </w:r>
          </w:p>
          <w:p w:rsidR="00000000" w:rsidDel="00000000" w:rsidP="00000000" w:rsidRDefault="00000000" w:rsidRPr="00000000" w14:paraId="00000065">
            <w:pPr>
              <w:widowControl w:val="0"/>
              <w:spacing w:line="240" w:lineRule="auto"/>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 Enterprise tier:</w:t>
            </w:r>
            <w:r w:rsidDel="00000000" w:rsidR="00000000" w:rsidRPr="00000000">
              <w:rPr>
                <w:sz w:val="21"/>
                <w:szCs w:val="21"/>
                <w:rtl w:val="0"/>
              </w:rPr>
              <w:t xml:space="preserve"> Annual contract (₹20-60 lakh+) with unlimited deployments, SIEM integration, compliance reporting, and SLA support.</w:t>
            </w:r>
          </w:p>
          <w:p w:rsidR="00000000" w:rsidDel="00000000" w:rsidP="00000000" w:rsidRDefault="00000000" w:rsidRPr="00000000" w14:paraId="00000066">
            <w:pPr>
              <w:widowControl w:val="0"/>
              <w:spacing w:line="240" w:lineRule="auto"/>
              <w:rPr>
                <w:sz w:val="20"/>
                <w:szCs w:val="20"/>
              </w:rPr>
            </w:pPr>
            <w:r w:rsidDel="00000000" w:rsidR="00000000" w:rsidRPr="00000000">
              <w:rPr>
                <w:sz w:val="21"/>
                <w:szCs w:val="21"/>
                <w:rtl w:val="0"/>
              </w:rPr>
              <w:t xml:space="preserve">-</w:t>
            </w:r>
            <w:r w:rsidDel="00000000" w:rsidR="00000000" w:rsidRPr="00000000">
              <w:rPr>
                <w:b w:val="1"/>
                <w:bCs w:val="1"/>
                <w:sz w:val="21"/>
                <w:szCs w:val="21"/>
                <w:rtl w:val="0"/>
              </w:rPr>
              <w:t xml:space="preserve"> Professional services:</w:t>
            </w:r>
            <w:r w:rsidDel="00000000" w:rsidR="00000000" w:rsidRPr="00000000">
              <w:rPr>
                <w:sz w:val="21"/>
                <w:szCs w:val="21"/>
                <w:rtl w:val="0"/>
              </w:rPr>
              <w:t xml:space="preserve"> Custom rule tuning, red-team simulations, and post-incident analysis are charged separately.</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1"/>
                <w:szCs w:val="21"/>
              </w:rPr>
            </w:pPr>
            <w:r w:rsidDel="00000000" w:rsidR="00000000" w:rsidRPr="00000000">
              <w:rPr>
                <w:b w:val="1"/>
                <w:bCs w:val="1"/>
                <w:sz w:val="21"/>
                <w:szCs w:val="21"/>
                <w:rtl w:val="0"/>
              </w:rPr>
              <w:t xml:space="preserve">Market Opportunity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68">
            <w:pPr>
              <w:widowControl w:val="0"/>
              <w:spacing w:line="240" w:lineRule="auto"/>
              <w:rPr>
                <w:sz w:val="21"/>
                <w:szCs w:val="21"/>
              </w:rPr>
            </w:pPr>
            <w:r w:rsidDel="00000000" w:rsidR="00000000" w:rsidRPr="00000000">
              <w:rPr>
                <w:sz w:val="21"/>
                <w:szCs w:val="21"/>
                <w:rtl w:val="0"/>
              </w:rPr>
              <w:t xml:space="preserve">- As enterprises roll out copilots and LLM-based workflows, AI security is becoming a board-level concern. </w:t>
            </w:r>
          </w:p>
          <w:p w:rsidR="00000000" w:rsidDel="00000000" w:rsidP="00000000" w:rsidRDefault="00000000" w:rsidRPr="00000000" w14:paraId="00000069">
            <w:pPr>
              <w:widowControl w:val="0"/>
              <w:spacing w:line="240" w:lineRule="auto"/>
              <w:rPr>
                <w:sz w:val="21"/>
                <w:szCs w:val="21"/>
              </w:rPr>
            </w:pPr>
            <w:r w:rsidDel="00000000" w:rsidR="00000000" w:rsidRPr="00000000">
              <w:rPr>
                <w:sz w:val="21"/>
                <w:szCs w:val="21"/>
                <w:rtl w:val="0"/>
              </w:rPr>
              <w:t xml:space="preserve">- Prompt injection and data leakage are among the most cited risks in enterprise AI adoption.</w:t>
            </w:r>
          </w:p>
          <w:p w:rsidR="00000000" w:rsidDel="00000000" w:rsidP="00000000" w:rsidRDefault="00000000" w:rsidRPr="00000000" w14:paraId="0000006A">
            <w:pPr>
              <w:widowControl w:val="0"/>
              <w:spacing w:line="240" w:lineRule="auto"/>
              <w:rPr>
                <w:sz w:val="20"/>
                <w:szCs w:val="20"/>
              </w:rPr>
            </w:pPr>
            <w:r w:rsidDel="00000000" w:rsidR="00000000" w:rsidRPr="00000000">
              <w:rPr>
                <w:sz w:val="21"/>
                <w:szCs w:val="21"/>
                <w:rtl w:val="0"/>
              </w:rPr>
              <w:t xml:space="preserve">- Our focus is not the entire cybersecurity market, but enterprises actively deploying AI systems in regulated or data-sensitive environments.</w:t>
            </w:r>
            <w:r w:rsidDel="00000000" w:rsidR="00000000" w:rsidRPr="00000000">
              <w:rPr>
                <w:rtl w:val="0"/>
              </w:rPr>
            </w:r>
          </w:p>
        </w:tc>
      </w:tr>
      <w:tr>
        <w:trPr>
          <w:cantSplit w:val="0"/>
          <w:trHeight w:val="1538.876953125" w:hRule="atLeast"/>
          <w:tblHeader w:val="0"/>
        </w:trPr>
        <w:tc>
          <w:tcPr>
            <w:tcBorders>
              <w:top w:color="000000" w:space="0" w:sz="0" w:val="nil"/>
              <w:left w:color="000000" w:space="0" w:sz="7" w:val="single"/>
              <w:bottom w:color="000000" w:space="0" w:sz="7" w:val="single"/>
              <w:right w:color="000000" w:space="0" w:sz="7" w:val="single"/>
            </w:tcBorders>
            <w:shd w:fill="ebf3fc" w:val="clear"/>
            <w:tcMar>
              <w:top w:w="0.0" w:type="dxa"/>
              <w:left w:w="100.0" w:type="dxa"/>
              <w:bottom w:w="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b w:val="1"/>
                <w:bCs w:val="1"/>
                <w:sz w:val="21"/>
                <w:szCs w:val="21"/>
                <w:rtl w:val="0"/>
              </w:rPr>
              <w:t xml:space="preserve">Go-to-Market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ebf3fc" w:val="clear"/>
            <w:tcMar>
              <w:top w:w="0.0" w:type="dxa"/>
              <w:left w:w="100.0" w:type="dxa"/>
              <w:bottom w:w="0.0" w:type="dxa"/>
              <w:right w:w="100.0" w:type="dxa"/>
            </w:tcMar>
            <w:vAlign w:val="top"/>
          </w:tcPr>
          <w:p w:rsidR="00000000" w:rsidDel="00000000" w:rsidP="00000000" w:rsidRDefault="00000000" w:rsidRPr="00000000" w14:paraId="0000006C">
            <w:pPr>
              <w:widowControl w:val="0"/>
              <w:spacing w:line="240" w:lineRule="auto"/>
              <w:rPr>
                <w:sz w:val="21"/>
                <w:szCs w:val="21"/>
              </w:rPr>
            </w:pPr>
            <w:r w:rsidDel="00000000" w:rsidR="00000000" w:rsidRPr="00000000">
              <w:rPr>
                <w:sz w:val="21"/>
                <w:szCs w:val="21"/>
                <w:rtl w:val="0"/>
              </w:rPr>
              <w:t xml:space="preserve">- Launch through Azure Marketplace to target companies already using Azure OpenAI and APIM. </w:t>
            </w:r>
          </w:p>
          <w:p w:rsidR="00000000" w:rsidDel="00000000" w:rsidP="00000000" w:rsidRDefault="00000000" w:rsidRPr="00000000" w14:paraId="0000006D">
            <w:pPr>
              <w:widowControl w:val="0"/>
              <w:spacing w:line="240" w:lineRule="auto"/>
              <w:rPr>
                <w:sz w:val="21"/>
                <w:szCs w:val="21"/>
              </w:rPr>
            </w:pPr>
            <w:r w:rsidDel="00000000" w:rsidR="00000000" w:rsidRPr="00000000">
              <w:rPr>
                <w:sz w:val="21"/>
                <w:szCs w:val="21"/>
                <w:rtl w:val="0"/>
              </w:rPr>
              <w:t xml:space="preserve">- Partner with MSSPs and SOC teams to position Honeypot Garden as an AI security add-on.</w:t>
            </w:r>
          </w:p>
          <w:p w:rsidR="00000000" w:rsidDel="00000000" w:rsidP="00000000" w:rsidRDefault="00000000" w:rsidRPr="00000000" w14:paraId="0000006E">
            <w:pPr>
              <w:widowControl w:val="0"/>
              <w:spacing w:line="240" w:lineRule="auto"/>
              <w:rPr>
                <w:sz w:val="20"/>
                <w:szCs w:val="20"/>
              </w:rPr>
            </w:pPr>
            <w:r w:rsidDel="00000000" w:rsidR="00000000" w:rsidRPr="00000000">
              <w:rPr>
                <w:sz w:val="21"/>
                <w:szCs w:val="21"/>
                <w:rtl w:val="0"/>
              </w:rPr>
              <w:t xml:space="preserve">- Offer an open-source core to drive developer trust, while monetizing the automated hardening loop, analytics, and compliance reporting.</w:t>
            </w:r>
            <w:r w:rsidDel="00000000" w:rsidR="00000000" w:rsidRPr="00000000">
              <w:rPr>
                <w:rtl w:val="0"/>
              </w:rPr>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b w:val="1"/>
                <w:bCs w:val="1"/>
                <w:sz w:val="21"/>
                <w:szCs w:val="21"/>
                <w:rtl w:val="0"/>
              </w:rPr>
              <w:t xml:space="preserve">Competitive Advantage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70">
            <w:pPr>
              <w:widowControl w:val="0"/>
              <w:spacing w:line="240" w:lineRule="auto"/>
              <w:rPr>
                <w:sz w:val="21"/>
                <w:szCs w:val="21"/>
              </w:rPr>
            </w:pPr>
            <w:r w:rsidDel="00000000" w:rsidR="00000000" w:rsidRPr="00000000">
              <w:rPr>
                <w:sz w:val="21"/>
                <w:szCs w:val="21"/>
                <w:rtl w:val="0"/>
              </w:rPr>
              <w:t xml:space="preserve">- Most tools focus on blocking malicious prompts. Honeypot Garden adds a deception layer that studies attacker behavior instead of simply rejecting it.</w:t>
            </w:r>
          </w:p>
          <w:p w:rsidR="00000000" w:rsidDel="00000000" w:rsidP="00000000" w:rsidRDefault="00000000" w:rsidRPr="00000000" w14:paraId="00000071">
            <w:pPr>
              <w:widowControl w:val="0"/>
              <w:spacing w:line="240" w:lineRule="auto"/>
              <w:rPr>
                <w:sz w:val="20"/>
                <w:szCs w:val="20"/>
              </w:rPr>
            </w:pPr>
            <w:r w:rsidDel="00000000" w:rsidR="00000000" w:rsidRPr="00000000">
              <w:rPr>
                <w:sz w:val="21"/>
                <w:szCs w:val="21"/>
                <w:rtl w:val="0"/>
              </w:rPr>
              <w:t xml:space="preserve">- This creates continuous intelligence, faster hardening, and stronger long-term defense for enterprise AI systems.</w:t>
            </w:r>
            <w:r w:rsidDel="00000000" w:rsidR="00000000" w:rsidRPr="00000000">
              <w:rPr>
                <w:rtl w:val="0"/>
              </w:rPr>
            </w:r>
          </w:p>
        </w:tc>
      </w:tr>
    </w:tbl>
    <w:p w:rsidR="00000000" w:rsidDel="00000000" w:rsidP="00000000" w:rsidRDefault="00000000" w:rsidRPr="00000000" w14:paraId="00000072">
      <w:pPr>
        <w:widowControl w:val="0"/>
        <w:spacing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73">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74">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pacing w:after="60" w:before="140" w:line="240" w:lineRule="auto"/>
        <w:rPr>
          <w:b w:val="1"/>
          <w:bCs w:val="1"/>
          <w:color w:val="0078d4"/>
        </w:rPr>
      </w:pPr>
      <w:r w:rsidDel="00000000" w:rsidR="00000000" w:rsidRPr="00000000">
        <w:rPr>
          <w:b w:val="1"/>
          <w:bCs w:val="1"/>
          <w:color w:val="0078d4"/>
          <w:rtl w:val="0"/>
        </w:rPr>
        <w:t xml:space="preserve">ADDITIONAL INFORMATION</w:t>
      </w:r>
    </w:p>
    <w:p w:rsidR="00000000" w:rsidDel="00000000" w:rsidP="00000000" w:rsidRDefault="00000000" w:rsidRPr="00000000" w14:paraId="00000076">
      <w:pPr>
        <w:widowControl w:val="0"/>
        <w:spacing w:line="240" w:lineRule="auto"/>
        <w:ind w:left="720" w:firstLine="0"/>
        <w:rPr>
          <w:b w:val="1"/>
          <w:bCs w:val="1"/>
          <w:sz w:val="21"/>
          <w:szCs w:val="21"/>
        </w:rPr>
      </w:pPr>
      <w:r w:rsidDel="00000000" w:rsidR="00000000" w:rsidRPr="00000000">
        <w:rPr>
          <w:rtl w:val="0"/>
        </w:rPr>
      </w:r>
    </w:p>
    <w:p w:rsidR="00000000" w:rsidDel="00000000" w:rsidP="00000000" w:rsidRDefault="00000000" w:rsidRPr="00000000" w14:paraId="00000077">
      <w:pPr>
        <w:widowControl w:val="0"/>
        <w:spacing w:line="240" w:lineRule="auto"/>
        <w:ind w:left="0" w:firstLine="0"/>
        <w:rPr>
          <w:sz w:val="21"/>
          <w:szCs w:val="21"/>
        </w:rPr>
      </w:pPr>
      <w:r w:rsidDel="00000000" w:rsidR="00000000" w:rsidRPr="00000000">
        <w:rPr>
          <w:b w:val="1"/>
          <w:bCs w:val="1"/>
          <w:sz w:val="21"/>
          <w:szCs w:val="21"/>
          <w:rtl w:val="0"/>
        </w:rPr>
        <w:t xml:space="preserve">MVP scope (5 core services): </w:t>
      </w:r>
      <w:r w:rsidDel="00000000" w:rsidR="00000000" w:rsidRPr="00000000">
        <w:rPr>
          <w:sz w:val="21"/>
          <w:szCs w:val="21"/>
          <w:rtl w:val="0"/>
        </w:rPr>
        <w:t xml:space="preserve">The first version of Honeypot Garden uses five essential Azure components. One routes traffic, one detects risky prompts, two AI models run in parallel as real and shadow systems, one captures attack events, and one processes them to generate defense rules.</w:t>
      </w:r>
    </w:p>
    <w:p w:rsidR="00000000" w:rsidDel="00000000" w:rsidP="00000000" w:rsidRDefault="00000000" w:rsidRPr="00000000" w14:paraId="00000078">
      <w:pPr>
        <w:widowControl w:val="0"/>
        <w:spacing w:line="240" w:lineRule="auto"/>
        <w:ind w:left="0" w:firstLine="0"/>
        <w:rPr>
          <w:sz w:val="21"/>
          <w:szCs w:val="21"/>
        </w:rPr>
      </w:pPr>
      <w:r w:rsidDel="00000000" w:rsidR="00000000" w:rsidRPr="00000000">
        <w:rPr>
          <w:sz w:val="21"/>
          <w:szCs w:val="21"/>
          <w:rtl w:val="0"/>
        </w:rPr>
        <w:t xml:space="preserve">This setup is practical, lightweight, and can be deployed quickly without building complex infrastructure from scratch.</w:t>
      </w: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sectPr>
      <w:pgSz w:h="15840" w:w="12240" w:orient="portrait"/>
      <w:pgMar w:bottom="14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25061@astra.xlri.ac.in" TargetMode="Externa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