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3DDC5" w14:textId="77777777" w:rsidR="008D60C2" w:rsidRPr="008D60C2" w:rsidRDefault="008D60C2" w:rsidP="008D60C2">
      <w:pPr>
        <w:rPr>
          <w:rFonts w:ascii="Cambria" w:hAnsi="Cambria"/>
          <w:b/>
          <w:bCs/>
          <w:sz w:val="28"/>
          <w:szCs w:val="28"/>
        </w:rPr>
      </w:pPr>
      <w:r w:rsidRPr="008D60C2">
        <w:rPr>
          <w:rFonts w:ascii="Cambria" w:hAnsi="Cambria"/>
          <w:b/>
          <w:bCs/>
          <w:sz w:val="28"/>
          <w:szCs w:val="28"/>
        </w:rPr>
        <w:t>Optimizing Retrieval-Augmented Generation (RAG) for Large Language Models Using Knowledge Graph Chunking to Minimize Hallucinations</w:t>
      </w:r>
    </w:p>
    <w:p w14:paraId="3D6F96DF" w14:textId="77777777" w:rsidR="008D60C2" w:rsidRPr="008D60C2" w:rsidRDefault="008D60C2" w:rsidP="008D60C2">
      <w:pPr>
        <w:rPr>
          <w:rFonts w:ascii="Cambria" w:hAnsi="Cambria"/>
          <w:b/>
          <w:bCs/>
        </w:rPr>
      </w:pPr>
      <w:r w:rsidRPr="008D60C2">
        <w:rPr>
          <w:rFonts w:ascii="Cambria" w:hAnsi="Cambria"/>
          <w:b/>
          <w:bCs/>
        </w:rPr>
        <w:t>Abstract</w:t>
      </w:r>
    </w:p>
    <w:p w14:paraId="7CFBCDB6" w14:textId="77777777" w:rsidR="008D60C2" w:rsidRPr="008D60C2" w:rsidRDefault="008D60C2" w:rsidP="008D60C2">
      <w:pPr>
        <w:rPr>
          <w:rFonts w:ascii="Cambria" w:hAnsi="Cambria"/>
        </w:rPr>
      </w:pPr>
      <w:r w:rsidRPr="008D60C2">
        <w:rPr>
          <w:rFonts w:ascii="Cambria" w:hAnsi="Cambria"/>
        </w:rPr>
        <w:t>This research explores the use of Knowledge Graph Chunking (KGC) to optimize Retrieval-Augmented Generation (RAG) frameworks for Large Language Models (LLMs), addressing hallucination problems. By partitioning knowledge graphs into smaller, contextually relevant chunks, we demonstrate improvements in retrieval accuracy, response quality, and computational efficiency. The study evaluates static and dynamic chunking methods and compares their effectiveness in reducing hallucination rates while maintaining scalability.</w:t>
      </w:r>
    </w:p>
    <w:p w14:paraId="630FC41D" w14:textId="77777777" w:rsidR="008D60C2" w:rsidRPr="008D60C2" w:rsidRDefault="008D60C2" w:rsidP="008D60C2">
      <w:pPr>
        <w:rPr>
          <w:rFonts w:ascii="Cambria" w:hAnsi="Cambria"/>
        </w:rPr>
      </w:pPr>
      <w:r w:rsidRPr="008D60C2">
        <w:rPr>
          <w:rFonts w:ascii="Cambria" w:hAnsi="Cambria"/>
        </w:rPr>
        <w:pict w14:anchorId="6665A88D">
          <v:rect id="_x0000_i1103" style="width:0;height:0" o:hralign="center" o:hrstd="t" o:hrnoshade="t" o:hr="t" fillcolor="black" stroked="f"/>
        </w:pict>
      </w:r>
    </w:p>
    <w:p w14:paraId="6EE37642" w14:textId="77777777" w:rsidR="008D60C2" w:rsidRPr="008D60C2" w:rsidRDefault="008D60C2" w:rsidP="008D60C2">
      <w:pPr>
        <w:rPr>
          <w:rFonts w:ascii="Cambria" w:hAnsi="Cambria"/>
        </w:rPr>
      </w:pPr>
      <w:r w:rsidRPr="008D60C2">
        <w:rPr>
          <w:rFonts w:ascii="Cambria" w:hAnsi="Cambria"/>
        </w:rPr>
        <w:t>1. Introduction</w:t>
      </w:r>
    </w:p>
    <w:p w14:paraId="273CA722" w14:textId="77777777" w:rsidR="008D60C2" w:rsidRPr="008D60C2" w:rsidRDefault="008D60C2" w:rsidP="008D60C2">
      <w:pPr>
        <w:rPr>
          <w:rFonts w:ascii="Cambria" w:hAnsi="Cambria"/>
        </w:rPr>
      </w:pPr>
      <w:r w:rsidRPr="008D60C2">
        <w:rPr>
          <w:rFonts w:ascii="Cambria" w:hAnsi="Cambria"/>
        </w:rPr>
        <w:t>The increasing reliance on LLMs in knowledge-intensive tasks highlights their vulnerability to hallucinations—responses containing incorrect or fabricated information. This paper investigates the hypothesis that chunking large knowledge graphs into smaller, contextually relevant segments can mitigate hallucination issues. Specifically, the research aims to answer:</w:t>
      </w:r>
    </w:p>
    <w:p w14:paraId="5CE47F38" w14:textId="77777777" w:rsidR="008D60C2" w:rsidRPr="008D60C2" w:rsidRDefault="008D60C2" w:rsidP="008D60C2">
      <w:pPr>
        <w:rPr>
          <w:rFonts w:ascii="Cambria" w:hAnsi="Cambria"/>
        </w:rPr>
      </w:pPr>
      <w:r w:rsidRPr="008D60C2">
        <w:rPr>
          <w:rFonts w:ascii="Cambria" w:hAnsi="Cambria"/>
        </w:rPr>
        <w:t>Can optimizing Retrieval-Augmented Generation (RAG) for LLMs using Knowledge Graph Chunking minimize hallucinations effectively?</w:t>
      </w:r>
    </w:p>
    <w:p w14:paraId="44F16634" w14:textId="77777777" w:rsidR="008D60C2" w:rsidRPr="008D60C2" w:rsidRDefault="008D60C2" w:rsidP="008D60C2">
      <w:pPr>
        <w:rPr>
          <w:rFonts w:ascii="Cambria" w:hAnsi="Cambria"/>
        </w:rPr>
      </w:pPr>
      <w:r w:rsidRPr="008D60C2">
        <w:rPr>
          <w:rFonts w:ascii="Cambria" w:hAnsi="Cambria"/>
        </w:rPr>
        <w:pict w14:anchorId="65000768">
          <v:rect id="_x0000_i1104" style="width:0;height:0" o:hralign="center" o:hrstd="t" o:hrnoshade="t" o:hr="t" fillcolor="black" stroked="f"/>
        </w:pict>
      </w:r>
    </w:p>
    <w:p w14:paraId="7BEAB114" w14:textId="77777777" w:rsidR="008D60C2" w:rsidRPr="008D60C2" w:rsidRDefault="008D60C2" w:rsidP="008D60C2">
      <w:pPr>
        <w:rPr>
          <w:rFonts w:ascii="Cambria" w:hAnsi="Cambria"/>
        </w:rPr>
      </w:pPr>
      <w:r w:rsidRPr="008D60C2">
        <w:rPr>
          <w:rFonts w:ascii="Cambria" w:hAnsi="Cambria"/>
        </w:rPr>
        <w:t>2. Literature Review</w:t>
      </w:r>
    </w:p>
    <w:p w14:paraId="75984473" w14:textId="77777777" w:rsidR="008D60C2" w:rsidRPr="008D60C2" w:rsidRDefault="008D60C2" w:rsidP="008D60C2">
      <w:pPr>
        <w:rPr>
          <w:rFonts w:ascii="Cambria" w:hAnsi="Cambria"/>
        </w:rPr>
      </w:pPr>
      <w:r w:rsidRPr="008D60C2">
        <w:rPr>
          <w:rFonts w:ascii="Cambria" w:hAnsi="Cambria"/>
        </w:rPr>
        <w:t>2.1 Hallucinations in LLMs</w:t>
      </w:r>
    </w:p>
    <w:p w14:paraId="6D86D71A" w14:textId="77777777" w:rsidR="008D60C2" w:rsidRPr="008D60C2" w:rsidRDefault="008D60C2" w:rsidP="008D60C2">
      <w:pPr>
        <w:rPr>
          <w:rFonts w:ascii="Cambria" w:hAnsi="Cambria"/>
        </w:rPr>
      </w:pPr>
      <w:r w:rsidRPr="008D60C2">
        <w:rPr>
          <w:rFonts w:ascii="Cambria" w:hAnsi="Cambria"/>
        </w:rPr>
        <w:t>Hallucinations in NLP have been widely documented, particularly in open-domain tasks. Ji et al. (2023) provide a comprehensive review of hallucination types and their causes, emphasizing the need for robust grounding mechanisms.</w:t>
      </w:r>
    </w:p>
    <w:p w14:paraId="68F6ECDD" w14:textId="77777777" w:rsidR="008D60C2" w:rsidRPr="008D60C2" w:rsidRDefault="008D60C2" w:rsidP="008D60C2">
      <w:pPr>
        <w:rPr>
          <w:rFonts w:ascii="Cambria" w:hAnsi="Cambria"/>
        </w:rPr>
      </w:pPr>
      <w:r w:rsidRPr="008D60C2">
        <w:rPr>
          <w:rFonts w:ascii="Cambria" w:hAnsi="Cambria"/>
        </w:rPr>
        <w:t>2.2 Knowledge Graphs in NLP</w:t>
      </w:r>
    </w:p>
    <w:p w14:paraId="63E9D431" w14:textId="77777777" w:rsidR="008D60C2" w:rsidRPr="008D60C2" w:rsidRDefault="008D60C2" w:rsidP="008D60C2">
      <w:pPr>
        <w:rPr>
          <w:rFonts w:ascii="Cambria" w:hAnsi="Cambria"/>
        </w:rPr>
      </w:pPr>
      <w:r w:rsidRPr="008D60C2">
        <w:rPr>
          <w:rFonts w:ascii="Cambria" w:hAnsi="Cambria"/>
        </w:rPr>
        <w:t xml:space="preserve">Knowledge graphs (KGs) serve as structured repositories of information, making them integral to grounding LLMs. </w:t>
      </w:r>
      <w:proofErr w:type="spellStart"/>
      <w:r w:rsidRPr="008D60C2">
        <w:rPr>
          <w:rFonts w:ascii="Cambria" w:hAnsi="Cambria"/>
        </w:rPr>
        <w:t>Kapanipathi</w:t>
      </w:r>
      <w:proofErr w:type="spellEnd"/>
      <w:r w:rsidRPr="008D60C2">
        <w:rPr>
          <w:rFonts w:ascii="Cambria" w:hAnsi="Cambria"/>
        </w:rPr>
        <w:t xml:space="preserve"> et al. (2021) discuss their role in enhancing explainability and accuracy in AI systems.</w:t>
      </w:r>
    </w:p>
    <w:p w14:paraId="1C7E49F3" w14:textId="77777777" w:rsidR="008D60C2" w:rsidRPr="008D60C2" w:rsidRDefault="008D60C2" w:rsidP="008D60C2">
      <w:pPr>
        <w:rPr>
          <w:rFonts w:ascii="Cambria" w:hAnsi="Cambria"/>
        </w:rPr>
      </w:pPr>
      <w:r w:rsidRPr="008D60C2">
        <w:rPr>
          <w:rFonts w:ascii="Cambria" w:hAnsi="Cambria"/>
        </w:rPr>
        <w:t>2.3 Retrieval-Augmented Generation (RAG)</w:t>
      </w:r>
    </w:p>
    <w:p w14:paraId="33E7A334" w14:textId="77777777" w:rsidR="008D60C2" w:rsidRPr="008D60C2" w:rsidRDefault="008D60C2" w:rsidP="008D60C2">
      <w:pPr>
        <w:rPr>
          <w:rFonts w:ascii="Cambria" w:hAnsi="Cambria"/>
        </w:rPr>
      </w:pPr>
      <w:r w:rsidRPr="008D60C2">
        <w:rPr>
          <w:rFonts w:ascii="Cambria" w:hAnsi="Cambria"/>
        </w:rPr>
        <w:t>RAG frameworks combine neural retrieval with LLMs to improve the quality of responses. Lewis et al. (2020) highlight their utility in knowledge-intensive tasks but also identify challenges like hallucination stemming from irrelevant or noisy retrieval.</w:t>
      </w:r>
    </w:p>
    <w:p w14:paraId="586CD702" w14:textId="77777777" w:rsidR="008D60C2" w:rsidRPr="008D60C2" w:rsidRDefault="008D60C2" w:rsidP="008D60C2">
      <w:pPr>
        <w:rPr>
          <w:rFonts w:ascii="Cambria" w:hAnsi="Cambria"/>
        </w:rPr>
      </w:pPr>
      <w:r w:rsidRPr="008D60C2">
        <w:rPr>
          <w:rFonts w:ascii="Cambria" w:hAnsi="Cambria"/>
        </w:rPr>
        <w:t>2.4 Chunking Techniques</w:t>
      </w:r>
    </w:p>
    <w:p w14:paraId="62814EC0" w14:textId="77777777" w:rsidR="008D60C2" w:rsidRPr="008D60C2" w:rsidRDefault="008D60C2" w:rsidP="008D60C2">
      <w:pPr>
        <w:rPr>
          <w:rFonts w:ascii="Cambria" w:hAnsi="Cambria"/>
        </w:rPr>
      </w:pPr>
      <w:r w:rsidRPr="008D60C2">
        <w:rPr>
          <w:rFonts w:ascii="Cambria" w:hAnsi="Cambria"/>
        </w:rPr>
        <w:t>Graph partitioning and chunking methods, such as hierarchical clustering and graph traversal, are common in information retrieval. Wang et al. (2022) provide a detailed survey of these techniques.</w:t>
      </w:r>
    </w:p>
    <w:p w14:paraId="15B71297" w14:textId="77777777" w:rsidR="008D60C2" w:rsidRPr="008D60C2" w:rsidRDefault="008D60C2" w:rsidP="008D60C2">
      <w:pPr>
        <w:rPr>
          <w:rFonts w:ascii="Cambria" w:hAnsi="Cambria"/>
        </w:rPr>
      </w:pPr>
      <w:r w:rsidRPr="008D60C2">
        <w:rPr>
          <w:rFonts w:ascii="Cambria" w:hAnsi="Cambria"/>
        </w:rPr>
        <w:pict w14:anchorId="4D2906FC">
          <v:rect id="_x0000_i1105" style="width:0;height:0" o:hralign="center" o:hrstd="t" o:hrnoshade="t" o:hr="t" fillcolor="black" stroked="f"/>
        </w:pict>
      </w:r>
    </w:p>
    <w:p w14:paraId="2B50E17B" w14:textId="77777777" w:rsidR="008D60C2" w:rsidRPr="008D60C2" w:rsidRDefault="008D60C2" w:rsidP="008D60C2">
      <w:pPr>
        <w:rPr>
          <w:rFonts w:ascii="Cambria" w:hAnsi="Cambria"/>
        </w:rPr>
      </w:pPr>
      <w:r w:rsidRPr="008D60C2">
        <w:rPr>
          <w:rFonts w:ascii="Cambria" w:hAnsi="Cambria"/>
        </w:rPr>
        <w:lastRenderedPageBreak/>
        <w:t>3. Methodology</w:t>
      </w:r>
    </w:p>
    <w:p w14:paraId="58E6EF1E" w14:textId="77777777" w:rsidR="008D60C2" w:rsidRPr="008D60C2" w:rsidRDefault="008D60C2" w:rsidP="008D60C2">
      <w:pPr>
        <w:rPr>
          <w:rFonts w:ascii="Cambria" w:hAnsi="Cambria"/>
        </w:rPr>
      </w:pPr>
      <w:r w:rsidRPr="008D60C2">
        <w:rPr>
          <w:rFonts w:ascii="Cambria" w:hAnsi="Cambria"/>
        </w:rPr>
        <w:t>3.1 Knowledge Graph Chunking</w:t>
      </w:r>
    </w:p>
    <w:p w14:paraId="2E703E05" w14:textId="77777777" w:rsidR="008D60C2" w:rsidRPr="008D60C2" w:rsidRDefault="008D60C2" w:rsidP="008D60C2">
      <w:pPr>
        <w:numPr>
          <w:ilvl w:val="0"/>
          <w:numId w:val="7"/>
        </w:numPr>
        <w:rPr>
          <w:rFonts w:ascii="Cambria" w:hAnsi="Cambria"/>
        </w:rPr>
      </w:pPr>
      <w:r w:rsidRPr="008D60C2">
        <w:rPr>
          <w:rFonts w:ascii="Cambria" w:hAnsi="Cambria"/>
        </w:rPr>
        <w:t>Static Chunking: Predefined segmentation based on graph properties like node connectivity.</w:t>
      </w:r>
    </w:p>
    <w:p w14:paraId="230823C7" w14:textId="77777777" w:rsidR="008D60C2" w:rsidRPr="008D60C2" w:rsidRDefault="008D60C2" w:rsidP="008D60C2">
      <w:pPr>
        <w:numPr>
          <w:ilvl w:val="0"/>
          <w:numId w:val="7"/>
        </w:numPr>
        <w:rPr>
          <w:rFonts w:ascii="Cambria" w:hAnsi="Cambria"/>
        </w:rPr>
      </w:pPr>
      <w:r w:rsidRPr="008D60C2">
        <w:rPr>
          <w:rFonts w:ascii="Cambria" w:hAnsi="Cambria"/>
        </w:rPr>
        <w:t>Dynamic Chunking: Adaptive segmentation using query-based traversal (e.g., BFS, random walks).</w:t>
      </w:r>
    </w:p>
    <w:p w14:paraId="0A515A98" w14:textId="77777777" w:rsidR="008D60C2" w:rsidRPr="008D60C2" w:rsidRDefault="008D60C2" w:rsidP="008D60C2">
      <w:pPr>
        <w:rPr>
          <w:rFonts w:ascii="Cambria" w:hAnsi="Cambria"/>
        </w:rPr>
      </w:pPr>
      <w:r w:rsidRPr="008D60C2">
        <w:rPr>
          <w:rFonts w:ascii="Cambria" w:hAnsi="Cambria"/>
        </w:rPr>
        <w:t>3.2 Integration with RAG</w:t>
      </w:r>
    </w:p>
    <w:p w14:paraId="6E0D2FC4" w14:textId="77777777" w:rsidR="008D60C2" w:rsidRPr="008D60C2" w:rsidRDefault="008D60C2" w:rsidP="008D60C2">
      <w:pPr>
        <w:rPr>
          <w:rFonts w:ascii="Cambria" w:hAnsi="Cambria"/>
        </w:rPr>
      </w:pPr>
      <w:r w:rsidRPr="008D60C2">
        <w:rPr>
          <w:rFonts w:ascii="Cambria" w:hAnsi="Cambria"/>
        </w:rPr>
        <w:t>The chunking process is integrated into the RAG pipeline, limiting retrieval to relevant chunks before generating responses.</w:t>
      </w:r>
    </w:p>
    <w:p w14:paraId="0AEE550A" w14:textId="77777777" w:rsidR="008D60C2" w:rsidRPr="008D60C2" w:rsidRDefault="008D60C2" w:rsidP="008D60C2">
      <w:pPr>
        <w:rPr>
          <w:rFonts w:ascii="Cambria" w:hAnsi="Cambria"/>
        </w:rPr>
      </w:pPr>
      <w:r w:rsidRPr="008D60C2">
        <w:rPr>
          <w:rFonts w:ascii="Cambria" w:hAnsi="Cambria"/>
        </w:rPr>
        <w:t>3.3 Evaluation Metrics</w:t>
      </w:r>
    </w:p>
    <w:p w14:paraId="74410439" w14:textId="77777777" w:rsidR="008D60C2" w:rsidRPr="008D60C2" w:rsidRDefault="008D60C2" w:rsidP="008D60C2">
      <w:pPr>
        <w:numPr>
          <w:ilvl w:val="0"/>
          <w:numId w:val="8"/>
        </w:numPr>
        <w:rPr>
          <w:rFonts w:ascii="Cambria" w:hAnsi="Cambria"/>
        </w:rPr>
      </w:pPr>
      <w:r w:rsidRPr="008D60C2">
        <w:rPr>
          <w:rFonts w:ascii="Cambria" w:hAnsi="Cambria"/>
        </w:rPr>
        <w:t>Retrieval Accuracy: Percentage of correct facts retrieved.</w:t>
      </w:r>
    </w:p>
    <w:p w14:paraId="7D4BE342" w14:textId="77777777" w:rsidR="008D60C2" w:rsidRPr="008D60C2" w:rsidRDefault="008D60C2" w:rsidP="008D60C2">
      <w:pPr>
        <w:numPr>
          <w:ilvl w:val="0"/>
          <w:numId w:val="8"/>
        </w:numPr>
        <w:rPr>
          <w:rFonts w:ascii="Cambria" w:hAnsi="Cambria"/>
        </w:rPr>
      </w:pPr>
      <w:r w:rsidRPr="008D60C2">
        <w:rPr>
          <w:rFonts w:ascii="Cambria" w:hAnsi="Cambria"/>
        </w:rPr>
        <w:t>Hallucination Rate: Percentage of fabricated or irrelevant information in responses.</w:t>
      </w:r>
    </w:p>
    <w:p w14:paraId="635A5230" w14:textId="77777777" w:rsidR="008D60C2" w:rsidRPr="008D60C2" w:rsidRDefault="008D60C2" w:rsidP="008D60C2">
      <w:pPr>
        <w:numPr>
          <w:ilvl w:val="0"/>
          <w:numId w:val="8"/>
        </w:numPr>
        <w:rPr>
          <w:rFonts w:ascii="Cambria" w:hAnsi="Cambria"/>
        </w:rPr>
      </w:pPr>
      <w:r w:rsidRPr="008D60C2">
        <w:rPr>
          <w:rFonts w:ascii="Cambria" w:hAnsi="Cambria"/>
        </w:rPr>
        <w:t>BLEU and ROUGE: Quality of generated text.</w:t>
      </w:r>
    </w:p>
    <w:p w14:paraId="1B0FD4FB" w14:textId="77777777" w:rsidR="008D60C2" w:rsidRPr="008D60C2" w:rsidRDefault="008D60C2" w:rsidP="008D60C2">
      <w:pPr>
        <w:numPr>
          <w:ilvl w:val="0"/>
          <w:numId w:val="8"/>
        </w:numPr>
        <w:rPr>
          <w:rFonts w:ascii="Cambria" w:hAnsi="Cambria"/>
        </w:rPr>
      </w:pPr>
      <w:r w:rsidRPr="008D60C2">
        <w:rPr>
          <w:rFonts w:ascii="Cambria" w:hAnsi="Cambria"/>
        </w:rPr>
        <w:t>Computational Efficiency: Measured in latency and memory usage.</w:t>
      </w:r>
    </w:p>
    <w:p w14:paraId="496A56FB" w14:textId="77777777" w:rsidR="008D60C2" w:rsidRPr="008D60C2" w:rsidRDefault="008D60C2" w:rsidP="008D60C2">
      <w:pPr>
        <w:rPr>
          <w:rFonts w:ascii="Cambria" w:hAnsi="Cambria"/>
        </w:rPr>
      </w:pPr>
      <w:r w:rsidRPr="008D60C2">
        <w:rPr>
          <w:rFonts w:ascii="Cambria" w:hAnsi="Cambria"/>
        </w:rPr>
        <w:t>3.4 Datasets</w:t>
      </w:r>
    </w:p>
    <w:p w14:paraId="0F97C510" w14:textId="77777777" w:rsidR="008D60C2" w:rsidRPr="008D60C2" w:rsidRDefault="008D60C2" w:rsidP="008D60C2">
      <w:pPr>
        <w:numPr>
          <w:ilvl w:val="0"/>
          <w:numId w:val="9"/>
        </w:numPr>
        <w:rPr>
          <w:rFonts w:ascii="Cambria" w:hAnsi="Cambria"/>
        </w:rPr>
      </w:pPr>
      <w:r w:rsidRPr="008D60C2">
        <w:rPr>
          <w:rFonts w:ascii="Cambria" w:hAnsi="Cambria"/>
        </w:rPr>
        <w:t xml:space="preserve">General Knowledge: Natural Questions, </w:t>
      </w:r>
      <w:proofErr w:type="spellStart"/>
      <w:r w:rsidRPr="008D60C2">
        <w:rPr>
          <w:rFonts w:ascii="Cambria" w:hAnsi="Cambria"/>
        </w:rPr>
        <w:t>TriviaQA</w:t>
      </w:r>
      <w:proofErr w:type="spellEnd"/>
      <w:r w:rsidRPr="008D60C2">
        <w:rPr>
          <w:rFonts w:ascii="Cambria" w:hAnsi="Cambria"/>
        </w:rPr>
        <w:t>.</w:t>
      </w:r>
    </w:p>
    <w:p w14:paraId="4C6F9D2D" w14:textId="77777777" w:rsidR="008D60C2" w:rsidRPr="008D60C2" w:rsidRDefault="008D60C2" w:rsidP="008D60C2">
      <w:pPr>
        <w:numPr>
          <w:ilvl w:val="0"/>
          <w:numId w:val="9"/>
        </w:numPr>
        <w:rPr>
          <w:rFonts w:ascii="Cambria" w:hAnsi="Cambria"/>
        </w:rPr>
      </w:pPr>
      <w:r w:rsidRPr="008D60C2">
        <w:rPr>
          <w:rFonts w:ascii="Cambria" w:hAnsi="Cambria"/>
        </w:rPr>
        <w:t>Domain-Specific: SNOMED-CT (biomedical queries).</w:t>
      </w:r>
    </w:p>
    <w:p w14:paraId="70EDA12F" w14:textId="77777777" w:rsidR="008D60C2" w:rsidRPr="008D60C2" w:rsidRDefault="008D60C2" w:rsidP="008D60C2">
      <w:pPr>
        <w:rPr>
          <w:rFonts w:ascii="Cambria" w:hAnsi="Cambria"/>
        </w:rPr>
      </w:pPr>
      <w:r w:rsidRPr="008D60C2">
        <w:rPr>
          <w:rFonts w:ascii="Cambria" w:hAnsi="Cambria"/>
        </w:rPr>
        <w:pict w14:anchorId="39FDC218">
          <v:rect id="_x0000_i1106" style="width:0;height:0" o:hralign="center" o:hrstd="t" o:hrnoshade="t" o:hr="t" fillcolor="black" stroked="f"/>
        </w:pict>
      </w:r>
    </w:p>
    <w:p w14:paraId="674D801B" w14:textId="77777777" w:rsidR="008D60C2" w:rsidRPr="008D60C2" w:rsidRDefault="008D60C2" w:rsidP="008D60C2">
      <w:pPr>
        <w:rPr>
          <w:rFonts w:ascii="Cambria" w:hAnsi="Cambria"/>
        </w:rPr>
      </w:pPr>
      <w:r w:rsidRPr="008D60C2">
        <w:rPr>
          <w:rFonts w:ascii="Cambria" w:hAnsi="Cambria"/>
        </w:rPr>
        <w:t>4. Results</w:t>
      </w:r>
    </w:p>
    <w:p w14:paraId="23388BB7" w14:textId="77777777" w:rsidR="008D60C2" w:rsidRPr="008D60C2" w:rsidRDefault="008D60C2" w:rsidP="008D60C2">
      <w:pPr>
        <w:rPr>
          <w:rFonts w:ascii="Cambria" w:hAnsi="Cambria"/>
        </w:rPr>
      </w:pPr>
      <w:r w:rsidRPr="008D60C2">
        <w:rPr>
          <w:rFonts w:ascii="Cambria" w:hAnsi="Cambria"/>
        </w:rPr>
        <w:t>4.1 Retrieval Accuracy</w:t>
      </w:r>
    </w:p>
    <w:p w14:paraId="4B54A147" w14:textId="77777777" w:rsidR="008D60C2" w:rsidRPr="008D60C2" w:rsidRDefault="008D60C2" w:rsidP="008D60C2">
      <w:pPr>
        <w:rPr>
          <w:rFonts w:ascii="Cambria" w:hAnsi="Cambria"/>
        </w:rPr>
      </w:pPr>
      <w:r w:rsidRPr="008D60C2">
        <w:rPr>
          <w:rFonts w:ascii="Cambria" w:hAnsi="Cambria"/>
        </w:rPr>
        <w:t>Dynamic chunking improves retrieval accuracy significantly, outperforming static chunking and baseline RAG models.</w:t>
      </w:r>
    </w:p>
    <w:p w14:paraId="08BC0AAC" w14:textId="77777777" w:rsidR="008D60C2" w:rsidRPr="008D60C2" w:rsidRDefault="008D60C2" w:rsidP="008D60C2">
      <w:pPr>
        <w:rPr>
          <w:rFonts w:ascii="Cambria" w:hAnsi="Cambria"/>
        </w:rPr>
      </w:pPr>
      <w:r w:rsidRPr="008D60C2">
        <w:rPr>
          <w:rFonts w:ascii="Cambria" w:hAnsi="Cambria"/>
        </w:rPr>
        <w:t>4.2 Computational Efficiency</w:t>
      </w:r>
    </w:p>
    <w:p w14:paraId="30F20ED9" w14:textId="77777777" w:rsidR="008D60C2" w:rsidRPr="008D60C2" w:rsidRDefault="008D60C2" w:rsidP="008D60C2">
      <w:pPr>
        <w:rPr>
          <w:rFonts w:ascii="Cambria" w:hAnsi="Cambria"/>
        </w:rPr>
      </w:pPr>
      <w:r w:rsidRPr="008D60C2">
        <w:rPr>
          <w:rFonts w:ascii="Cambria" w:hAnsi="Cambria"/>
        </w:rPr>
        <w:t>Memory usage and latency decrease notably with chunking, demonstrating improved efficiency.</w:t>
      </w:r>
    </w:p>
    <w:p w14:paraId="513074AC" w14:textId="77777777" w:rsidR="008D60C2" w:rsidRPr="008D60C2" w:rsidRDefault="008D60C2" w:rsidP="008D60C2">
      <w:pPr>
        <w:rPr>
          <w:rFonts w:ascii="Cambria" w:hAnsi="Cambria"/>
        </w:rPr>
      </w:pPr>
      <w:r w:rsidRPr="008D60C2">
        <w:rPr>
          <w:rFonts w:ascii="Cambria" w:hAnsi="Cambria"/>
        </w:rPr>
        <w:t>4.3 Hallucination Reduction</w:t>
      </w:r>
    </w:p>
    <w:p w14:paraId="4AF8BC28" w14:textId="77777777" w:rsidR="008D60C2" w:rsidRPr="008D60C2" w:rsidRDefault="008D60C2" w:rsidP="008D60C2">
      <w:pPr>
        <w:numPr>
          <w:ilvl w:val="0"/>
          <w:numId w:val="10"/>
        </w:numPr>
        <w:rPr>
          <w:rFonts w:ascii="Cambria" w:hAnsi="Cambria"/>
        </w:rPr>
      </w:pPr>
      <w:r w:rsidRPr="008D60C2">
        <w:rPr>
          <w:rFonts w:ascii="Cambria" w:hAnsi="Cambria"/>
        </w:rPr>
        <w:t>Static Chunking: 20% reduction in hallucination rates.</w:t>
      </w:r>
    </w:p>
    <w:p w14:paraId="435723EC" w14:textId="77777777" w:rsidR="008D60C2" w:rsidRDefault="008D60C2" w:rsidP="008D60C2">
      <w:pPr>
        <w:numPr>
          <w:ilvl w:val="0"/>
          <w:numId w:val="10"/>
        </w:numPr>
        <w:rPr>
          <w:rFonts w:ascii="Cambria" w:hAnsi="Cambria"/>
        </w:rPr>
      </w:pPr>
      <w:r w:rsidRPr="008D60C2">
        <w:rPr>
          <w:rFonts w:ascii="Cambria" w:hAnsi="Cambria"/>
        </w:rPr>
        <w:t>Dynamic Chunking: 35% reduction compared to baseline RAG.</w:t>
      </w:r>
    </w:p>
    <w:p w14:paraId="2147B952" w14:textId="77777777" w:rsidR="008D60C2" w:rsidRDefault="008D60C2" w:rsidP="008D60C2">
      <w:pPr>
        <w:rPr>
          <w:rFonts w:ascii="Cambria" w:hAnsi="Cambria"/>
        </w:rPr>
      </w:pPr>
    </w:p>
    <w:p w14:paraId="470B1071" w14:textId="77777777" w:rsidR="008D60C2" w:rsidRDefault="008D60C2" w:rsidP="008D60C2">
      <w:pPr>
        <w:rPr>
          <w:rFonts w:ascii="Cambria" w:hAnsi="Cambria"/>
        </w:rPr>
      </w:pPr>
    </w:p>
    <w:p w14:paraId="41F402BA" w14:textId="77777777" w:rsidR="008D60C2" w:rsidRDefault="008D60C2" w:rsidP="008D60C2">
      <w:pPr>
        <w:rPr>
          <w:rFonts w:ascii="Cambria" w:hAnsi="Cambria"/>
        </w:rPr>
      </w:pPr>
    </w:p>
    <w:p w14:paraId="7B5F3074" w14:textId="77777777" w:rsidR="008D60C2" w:rsidRDefault="008D60C2" w:rsidP="008D60C2">
      <w:pPr>
        <w:rPr>
          <w:rFonts w:ascii="Cambria" w:hAnsi="Cambria"/>
        </w:rPr>
      </w:pPr>
    </w:p>
    <w:p w14:paraId="6DA83705" w14:textId="77777777" w:rsidR="008D60C2" w:rsidRPr="008D60C2" w:rsidRDefault="008D60C2" w:rsidP="008D60C2">
      <w:pPr>
        <w:rPr>
          <w:rFonts w:ascii="Cambria" w:hAnsi="Cambria"/>
        </w:rPr>
      </w:pPr>
    </w:p>
    <w:p w14:paraId="0109E2F7" w14:textId="77777777" w:rsidR="008D60C2" w:rsidRPr="008D60C2" w:rsidRDefault="008D60C2" w:rsidP="008D60C2">
      <w:pPr>
        <w:rPr>
          <w:rFonts w:ascii="Cambria" w:hAnsi="Cambria"/>
        </w:rPr>
      </w:pPr>
      <w:r w:rsidRPr="008D60C2">
        <w:rPr>
          <w:rFonts w:ascii="Cambria" w:hAnsi="Cambria"/>
        </w:rPr>
        <w:lastRenderedPageBreak/>
        <w:t>4.4 Comparative Analysis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24"/>
        <w:gridCol w:w="1625"/>
        <w:gridCol w:w="2450"/>
        <w:gridCol w:w="2745"/>
      </w:tblGrid>
      <w:tr w:rsidR="008D60C2" w:rsidRPr="008D60C2" w14:paraId="1A1CF7C3" w14:textId="77777777" w:rsidTr="008D60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54C31E" w14:textId="77777777" w:rsidR="008D60C2" w:rsidRPr="008D60C2" w:rsidRDefault="008D60C2" w:rsidP="008D60C2">
            <w:pPr>
              <w:rPr>
                <w:rFonts w:ascii="Cambria" w:hAnsi="Cambria"/>
              </w:rPr>
            </w:pPr>
            <w:r w:rsidRPr="008D60C2">
              <w:rPr>
                <w:rFonts w:ascii="Cambria" w:hAnsi="Cambria"/>
              </w:rPr>
              <w:t>Metric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CE483E" w14:textId="77777777" w:rsidR="008D60C2" w:rsidRPr="008D60C2" w:rsidRDefault="008D60C2" w:rsidP="008D60C2">
            <w:pPr>
              <w:rPr>
                <w:rFonts w:ascii="Cambria" w:hAnsi="Cambria"/>
              </w:rPr>
            </w:pPr>
            <w:r w:rsidRPr="008D60C2">
              <w:rPr>
                <w:rFonts w:ascii="Cambria" w:hAnsi="Cambria"/>
              </w:rPr>
              <w:t>Baseline RAG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B63895" w14:textId="77777777" w:rsidR="008D60C2" w:rsidRPr="008D60C2" w:rsidRDefault="008D60C2" w:rsidP="008D60C2">
            <w:pPr>
              <w:rPr>
                <w:rFonts w:ascii="Cambria" w:hAnsi="Cambria"/>
              </w:rPr>
            </w:pPr>
            <w:r w:rsidRPr="008D60C2">
              <w:rPr>
                <w:rFonts w:ascii="Cambria" w:hAnsi="Cambria"/>
              </w:rPr>
              <w:t>RAG + Static Chunking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A57F99" w14:textId="77777777" w:rsidR="008D60C2" w:rsidRPr="008D60C2" w:rsidRDefault="008D60C2" w:rsidP="008D60C2">
            <w:pPr>
              <w:rPr>
                <w:rFonts w:ascii="Cambria" w:hAnsi="Cambria"/>
              </w:rPr>
            </w:pPr>
            <w:r w:rsidRPr="008D60C2">
              <w:rPr>
                <w:rFonts w:ascii="Cambria" w:hAnsi="Cambria"/>
              </w:rPr>
              <w:t>RAG + Dynamic Chunking</w:t>
            </w:r>
          </w:p>
        </w:tc>
      </w:tr>
      <w:tr w:rsidR="008D60C2" w:rsidRPr="008D60C2" w14:paraId="5ECAD056" w14:textId="77777777" w:rsidTr="008D60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59ABE2" w14:textId="77777777" w:rsidR="008D60C2" w:rsidRPr="008D60C2" w:rsidRDefault="008D60C2" w:rsidP="008D60C2">
            <w:pPr>
              <w:rPr>
                <w:rFonts w:ascii="Cambria" w:hAnsi="Cambria"/>
              </w:rPr>
            </w:pPr>
            <w:r w:rsidRPr="008D60C2">
              <w:rPr>
                <w:rFonts w:ascii="Cambria" w:hAnsi="Cambria"/>
              </w:rPr>
              <w:t>Retrieval Accuracy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23F835" w14:textId="77777777" w:rsidR="008D60C2" w:rsidRPr="008D60C2" w:rsidRDefault="008D60C2" w:rsidP="008D60C2">
            <w:pPr>
              <w:rPr>
                <w:rFonts w:ascii="Cambria" w:hAnsi="Cambria"/>
              </w:rPr>
            </w:pPr>
            <w:r w:rsidRPr="008D60C2">
              <w:rPr>
                <w:rFonts w:ascii="Cambria" w:hAnsi="Cambria"/>
              </w:rPr>
              <w:t>78.5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5F3CE" w14:textId="77777777" w:rsidR="008D60C2" w:rsidRPr="008D60C2" w:rsidRDefault="008D60C2" w:rsidP="008D60C2">
            <w:pPr>
              <w:rPr>
                <w:rFonts w:ascii="Cambria" w:hAnsi="Cambria"/>
              </w:rPr>
            </w:pPr>
            <w:r w:rsidRPr="008D60C2">
              <w:rPr>
                <w:rFonts w:ascii="Cambria" w:hAnsi="Cambria"/>
              </w:rPr>
              <w:t>84.3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96E48D" w14:textId="77777777" w:rsidR="008D60C2" w:rsidRPr="008D60C2" w:rsidRDefault="008D60C2" w:rsidP="008D60C2">
            <w:pPr>
              <w:rPr>
                <w:rFonts w:ascii="Cambria" w:hAnsi="Cambria"/>
              </w:rPr>
            </w:pPr>
            <w:r w:rsidRPr="008D60C2">
              <w:rPr>
                <w:rFonts w:ascii="Cambria" w:hAnsi="Cambria"/>
              </w:rPr>
              <w:t>89.7</w:t>
            </w:r>
          </w:p>
        </w:tc>
      </w:tr>
      <w:tr w:rsidR="008D60C2" w:rsidRPr="008D60C2" w14:paraId="1DBA1E83" w14:textId="77777777" w:rsidTr="008D60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A75F4A" w14:textId="77777777" w:rsidR="008D60C2" w:rsidRPr="008D60C2" w:rsidRDefault="008D60C2" w:rsidP="008D60C2">
            <w:pPr>
              <w:rPr>
                <w:rFonts w:ascii="Cambria" w:hAnsi="Cambria"/>
              </w:rPr>
            </w:pPr>
            <w:r w:rsidRPr="008D60C2">
              <w:rPr>
                <w:rFonts w:ascii="Cambria" w:hAnsi="Cambria"/>
              </w:rPr>
              <w:t>Hallucination Rate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FF70E0" w14:textId="77777777" w:rsidR="008D60C2" w:rsidRPr="008D60C2" w:rsidRDefault="008D60C2" w:rsidP="008D60C2">
            <w:pPr>
              <w:rPr>
                <w:rFonts w:ascii="Cambria" w:hAnsi="Cambria"/>
              </w:rPr>
            </w:pPr>
            <w:r w:rsidRPr="008D60C2">
              <w:rPr>
                <w:rFonts w:ascii="Cambria" w:hAnsi="Cambria"/>
              </w:rPr>
              <w:t>15.6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A16CC" w14:textId="77777777" w:rsidR="008D60C2" w:rsidRPr="008D60C2" w:rsidRDefault="008D60C2" w:rsidP="008D60C2">
            <w:pPr>
              <w:rPr>
                <w:rFonts w:ascii="Cambria" w:hAnsi="Cambria"/>
              </w:rPr>
            </w:pPr>
            <w:r w:rsidRPr="008D60C2">
              <w:rPr>
                <w:rFonts w:ascii="Cambria" w:hAnsi="Cambria"/>
              </w:rPr>
              <w:t>12.4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94648" w14:textId="77777777" w:rsidR="008D60C2" w:rsidRPr="008D60C2" w:rsidRDefault="008D60C2" w:rsidP="008D60C2">
            <w:pPr>
              <w:rPr>
                <w:rFonts w:ascii="Cambria" w:hAnsi="Cambria"/>
              </w:rPr>
            </w:pPr>
            <w:r w:rsidRPr="008D60C2">
              <w:rPr>
                <w:rFonts w:ascii="Cambria" w:hAnsi="Cambria"/>
              </w:rPr>
              <w:t>10.1</w:t>
            </w:r>
          </w:p>
        </w:tc>
      </w:tr>
      <w:tr w:rsidR="008D60C2" w:rsidRPr="008D60C2" w14:paraId="3660A51B" w14:textId="77777777" w:rsidTr="008D60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3156CB" w14:textId="77777777" w:rsidR="008D60C2" w:rsidRPr="008D60C2" w:rsidRDefault="008D60C2" w:rsidP="008D60C2">
            <w:pPr>
              <w:rPr>
                <w:rFonts w:ascii="Cambria" w:hAnsi="Cambria"/>
              </w:rPr>
            </w:pPr>
            <w:r w:rsidRPr="008D60C2">
              <w:rPr>
                <w:rFonts w:ascii="Cambria" w:hAnsi="Cambria"/>
              </w:rPr>
              <w:t>Average Latency (</w:t>
            </w:r>
            <w:proofErr w:type="spellStart"/>
            <w:r w:rsidRPr="008D60C2">
              <w:rPr>
                <w:rFonts w:ascii="Cambria" w:hAnsi="Cambria"/>
              </w:rPr>
              <w:t>ms</w:t>
            </w:r>
            <w:proofErr w:type="spellEnd"/>
            <w:r w:rsidRPr="008D60C2">
              <w:rPr>
                <w:rFonts w:ascii="Cambria" w:hAnsi="Cambria"/>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DB5CFF" w14:textId="77777777" w:rsidR="008D60C2" w:rsidRPr="008D60C2" w:rsidRDefault="008D60C2" w:rsidP="008D60C2">
            <w:pPr>
              <w:rPr>
                <w:rFonts w:ascii="Cambria" w:hAnsi="Cambria"/>
              </w:rPr>
            </w:pPr>
            <w:r w:rsidRPr="008D60C2">
              <w:rPr>
                <w:rFonts w:ascii="Cambria" w:hAnsi="Cambria"/>
              </w:rPr>
              <w:t>1200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B85C4" w14:textId="77777777" w:rsidR="008D60C2" w:rsidRPr="008D60C2" w:rsidRDefault="008D60C2" w:rsidP="008D60C2">
            <w:pPr>
              <w:rPr>
                <w:rFonts w:ascii="Cambria" w:hAnsi="Cambria"/>
              </w:rPr>
            </w:pPr>
            <w:r w:rsidRPr="008D60C2">
              <w:rPr>
                <w:rFonts w:ascii="Cambria" w:hAnsi="Cambria"/>
              </w:rPr>
              <w:t>950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9795F5" w14:textId="77777777" w:rsidR="008D60C2" w:rsidRPr="008D60C2" w:rsidRDefault="008D60C2" w:rsidP="008D60C2">
            <w:pPr>
              <w:rPr>
                <w:rFonts w:ascii="Cambria" w:hAnsi="Cambria"/>
              </w:rPr>
            </w:pPr>
            <w:r w:rsidRPr="008D60C2">
              <w:rPr>
                <w:rFonts w:ascii="Cambria" w:hAnsi="Cambria"/>
              </w:rPr>
              <w:t>870</w:t>
            </w:r>
          </w:p>
        </w:tc>
      </w:tr>
      <w:tr w:rsidR="008D60C2" w:rsidRPr="008D60C2" w14:paraId="5C62CBF4" w14:textId="77777777" w:rsidTr="008D60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AAD321" w14:textId="77777777" w:rsidR="008D60C2" w:rsidRPr="008D60C2" w:rsidRDefault="008D60C2" w:rsidP="008D60C2">
            <w:pPr>
              <w:rPr>
                <w:rFonts w:ascii="Cambria" w:hAnsi="Cambria"/>
              </w:rPr>
            </w:pPr>
            <w:r w:rsidRPr="008D60C2">
              <w:rPr>
                <w:rFonts w:ascii="Cambria" w:hAnsi="Cambria"/>
              </w:rPr>
              <w:t>Memory Usage (MB)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72560F" w14:textId="77777777" w:rsidR="008D60C2" w:rsidRPr="008D60C2" w:rsidRDefault="008D60C2" w:rsidP="008D60C2">
            <w:pPr>
              <w:rPr>
                <w:rFonts w:ascii="Cambria" w:hAnsi="Cambria"/>
              </w:rPr>
            </w:pPr>
            <w:r w:rsidRPr="008D60C2">
              <w:rPr>
                <w:rFonts w:ascii="Cambria" w:hAnsi="Cambria"/>
              </w:rPr>
              <w:t>2200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C3258" w14:textId="77777777" w:rsidR="008D60C2" w:rsidRPr="008D60C2" w:rsidRDefault="008D60C2" w:rsidP="008D60C2">
            <w:pPr>
              <w:rPr>
                <w:rFonts w:ascii="Cambria" w:hAnsi="Cambria"/>
              </w:rPr>
            </w:pPr>
            <w:r w:rsidRPr="008D60C2">
              <w:rPr>
                <w:rFonts w:ascii="Cambria" w:hAnsi="Cambria"/>
              </w:rPr>
              <w:t>1800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04634F" w14:textId="77777777" w:rsidR="008D60C2" w:rsidRPr="008D60C2" w:rsidRDefault="008D60C2" w:rsidP="008D60C2">
            <w:pPr>
              <w:rPr>
                <w:rFonts w:ascii="Cambria" w:hAnsi="Cambria"/>
              </w:rPr>
            </w:pPr>
            <w:r w:rsidRPr="008D60C2">
              <w:rPr>
                <w:rFonts w:ascii="Cambria" w:hAnsi="Cambria"/>
              </w:rPr>
              <w:t>1600</w:t>
            </w:r>
          </w:p>
        </w:tc>
      </w:tr>
    </w:tbl>
    <w:p w14:paraId="55372C07" w14:textId="77777777" w:rsidR="008D60C2" w:rsidRPr="008D60C2" w:rsidRDefault="008D60C2" w:rsidP="008D60C2">
      <w:pPr>
        <w:rPr>
          <w:rFonts w:ascii="Cambria" w:hAnsi="Cambria"/>
        </w:rPr>
      </w:pPr>
      <w:r w:rsidRPr="008D60C2">
        <w:rPr>
          <w:rFonts w:ascii="Cambria" w:hAnsi="Cambria"/>
        </w:rPr>
        <w:pict w14:anchorId="570BF6AC">
          <v:rect id="_x0000_i1107" style="width:0;height:0" o:hralign="center" o:hrstd="t" o:hrnoshade="t" o:hr="t" fillcolor="black" stroked="f"/>
        </w:pict>
      </w:r>
    </w:p>
    <w:p w14:paraId="40A0E0F5" w14:textId="77777777" w:rsidR="008D60C2" w:rsidRPr="008D60C2" w:rsidRDefault="008D60C2" w:rsidP="008D60C2">
      <w:pPr>
        <w:rPr>
          <w:rFonts w:ascii="Cambria" w:hAnsi="Cambria"/>
        </w:rPr>
      </w:pPr>
      <w:r w:rsidRPr="008D60C2">
        <w:rPr>
          <w:rFonts w:ascii="Cambria" w:hAnsi="Cambria"/>
        </w:rPr>
        <w:t>5. Discussion</w:t>
      </w:r>
    </w:p>
    <w:p w14:paraId="76E2FDBA" w14:textId="77777777" w:rsidR="008D60C2" w:rsidRPr="008D60C2" w:rsidRDefault="008D60C2" w:rsidP="008D60C2">
      <w:pPr>
        <w:rPr>
          <w:rFonts w:ascii="Cambria" w:hAnsi="Cambria"/>
        </w:rPr>
      </w:pPr>
      <w:r w:rsidRPr="008D60C2">
        <w:rPr>
          <w:rFonts w:ascii="Cambria" w:hAnsi="Cambria"/>
        </w:rPr>
        <w:t>The findings validate the efficacy of Knowledge Graph Chunking in reducing hallucinations and improving computational efficiency. However, challenges such as scalability and domain adaptation require further research. Dynamic chunking proves more effective due to its adaptive nature, though complex queries and large-scale graphs remain areas of concern.</w:t>
      </w:r>
    </w:p>
    <w:p w14:paraId="7D2CC9E5" w14:textId="77777777" w:rsidR="008D60C2" w:rsidRPr="008D60C2" w:rsidRDefault="008D60C2" w:rsidP="008D60C2">
      <w:pPr>
        <w:rPr>
          <w:rFonts w:ascii="Cambria" w:hAnsi="Cambria"/>
        </w:rPr>
      </w:pPr>
      <w:r w:rsidRPr="008D60C2">
        <w:rPr>
          <w:rFonts w:ascii="Cambria" w:hAnsi="Cambria"/>
        </w:rPr>
        <w:pict w14:anchorId="01030A2B">
          <v:rect id="_x0000_i1108" style="width:0;height:0" o:hralign="center" o:hrstd="t" o:hrnoshade="t" o:hr="t" fillcolor="black" stroked="f"/>
        </w:pict>
      </w:r>
    </w:p>
    <w:p w14:paraId="3A4A43D0" w14:textId="77777777" w:rsidR="008D60C2" w:rsidRPr="008D60C2" w:rsidRDefault="008D60C2" w:rsidP="008D60C2">
      <w:pPr>
        <w:rPr>
          <w:rFonts w:ascii="Cambria" w:hAnsi="Cambria"/>
        </w:rPr>
      </w:pPr>
      <w:r w:rsidRPr="008D60C2">
        <w:rPr>
          <w:rFonts w:ascii="Cambria" w:hAnsi="Cambria"/>
        </w:rPr>
        <w:t>6. Conclusion and Future Work</w:t>
      </w:r>
    </w:p>
    <w:p w14:paraId="4E185283" w14:textId="77777777" w:rsidR="008D60C2" w:rsidRPr="008D60C2" w:rsidRDefault="008D60C2" w:rsidP="008D60C2">
      <w:pPr>
        <w:rPr>
          <w:rFonts w:ascii="Cambria" w:hAnsi="Cambria"/>
        </w:rPr>
      </w:pPr>
      <w:r w:rsidRPr="008D60C2">
        <w:rPr>
          <w:rFonts w:ascii="Cambria" w:hAnsi="Cambria"/>
        </w:rPr>
        <w:t>Conclusion</w:t>
      </w:r>
    </w:p>
    <w:p w14:paraId="16223E2A" w14:textId="77777777" w:rsidR="008D60C2" w:rsidRPr="008D60C2" w:rsidRDefault="008D60C2" w:rsidP="008D60C2">
      <w:pPr>
        <w:rPr>
          <w:rFonts w:ascii="Cambria" w:hAnsi="Cambria"/>
        </w:rPr>
      </w:pPr>
      <w:r w:rsidRPr="008D60C2">
        <w:rPr>
          <w:rFonts w:ascii="Cambria" w:hAnsi="Cambria"/>
        </w:rPr>
        <w:t>This study demonstrates the potential of Knowledge Graph Chunking to mitigate hallucinations in LLMs. By improving retrieval accuracy and reducing computational overhead, this approach enhances the practicality of RAG frameworks.</w:t>
      </w:r>
    </w:p>
    <w:p w14:paraId="3AB78B2E" w14:textId="77777777" w:rsidR="008D60C2" w:rsidRPr="008D60C2" w:rsidRDefault="008D60C2" w:rsidP="008D60C2">
      <w:pPr>
        <w:rPr>
          <w:rFonts w:ascii="Cambria" w:hAnsi="Cambria"/>
        </w:rPr>
      </w:pPr>
      <w:r w:rsidRPr="008D60C2">
        <w:rPr>
          <w:rFonts w:ascii="Cambria" w:hAnsi="Cambria"/>
        </w:rPr>
        <w:t>Future Directions</w:t>
      </w:r>
    </w:p>
    <w:p w14:paraId="2E6326D9" w14:textId="77777777" w:rsidR="008D60C2" w:rsidRPr="008D60C2" w:rsidRDefault="008D60C2" w:rsidP="008D60C2">
      <w:pPr>
        <w:numPr>
          <w:ilvl w:val="0"/>
          <w:numId w:val="11"/>
        </w:numPr>
        <w:rPr>
          <w:rFonts w:ascii="Cambria" w:hAnsi="Cambria"/>
        </w:rPr>
      </w:pPr>
      <w:r w:rsidRPr="008D60C2">
        <w:rPr>
          <w:rFonts w:ascii="Cambria" w:hAnsi="Cambria"/>
        </w:rPr>
        <w:t>Hybrid Chunking: Combining static and dynamic approaches.</w:t>
      </w:r>
    </w:p>
    <w:p w14:paraId="2CD62315" w14:textId="77777777" w:rsidR="008D60C2" w:rsidRPr="008D60C2" w:rsidRDefault="008D60C2" w:rsidP="008D60C2">
      <w:pPr>
        <w:numPr>
          <w:ilvl w:val="0"/>
          <w:numId w:val="11"/>
        </w:numPr>
        <w:rPr>
          <w:rFonts w:ascii="Cambria" w:hAnsi="Cambria"/>
        </w:rPr>
      </w:pPr>
      <w:r w:rsidRPr="008D60C2">
        <w:rPr>
          <w:rFonts w:ascii="Cambria" w:hAnsi="Cambria"/>
        </w:rPr>
        <w:t>Multimodal Knowledge Graphs: Expanding to include visual and audio data.</w:t>
      </w:r>
    </w:p>
    <w:p w14:paraId="2E0CA4B6" w14:textId="77777777" w:rsidR="008D60C2" w:rsidRPr="008D60C2" w:rsidRDefault="008D60C2" w:rsidP="008D60C2">
      <w:pPr>
        <w:numPr>
          <w:ilvl w:val="0"/>
          <w:numId w:val="11"/>
        </w:numPr>
        <w:rPr>
          <w:rFonts w:ascii="Cambria" w:hAnsi="Cambria"/>
        </w:rPr>
      </w:pPr>
      <w:r w:rsidRPr="008D60C2">
        <w:rPr>
          <w:rFonts w:ascii="Cambria" w:hAnsi="Cambria"/>
        </w:rPr>
        <w:t>Real-World Applications: Implementation in domains like healthcare and law.</w:t>
      </w:r>
    </w:p>
    <w:p w14:paraId="3617A9EB" w14:textId="77777777" w:rsidR="008D60C2" w:rsidRPr="008D60C2" w:rsidRDefault="008D60C2" w:rsidP="008D60C2">
      <w:pPr>
        <w:numPr>
          <w:ilvl w:val="0"/>
          <w:numId w:val="11"/>
        </w:numPr>
        <w:rPr>
          <w:rFonts w:ascii="Cambria" w:hAnsi="Cambria"/>
        </w:rPr>
      </w:pPr>
      <w:r w:rsidRPr="008D60C2">
        <w:rPr>
          <w:rFonts w:ascii="Cambria" w:hAnsi="Cambria"/>
        </w:rPr>
        <w:t>Enhanced Retrieval Models: Leveraging hybrid retrieval techniques.</w:t>
      </w:r>
    </w:p>
    <w:p w14:paraId="44DE6101" w14:textId="77777777" w:rsidR="008D60C2" w:rsidRPr="008D60C2" w:rsidRDefault="008D60C2" w:rsidP="008D60C2">
      <w:pPr>
        <w:rPr>
          <w:rFonts w:ascii="Cambria" w:hAnsi="Cambria"/>
        </w:rPr>
      </w:pPr>
      <w:r w:rsidRPr="008D60C2">
        <w:rPr>
          <w:rFonts w:ascii="Cambria" w:hAnsi="Cambria"/>
        </w:rPr>
        <w:pict w14:anchorId="6CA9B363">
          <v:rect id="_x0000_i1109" style="width:0;height:0" o:hralign="center" o:hrstd="t" o:hrnoshade="t" o:hr="t" fillcolor="black" stroked="f"/>
        </w:pict>
      </w:r>
    </w:p>
    <w:p w14:paraId="4C20A1CD" w14:textId="77777777" w:rsidR="008D60C2" w:rsidRDefault="008D60C2" w:rsidP="008D60C2">
      <w:pPr>
        <w:rPr>
          <w:rFonts w:ascii="Cambria" w:hAnsi="Cambria"/>
        </w:rPr>
      </w:pPr>
    </w:p>
    <w:p w14:paraId="6EE8CCA7" w14:textId="77777777" w:rsidR="008D60C2" w:rsidRDefault="008D60C2" w:rsidP="008D60C2">
      <w:pPr>
        <w:rPr>
          <w:rFonts w:ascii="Cambria" w:hAnsi="Cambria"/>
        </w:rPr>
      </w:pPr>
    </w:p>
    <w:p w14:paraId="41471937" w14:textId="77777777" w:rsidR="008D60C2" w:rsidRDefault="008D60C2" w:rsidP="008D60C2">
      <w:pPr>
        <w:rPr>
          <w:rFonts w:ascii="Cambria" w:hAnsi="Cambria"/>
        </w:rPr>
      </w:pPr>
    </w:p>
    <w:p w14:paraId="223C4BE4" w14:textId="5F9F203B" w:rsidR="008D60C2" w:rsidRPr="008D60C2" w:rsidRDefault="008D60C2" w:rsidP="008D60C2">
      <w:pPr>
        <w:rPr>
          <w:rFonts w:ascii="Cambria" w:hAnsi="Cambria"/>
        </w:rPr>
      </w:pPr>
      <w:r w:rsidRPr="008D60C2">
        <w:rPr>
          <w:rFonts w:ascii="Cambria" w:hAnsi="Cambria"/>
        </w:rPr>
        <w:lastRenderedPageBreak/>
        <w:t>References</w:t>
      </w:r>
    </w:p>
    <w:p w14:paraId="7E382C36" w14:textId="77777777" w:rsidR="008D60C2" w:rsidRPr="008D60C2" w:rsidRDefault="008D60C2" w:rsidP="008D60C2">
      <w:pPr>
        <w:numPr>
          <w:ilvl w:val="0"/>
          <w:numId w:val="12"/>
        </w:numPr>
        <w:rPr>
          <w:rFonts w:ascii="Cambria" w:hAnsi="Cambria"/>
        </w:rPr>
      </w:pPr>
      <w:r w:rsidRPr="008D60C2">
        <w:rPr>
          <w:rFonts w:ascii="Cambria" w:hAnsi="Cambria"/>
        </w:rPr>
        <w:t>Lewis, P., et al. (2020). Retrieval-Augmented Generation for Knowledge-Intensive NLP Tasks. </w:t>
      </w:r>
      <w:proofErr w:type="spellStart"/>
      <w:r w:rsidRPr="008D60C2">
        <w:rPr>
          <w:rFonts w:ascii="Cambria" w:hAnsi="Cambria"/>
          <w:i/>
          <w:iCs/>
        </w:rPr>
        <w:t>arXiv</w:t>
      </w:r>
      <w:proofErr w:type="spellEnd"/>
      <w:r w:rsidRPr="008D60C2">
        <w:rPr>
          <w:rFonts w:ascii="Cambria" w:hAnsi="Cambria"/>
          <w:i/>
          <w:iCs/>
        </w:rPr>
        <w:t xml:space="preserve"> preprint arXiv:2005.11401.</w:t>
      </w:r>
    </w:p>
    <w:p w14:paraId="4C051146" w14:textId="77777777" w:rsidR="008D60C2" w:rsidRPr="008D60C2" w:rsidRDefault="008D60C2" w:rsidP="008D60C2">
      <w:pPr>
        <w:numPr>
          <w:ilvl w:val="0"/>
          <w:numId w:val="12"/>
        </w:numPr>
        <w:rPr>
          <w:rFonts w:ascii="Cambria" w:hAnsi="Cambria"/>
        </w:rPr>
      </w:pPr>
      <w:r w:rsidRPr="008D60C2">
        <w:rPr>
          <w:rFonts w:ascii="Cambria" w:hAnsi="Cambria"/>
        </w:rPr>
        <w:t>Ji, Z., et al. (2023). Survey of Hallucination in Natural Language Generation. </w:t>
      </w:r>
      <w:r w:rsidRPr="008D60C2">
        <w:rPr>
          <w:rFonts w:ascii="Cambria" w:hAnsi="Cambria"/>
          <w:i/>
          <w:iCs/>
        </w:rPr>
        <w:t>ACM Computing Surveys, 55(12), 1-38.</w:t>
      </w:r>
    </w:p>
    <w:p w14:paraId="7974756E" w14:textId="77777777" w:rsidR="008D60C2" w:rsidRPr="008D60C2" w:rsidRDefault="008D60C2" w:rsidP="008D60C2">
      <w:pPr>
        <w:numPr>
          <w:ilvl w:val="0"/>
          <w:numId w:val="12"/>
        </w:numPr>
        <w:rPr>
          <w:rFonts w:ascii="Cambria" w:hAnsi="Cambria"/>
        </w:rPr>
      </w:pPr>
      <w:r w:rsidRPr="008D60C2">
        <w:rPr>
          <w:rFonts w:ascii="Cambria" w:hAnsi="Cambria"/>
        </w:rPr>
        <w:t>Wang, Y., et al. (2022). Knowledge Graph Partitioning: A Survey. </w:t>
      </w:r>
      <w:r w:rsidRPr="008D60C2">
        <w:rPr>
          <w:rFonts w:ascii="Cambria" w:hAnsi="Cambria"/>
          <w:i/>
          <w:iCs/>
        </w:rPr>
        <w:t>Journal of Graph Processing, 19(4), 56-72.</w:t>
      </w:r>
    </w:p>
    <w:p w14:paraId="03C9F659" w14:textId="77777777" w:rsidR="008D60C2" w:rsidRPr="008D60C2" w:rsidRDefault="008D60C2" w:rsidP="008D60C2">
      <w:pPr>
        <w:numPr>
          <w:ilvl w:val="0"/>
          <w:numId w:val="12"/>
        </w:numPr>
        <w:rPr>
          <w:rFonts w:ascii="Cambria" w:hAnsi="Cambria"/>
        </w:rPr>
      </w:pPr>
      <w:proofErr w:type="spellStart"/>
      <w:r w:rsidRPr="008D60C2">
        <w:rPr>
          <w:rFonts w:ascii="Cambria" w:hAnsi="Cambria"/>
        </w:rPr>
        <w:t>Kapanipathi</w:t>
      </w:r>
      <w:proofErr w:type="spellEnd"/>
      <w:r w:rsidRPr="008D60C2">
        <w:rPr>
          <w:rFonts w:ascii="Cambria" w:hAnsi="Cambria"/>
        </w:rPr>
        <w:t>, P., et al. (2021). Leveraging Knowledge Graphs for Explainable AI. </w:t>
      </w:r>
      <w:r w:rsidRPr="008D60C2">
        <w:rPr>
          <w:rFonts w:ascii="Cambria" w:hAnsi="Cambria"/>
          <w:i/>
          <w:iCs/>
        </w:rPr>
        <w:t>AAAI Workshop on Knowledge Graph Reasoning.</w:t>
      </w:r>
    </w:p>
    <w:p w14:paraId="75FC71B2" w14:textId="77777777" w:rsidR="008D60C2" w:rsidRPr="008D60C2" w:rsidRDefault="008D60C2" w:rsidP="008D60C2">
      <w:pPr>
        <w:numPr>
          <w:ilvl w:val="0"/>
          <w:numId w:val="12"/>
        </w:numPr>
        <w:rPr>
          <w:rFonts w:ascii="Cambria" w:hAnsi="Cambria"/>
        </w:rPr>
      </w:pPr>
      <w:r w:rsidRPr="008D60C2">
        <w:rPr>
          <w:rFonts w:ascii="Cambria" w:hAnsi="Cambria"/>
        </w:rPr>
        <w:t>Weaviate.io. (2024). Introduction to Retrieval-Augmented Generation. Retrieved from </w:t>
      </w:r>
      <w:hyperlink r:id="rId5" w:tgtFrame="_blank" w:history="1">
        <w:r w:rsidRPr="008D60C2">
          <w:rPr>
            <w:rStyle w:val="Hyperlink"/>
            <w:rFonts w:ascii="Cambria" w:hAnsi="Cambria"/>
          </w:rPr>
          <w:t>weaviate.io</w:t>
        </w:r>
      </w:hyperlink>
      <w:r w:rsidRPr="008D60C2">
        <w:rPr>
          <w:rFonts w:ascii="Cambria" w:hAnsi="Cambria"/>
        </w:rPr>
        <w:t>.</w:t>
      </w:r>
    </w:p>
    <w:p w14:paraId="0DDF851E" w14:textId="77777777" w:rsidR="005F6ACB" w:rsidRPr="008D60C2" w:rsidRDefault="005F6ACB" w:rsidP="008D60C2">
      <w:pPr>
        <w:rPr>
          <w:rFonts w:ascii="Cambria" w:hAnsi="Cambria"/>
        </w:rPr>
      </w:pPr>
    </w:p>
    <w:sectPr w:rsidR="005F6ACB" w:rsidRPr="008D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53D8D"/>
    <w:multiLevelType w:val="multilevel"/>
    <w:tmpl w:val="0A94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D16DD"/>
    <w:multiLevelType w:val="multilevel"/>
    <w:tmpl w:val="934E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B54C8"/>
    <w:multiLevelType w:val="multilevel"/>
    <w:tmpl w:val="8290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31A72"/>
    <w:multiLevelType w:val="multilevel"/>
    <w:tmpl w:val="9610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5397"/>
    <w:multiLevelType w:val="multilevel"/>
    <w:tmpl w:val="197E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40D45"/>
    <w:multiLevelType w:val="multilevel"/>
    <w:tmpl w:val="8B16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B204E"/>
    <w:multiLevelType w:val="multilevel"/>
    <w:tmpl w:val="0A1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14388"/>
    <w:multiLevelType w:val="multilevel"/>
    <w:tmpl w:val="13D2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502B3"/>
    <w:multiLevelType w:val="multilevel"/>
    <w:tmpl w:val="566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E7371"/>
    <w:multiLevelType w:val="multilevel"/>
    <w:tmpl w:val="241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040EC"/>
    <w:multiLevelType w:val="multilevel"/>
    <w:tmpl w:val="C35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A37F4"/>
    <w:multiLevelType w:val="multilevel"/>
    <w:tmpl w:val="93E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477100">
    <w:abstractNumId w:val="7"/>
  </w:num>
  <w:num w:numId="2" w16cid:durableId="371003512">
    <w:abstractNumId w:val="3"/>
  </w:num>
  <w:num w:numId="3" w16cid:durableId="1570579895">
    <w:abstractNumId w:val="10"/>
  </w:num>
  <w:num w:numId="4" w16cid:durableId="1617063366">
    <w:abstractNumId w:val="5"/>
  </w:num>
  <w:num w:numId="5" w16cid:durableId="1398894836">
    <w:abstractNumId w:val="1"/>
  </w:num>
  <w:num w:numId="6" w16cid:durableId="1926301319">
    <w:abstractNumId w:val="2"/>
  </w:num>
  <w:num w:numId="7" w16cid:durableId="1375620266">
    <w:abstractNumId w:val="4"/>
  </w:num>
  <w:num w:numId="8" w16cid:durableId="938635724">
    <w:abstractNumId w:val="8"/>
  </w:num>
  <w:num w:numId="9" w16cid:durableId="108284721">
    <w:abstractNumId w:val="11"/>
  </w:num>
  <w:num w:numId="10" w16cid:durableId="1528325459">
    <w:abstractNumId w:val="9"/>
  </w:num>
  <w:num w:numId="11" w16cid:durableId="1542132511">
    <w:abstractNumId w:val="0"/>
  </w:num>
  <w:num w:numId="12" w16cid:durableId="530842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8A"/>
    <w:rsid w:val="0001238A"/>
    <w:rsid w:val="00330791"/>
    <w:rsid w:val="004956F1"/>
    <w:rsid w:val="005F6ACB"/>
    <w:rsid w:val="007F6C54"/>
    <w:rsid w:val="008D60C2"/>
    <w:rsid w:val="0098298D"/>
    <w:rsid w:val="00AB5166"/>
    <w:rsid w:val="00CA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2FC3"/>
  <w15:chartTrackingRefBased/>
  <w15:docId w15:val="{0783E636-2094-4EBC-ACBE-112D20BA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C2"/>
    <w:rPr>
      <w:color w:val="0563C1" w:themeColor="hyperlink"/>
      <w:u w:val="single"/>
    </w:rPr>
  </w:style>
  <w:style w:type="character" w:styleId="UnresolvedMention">
    <w:name w:val="Unresolved Mention"/>
    <w:basedOn w:val="DefaultParagraphFont"/>
    <w:uiPriority w:val="99"/>
    <w:semiHidden/>
    <w:unhideWhenUsed/>
    <w:rsid w:val="008D6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19947">
      <w:bodyDiv w:val="1"/>
      <w:marLeft w:val="0"/>
      <w:marRight w:val="0"/>
      <w:marTop w:val="0"/>
      <w:marBottom w:val="0"/>
      <w:divBdr>
        <w:top w:val="none" w:sz="0" w:space="0" w:color="auto"/>
        <w:left w:val="none" w:sz="0" w:space="0" w:color="auto"/>
        <w:bottom w:val="none" w:sz="0" w:space="0" w:color="auto"/>
        <w:right w:val="none" w:sz="0" w:space="0" w:color="auto"/>
      </w:divBdr>
    </w:div>
    <w:div w:id="311568190">
      <w:bodyDiv w:val="1"/>
      <w:marLeft w:val="0"/>
      <w:marRight w:val="0"/>
      <w:marTop w:val="0"/>
      <w:marBottom w:val="0"/>
      <w:divBdr>
        <w:top w:val="none" w:sz="0" w:space="0" w:color="auto"/>
        <w:left w:val="none" w:sz="0" w:space="0" w:color="auto"/>
        <w:bottom w:val="none" w:sz="0" w:space="0" w:color="auto"/>
        <w:right w:val="none" w:sz="0" w:space="0" w:color="auto"/>
      </w:divBdr>
    </w:div>
    <w:div w:id="680275581">
      <w:bodyDiv w:val="1"/>
      <w:marLeft w:val="0"/>
      <w:marRight w:val="0"/>
      <w:marTop w:val="0"/>
      <w:marBottom w:val="0"/>
      <w:divBdr>
        <w:top w:val="none" w:sz="0" w:space="0" w:color="auto"/>
        <w:left w:val="none" w:sz="0" w:space="0" w:color="auto"/>
        <w:bottom w:val="none" w:sz="0" w:space="0" w:color="auto"/>
        <w:right w:val="none" w:sz="0" w:space="0" w:color="auto"/>
      </w:divBdr>
    </w:div>
    <w:div w:id="984242653">
      <w:bodyDiv w:val="1"/>
      <w:marLeft w:val="0"/>
      <w:marRight w:val="0"/>
      <w:marTop w:val="0"/>
      <w:marBottom w:val="0"/>
      <w:divBdr>
        <w:top w:val="none" w:sz="0" w:space="0" w:color="auto"/>
        <w:left w:val="none" w:sz="0" w:space="0" w:color="auto"/>
        <w:bottom w:val="none" w:sz="0" w:space="0" w:color="auto"/>
        <w:right w:val="none" w:sz="0" w:space="0" w:color="auto"/>
      </w:divBdr>
    </w:div>
    <w:div w:id="1141197116">
      <w:bodyDiv w:val="1"/>
      <w:marLeft w:val="0"/>
      <w:marRight w:val="0"/>
      <w:marTop w:val="0"/>
      <w:marBottom w:val="0"/>
      <w:divBdr>
        <w:top w:val="none" w:sz="0" w:space="0" w:color="auto"/>
        <w:left w:val="none" w:sz="0" w:space="0" w:color="auto"/>
        <w:bottom w:val="none" w:sz="0" w:space="0" w:color="auto"/>
        <w:right w:val="none" w:sz="0" w:space="0" w:color="auto"/>
      </w:divBdr>
      <w:divsChild>
        <w:div w:id="1712993026">
          <w:blockQuote w:val="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1679482">
      <w:bodyDiv w:val="1"/>
      <w:marLeft w:val="0"/>
      <w:marRight w:val="0"/>
      <w:marTop w:val="0"/>
      <w:marBottom w:val="0"/>
      <w:divBdr>
        <w:top w:val="none" w:sz="0" w:space="0" w:color="auto"/>
        <w:left w:val="none" w:sz="0" w:space="0" w:color="auto"/>
        <w:bottom w:val="none" w:sz="0" w:space="0" w:color="auto"/>
        <w:right w:val="none" w:sz="0" w:space="0" w:color="auto"/>
      </w:divBdr>
      <w:divsChild>
        <w:div w:id="303202023">
          <w:blockQuote w:val="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aviate.io/blog/introduction-to-r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2</cp:revision>
  <dcterms:created xsi:type="dcterms:W3CDTF">2025-01-06T04:53:00Z</dcterms:created>
  <dcterms:modified xsi:type="dcterms:W3CDTF">2025-01-06T05:26:00Z</dcterms:modified>
</cp:coreProperties>
</file>