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5816576"/>
        <w:docPartObj>
          <w:docPartGallery w:val="Cover Pages"/>
          <w:docPartUnique/>
        </w:docPartObj>
      </w:sdtPr>
      <w:sdtEndPr>
        <w:rPr>
          <w:rFonts w:eastAsia="Times New Roman"/>
        </w:rPr>
      </w:sdtEndPr>
      <w:sdtContent>
        <w:p w:rsidR="00EB5CFF" w:rsidRDefault="00EB5CF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14880569"/>
                                    <w:dataBinding w:prefixMappings="xmlns:ns0='http://purl.org/dc/elements/1.1/' xmlns:ns1='http://schemas.openxmlformats.org/package/2006/metadata/core-properties' " w:xpath="/ns1:coreProperties[1]/ns0:creator[1]" w:storeItemID="{6C3C8BC8-F283-45AE-878A-BAB7291924A1}"/>
                                    <w:text/>
                                  </w:sdtPr>
                                  <w:sdtContent>
                                    <w:p w:rsidR="00EB5CFF" w:rsidRPr="006336A7" w:rsidRDefault="006D6DD1">
                                      <w:pPr>
                                        <w:pStyle w:val="NoSpacing"/>
                                        <w:rPr>
                                          <w:color w:val="FFFFFF" w:themeColor="background1"/>
                                          <w:sz w:val="32"/>
                                          <w:szCs w:val="32"/>
                                        </w:rPr>
                                      </w:pPr>
                                      <w:proofErr w:type="spellStart"/>
                                      <w:r>
                                        <w:rPr>
                                          <w:color w:val="FFFFFF" w:themeColor="background1"/>
                                          <w:sz w:val="32"/>
                                          <w:szCs w:val="32"/>
                                        </w:rPr>
                                        <w:t>Sayan</w:t>
                                      </w:r>
                                      <w:proofErr w:type="spellEnd"/>
                                      <w:r w:rsidR="006336A7">
                                        <w:rPr>
                                          <w:color w:val="FFFFFF" w:themeColor="background1"/>
                                          <w:sz w:val="32"/>
                                          <w:szCs w:val="32"/>
                                        </w:rPr>
                                        <w:t xml:space="preserve"> Chatterjee</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0"/>
                                      <w:szCs w:val="100"/>
                                    </w:rPr>
                                    <w:alias w:val="Title"/>
                                    <w:tag w:val=""/>
                                    <w:id w:val="1373582607"/>
                                    <w:dataBinding w:prefixMappings="xmlns:ns0='http://purl.org/dc/elements/1.1/' xmlns:ns1='http://schemas.openxmlformats.org/package/2006/metadata/core-properties' " w:xpath="/ns1:coreProperties[1]/ns0:title[1]" w:storeItemID="{6C3C8BC8-F283-45AE-878A-BAB7291924A1}"/>
                                    <w:text/>
                                  </w:sdtPr>
                                  <w:sdtContent>
                                    <w:p w:rsidR="00EB5CFF" w:rsidRPr="00EF66EA" w:rsidRDefault="00EF66EA">
                                      <w:pPr>
                                        <w:pStyle w:val="NoSpacing"/>
                                        <w:pBdr>
                                          <w:bottom w:val="single" w:sz="6" w:space="4" w:color="7F7F7F" w:themeColor="text1" w:themeTint="80"/>
                                        </w:pBdr>
                                        <w:rPr>
                                          <w:rFonts w:asciiTheme="majorHAnsi" w:eastAsiaTheme="majorEastAsia" w:hAnsiTheme="majorHAnsi" w:cstheme="majorBidi"/>
                                          <w:color w:val="595959" w:themeColor="text1" w:themeTint="A6"/>
                                          <w:sz w:val="100"/>
                                          <w:szCs w:val="100"/>
                                        </w:rPr>
                                      </w:pPr>
                                      <w:r w:rsidRPr="00EF66EA">
                                        <w:rPr>
                                          <w:rFonts w:asciiTheme="majorHAnsi" w:eastAsiaTheme="majorEastAsia" w:hAnsiTheme="majorHAnsi" w:cstheme="majorBidi"/>
                                          <w:color w:val="595959" w:themeColor="text1" w:themeTint="A6"/>
                                          <w:sz w:val="100"/>
                                          <w:szCs w:val="100"/>
                                        </w:rPr>
                                        <w:t>Architecture Diagram</w:t>
                                      </w:r>
                                    </w:p>
                                  </w:sdtContent>
                                </w:sdt>
                                <w:sdt>
                                  <w:sdtPr>
                                    <w:rPr>
                                      <w:caps/>
                                      <w:color w:val="44546A" w:themeColor="text2"/>
                                      <w:sz w:val="36"/>
                                      <w:szCs w:val="36"/>
                                    </w:rPr>
                                    <w:alias w:val="Subtitle"/>
                                    <w:tag w:val=""/>
                                    <w:id w:val="-1090694401"/>
                                    <w:dataBinding w:prefixMappings="xmlns:ns0='http://purl.org/dc/elements/1.1/' xmlns:ns1='http://schemas.openxmlformats.org/package/2006/metadata/core-properties' " w:xpath="/ns1:coreProperties[1]/ns0:subject[1]" w:storeItemID="{6C3C8BC8-F283-45AE-878A-BAB7291924A1}"/>
                                    <w:text/>
                                  </w:sdtPr>
                                  <w:sdtContent>
                                    <w:p w:rsidR="00EB5CFF" w:rsidRDefault="00EF66EA">
                                      <w:pPr>
                                        <w:pStyle w:val="NoSpacing"/>
                                        <w:spacing w:before="240"/>
                                        <w:rPr>
                                          <w:caps/>
                                          <w:color w:val="44546A" w:themeColor="text2"/>
                                          <w:sz w:val="36"/>
                                          <w:szCs w:val="36"/>
                                        </w:rPr>
                                      </w:pPr>
                                      <w:r>
                                        <w:rPr>
                                          <w:caps/>
                                          <w:color w:val="44546A" w:themeColor="text2"/>
                                          <w:sz w:val="36"/>
                                          <w:szCs w:val="36"/>
                                        </w:rPr>
                                        <w:t>Blockchain based online auction market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814880569"/>
                              <w:dataBinding w:prefixMappings="xmlns:ns0='http://purl.org/dc/elements/1.1/' xmlns:ns1='http://schemas.openxmlformats.org/package/2006/metadata/core-properties' " w:xpath="/ns1:coreProperties[1]/ns0:creator[1]" w:storeItemID="{6C3C8BC8-F283-45AE-878A-BAB7291924A1}"/>
                              <w:text/>
                            </w:sdtPr>
                            <w:sdtContent>
                              <w:p w:rsidR="00EB5CFF" w:rsidRPr="006336A7" w:rsidRDefault="006D6DD1">
                                <w:pPr>
                                  <w:pStyle w:val="NoSpacing"/>
                                  <w:rPr>
                                    <w:color w:val="FFFFFF" w:themeColor="background1"/>
                                    <w:sz w:val="32"/>
                                    <w:szCs w:val="32"/>
                                  </w:rPr>
                                </w:pPr>
                                <w:proofErr w:type="spellStart"/>
                                <w:r>
                                  <w:rPr>
                                    <w:color w:val="FFFFFF" w:themeColor="background1"/>
                                    <w:sz w:val="32"/>
                                    <w:szCs w:val="32"/>
                                  </w:rPr>
                                  <w:t>Sayan</w:t>
                                </w:r>
                                <w:proofErr w:type="spellEnd"/>
                                <w:r w:rsidR="006336A7">
                                  <w:rPr>
                                    <w:color w:val="FFFFFF" w:themeColor="background1"/>
                                    <w:sz w:val="32"/>
                                    <w:szCs w:val="32"/>
                                  </w:rPr>
                                  <w:t xml:space="preserve"> Chatterjee</w:t>
                                </w:r>
                              </w:p>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0"/>
                                <w:szCs w:val="100"/>
                              </w:rPr>
                              <w:alias w:val="Title"/>
                              <w:tag w:val=""/>
                              <w:id w:val="1373582607"/>
                              <w:dataBinding w:prefixMappings="xmlns:ns0='http://purl.org/dc/elements/1.1/' xmlns:ns1='http://schemas.openxmlformats.org/package/2006/metadata/core-properties' " w:xpath="/ns1:coreProperties[1]/ns0:title[1]" w:storeItemID="{6C3C8BC8-F283-45AE-878A-BAB7291924A1}"/>
                              <w:text/>
                            </w:sdtPr>
                            <w:sdtContent>
                              <w:p w:rsidR="00EB5CFF" w:rsidRPr="00EF66EA" w:rsidRDefault="00EF66EA">
                                <w:pPr>
                                  <w:pStyle w:val="NoSpacing"/>
                                  <w:pBdr>
                                    <w:bottom w:val="single" w:sz="6" w:space="4" w:color="7F7F7F" w:themeColor="text1" w:themeTint="80"/>
                                  </w:pBdr>
                                  <w:rPr>
                                    <w:rFonts w:asciiTheme="majorHAnsi" w:eastAsiaTheme="majorEastAsia" w:hAnsiTheme="majorHAnsi" w:cstheme="majorBidi"/>
                                    <w:color w:val="595959" w:themeColor="text1" w:themeTint="A6"/>
                                    <w:sz w:val="100"/>
                                    <w:szCs w:val="100"/>
                                  </w:rPr>
                                </w:pPr>
                                <w:r w:rsidRPr="00EF66EA">
                                  <w:rPr>
                                    <w:rFonts w:asciiTheme="majorHAnsi" w:eastAsiaTheme="majorEastAsia" w:hAnsiTheme="majorHAnsi" w:cstheme="majorBidi"/>
                                    <w:color w:val="595959" w:themeColor="text1" w:themeTint="A6"/>
                                    <w:sz w:val="100"/>
                                    <w:szCs w:val="100"/>
                                  </w:rPr>
                                  <w:t>Architecture Diagram</w:t>
                                </w:r>
                              </w:p>
                            </w:sdtContent>
                          </w:sdt>
                          <w:sdt>
                            <w:sdtPr>
                              <w:rPr>
                                <w:caps/>
                                <w:color w:val="44546A" w:themeColor="text2"/>
                                <w:sz w:val="36"/>
                                <w:szCs w:val="36"/>
                              </w:rPr>
                              <w:alias w:val="Subtitle"/>
                              <w:tag w:val=""/>
                              <w:id w:val="-1090694401"/>
                              <w:dataBinding w:prefixMappings="xmlns:ns0='http://purl.org/dc/elements/1.1/' xmlns:ns1='http://schemas.openxmlformats.org/package/2006/metadata/core-properties' " w:xpath="/ns1:coreProperties[1]/ns0:subject[1]" w:storeItemID="{6C3C8BC8-F283-45AE-878A-BAB7291924A1}"/>
                              <w:text/>
                            </w:sdtPr>
                            <w:sdtContent>
                              <w:p w:rsidR="00EB5CFF" w:rsidRDefault="00EF66EA">
                                <w:pPr>
                                  <w:pStyle w:val="NoSpacing"/>
                                  <w:spacing w:before="240"/>
                                  <w:rPr>
                                    <w:caps/>
                                    <w:color w:val="44546A" w:themeColor="text2"/>
                                    <w:sz w:val="36"/>
                                    <w:szCs w:val="36"/>
                                  </w:rPr>
                                </w:pPr>
                                <w:r>
                                  <w:rPr>
                                    <w:caps/>
                                    <w:color w:val="44546A" w:themeColor="text2"/>
                                    <w:sz w:val="36"/>
                                    <w:szCs w:val="36"/>
                                  </w:rPr>
                                  <w:t>Blockchain based online auction market</w:t>
                                </w:r>
                              </w:p>
                            </w:sdtContent>
                          </w:sdt>
                        </w:txbxContent>
                      </v:textbox>
                    </v:shape>
                    <w10:wrap anchorx="page" anchory="page"/>
                  </v:group>
                </w:pict>
              </mc:Fallback>
            </mc:AlternateContent>
          </w:r>
        </w:p>
        <w:p w:rsidR="005C21B3" w:rsidRDefault="005C21B3" w:rsidP="00A87374">
          <w:pPr>
            <w:rPr>
              <w:rFonts w:eastAsia="Times New Roman"/>
            </w:rPr>
          </w:pPr>
        </w:p>
        <w:p w:rsidR="005C21B3" w:rsidRDefault="005C21B3">
          <w:pPr>
            <w:rPr>
              <w:rFonts w:eastAsia="Times New Roman"/>
            </w:rPr>
          </w:pPr>
          <w:r>
            <w:rPr>
              <w:rFonts w:eastAsia="Times New Roman"/>
            </w:rPr>
            <w:br w:type="page"/>
          </w:r>
        </w:p>
        <w:sdt>
          <w:sdtPr>
            <w:id w:val="121429800"/>
            <w:docPartObj>
              <w:docPartGallery w:val="Table of Contents"/>
              <w:docPartUnique/>
            </w:docPartObj>
          </w:sdtPr>
          <w:sdtEndPr>
            <w:rPr>
              <w:rFonts w:asciiTheme="minorHAnsi" w:eastAsiaTheme="minorHAnsi" w:hAnsiTheme="minorHAnsi" w:cs="Vrinda"/>
              <w:noProof/>
              <w:color w:val="auto"/>
              <w:sz w:val="24"/>
              <w:szCs w:val="30"/>
              <w:lang w:val="en-IN" w:bidi="bn-IN"/>
            </w:rPr>
          </w:sdtEndPr>
          <w:sdtContent>
            <w:p w:rsidR="005C21B3" w:rsidRDefault="005C21B3">
              <w:pPr>
                <w:pStyle w:val="TOCHeading"/>
              </w:pPr>
              <w:r>
                <w:t>Table of Contents</w:t>
              </w:r>
            </w:p>
            <w:p w:rsidR="004F555A" w:rsidRDefault="005C21B3">
              <w:pPr>
                <w:pStyle w:val="TOC2"/>
                <w:tabs>
                  <w:tab w:val="right" w:leader="dot" w:pos="9010"/>
                </w:tabs>
                <w:rPr>
                  <w:rFonts w:eastAsiaTheme="minorEastAsia" w:cs="Vrinda"/>
                  <w:b w:val="0"/>
                  <w:bCs w:val="0"/>
                  <w:noProof/>
                  <w:sz w:val="24"/>
                  <w:szCs w:val="30"/>
                </w:rPr>
              </w:pPr>
              <w:r>
                <w:rPr>
                  <w:b w:val="0"/>
                  <w:bCs w:val="0"/>
                </w:rPr>
                <w:fldChar w:fldCharType="begin"/>
              </w:r>
              <w:r>
                <w:instrText xml:space="preserve"> TOC \o "1-3" \h \z \u </w:instrText>
              </w:r>
              <w:r>
                <w:rPr>
                  <w:b w:val="0"/>
                  <w:bCs w:val="0"/>
                </w:rPr>
                <w:fldChar w:fldCharType="separate"/>
              </w:r>
              <w:hyperlink w:anchor="_Toc524168097" w:history="1">
                <w:r w:rsidR="004F555A" w:rsidRPr="008241C8">
                  <w:rPr>
                    <w:rStyle w:val="Hyperlink"/>
                    <w:noProof/>
                  </w:rPr>
                  <w:t>Intent</w:t>
                </w:r>
                <w:r w:rsidR="004F555A">
                  <w:rPr>
                    <w:noProof/>
                    <w:webHidden/>
                  </w:rPr>
                  <w:tab/>
                </w:r>
                <w:r w:rsidR="004F555A">
                  <w:rPr>
                    <w:noProof/>
                    <w:webHidden/>
                  </w:rPr>
                  <w:fldChar w:fldCharType="begin"/>
                </w:r>
                <w:r w:rsidR="004F555A">
                  <w:rPr>
                    <w:noProof/>
                    <w:webHidden/>
                  </w:rPr>
                  <w:instrText xml:space="preserve"> PAGEREF _Toc524168097 \h </w:instrText>
                </w:r>
                <w:r w:rsidR="004F555A">
                  <w:rPr>
                    <w:noProof/>
                    <w:webHidden/>
                  </w:rPr>
                </w:r>
                <w:r w:rsidR="004F555A">
                  <w:rPr>
                    <w:noProof/>
                    <w:webHidden/>
                  </w:rPr>
                  <w:fldChar w:fldCharType="separate"/>
                </w:r>
                <w:r w:rsidR="004F555A">
                  <w:rPr>
                    <w:noProof/>
                    <w:webHidden/>
                  </w:rPr>
                  <w:t>- 2 -</w:t>
                </w:r>
                <w:r w:rsidR="004F555A">
                  <w:rPr>
                    <w:noProof/>
                    <w:webHidden/>
                  </w:rPr>
                  <w:fldChar w:fldCharType="end"/>
                </w:r>
              </w:hyperlink>
            </w:p>
            <w:p w:rsidR="004F555A" w:rsidRDefault="004F555A">
              <w:pPr>
                <w:pStyle w:val="TOC2"/>
                <w:tabs>
                  <w:tab w:val="right" w:leader="dot" w:pos="9010"/>
                </w:tabs>
                <w:rPr>
                  <w:rFonts w:eastAsiaTheme="minorEastAsia" w:cs="Vrinda"/>
                  <w:b w:val="0"/>
                  <w:bCs w:val="0"/>
                  <w:noProof/>
                  <w:sz w:val="24"/>
                  <w:szCs w:val="30"/>
                </w:rPr>
              </w:pPr>
              <w:hyperlink w:anchor="_Toc524168098" w:history="1">
                <w:r w:rsidRPr="008241C8">
                  <w:rPr>
                    <w:rStyle w:val="Hyperlink"/>
                    <w:noProof/>
                  </w:rPr>
                  <w:t>Abstract</w:t>
                </w:r>
                <w:r>
                  <w:rPr>
                    <w:noProof/>
                    <w:webHidden/>
                  </w:rPr>
                  <w:tab/>
                </w:r>
                <w:r>
                  <w:rPr>
                    <w:noProof/>
                    <w:webHidden/>
                  </w:rPr>
                  <w:fldChar w:fldCharType="begin"/>
                </w:r>
                <w:r>
                  <w:rPr>
                    <w:noProof/>
                    <w:webHidden/>
                  </w:rPr>
                  <w:instrText xml:space="preserve"> PAGEREF _Toc524168098 \h </w:instrText>
                </w:r>
                <w:r>
                  <w:rPr>
                    <w:noProof/>
                    <w:webHidden/>
                  </w:rPr>
                </w:r>
                <w:r>
                  <w:rPr>
                    <w:noProof/>
                    <w:webHidden/>
                  </w:rPr>
                  <w:fldChar w:fldCharType="separate"/>
                </w:r>
                <w:r>
                  <w:rPr>
                    <w:noProof/>
                    <w:webHidden/>
                  </w:rPr>
                  <w:t>- 2 -</w:t>
                </w:r>
                <w:r>
                  <w:rPr>
                    <w:noProof/>
                    <w:webHidden/>
                  </w:rPr>
                  <w:fldChar w:fldCharType="end"/>
                </w:r>
              </w:hyperlink>
            </w:p>
            <w:p w:rsidR="004F555A" w:rsidRDefault="004F555A">
              <w:pPr>
                <w:pStyle w:val="TOC2"/>
                <w:tabs>
                  <w:tab w:val="right" w:leader="dot" w:pos="9010"/>
                </w:tabs>
                <w:rPr>
                  <w:rFonts w:eastAsiaTheme="minorEastAsia" w:cs="Vrinda"/>
                  <w:b w:val="0"/>
                  <w:bCs w:val="0"/>
                  <w:noProof/>
                  <w:sz w:val="24"/>
                  <w:szCs w:val="30"/>
                </w:rPr>
              </w:pPr>
              <w:hyperlink w:anchor="_Toc524168099" w:history="1">
                <w:r w:rsidRPr="008241C8">
                  <w:rPr>
                    <w:rStyle w:val="Hyperlink"/>
                    <w:noProof/>
                  </w:rPr>
                  <w:t>Blockchain</w:t>
                </w:r>
                <w:r>
                  <w:rPr>
                    <w:noProof/>
                    <w:webHidden/>
                  </w:rPr>
                  <w:tab/>
                </w:r>
                <w:r>
                  <w:rPr>
                    <w:noProof/>
                    <w:webHidden/>
                  </w:rPr>
                  <w:fldChar w:fldCharType="begin"/>
                </w:r>
                <w:r>
                  <w:rPr>
                    <w:noProof/>
                    <w:webHidden/>
                  </w:rPr>
                  <w:instrText xml:space="preserve"> PAGEREF _Toc524168099 \h </w:instrText>
                </w:r>
                <w:r>
                  <w:rPr>
                    <w:noProof/>
                    <w:webHidden/>
                  </w:rPr>
                </w:r>
                <w:r>
                  <w:rPr>
                    <w:noProof/>
                    <w:webHidden/>
                  </w:rPr>
                  <w:fldChar w:fldCharType="separate"/>
                </w:r>
                <w:r>
                  <w:rPr>
                    <w:noProof/>
                    <w:webHidden/>
                  </w:rPr>
                  <w:t>- 2 -</w:t>
                </w:r>
                <w:r>
                  <w:rPr>
                    <w:noProof/>
                    <w:webHidden/>
                  </w:rPr>
                  <w:fldChar w:fldCharType="end"/>
                </w:r>
              </w:hyperlink>
            </w:p>
            <w:p w:rsidR="005C21B3" w:rsidRDefault="005C21B3">
              <w:r>
                <w:rPr>
                  <w:b/>
                  <w:bCs/>
                  <w:noProof/>
                </w:rPr>
                <w:fldChar w:fldCharType="end"/>
              </w:r>
            </w:p>
          </w:sdtContent>
        </w:sdt>
        <w:p w:rsidR="005C21B3" w:rsidRDefault="005C21B3">
          <w:pPr>
            <w:rPr>
              <w:rFonts w:eastAsia="Times New Roman"/>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435735" w:rsidRDefault="00435735" w:rsidP="00A87374">
          <w:pPr>
            <w:rPr>
              <w:rStyle w:val="Heading2Char"/>
              <w:rFonts w:eastAsia="Times New Roman"/>
              <w:color w:val="auto"/>
              <w:spacing w:val="-10"/>
              <w:kern w:val="28"/>
              <w:sz w:val="56"/>
              <w:szCs w:val="71"/>
            </w:rPr>
          </w:pPr>
        </w:p>
        <w:p w:rsidR="00A87374" w:rsidRPr="00A87374" w:rsidRDefault="00EB5CFF" w:rsidP="00A87374">
          <w:pPr>
            <w:rPr>
              <w:rStyle w:val="Heading2Char"/>
              <w:rFonts w:eastAsia="Times New Roman"/>
              <w:color w:val="auto"/>
              <w:spacing w:val="-10"/>
              <w:kern w:val="28"/>
              <w:sz w:val="56"/>
              <w:szCs w:val="71"/>
            </w:rPr>
          </w:pPr>
        </w:p>
      </w:sdtContent>
    </w:sdt>
    <w:p w:rsidR="00DC534E" w:rsidRDefault="00A87374" w:rsidP="00147375">
      <w:pPr>
        <w:shd w:val="clear" w:color="auto" w:fill="FFFFFF"/>
        <w:spacing w:after="240"/>
        <w:jc w:val="both"/>
        <w:rPr>
          <w:rFonts w:ascii="Verdana" w:eastAsia="Times New Roman" w:hAnsi="Verdana" w:cs="Times New Roman"/>
          <w:color w:val="24292E"/>
          <w:szCs w:val="24"/>
        </w:rPr>
      </w:pPr>
      <w:bookmarkStart w:id="0" w:name="_Toc524168097"/>
      <w:r>
        <w:rPr>
          <w:rStyle w:val="Heading2Char"/>
          <w:sz w:val="28"/>
          <w:szCs w:val="28"/>
        </w:rPr>
        <w:lastRenderedPageBreak/>
        <w:t>Intent</w:t>
      </w:r>
      <w:bookmarkEnd w:id="0"/>
      <w:r w:rsidR="00A52976" w:rsidRPr="00A52976">
        <w:rPr>
          <w:rFonts w:ascii="Verdana" w:eastAsia="Times New Roman" w:hAnsi="Verdana" w:cs="Times New Roman"/>
          <w:color w:val="24292E"/>
          <w:szCs w:val="24"/>
        </w:rPr>
        <w:t>—</w:t>
      </w:r>
      <w:r w:rsidR="00A52976">
        <w:rPr>
          <w:rFonts w:ascii="Verdana" w:eastAsia="Times New Roman" w:hAnsi="Verdana" w:cs="Times New Roman"/>
          <w:color w:val="24292E"/>
          <w:szCs w:val="24"/>
        </w:rPr>
        <w:t xml:space="preserve"> </w:t>
      </w:r>
      <w:r w:rsidR="00A52976" w:rsidRPr="00A52976">
        <w:rPr>
          <w:rFonts w:ascii="Verdana" w:eastAsia="Times New Roman" w:hAnsi="Verdana" w:cs="Times New Roman"/>
          <w:color w:val="24292E"/>
          <w:szCs w:val="24"/>
        </w:rPr>
        <w:t xml:space="preserve">An online auction platform based on blockchain would be great improvement over current auction systems. </w:t>
      </w:r>
    </w:p>
    <w:p w:rsidR="00DC534E" w:rsidRDefault="00DC534E" w:rsidP="00DC534E">
      <w:pPr>
        <w:ind w:firstLine="720"/>
        <w:jc w:val="both"/>
        <w:rPr>
          <w:rFonts w:ascii="Verdana" w:eastAsia="Times New Roman" w:hAnsi="Verdana" w:cs="Times New Roman"/>
          <w:color w:val="24292E"/>
          <w:szCs w:val="24"/>
        </w:rPr>
      </w:pPr>
      <w:r w:rsidRPr="00DC534E">
        <w:rPr>
          <w:rFonts w:ascii="Verdana" w:eastAsia="Times New Roman" w:hAnsi="Verdana" w:cs="Times New Roman"/>
          <w:color w:val="24292E"/>
          <w:szCs w:val="24"/>
        </w:rPr>
        <w:t>All the online auction platforms that currently exist are based on one centralized operation. They rely on proprietary and closed software. As a result of this centralization, these platforms share the same limitations. i.e. La</w:t>
      </w:r>
      <w:r>
        <w:rPr>
          <w:rFonts w:ascii="Verdana" w:eastAsia="Times New Roman" w:hAnsi="Verdana" w:cs="Times New Roman"/>
          <w:color w:val="24292E"/>
          <w:szCs w:val="24"/>
        </w:rPr>
        <w:t xml:space="preserve">ck </w:t>
      </w:r>
      <w:r w:rsidRPr="00DC534E">
        <w:rPr>
          <w:rFonts w:ascii="Verdana" w:eastAsia="Times New Roman" w:hAnsi="Verdana" w:cs="Times New Roman"/>
          <w:color w:val="24292E"/>
          <w:szCs w:val="24"/>
        </w:rPr>
        <w:t xml:space="preserve">of transparency, Closed and Limited. </w:t>
      </w:r>
      <w:r>
        <w:rPr>
          <w:rFonts w:ascii="Verdana" w:eastAsia="Times New Roman" w:hAnsi="Verdana" w:cs="Times New Roman"/>
          <w:color w:val="24292E"/>
          <w:szCs w:val="24"/>
        </w:rPr>
        <w:br/>
      </w:r>
    </w:p>
    <w:p w:rsidR="00A52976" w:rsidRPr="00A52976" w:rsidRDefault="00A52976" w:rsidP="00DC534E">
      <w:pPr>
        <w:shd w:val="clear" w:color="auto" w:fill="FFFFFF"/>
        <w:spacing w:after="240"/>
        <w:ind w:firstLine="720"/>
        <w:jc w:val="both"/>
        <w:rPr>
          <w:rFonts w:ascii="Verdana" w:eastAsia="Times New Roman" w:hAnsi="Verdana" w:cs="Times New Roman"/>
          <w:color w:val="24292E"/>
          <w:szCs w:val="24"/>
        </w:rPr>
      </w:pPr>
      <w:r w:rsidRPr="00A52976">
        <w:rPr>
          <w:rFonts w:ascii="Verdana" w:eastAsia="Times New Roman" w:hAnsi="Verdana" w:cs="Times New Roman"/>
          <w:color w:val="24292E"/>
          <w:szCs w:val="24"/>
        </w:rPr>
        <w:t xml:space="preserve">With the </w:t>
      </w:r>
      <w:r w:rsidR="00DC534E">
        <w:rPr>
          <w:rFonts w:ascii="Verdana" w:eastAsia="Times New Roman" w:hAnsi="Verdana" w:cs="Times New Roman"/>
          <w:color w:val="24292E"/>
          <w:szCs w:val="24"/>
        </w:rPr>
        <w:t xml:space="preserve">help of </w:t>
      </w:r>
      <w:r w:rsidRPr="00A52976">
        <w:rPr>
          <w:rFonts w:ascii="Verdana" w:eastAsia="Times New Roman" w:hAnsi="Verdana" w:cs="Times New Roman"/>
          <w:color w:val="24292E"/>
          <w:szCs w:val="24"/>
        </w:rPr>
        <w:t>blockchain structure auction data and bids will be impossible to falsify. The platform will be transparent, reliable and scalable. With the help of this market anyone can place any item to auction and bidder can bid and buy items without any fraud.</w:t>
      </w:r>
    </w:p>
    <w:p w:rsidR="00147375" w:rsidRDefault="00147375" w:rsidP="00147375">
      <w:pPr>
        <w:autoSpaceDE w:val="0"/>
        <w:autoSpaceDN w:val="0"/>
        <w:adjustRightInd w:val="0"/>
        <w:rPr>
          <w:rFonts w:ascii="Verdana" w:eastAsia="Times New Roman" w:hAnsi="Verdana" w:cs="Times New Roman"/>
          <w:color w:val="24292E"/>
          <w:szCs w:val="24"/>
        </w:rPr>
      </w:pPr>
    </w:p>
    <w:p w:rsidR="00CF7697" w:rsidRDefault="00147375" w:rsidP="00147375">
      <w:pPr>
        <w:autoSpaceDE w:val="0"/>
        <w:autoSpaceDN w:val="0"/>
        <w:adjustRightInd w:val="0"/>
        <w:jc w:val="both"/>
        <w:rPr>
          <w:rFonts w:ascii="Verdana" w:eastAsia="Times New Roman" w:hAnsi="Verdana" w:cs="Times New Roman"/>
          <w:color w:val="24292E"/>
          <w:szCs w:val="24"/>
        </w:rPr>
      </w:pPr>
      <w:bookmarkStart w:id="1" w:name="_Toc524168099"/>
      <w:r>
        <w:rPr>
          <w:rStyle w:val="Heading2Char"/>
          <w:sz w:val="28"/>
          <w:szCs w:val="28"/>
        </w:rPr>
        <w:t>Blockchain</w:t>
      </w:r>
      <w:bookmarkEnd w:id="1"/>
      <w:r w:rsidRPr="00A52976">
        <w:rPr>
          <w:rFonts w:ascii="Verdana" w:eastAsia="Times New Roman" w:hAnsi="Verdana" w:cs="Times New Roman"/>
          <w:color w:val="24292E"/>
          <w:szCs w:val="24"/>
        </w:rPr>
        <w:t>—</w:t>
      </w:r>
      <w:r>
        <w:rPr>
          <w:rFonts w:ascii="Verdana" w:eastAsia="Times New Roman" w:hAnsi="Verdana" w:cs="Times New Roman"/>
          <w:color w:val="24292E"/>
          <w:szCs w:val="24"/>
        </w:rPr>
        <w:t xml:space="preserve"> </w:t>
      </w:r>
      <w:r w:rsidRPr="00147375">
        <w:rPr>
          <w:rFonts w:ascii="Verdana" w:eastAsia="Times New Roman" w:hAnsi="Verdana" w:cs="Times New Roman"/>
          <w:color w:val="24292E"/>
          <w:szCs w:val="24"/>
        </w:rPr>
        <w:t>The world of Auction is a very tedious thing to manage,</w:t>
      </w:r>
      <w:r w:rsidRPr="00147375">
        <w:rPr>
          <w:rFonts w:ascii="Verdana" w:eastAsia="Times New Roman" w:hAnsi="Verdana" w:cs="Times New Roman"/>
          <w:color w:val="24292E"/>
          <w:szCs w:val="24"/>
        </w:rPr>
        <w:t xml:space="preserve"> </w:t>
      </w:r>
      <w:r w:rsidRPr="00147375">
        <w:rPr>
          <w:rFonts w:ascii="Verdana" w:eastAsia="Times New Roman" w:hAnsi="Verdana" w:cs="Times New Roman"/>
          <w:color w:val="24292E"/>
          <w:szCs w:val="24"/>
        </w:rPr>
        <w:t xml:space="preserve">no matter how well you prepare the system to </w:t>
      </w:r>
      <w:r w:rsidRPr="00147375">
        <w:rPr>
          <w:rFonts w:ascii="Verdana" w:eastAsia="Times New Roman" w:hAnsi="Verdana" w:cs="Times New Roman"/>
          <w:color w:val="24292E"/>
          <w:szCs w:val="24"/>
        </w:rPr>
        <w:t>work. There</w:t>
      </w:r>
      <w:r w:rsidRPr="00147375">
        <w:rPr>
          <w:rFonts w:ascii="Verdana" w:eastAsia="Times New Roman" w:hAnsi="Verdana" w:cs="Times New Roman"/>
          <w:color w:val="24292E"/>
          <w:szCs w:val="24"/>
        </w:rPr>
        <w:t xml:space="preserve"> are</w:t>
      </w:r>
      <w:r w:rsidRPr="00147375">
        <w:rPr>
          <w:rFonts w:ascii="Verdana" w:eastAsia="Times New Roman" w:hAnsi="Verdana" w:cs="Times New Roman"/>
          <w:color w:val="24292E"/>
          <w:szCs w:val="24"/>
        </w:rPr>
        <w:t xml:space="preserve"> </w:t>
      </w:r>
      <w:r w:rsidRPr="00147375">
        <w:rPr>
          <w:rFonts w:ascii="Verdana" w:eastAsia="Times New Roman" w:hAnsi="Verdana" w:cs="Times New Roman"/>
          <w:color w:val="24292E"/>
          <w:szCs w:val="24"/>
        </w:rPr>
        <w:t>many analysis which Auction is accounted for, fails to achieve</w:t>
      </w:r>
      <w:r w:rsidRPr="00147375">
        <w:rPr>
          <w:rFonts w:ascii="Verdana" w:eastAsia="Times New Roman" w:hAnsi="Verdana" w:cs="Times New Roman"/>
          <w:color w:val="24292E"/>
          <w:szCs w:val="24"/>
        </w:rPr>
        <w:t xml:space="preserve"> </w:t>
      </w:r>
      <w:r w:rsidRPr="00147375">
        <w:rPr>
          <w:rFonts w:ascii="Verdana" w:eastAsia="Times New Roman" w:hAnsi="Verdana" w:cs="Times New Roman"/>
          <w:color w:val="24292E"/>
          <w:szCs w:val="24"/>
        </w:rPr>
        <w:t xml:space="preserve">its </w:t>
      </w:r>
      <w:r w:rsidRPr="00147375">
        <w:rPr>
          <w:rFonts w:ascii="Verdana" w:eastAsia="Times New Roman" w:hAnsi="Verdana" w:cs="Times New Roman"/>
          <w:color w:val="24292E"/>
          <w:szCs w:val="24"/>
        </w:rPr>
        <w:t>goal. Situation</w:t>
      </w:r>
      <w:r w:rsidRPr="00147375">
        <w:rPr>
          <w:rFonts w:ascii="Verdana" w:eastAsia="Times New Roman" w:hAnsi="Verdana" w:cs="Times New Roman"/>
          <w:color w:val="24292E"/>
          <w:szCs w:val="24"/>
        </w:rPr>
        <w:t xml:space="preserve"> such as time sensitivity, entry barriers for the</w:t>
      </w:r>
      <w:r w:rsidRPr="00147375">
        <w:rPr>
          <w:rFonts w:ascii="Verdana" w:eastAsia="Times New Roman" w:hAnsi="Verdana" w:cs="Times New Roman"/>
          <w:color w:val="24292E"/>
          <w:szCs w:val="24"/>
        </w:rPr>
        <w:t xml:space="preserve"> </w:t>
      </w:r>
      <w:r w:rsidRPr="00147375">
        <w:rPr>
          <w:rFonts w:ascii="Verdana" w:eastAsia="Times New Roman" w:hAnsi="Verdana" w:cs="Times New Roman"/>
          <w:color w:val="24292E"/>
          <w:szCs w:val="24"/>
        </w:rPr>
        <w:t>ones who bid, no certainty that the amount you bid is accepted,</w:t>
      </w:r>
      <w:r w:rsidRPr="00147375">
        <w:rPr>
          <w:rFonts w:ascii="Verdana" w:eastAsia="Times New Roman" w:hAnsi="Verdana" w:cs="Times New Roman"/>
          <w:color w:val="24292E"/>
          <w:szCs w:val="24"/>
        </w:rPr>
        <w:t xml:space="preserve"> </w:t>
      </w:r>
      <w:r w:rsidRPr="00147375">
        <w:rPr>
          <w:rFonts w:ascii="Verdana" w:eastAsia="Times New Roman" w:hAnsi="Verdana" w:cs="Times New Roman"/>
          <w:color w:val="24292E"/>
          <w:szCs w:val="24"/>
        </w:rPr>
        <w:t>increase in the amount of bid leads to the idea of needing more</w:t>
      </w:r>
      <w:r w:rsidRPr="00147375">
        <w:rPr>
          <w:rFonts w:ascii="Verdana" w:eastAsia="Times New Roman" w:hAnsi="Verdana" w:cs="Times New Roman"/>
          <w:color w:val="24292E"/>
          <w:szCs w:val="24"/>
        </w:rPr>
        <w:t xml:space="preserve"> </w:t>
      </w:r>
      <w:r w:rsidRPr="00147375">
        <w:rPr>
          <w:rFonts w:ascii="Verdana" w:eastAsia="Times New Roman" w:hAnsi="Verdana" w:cs="Times New Roman"/>
          <w:color w:val="24292E"/>
          <w:szCs w:val="24"/>
        </w:rPr>
        <w:t>secure transactions for which we implemented the concept of</w:t>
      </w:r>
      <w:r w:rsidRPr="00147375">
        <w:rPr>
          <w:rFonts w:ascii="Verdana" w:eastAsia="Times New Roman" w:hAnsi="Verdana" w:cs="Times New Roman"/>
          <w:color w:val="24292E"/>
          <w:szCs w:val="24"/>
        </w:rPr>
        <w:t xml:space="preserve"> </w:t>
      </w:r>
      <w:r w:rsidRPr="00147375">
        <w:rPr>
          <w:rFonts w:ascii="Verdana" w:eastAsia="Times New Roman" w:hAnsi="Verdana" w:cs="Times New Roman"/>
          <w:color w:val="24292E"/>
          <w:szCs w:val="24"/>
        </w:rPr>
        <w:t>blockchain where every transactions is noted down. The result</w:t>
      </w:r>
      <w:r w:rsidRPr="00147375">
        <w:rPr>
          <w:rFonts w:ascii="Verdana" w:eastAsia="Times New Roman" w:hAnsi="Verdana" w:cs="Times New Roman"/>
          <w:color w:val="24292E"/>
          <w:szCs w:val="24"/>
        </w:rPr>
        <w:t xml:space="preserve"> </w:t>
      </w:r>
      <w:r w:rsidRPr="00147375">
        <w:rPr>
          <w:rFonts w:ascii="Verdana" w:eastAsia="Times New Roman" w:hAnsi="Verdana" w:cs="Times New Roman"/>
          <w:color w:val="24292E"/>
          <w:szCs w:val="24"/>
        </w:rPr>
        <w:t>of the auction wants certainty of their bids, not anonymous</w:t>
      </w:r>
      <w:r w:rsidRPr="00147375">
        <w:rPr>
          <w:rFonts w:ascii="Verdana" w:eastAsia="Times New Roman" w:hAnsi="Verdana" w:cs="Times New Roman"/>
          <w:color w:val="24292E"/>
          <w:szCs w:val="24"/>
        </w:rPr>
        <w:t xml:space="preserve"> </w:t>
      </w:r>
      <w:r w:rsidRPr="00147375">
        <w:rPr>
          <w:rFonts w:ascii="Verdana" w:eastAsia="Times New Roman" w:hAnsi="Verdana" w:cs="Times New Roman"/>
          <w:color w:val="24292E"/>
          <w:szCs w:val="24"/>
        </w:rPr>
        <w:t>result.</w:t>
      </w:r>
      <w:r w:rsidRPr="00147375">
        <w:rPr>
          <w:rFonts w:ascii="Verdana" w:eastAsia="Times New Roman" w:hAnsi="Verdana" w:cs="Times New Roman"/>
          <w:color w:val="24292E"/>
          <w:szCs w:val="24"/>
        </w:rPr>
        <w:t xml:space="preserve"> </w:t>
      </w:r>
    </w:p>
    <w:p w:rsidR="00CF7697" w:rsidRDefault="00CF7697" w:rsidP="00147375">
      <w:pPr>
        <w:autoSpaceDE w:val="0"/>
        <w:autoSpaceDN w:val="0"/>
        <w:adjustRightInd w:val="0"/>
        <w:jc w:val="both"/>
        <w:rPr>
          <w:rFonts w:ascii="Verdana" w:eastAsia="Times New Roman" w:hAnsi="Verdana" w:cs="Times New Roman"/>
          <w:color w:val="24292E"/>
          <w:szCs w:val="24"/>
        </w:rPr>
      </w:pPr>
    </w:p>
    <w:p w:rsidR="00147375" w:rsidRDefault="00147375" w:rsidP="00CF7697">
      <w:pPr>
        <w:autoSpaceDE w:val="0"/>
        <w:autoSpaceDN w:val="0"/>
        <w:adjustRightInd w:val="0"/>
        <w:ind w:firstLine="720"/>
        <w:jc w:val="both"/>
        <w:rPr>
          <w:rFonts w:ascii="Verdana" w:eastAsia="Times New Roman" w:hAnsi="Verdana" w:cs="Times New Roman"/>
          <w:color w:val="24292E"/>
          <w:szCs w:val="24"/>
        </w:rPr>
      </w:pPr>
      <w:r w:rsidRPr="00147375">
        <w:rPr>
          <w:rFonts w:ascii="Verdana" w:eastAsia="Times New Roman" w:hAnsi="Verdana" w:cs="Times New Roman"/>
          <w:color w:val="24292E"/>
          <w:szCs w:val="24"/>
        </w:rPr>
        <w:t>There’s where we tried to introduce Blockchain to make</w:t>
      </w:r>
      <w:r w:rsidRPr="00147375">
        <w:rPr>
          <w:rFonts w:ascii="Verdana" w:eastAsia="Times New Roman" w:hAnsi="Verdana" w:cs="Times New Roman"/>
          <w:color w:val="24292E"/>
          <w:szCs w:val="24"/>
        </w:rPr>
        <w:t xml:space="preserve"> </w:t>
      </w:r>
      <w:r w:rsidRPr="00147375">
        <w:rPr>
          <w:rFonts w:ascii="Verdana" w:eastAsia="Times New Roman" w:hAnsi="Verdana" w:cs="Times New Roman"/>
          <w:color w:val="24292E"/>
          <w:szCs w:val="24"/>
        </w:rPr>
        <w:t>transactions more transparent. Every transaction is trustworthy</w:t>
      </w:r>
      <w:r w:rsidRPr="00147375">
        <w:rPr>
          <w:rFonts w:ascii="Verdana" w:eastAsia="Times New Roman" w:hAnsi="Verdana" w:cs="Times New Roman"/>
          <w:color w:val="24292E"/>
          <w:szCs w:val="24"/>
        </w:rPr>
        <w:t xml:space="preserve"> </w:t>
      </w:r>
      <w:r w:rsidRPr="00147375">
        <w:rPr>
          <w:rFonts w:ascii="Verdana" w:eastAsia="Times New Roman" w:hAnsi="Verdana" w:cs="Times New Roman"/>
          <w:color w:val="24292E"/>
          <w:szCs w:val="24"/>
        </w:rPr>
        <w:t>and made available to the bidders as soon as they bid, to</w:t>
      </w:r>
      <w:r w:rsidRPr="00147375">
        <w:rPr>
          <w:rFonts w:ascii="Verdana" w:eastAsia="Times New Roman" w:hAnsi="Verdana" w:cs="Times New Roman"/>
          <w:color w:val="24292E"/>
          <w:szCs w:val="24"/>
        </w:rPr>
        <w:t xml:space="preserve"> know if </w:t>
      </w:r>
      <w:r w:rsidRPr="00147375">
        <w:rPr>
          <w:rFonts w:ascii="Verdana" w:eastAsia="Times New Roman" w:hAnsi="Verdana" w:cs="Times New Roman"/>
          <w:color w:val="24292E"/>
          <w:szCs w:val="24"/>
        </w:rPr>
        <w:t>their bid is accepted or rejected for the product. The</w:t>
      </w:r>
      <w:r w:rsidRPr="00147375">
        <w:rPr>
          <w:rFonts w:ascii="Verdana" w:eastAsia="Times New Roman" w:hAnsi="Verdana" w:cs="Times New Roman"/>
          <w:color w:val="24292E"/>
          <w:szCs w:val="24"/>
        </w:rPr>
        <w:t xml:space="preserve"> </w:t>
      </w:r>
      <w:r w:rsidRPr="00147375">
        <w:rPr>
          <w:rFonts w:ascii="Verdana" w:eastAsia="Times New Roman" w:hAnsi="Verdana" w:cs="Times New Roman"/>
          <w:color w:val="24292E"/>
          <w:szCs w:val="24"/>
        </w:rPr>
        <w:t>transactions mainly looks after the amount and the time of the</w:t>
      </w:r>
      <w:r w:rsidRPr="00147375">
        <w:rPr>
          <w:rFonts w:ascii="Verdana" w:eastAsia="Times New Roman" w:hAnsi="Verdana" w:cs="Times New Roman"/>
          <w:color w:val="24292E"/>
          <w:szCs w:val="24"/>
        </w:rPr>
        <w:t xml:space="preserve"> </w:t>
      </w:r>
      <w:r w:rsidRPr="00147375">
        <w:rPr>
          <w:rFonts w:ascii="Verdana" w:eastAsia="Times New Roman" w:hAnsi="Verdana" w:cs="Times New Roman"/>
          <w:color w:val="24292E"/>
          <w:szCs w:val="24"/>
        </w:rPr>
        <w:t>bidders, where you cannot break the block, if tried most of</w:t>
      </w:r>
      <w:r w:rsidRPr="00147375">
        <w:rPr>
          <w:rFonts w:ascii="Verdana" w:eastAsia="Times New Roman" w:hAnsi="Verdana" w:cs="Times New Roman"/>
          <w:color w:val="24292E"/>
          <w:szCs w:val="24"/>
        </w:rPr>
        <w:t xml:space="preserve"> </w:t>
      </w:r>
      <w:r w:rsidRPr="00147375">
        <w:rPr>
          <w:rFonts w:ascii="Verdana" w:eastAsia="Times New Roman" w:hAnsi="Verdana" w:cs="Times New Roman"/>
          <w:color w:val="24292E"/>
          <w:szCs w:val="24"/>
        </w:rPr>
        <w:t>the connecting</w:t>
      </w:r>
      <w:r w:rsidRPr="00147375">
        <w:rPr>
          <w:rFonts w:ascii="Verdana" w:eastAsia="Times New Roman" w:hAnsi="Verdana" w:cs="Times New Roman"/>
          <w:color w:val="24292E"/>
          <w:szCs w:val="24"/>
        </w:rPr>
        <w:t xml:space="preserve"> block would also be destroyed. </w:t>
      </w:r>
      <w:r w:rsidRPr="00147375">
        <w:rPr>
          <w:rFonts w:ascii="Verdana" w:eastAsia="Times New Roman" w:hAnsi="Verdana" w:cs="Times New Roman"/>
          <w:color w:val="24292E"/>
          <w:szCs w:val="24"/>
        </w:rPr>
        <w:t>This makes the</w:t>
      </w:r>
      <w:r w:rsidRPr="00147375">
        <w:rPr>
          <w:rFonts w:ascii="Verdana" w:eastAsia="Times New Roman" w:hAnsi="Verdana" w:cs="Times New Roman"/>
          <w:color w:val="24292E"/>
          <w:szCs w:val="24"/>
        </w:rPr>
        <w:t xml:space="preserve"> </w:t>
      </w:r>
      <w:r w:rsidRPr="00147375">
        <w:rPr>
          <w:rFonts w:ascii="Verdana" w:eastAsia="Times New Roman" w:hAnsi="Verdana" w:cs="Times New Roman"/>
          <w:color w:val="24292E"/>
          <w:szCs w:val="24"/>
        </w:rPr>
        <w:t>transaction secure and hence its use in Auction.</w:t>
      </w:r>
    </w:p>
    <w:p w:rsidR="005608FB" w:rsidRDefault="005608FB" w:rsidP="005608FB">
      <w:pPr>
        <w:autoSpaceDE w:val="0"/>
        <w:autoSpaceDN w:val="0"/>
        <w:adjustRightInd w:val="0"/>
        <w:jc w:val="both"/>
        <w:rPr>
          <w:rFonts w:ascii="Verdana" w:eastAsia="Times New Roman" w:hAnsi="Verdana" w:cs="Times New Roman"/>
          <w:color w:val="24292E"/>
          <w:szCs w:val="24"/>
        </w:rPr>
      </w:pPr>
    </w:p>
    <w:p w:rsidR="005608FB" w:rsidRPr="00C77522" w:rsidRDefault="005608FB" w:rsidP="00C77522">
      <w:r>
        <w:rPr>
          <w:rStyle w:val="Heading2Char"/>
          <w:sz w:val="28"/>
          <w:szCs w:val="28"/>
        </w:rPr>
        <w:t>Objectives</w:t>
      </w:r>
      <w:r w:rsidRPr="00A52976">
        <w:rPr>
          <w:rFonts w:ascii="Verdana" w:eastAsia="Times New Roman" w:hAnsi="Verdana" w:cs="Times New Roman"/>
          <w:color w:val="24292E"/>
          <w:szCs w:val="24"/>
        </w:rPr>
        <w:t>—</w:t>
      </w:r>
      <w:r>
        <w:rPr>
          <w:rFonts w:ascii="Verdana" w:eastAsia="Times New Roman" w:hAnsi="Verdana" w:cs="Times New Roman"/>
          <w:color w:val="24292E"/>
          <w:szCs w:val="24"/>
        </w:rPr>
        <w:t xml:space="preserve"> </w:t>
      </w:r>
      <w:r w:rsidR="00C77522" w:rsidRPr="00C77522">
        <w:rPr>
          <w:rFonts w:ascii="Verdana" w:eastAsia="Times New Roman" w:hAnsi="Verdana" w:cs="Times New Roman"/>
          <w:color w:val="24292E"/>
          <w:szCs w:val="24"/>
        </w:rPr>
        <w:t>The core objectives of this system are outlined below:</w:t>
      </w:r>
    </w:p>
    <w:p w:rsidR="00C77522" w:rsidRDefault="00C77522" w:rsidP="005608FB">
      <w:pPr>
        <w:autoSpaceDE w:val="0"/>
        <w:autoSpaceDN w:val="0"/>
        <w:adjustRightInd w:val="0"/>
        <w:jc w:val="both"/>
        <w:rPr>
          <w:rFonts w:ascii="Verdana" w:eastAsia="Times New Roman" w:hAnsi="Verdana" w:cs="Times New Roman"/>
          <w:color w:val="24292E"/>
          <w:szCs w:val="24"/>
        </w:rPr>
      </w:pPr>
    </w:p>
    <w:p w:rsidR="00C77522" w:rsidRPr="00C77522" w:rsidRDefault="00C77522" w:rsidP="00C77522">
      <w:pPr>
        <w:pStyle w:val="ListParagraph"/>
        <w:numPr>
          <w:ilvl w:val="0"/>
          <w:numId w:val="1"/>
        </w:numPr>
        <w:rPr>
          <w:rFonts w:ascii="Verdana" w:eastAsia="Times New Roman" w:hAnsi="Verdana" w:cs="Times New Roman"/>
          <w:color w:val="24292E"/>
          <w:sz w:val="24"/>
          <w:szCs w:val="24"/>
          <w:lang w:val="en-IN" w:bidi="bn-IN"/>
        </w:rPr>
      </w:pPr>
      <w:r w:rsidRPr="00C77522">
        <w:rPr>
          <w:rFonts w:ascii="Verdana" w:eastAsia="Times New Roman" w:hAnsi="Verdana" w:cs="Times New Roman"/>
          <w:color w:val="24292E"/>
          <w:sz w:val="24"/>
          <w:szCs w:val="24"/>
          <w:lang w:val="en-IN" w:bidi="bn-IN"/>
        </w:rPr>
        <w:t>Owner of an item announces that an item is up for sale, sets the base price and starts the timer.</w:t>
      </w:r>
    </w:p>
    <w:p w:rsidR="00C77522" w:rsidRPr="00C77522" w:rsidRDefault="00C77522" w:rsidP="00C77522">
      <w:pPr>
        <w:pStyle w:val="ListParagraph"/>
        <w:numPr>
          <w:ilvl w:val="0"/>
          <w:numId w:val="1"/>
        </w:numPr>
        <w:rPr>
          <w:rFonts w:ascii="Verdana" w:eastAsia="Times New Roman" w:hAnsi="Verdana" w:cs="Times New Roman"/>
          <w:color w:val="24292E"/>
          <w:sz w:val="24"/>
          <w:szCs w:val="24"/>
          <w:lang w:val="en-IN" w:bidi="bn-IN"/>
        </w:rPr>
      </w:pPr>
      <w:r w:rsidRPr="00C77522">
        <w:rPr>
          <w:rFonts w:ascii="Verdana" w:eastAsia="Times New Roman" w:hAnsi="Verdana" w:cs="Times New Roman"/>
          <w:color w:val="24292E"/>
          <w:sz w:val="24"/>
          <w:szCs w:val="24"/>
          <w:lang w:val="en-IN" w:bidi="bn-IN"/>
        </w:rPr>
        <w:t xml:space="preserve">Each bidder has a fixed amount disposable for auction in his/her wallet. Bidder can’t bid more than the wallet contents. </w:t>
      </w:r>
    </w:p>
    <w:p w:rsidR="00C77522" w:rsidRPr="00C77522" w:rsidRDefault="00C77522" w:rsidP="00C77522">
      <w:pPr>
        <w:pStyle w:val="ListParagraph"/>
        <w:numPr>
          <w:ilvl w:val="0"/>
          <w:numId w:val="1"/>
        </w:numPr>
        <w:rPr>
          <w:rFonts w:ascii="Verdana" w:eastAsia="Times New Roman" w:hAnsi="Verdana" w:cs="Times New Roman"/>
          <w:color w:val="24292E"/>
          <w:sz w:val="24"/>
          <w:szCs w:val="24"/>
          <w:lang w:val="en-IN" w:bidi="bn-IN"/>
        </w:rPr>
      </w:pPr>
      <w:r w:rsidRPr="00C77522">
        <w:rPr>
          <w:rFonts w:ascii="Verdana" w:eastAsia="Times New Roman" w:hAnsi="Verdana" w:cs="Times New Roman"/>
          <w:color w:val="24292E"/>
          <w:sz w:val="24"/>
          <w:szCs w:val="24"/>
          <w:lang w:val="en-IN" w:bidi="bn-IN"/>
        </w:rPr>
        <w:t xml:space="preserve">The bidders place their bids in real time and continue participating in the bidding process until the time is out. </w:t>
      </w:r>
    </w:p>
    <w:p w:rsidR="00C77522" w:rsidRPr="00C77522" w:rsidRDefault="00C77522" w:rsidP="00C77522">
      <w:pPr>
        <w:pStyle w:val="ListParagraph"/>
        <w:numPr>
          <w:ilvl w:val="0"/>
          <w:numId w:val="1"/>
        </w:numPr>
        <w:rPr>
          <w:rFonts w:ascii="Verdana" w:eastAsia="Times New Roman" w:hAnsi="Verdana" w:cs="Times New Roman"/>
          <w:color w:val="24292E"/>
          <w:sz w:val="24"/>
          <w:szCs w:val="24"/>
          <w:lang w:val="en-IN" w:bidi="bn-IN"/>
        </w:rPr>
      </w:pPr>
      <w:r w:rsidRPr="00C77522">
        <w:rPr>
          <w:rFonts w:ascii="Verdana" w:eastAsia="Times New Roman" w:hAnsi="Verdana" w:cs="Times New Roman"/>
          <w:color w:val="24292E"/>
          <w:sz w:val="24"/>
          <w:szCs w:val="24"/>
          <w:lang w:val="en-IN" w:bidi="bn-IN"/>
        </w:rPr>
        <w:t>Each bid is visible to other bidders real time along with the name/ID of the bidder</w:t>
      </w:r>
    </w:p>
    <w:p w:rsidR="00C77522" w:rsidRPr="00C77522" w:rsidRDefault="00C77522" w:rsidP="00C77522">
      <w:pPr>
        <w:pStyle w:val="ListParagraph"/>
        <w:numPr>
          <w:ilvl w:val="0"/>
          <w:numId w:val="1"/>
        </w:numPr>
        <w:rPr>
          <w:rFonts w:ascii="Verdana" w:eastAsia="Times New Roman" w:hAnsi="Verdana" w:cs="Times New Roman"/>
          <w:color w:val="24292E"/>
          <w:sz w:val="24"/>
          <w:szCs w:val="24"/>
          <w:lang w:val="en-IN" w:bidi="bn-IN"/>
        </w:rPr>
      </w:pPr>
      <w:r w:rsidRPr="00C77522">
        <w:rPr>
          <w:rFonts w:ascii="Verdana" w:eastAsia="Times New Roman" w:hAnsi="Verdana" w:cs="Times New Roman"/>
          <w:color w:val="24292E"/>
          <w:sz w:val="24"/>
          <w:szCs w:val="24"/>
          <w:lang w:val="en-IN" w:bidi="bn-IN"/>
        </w:rPr>
        <w:t xml:space="preserve">Once the time is out, the ownership of the item changes to the highest bidder and the item holds the info of the bid and ownership details. </w:t>
      </w:r>
    </w:p>
    <w:p w:rsidR="00C77522" w:rsidRPr="00C77522" w:rsidRDefault="00C77522" w:rsidP="00C77522">
      <w:pPr>
        <w:pStyle w:val="ListParagraph"/>
        <w:numPr>
          <w:ilvl w:val="0"/>
          <w:numId w:val="1"/>
        </w:numPr>
        <w:rPr>
          <w:rFonts w:ascii="Verdana" w:eastAsia="Times New Roman" w:hAnsi="Verdana" w:cs="Times New Roman"/>
          <w:color w:val="24292E"/>
          <w:sz w:val="24"/>
          <w:szCs w:val="24"/>
          <w:lang w:val="en-IN" w:bidi="bn-IN"/>
        </w:rPr>
      </w:pPr>
      <w:r w:rsidRPr="00C77522">
        <w:rPr>
          <w:rFonts w:ascii="Verdana" w:eastAsia="Times New Roman" w:hAnsi="Verdana" w:cs="Times New Roman"/>
          <w:color w:val="24292E"/>
          <w:sz w:val="24"/>
          <w:szCs w:val="24"/>
          <w:lang w:val="en-IN" w:bidi="bn-IN"/>
        </w:rPr>
        <w:t>After successful bid, the money from the highest bidder is transferred to the owner of the item.</w:t>
      </w:r>
    </w:p>
    <w:p w:rsidR="00C77522" w:rsidRPr="00C77522" w:rsidRDefault="00C77522" w:rsidP="00C77522">
      <w:pPr>
        <w:pStyle w:val="ListParagraph"/>
        <w:numPr>
          <w:ilvl w:val="0"/>
          <w:numId w:val="1"/>
        </w:numPr>
        <w:rPr>
          <w:rFonts w:ascii="Verdana" w:eastAsia="Times New Roman" w:hAnsi="Verdana" w:cs="Times New Roman"/>
          <w:color w:val="24292E"/>
          <w:sz w:val="24"/>
          <w:szCs w:val="24"/>
          <w:lang w:val="en-IN" w:bidi="bn-IN"/>
        </w:rPr>
      </w:pPr>
      <w:r w:rsidRPr="00C77522">
        <w:rPr>
          <w:rFonts w:ascii="Verdana" w:eastAsia="Times New Roman" w:hAnsi="Verdana" w:cs="Times New Roman"/>
          <w:color w:val="24292E"/>
          <w:sz w:val="24"/>
          <w:szCs w:val="24"/>
          <w:lang w:val="en-IN" w:bidi="bn-IN"/>
        </w:rPr>
        <w:lastRenderedPageBreak/>
        <w:t xml:space="preserve">If there is no bidder, mark the item as unsold. </w:t>
      </w:r>
    </w:p>
    <w:p w:rsidR="00C77522" w:rsidRPr="009A4C49" w:rsidRDefault="00C77522" w:rsidP="00C77522">
      <w:pPr>
        <w:pStyle w:val="ListParagraph"/>
        <w:numPr>
          <w:ilvl w:val="0"/>
          <w:numId w:val="1"/>
        </w:numPr>
        <w:rPr>
          <w:rFonts w:ascii="Verdana" w:eastAsia="Times New Roman" w:hAnsi="Verdana" w:cs="Times New Roman"/>
          <w:color w:val="24292E"/>
          <w:sz w:val="24"/>
          <w:szCs w:val="24"/>
          <w:lang w:val="en-IN" w:bidi="bn-IN"/>
        </w:rPr>
      </w:pPr>
      <w:r w:rsidRPr="009A4C49">
        <w:rPr>
          <w:rFonts w:ascii="Verdana" w:eastAsia="Times New Roman" w:hAnsi="Verdana" w:cs="Times New Roman"/>
          <w:color w:val="24292E"/>
          <w:sz w:val="24"/>
          <w:szCs w:val="24"/>
          <w:lang w:val="en-IN" w:bidi="bn-IN"/>
        </w:rPr>
        <w:t xml:space="preserve">Each participant in the ecosystem can be an owner or a bidder (not both at once). </w:t>
      </w:r>
    </w:p>
    <w:p w:rsidR="00C77522" w:rsidRPr="00147375" w:rsidRDefault="00C77522" w:rsidP="005608FB">
      <w:pPr>
        <w:autoSpaceDE w:val="0"/>
        <w:autoSpaceDN w:val="0"/>
        <w:adjustRightInd w:val="0"/>
        <w:jc w:val="both"/>
        <w:rPr>
          <w:rFonts w:ascii="Times New Roman" w:hAnsi="Times New Roman" w:cs="Times New Roman"/>
          <w:sz w:val="20"/>
          <w:szCs w:val="20"/>
          <w:lang w:val="en-US"/>
        </w:rPr>
      </w:pPr>
      <w:bookmarkStart w:id="2" w:name="_GoBack"/>
      <w:bookmarkEnd w:id="2"/>
    </w:p>
    <w:p w:rsidR="005C21B3" w:rsidRDefault="005C21B3" w:rsidP="005C21B3">
      <w:pPr>
        <w:autoSpaceDE w:val="0"/>
        <w:autoSpaceDN w:val="0"/>
        <w:adjustRightInd w:val="0"/>
        <w:rPr>
          <w:rFonts w:ascii="Verdana" w:eastAsia="Times New Roman" w:hAnsi="Verdana" w:cs="Times New Roman"/>
          <w:color w:val="24292E"/>
          <w:szCs w:val="24"/>
        </w:rPr>
      </w:pPr>
    </w:p>
    <w:p w:rsidR="005C21B3" w:rsidRPr="00A52976" w:rsidRDefault="005C21B3" w:rsidP="005C21B3">
      <w:pPr>
        <w:autoSpaceDE w:val="0"/>
        <w:autoSpaceDN w:val="0"/>
        <w:adjustRightInd w:val="0"/>
        <w:rPr>
          <w:rFonts w:ascii="Verdana" w:eastAsia="Times New Roman" w:hAnsi="Verdana" w:cs="Times New Roman"/>
          <w:color w:val="24292E"/>
          <w:szCs w:val="24"/>
        </w:rPr>
      </w:pPr>
    </w:p>
    <w:p w:rsidR="00A52976" w:rsidRDefault="00A52976"/>
    <w:sectPr w:rsidR="00A52976" w:rsidSect="00435735">
      <w:headerReference w:type="default" r:id="rId8"/>
      <w:footerReference w:type="even" r:id="rId9"/>
      <w:footerReference w:type="default" r:id="rId10"/>
      <w:pgSz w:w="11900" w:h="16840"/>
      <w:pgMar w:top="1440" w:right="1440" w:bottom="1440" w:left="1440"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CFA" w:rsidRDefault="00373CFA" w:rsidP="00435735">
      <w:r>
        <w:separator/>
      </w:r>
    </w:p>
  </w:endnote>
  <w:endnote w:type="continuationSeparator" w:id="0">
    <w:p w:rsidR="00373CFA" w:rsidRDefault="00373CFA" w:rsidP="00435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rinda">
    <w:altName w:val="Cambri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1380376"/>
      <w:docPartObj>
        <w:docPartGallery w:val="Page Numbers (Bottom of Page)"/>
        <w:docPartUnique/>
      </w:docPartObj>
    </w:sdtPr>
    <w:sdtContent>
      <w:p w:rsidR="00435735" w:rsidRDefault="00435735" w:rsidP="004F55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35735" w:rsidRDefault="00435735" w:rsidP="004357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6306167"/>
      <w:docPartObj>
        <w:docPartGallery w:val="Page Numbers (Bottom of Page)"/>
        <w:docPartUnique/>
      </w:docPartObj>
    </w:sdtPr>
    <w:sdtContent>
      <w:p w:rsidR="004F555A" w:rsidRDefault="004F555A" w:rsidP="00B950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rsidR="00435735" w:rsidRDefault="004F555A" w:rsidP="00435735">
    <w:pPr>
      <w:pStyle w:val="Footer"/>
      <w:ind w:right="360"/>
    </w:pPr>
    <w:r>
      <w:rPr>
        <w:noProof/>
        <w:lang w:eastAsia="zh-CN"/>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555A" w:rsidRDefault="004F555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proofErr w:type="spellStart"/>
                                <w:r w:rsidR="006336A7">
                                  <w:rPr>
                                    <w:color w:val="808080" w:themeColor="background1" w:themeShade="80"/>
                                    <w:sz w:val="20"/>
                                    <w:szCs w:val="20"/>
                                  </w:rPr>
                                  <w:t>Sayan</w:t>
                                </w:r>
                                <w:proofErr w:type="spellEnd"/>
                                <w:r w:rsidR="006336A7">
                                  <w:rPr>
                                    <w:color w:val="808080" w:themeColor="background1" w:themeShade="80"/>
                                    <w:sz w:val="20"/>
                                    <w:szCs w:val="20"/>
                                  </w:rPr>
                                  <w:t xml:space="preserve"> Chatterjee</w:t>
                                </w:r>
                              </w:sdtContent>
                            </w:sdt>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31"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">
              <v:rect id="Rectangle 156" o:spid="_x0000_s1032"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33"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rsidR="004F555A" w:rsidRDefault="004F555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proofErr w:type="spellStart"/>
                          <w:r w:rsidR="006336A7">
                            <w:rPr>
                              <w:color w:val="808080" w:themeColor="background1" w:themeShade="80"/>
                              <w:sz w:val="20"/>
                              <w:szCs w:val="20"/>
                            </w:rPr>
                            <w:t>Sayan</w:t>
                          </w:r>
                          <w:proofErr w:type="spellEnd"/>
                          <w:r w:rsidR="006336A7">
                            <w:rPr>
                              <w:color w:val="808080" w:themeColor="background1" w:themeShade="80"/>
                              <w:sz w:val="20"/>
                              <w:szCs w:val="20"/>
                            </w:rPr>
                            <w:t xml:space="preserve"> Chatterjee</w:t>
                          </w:r>
                        </w:sdtContent>
                      </w:sdt>
                      <w:r>
                        <w:rPr>
                          <w:caps/>
                          <w:color w:val="808080" w:themeColor="background1" w:themeShade="80"/>
                          <w:sz w:val="20"/>
                          <w:szCs w:val="20"/>
                        </w:rPr>
                        <w:t>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CFA" w:rsidRDefault="00373CFA" w:rsidP="00435735">
      <w:r>
        <w:separator/>
      </w:r>
    </w:p>
  </w:footnote>
  <w:footnote w:type="continuationSeparator" w:id="0">
    <w:p w:rsidR="00373CFA" w:rsidRDefault="00373CFA" w:rsidP="00435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55A" w:rsidRDefault="004F555A">
    <w:pPr>
      <w:pStyle w:val="Header"/>
    </w:pPr>
    <w:r>
      <w:rPr>
        <w:noProof/>
        <w:lang w:eastAsia="zh-C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F555A" w:rsidRDefault="004F555A">
                              <w:pPr>
                                <w:pStyle w:val="Header"/>
                                <w:tabs>
                                  <w:tab w:val="clear" w:pos="4680"/>
                                  <w:tab w:val="clear" w:pos="9360"/>
                                </w:tabs>
                                <w:jc w:val="center"/>
                                <w:rPr>
                                  <w:caps/>
                                  <w:color w:val="FFFFFF" w:themeColor="background1"/>
                                </w:rPr>
                              </w:pPr>
                              <w:r>
                                <w:rPr>
                                  <w:caps/>
                                  <w:color w:val="FFFFFF" w:themeColor="background1"/>
                                </w:rPr>
                                <w:t>Architecture Diagram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F555A" w:rsidRDefault="004F555A">
                        <w:pPr>
                          <w:pStyle w:val="Header"/>
                          <w:tabs>
                            <w:tab w:val="clear" w:pos="4680"/>
                            <w:tab w:val="clear" w:pos="9360"/>
                          </w:tabs>
                          <w:jc w:val="center"/>
                          <w:rPr>
                            <w:caps/>
                            <w:color w:val="FFFFFF" w:themeColor="background1"/>
                          </w:rPr>
                        </w:pPr>
                        <w:r>
                          <w:rPr>
                            <w:caps/>
                            <w:color w:val="FFFFFF" w:themeColor="background1"/>
                          </w:rPr>
                          <w:t>Architecture Diagram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27051"/>
    <w:multiLevelType w:val="hybridMultilevel"/>
    <w:tmpl w:val="5AFE1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76"/>
    <w:rsid w:val="000D468D"/>
    <w:rsid w:val="00147375"/>
    <w:rsid w:val="00373CFA"/>
    <w:rsid w:val="00435735"/>
    <w:rsid w:val="004F555A"/>
    <w:rsid w:val="005608FB"/>
    <w:rsid w:val="005C21B3"/>
    <w:rsid w:val="006336A7"/>
    <w:rsid w:val="006D6DD1"/>
    <w:rsid w:val="006E533F"/>
    <w:rsid w:val="009A4C49"/>
    <w:rsid w:val="00A52976"/>
    <w:rsid w:val="00A87374"/>
    <w:rsid w:val="00AB69DE"/>
    <w:rsid w:val="00C77522"/>
    <w:rsid w:val="00CF7697"/>
    <w:rsid w:val="00D11688"/>
    <w:rsid w:val="00DC534E"/>
    <w:rsid w:val="00E34805"/>
    <w:rsid w:val="00EB5CFF"/>
    <w:rsid w:val="00EF66EA"/>
    <w:rsid w:val="00F20E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C6D94"/>
  <w15:chartTrackingRefBased/>
  <w15:docId w15:val="{FDD84F9B-E526-A249-B41A-6383E99D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IN"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7375"/>
    <w:rPr>
      <w:rFonts w:cs="Vrinda"/>
    </w:rPr>
  </w:style>
  <w:style w:type="paragraph" w:styleId="Heading1">
    <w:name w:val="heading 1"/>
    <w:basedOn w:val="Normal"/>
    <w:link w:val="Heading1Char"/>
    <w:uiPriority w:val="9"/>
    <w:qFormat/>
    <w:rsid w:val="00A5297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52976"/>
    <w:pPr>
      <w:keepNext/>
      <w:keepLines/>
      <w:spacing w:before="4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97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2976"/>
    <w:pPr>
      <w:spacing w:before="100" w:beforeAutospacing="1" w:after="100" w:afterAutospacing="1"/>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A52976"/>
    <w:rPr>
      <w:rFonts w:asciiTheme="majorHAnsi" w:eastAsiaTheme="majorEastAsia" w:hAnsiTheme="majorHAnsi" w:cstheme="majorBidi"/>
      <w:color w:val="2F5496" w:themeColor="accent1" w:themeShade="BF"/>
      <w:sz w:val="26"/>
      <w:szCs w:val="33"/>
    </w:rPr>
  </w:style>
  <w:style w:type="paragraph" w:styleId="Title">
    <w:name w:val="Title"/>
    <w:basedOn w:val="Normal"/>
    <w:next w:val="Normal"/>
    <w:link w:val="TitleChar"/>
    <w:uiPriority w:val="10"/>
    <w:qFormat/>
    <w:rsid w:val="00A52976"/>
    <w:pPr>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52976"/>
    <w:rPr>
      <w:rFonts w:asciiTheme="majorHAnsi" w:eastAsiaTheme="majorEastAsia" w:hAnsiTheme="majorHAnsi" w:cstheme="majorBidi"/>
      <w:spacing w:val="-10"/>
      <w:kern w:val="28"/>
      <w:sz w:val="56"/>
      <w:szCs w:val="71"/>
    </w:rPr>
  </w:style>
  <w:style w:type="paragraph" w:styleId="NoSpacing">
    <w:name w:val="No Spacing"/>
    <w:link w:val="NoSpacingChar"/>
    <w:uiPriority w:val="1"/>
    <w:qFormat/>
    <w:rsid w:val="00EB5CFF"/>
    <w:rPr>
      <w:rFonts w:eastAsiaTheme="minorEastAsia"/>
      <w:sz w:val="22"/>
      <w:szCs w:val="22"/>
      <w:lang w:val="en-US" w:eastAsia="zh-CN" w:bidi="ar-SA"/>
    </w:rPr>
  </w:style>
  <w:style w:type="character" w:customStyle="1" w:styleId="NoSpacingChar">
    <w:name w:val="No Spacing Char"/>
    <w:basedOn w:val="DefaultParagraphFont"/>
    <w:link w:val="NoSpacing"/>
    <w:uiPriority w:val="1"/>
    <w:rsid w:val="00EB5CFF"/>
    <w:rPr>
      <w:rFonts w:eastAsiaTheme="minorEastAsia"/>
      <w:sz w:val="22"/>
      <w:szCs w:val="22"/>
      <w:lang w:val="en-US" w:eastAsia="zh-CN" w:bidi="ar-SA"/>
    </w:rPr>
  </w:style>
  <w:style w:type="paragraph" w:styleId="TOCHeading">
    <w:name w:val="TOC Heading"/>
    <w:basedOn w:val="Heading1"/>
    <w:next w:val="Normal"/>
    <w:uiPriority w:val="39"/>
    <w:unhideWhenUsed/>
    <w:qFormat/>
    <w:rsid w:val="005C21B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bidi="ar-SA"/>
    </w:rPr>
  </w:style>
  <w:style w:type="paragraph" w:styleId="TOC2">
    <w:name w:val="toc 2"/>
    <w:basedOn w:val="Normal"/>
    <w:next w:val="Normal"/>
    <w:autoRedefine/>
    <w:uiPriority w:val="39"/>
    <w:unhideWhenUsed/>
    <w:rsid w:val="005C21B3"/>
    <w:pPr>
      <w:spacing w:before="120"/>
      <w:ind w:left="240"/>
    </w:pPr>
    <w:rPr>
      <w:rFonts w:cs="Arial Unicode MS"/>
      <w:b/>
      <w:bCs/>
      <w:sz w:val="22"/>
      <w:szCs w:val="22"/>
    </w:rPr>
  </w:style>
  <w:style w:type="paragraph" w:styleId="TOC1">
    <w:name w:val="toc 1"/>
    <w:basedOn w:val="Normal"/>
    <w:next w:val="Normal"/>
    <w:autoRedefine/>
    <w:uiPriority w:val="39"/>
    <w:unhideWhenUsed/>
    <w:rsid w:val="005C21B3"/>
    <w:pPr>
      <w:spacing w:before="120"/>
    </w:pPr>
    <w:rPr>
      <w:rFonts w:cs="Arial Unicode MS"/>
      <w:b/>
      <w:bCs/>
      <w:i/>
      <w:iCs/>
      <w:szCs w:val="24"/>
    </w:rPr>
  </w:style>
  <w:style w:type="paragraph" w:styleId="TOC3">
    <w:name w:val="toc 3"/>
    <w:basedOn w:val="Normal"/>
    <w:next w:val="Normal"/>
    <w:autoRedefine/>
    <w:uiPriority w:val="39"/>
    <w:unhideWhenUsed/>
    <w:rsid w:val="005C21B3"/>
    <w:pPr>
      <w:ind w:left="480"/>
    </w:pPr>
    <w:rPr>
      <w:rFonts w:cs="Arial Unicode MS"/>
      <w:sz w:val="20"/>
      <w:szCs w:val="20"/>
    </w:rPr>
  </w:style>
  <w:style w:type="paragraph" w:styleId="TOC4">
    <w:name w:val="toc 4"/>
    <w:basedOn w:val="Normal"/>
    <w:next w:val="Normal"/>
    <w:autoRedefine/>
    <w:uiPriority w:val="39"/>
    <w:semiHidden/>
    <w:unhideWhenUsed/>
    <w:rsid w:val="005C21B3"/>
    <w:pPr>
      <w:ind w:left="720"/>
    </w:pPr>
    <w:rPr>
      <w:rFonts w:cs="Arial Unicode MS"/>
      <w:sz w:val="20"/>
      <w:szCs w:val="20"/>
    </w:rPr>
  </w:style>
  <w:style w:type="paragraph" w:styleId="TOC5">
    <w:name w:val="toc 5"/>
    <w:basedOn w:val="Normal"/>
    <w:next w:val="Normal"/>
    <w:autoRedefine/>
    <w:uiPriority w:val="39"/>
    <w:semiHidden/>
    <w:unhideWhenUsed/>
    <w:rsid w:val="005C21B3"/>
    <w:pPr>
      <w:ind w:left="960"/>
    </w:pPr>
    <w:rPr>
      <w:rFonts w:cs="Arial Unicode MS"/>
      <w:sz w:val="20"/>
      <w:szCs w:val="20"/>
    </w:rPr>
  </w:style>
  <w:style w:type="paragraph" w:styleId="TOC6">
    <w:name w:val="toc 6"/>
    <w:basedOn w:val="Normal"/>
    <w:next w:val="Normal"/>
    <w:autoRedefine/>
    <w:uiPriority w:val="39"/>
    <w:semiHidden/>
    <w:unhideWhenUsed/>
    <w:rsid w:val="005C21B3"/>
    <w:pPr>
      <w:ind w:left="1200"/>
    </w:pPr>
    <w:rPr>
      <w:rFonts w:cs="Arial Unicode MS"/>
      <w:sz w:val="20"/>
      <w:szCs w:val="20"/>
    </w:rPr>
  </w:style>
  <w:style w:type="paragraph" w:styleId="TOC7">
    <w:name w:val="toc 7"/>
    <w:basedOn w:val="Normal"/>
    <w:next w:val="Normal"/>
    <w:autoRedefine/>
    <w:uiPriority w:val="39"/>
    <w:semiHidden/>
    <w:unhideWhenUsed/>
    <w:rsid w:val="005C21B3"/>
    <w:pPr>
      <w:ind w:left="1440"/>
    </w:pPr>
    <w:rPr>
      <w:rFonts w:cs="Arial Unicode MS"/>
      <w:sz w:val="20"/>
      <w:szCs w:val="20"/>
    </w:rPr>
  </w:style>
  <w:style w:type="paragraph" w:styleId="TOC8">
    <w:name w:val="toc 8"/>
    <w:basedOn w:val="Normal"/>
    <w:next w:val="Normal"/>
    <w:autoRedefine/>
    <w:uiPriority w:val="39"/>
    <w:semiHidden/>
    <w:unhideWhenUsed/>
    <w:rsid w:val="005C21B3"/>
    <w:pPr>
      <w:ind w:left="1680"/>
    </w:pPr>
    <w:rPr>
      <w:rFonts w:cs="Arial Unicode MS"/>
      <w:sz w:val="20"/>
      <w:szCs w:val="20"/>
    </w:rPr>
  </w:style>
  <w:style w:type="paragraph" w:styleId="TOC9">
    <w:name w:val="toc 9"/>
    <w:basedOn w:val="Normal"/>
    <w:next w:val="Normal"/>
    <w:autoRedefine/>
    <w:uiPriority w:val="39"/>
    <w:semiHidden/>
    <w:unhideWhenUsed/>
    <w:rsid w:val="005C21B3"/>
    <w:pPr>
      <w:ind w:left="1920"/>
    </w:pPr>
    <w:rPr>
      <w:rFonts w:cs="Arial Unicode MS"/>
      <w:sz w:val="20"/>
      <w:szCs w:val="20"/>
    </w:rPr>
  </w:style>
  <w:style w:type="character" w:styleId="Hyperlink">
    <w:name w:val="Hyperlink"/>
    <w:basedOn w:val="DefaultParagraphFont"/>
    <w:uiPriority w:val="99"/>
    <w:unhideWhenUsed/>
    <w:rsid w:val="005C21B3"/>
    <w:rPr>
      <w:color w:val="0563C1" w:themeColor="hyperlink"/>
      <w:u w:val="single"/>
    </w:rPr>
  </w:style>
  <w:style w:type="paragraph" w:styleId="Footer">
    <w:name w:val="footer"/>
    <w:basedOn w:val="Normal"/>
    <w:link w:val="FooterChar"/>
    <w:uiPriority w:val="99"/>
    <w:unhideWhenUsed/>
    <w:rsid w:val="00435735"/>
    <w:pPr>
      <w:tabs>
        <w:tab w:val="center" w:pos="4680"/>
        <w:tab w:val="right" w:pos="9360"/>
      </w:tabs>
    </w:pPr>
  </w:style>
  <w:style w:type="character" w:customStyle="1" w:styleId="FooterChar">
    <w:name w:val="Footer Char"/>
    <w:basedOn w:val="DefaultParagraphFont"/>
    <w:link w:val="Footer"/>
    <w:uiPriority w:val="99"/>
    <w:rsid w:val="00435735"/>
    <w:rPr>
      <w:rFonts w:cs="Vrinda"/>
    </w:rPr>
  </w:style>
  <w:style w:type="character" w:styleId="PageNumber">
    <w:name w:val="page number"/>
    <w:basedOn w:val="DefaultParagraphFont"/>
    <w:uiPriority w:val="99"/>
    <w:semiHidden/>
    <w:unhideWhenUsed/>
    <w:rsid w:val="00435735"/>
  </w:style>
  <w:style w:type="paragraph" w:styleId="Header">
    <w:name w:val="header"/>
    <w:basedOn w:val="Normal"/>
    <w:link w:val="HeaderChar"/>
    <w:uiPriority w:val="99"/>
    <w:unhideWhenUsed/>
    <w:rsid w:val="004F555A"/>
    <w:pPr>
      <w:tabs>
        <w:tab w:val="center" w:pos="4680"/>
        <w:tab w:val="right" w:pos="9360"/>
      </w:tabs>
    </w:pPr>
  </w:style>
  <w:style w:type="character" w:customStyle="1" w:styleId="HeaderChar">
    <w:name w:val="Header Char"/>
    <w:basedOn w:val="DefaultParagraphFont"/>
    <w:link w:val="Header"/>
    <w:uiPriority w:val="99"/>
    <w:rsid w:val="004F555A"/>
    <w:rPr>
      <w:rFonts w:cs="Vrinda"/>
    </w:rPr>
  </w:style>
  <w:style w:type="paragraph" w:styleId="ListParagraph">
    <w:name w:val="List Paragraph"/>
    <w:basedOn w:val="Normal"/>
    <w:uiPriority w:val="34"/>
    <w:qFormat/>
    <w:rsid w:val="00C77522"/>
    <w:pPr>
      <w:spacing w:after="160" w:line="259" w:lineRule="auto"/>
      <w:ind w:left="720"/>
      <w:contextualSpacing/>
    </w:pPr>
    <w:rPr>
      <w:rFonts w:cstheme="minorBidi"/>
      <w:sz w:val="22"/>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12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EF704-156D-DD43-AFA8-B754F2A55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Diagram</dc:title>
  <dc:subject>Blockchain based online auction market</dc:subject>
  <dc:creator>Sayan Chatterjee</dc:creator>
  <cp:keywords/>
  <dc:description/>
  <cp:lastModifiedBy>Chatterjee, Sayan SBOBNG-ITV/PDL</cp:lastModifiedBy>
  <cp:revision>16</cp:revision>
  <dcterms:created xsi:type="dcterms:W3CDTF">2018-09-08T05:10:00Z</dcterms:created>
  <dcterms:modified xsi:type="dcterms:W3CDTF">2018-09-08T05:55:00Z</dcterms:modified>
</cp:coreProperties>
</file>