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40" w:lineRule="auto"/>
        <w:jc w:val="center"/>
        <w:rPr>
          <w:rFonts w:ascii="Calibri" w:cs="Calibri" w:eastAsia="Calibri" w:hAnsi="Calibri"/>
          <w:b w:val="1"/>
          <w:i w:val="1"/>
          <w:sz w:val="12"/>
          <w:szCs w:val="12"/>
        </w:rPr>
      </w:pPr>
      <w:bookmarkStart w:colFirst="0" w:colLast="0" w:name="_dfkou0pqnm4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0" w:line="240" w:lineRule="auto"/>
        <w:ind w:hanging="450"/>
        <w:jc w:val="center"/>
        <w:rPr>
          <w:rFonts w:ascii="Calibri" w:cs="Calibri" w:eastAsia="Calibri" w:hAnsi="Calibri"/>
          <w:b w:val="1"/>
          <w:i w:val="1"/>
        </w:rPr>
      </w:pPr>
      <w:bookmarkStart w:colFirst="0" w:colLast="0" w:name="_c4hq4xqpa218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Sayan Dey</w:t>
      </w:r>
    </w:p>
    <w:p w:rsidR="00000000" w:rsidDel="00000000" w:rsidP="00000000" w:rsidRDefault="00000000" w:rsidRPr="00000000" w14:paraId="00000003">
      <w:pPr>
        <w:spacing w:line="240" w:lineRule="auto"/>
        <w:ind w:left="-450" w:firstLine="0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Machine Learning Engineer</w:t>
      </w:r>
    </w:p>
    <w:p w:rsidR="00000000" w:rsidDel="00000000" w:rsidP="00000000" w:rsidRDefault="00000000" w:rsidRPr="00000000" w14:paraId="00000004">
      <w:pPr>
        <w:spacing w:line="240" w:lineRule="auto"/>
        <w:ind w:left="-630.0000000000001" w:right="-726.666666666667" w:firstLine="180.00000000000006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+91 9614955330 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mr.sayan.dey@gmail.com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https://linkedin.com/in/sdey</w:t>
        </w:r>
      </w:hyperlink>
      <w:r w:rsidDel="00000000" w:rsidR="00000000" w:rsidRPr="00000000">
        <w:rPr>
          <w:rFonts w:ascii="Calibri" w:cs="Calibri" w:eastAsia="Calibri" w:hAnsi="Calibri"/>
          <w:color w:val="233143"/>
          <w:rtl w:val="0"/>
        </w:rPr>
        <w:t xml:space="preserve"> |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Hyderabad, India (IN)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450" w:right="-420" w:firstLine="0"/>
        <w:jc w:val="left"/>
        <w:rPr>
          <w:rFonts w:ascii="Calibri" w:cs="Calibri" w:eastAsia="Calibri" w:hAnsi="Calibri"/>
          <w:b w:val="1"/>
          <w:i w:val="1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-450" w:right="-420" w:firstLine="0"/>
        <w:jc w:val="both"/>
        <w:rPr>
          <w:rFonts w:ascii="Calibri" w:cs="Calibri" w:eastAsia="Calibri" w:hAnsi="Calibri"/>
          <w:b w:val="1"/>
          <w:i w:val="1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Proficient in Programming(python), ML Algorithms. Seeking a role to delve deeper and solve real-world challenges.</w:t>
      </w:r>
      <w:r w:rsidDel="00000000" w:rsidR="00000000" w:rsidRPr="00000000">
        <w:rPr>
          <w:rFonts w:ascii="Calibri" w:cs="Calibri" w:eastAsia="Calibri" w:hAnsi="Calibri"/>
          <w:b w:val="1"/>
          <w:color w:val="233143"/>
          <w:sz w:val="24"/>
          <w:szCs w:val="24"/>
          <w:rtl w:val="0"/>
        </w:rPr>
        <w:t xml:space="preserve"> </w:t>
        <w:br w:type="textWrapping"/>
        <w:t xml:space="preserve">AI-based Q&amp;A facilitated Portfolio Website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https://sayandey-hcyv.onrender.com/#TalkToMyResume</w:t>
        </w:r>
      </w:hyperlink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-450" w:right="-4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-450" w:right="-420" w:firstLine="0"/>
        <w:rPr>
          <w:rFonts w:ascii="Calibri" w:cs="Calibri" w:eastAsia="Calibri" w:hAnsi="Calibri"/>
          <w:b w:val="1"/>
          <w:i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-450" w:right="-420" w:firstLine="0"/>
        <w:rPr>
          <w:rFonts w:ascii="Calibri" w:cs="Calibri" w:eastAsia="Calibri" w:hAnsi="Calibri"/>
          <w:i w:val="1"/>
          <w:color w:val="2331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33143"/>
          <w:sz w:val="24"/>
          <w:szCs w:val="24"/>
          <w:rtl w:val="0"/>
        </w:rPr>
        <w:t xml:space="preserve">B.Tech, Computer Science &amp; Engineering (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33143"/>
          <w:sz w:val="24"/>
          <w:szCs w:val="24"/>
          <w:rtl w:val="0"/>
        </w:rPr>
        <w:t xml:space="preserve">CGPA 9.1</w:t>
      </w:r>
      <w:r w:rsidDel="00000000" w:rsidR="00000000" w:rsidRPr="00000000">
        <w:rPr>
          <w:rFonts w:ascii="Calibri" w:cs="Calibri" w:eastAsia="Calibri" w:hAnsi="Calibri"/>
          <w:i w:val="1"/>
          <w:color w:val="233143"/>
          <w:sz w:val="24"/>
          <w:szCs w:val="24"/>
          <w:rtl w:val="0"/>
        </w:rPr>
        <w:t xml:space="preserve">) | National Institute of Technology, Rourkela | 2017-2021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40" w:lineRule="auto"/>
        <w:ind w:left="-450" w:right="-420" w:firstLine="0"/>
        <w:rPr>
          <w:rFonts w:ascii="Calibri" w:cs="Calibri" w:eastAsia="Calibri" w:hAnsi="Calibri"/>
          <w:b w:val="1"/>
          <w:color w:val="1a0dab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b w:val="1"/>
          <w:color w:val="1a0dab"/>
          <w:sz w:val="28"/>
          <w:szCs w:val="28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-450" w:right="-420" w:firstLine="0"/>
        <w:rPr>
          <w:rFonts w:ascii="Calibri" w:cs="Calibri" w:eastAsia="Calibri" w:hAnsi="Calibri"/>
          <w:color w:val="2331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33143"/>
          <w:sz w:val="24"/>
          <w:szCs w:val="24"/>
          <w:rtl w:val="0"/>
        </w:rPr>
        <w:t xml:space="preserve">Programming Languages / Frameworks: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ab/>
        <w:t xml:space="preserve">Python</w:t>
      </w:r>
      <w:r w:rsidDel="00000000" w:rsidR="00000000" w:rsidRPr="00000000">
        <w:rPr>
          <w:rFonts w:ascii="Calibri" w:cs="Calibri" w:eastAsia="Calibri" w:hAnsi="Calibri"/>
          <w:b w:val="1"/>
          <w:color w:val="2331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(Proficient), C++(Intermediate), Sklearn, Keras, PyTorch </w:t>
      </w:r>
    </w:p>
    <w:p w:rsidR="00000000" w:rsidDel="00000000" w:rsidP="00000000" w:rsidRDefault="00000000" w:rsidRPr="00000000" w14:paraId="0000000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-450" w:right="-420" w:firstLine="0"/>
        <w:rPr>
          <w:rFonts w:ascii="Calibri" w:cs="Calibri" w:eastAsia="Calibri" w:hAnsi="Calibri"/>
          <w:color w:val="2331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33143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   Github actions CI/CD, Docker, MongoDB, Streamlit</w:t>
      </w:r>
    </w:p>
    <w:p w:rsidR="00000000" w:rsidDel="00000000" w:rsidP="00000000" w:rsidRDefault="00000000" w:rsidRPr="00000000" w14:paraId="0000000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-450" w:right="-420" w:firstLine="0"/>
        <w:rPr>
          <w:rFonts w:ascii="Calibri" w:cs="Calibri" w:eastAsia="Calibri" w:hAnsi="Calibri"/>
          <w:color w:val="2331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DSA &amp; Algorithm, Machine Learning, Neural Networks, Deep Learning, Natural Language Processing (NLP), Computer Vision, LLMs, Bagging-Boosting, Recommendation System, Topic Modelling, Object-oriented Programming (OOPs)</w:t>
      </w:r>
    </w:p>
    <w:p w:rsidR="00000000" w:rsidDel="00000000" w:rsidP="00000000" w:rsidRDefault="00000000" w:rsidRPr="00000000" w14:paraId="0000000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40" w:lineRule="auto"/>
        <w:ind w:left="-450" w:right="-4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Software Engineer | Qualcomm | Hyderabad IN | June 2021 to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90" w:right="-420" w:hanging="360"/>
        <w:rPr>
          <w:rFonts w:ascii="Calibri" w:cs="Calibri" w:eastAsia="Calibri" w:hAnsi="Calibri"/>
          <w:color w:val="2331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Increased test automation by 50% on USB testing, streamlining regression testing and reducing external bugs.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90" w:right="-420" w:hanging="360"/>
        <w:rPr>
          <w:rFonts w:ascii="Calibri" w:cs="Calibri" w:eastAsia="Calibri" w:hAnsi="Calibri"/>
          <w:color w:val="2331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Boosted system power testing (10x faster), uncovering stability issues through extensive corner case coverage.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90" w:right="-420" w:hanging="360"/>
        <w:rPr>
          <w:rFonts w:ascii="Calibri" w:cs="Calibri" w:eastAsia="Calibri" w:hAnsi="Calibri"/>
          <w:color w:val="2331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Spearheaded testing for cutting-edge USB4 features, ensuring back compatibility with older test suites.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76" w:lineRule="auto"/>
        <w:ind w:left="-90" w:right="-420" w:hanging="360"/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Machine learning Intern | Qualcomm | Remote | May 2020 to August 2020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90" w:right="-420" w:hanging="360"/>
        <w:rPr>
          <w:rFonts w:ascii="Calibri" w:cs="Calibri" w:eastAsia="Calibri" w:hAnsi="Calibri"/>
          <w:color w:val="2331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Built &amp; deployed high-recall log anomaly detector with 68% accuracy, leveraging LSTM &amp; tree-depth parsing.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90" w:right="-420" w:hanging="360"/>
        <w:rPr>
          <w:rFonts w:ascii="Calibri" w:cs="Calibri" w:eastAsia="Calibri" w:hAnsi="Calibri"/>
          <w:color w:val="2331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Optimized sequence length through cross-validation and balanced recall &amp; precision through ROC analysis.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-90" w:right="-420" w:hanging="360"/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S/W Engineering Intern | Continental | Kolkata IN | May 2019 to July 2019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90" w:right="-420" w:hanging="360"/>
        <w:rPr>
          <w:rFonts w:ascii="Calibri" w:cs="Calibri" w:eastAsia="Calibri" w:hAnsi="Calibri"/>
          <w:color w:val="2331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Rebuilt a socket programming project in Golang, leveraging multithreading for improved performance.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90" w:right="-330" w:hanging="360"/>
        <w:rPr>
          <w:rFonts w:ascii="Calibri" w:cs="Calibri" w:eastAsia="Calibri" w:hAnsi="Calibri"/>
          <w:color w:val="2331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Mastered NoSQL database management (MongoDB) with proficiency in Bson data format.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right="-330"/>
        <w:rPr>
          <w:rFonts w:ascii="Calibri" w:cs="Calibri" w:eastAsia="Calibri" w:hAnsi="Calibri"/>
          <w:color w:val="2331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-450" w:right="-420" w:firstLine="0"/>
        <w:rPr>
          <w:rFonts w:ascii="Calibri" w:cs="Calibri" w:eastAsia="Calibri" w:hAnsi="Calibri"/>
          <w:b w:val="1"/>
          <w:i w:val="1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Achievements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HackTheBuild Hackathon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(Top 8)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Built an ML web app for optimizing India's COVID vaccine distribution strategy.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-4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Qualcomm Impact Award 2023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Recognized for automating USB4 validation workflows on new software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ind w:left="-450" w:right="-420" w:firstLine="0"/>
        <w:rPr>
          <w:rFonts w:ascii="Calibri" w:cs="Calibri" w:eastAsia="Calibri" w:hAnsi="Calibri"/>
          <w:b w:val="1"/>
          <w:i w:val="1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Machine Learning Projects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(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https://github.com/sayan1999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)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right="-4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33143"/>
          <w:sz w:val="24"/>
          <w:szCs w:val="24"/>
          <w:rtl w:val="0"/>
        </w:rPr>
        <w:t xml:space="preserve">Image Reverse Search with Google’s EfficientNet and Facebook’s FAISS library 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optimizing search efficiency through fast image embeddings and approximate nearest neighbor algorithms | Training speed: 65k images efficientnet-b2: 4 mins vs Resnet-152: 10 mins | CI-CD, Computer Vision, Streamlit, image embeddings |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Demo: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https://huggingface.co/spaces/Instantaneous1/search-by-image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0" w:right="-4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33143"/>
          <w:sz w:val="24"/>
          <w:szCs w:val="24"/>
          <w:rtl w:val="0"/>
        </w:rPr>
        <w:t xml:space="preserve">Playpick: A personalized movie recommender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 powered by Collaborative Filtering that gets better with user feedback and interaction, no need for OTT premiums to recommend you movies</w:t>
      </w:r>
      <w:r w:rsidDel="00000000" w:rsidR="00000000" w:rsidRPr="00000000">
        <w:rPr>
          <w:rFonts w:ascii="Calibri" w:cs="Calibri" w:eastAsia="Calibri" w:hAnsi="Calibri"/>
          <w:b w:val="1"/>
          <w:color w:val="233143"/>
          <w:sz w:val="24"/>
          <w:szCs w:val="24"/>
          <w:rtl w:val="0"/>
        </w:rPr>
        <w:t xml:space="preserve"> | Metrics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 AP@100=0.4604  AP@20 of 0.3795 | Model Quantization, MongoDB, Streamlit |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Demo: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https://pick-1-movie.streamlit.app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ind w:left="0" w:right="-4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33143"/>
          <w:sz w:val="24"/>
          <w:szCs w:val="24"/>
          <w:rtl w:val="0"/>
        </w:rPr>
        <w:t xml:space="preserve">Cricket-Prophet: A Live cricket score predictor 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that improves prediction with each ball played; outperforms run-rate or match-encounter based models</w:t>
      </w:r>
      <w:r w:rsidDel="00000000" w:rsidR="00000000" w:rsidRPr="00000000">
        <w:rPr>
          <w:rFonts w:ascii="Calibri" w:cs="Calibri" w:eastAsia="Calibri" w:hAnsi="Calibri"/>
          <w:b w:val="1"/>
          <w:color w:val="233143"/>
          <w:sz w:val="24"/>
          <w:szCs w:val="24"/>
          <w:rtl w:val="0"/>
        </w:rPr>
        <w:t xml:space="preserve"> | Metrics 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MSE: 11.68 in ODIs, MSE: 20.44 in T20s</w:t>
      </w:r>
      <w:r w:rsidDel="00000000" w:rsidR="00000000" w:rsidRPr="00000000">
        <w:rPr>
          <w:rFonts w:ascii="Calibri" w:cs="Calibri" w:eastAsia="Calibri" w:hAnsi="Calibri"/>
          <w:b w:val="1"/>
          <w:color w:val="2331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| CI-CD, Feature Engineering, Randomforest, Streamlit, Web Scraping |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Demo: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https://cricket-prophet.streamlit.app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ind w:left="0" w:right="-4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33143"/>
          <w:sz w:val="24"/>
          <w:szCs w:val="24"/>
          <w:rtl w:val="0"/>
        </w:rPr>
        <w:t xml:space="preserve">Web-Brief: No size limit summariser for web pages that has no limit on input token length 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achieved</w:t>
      </w:r>
      <w:r w:rsidDel="00000000" w:rsidR="00000000" w:rsidRPr="00000000">
        <w:rPr>
          <w:rFonts w:ascii="Calibri" w:cs="Calibri" w:eastAsia="Calibri" w:hAnsi="Calibri"/>
          <w:b w:val="1"/>
          <w:color w:val="2331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by recursively chunkifying long documents and summarizing the chunks iteratively | NLP, Bert, Document Chunkify, Nodejs, Chrome extension, hugging face | Demo: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https://long-doc-summary.streamlit.app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ind w:left="0" w:right="-4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33143"/>
          <w:sz w:val="24"/>
          <w:szCs w:val="24"/>
          <w:rtl w:val="0"/>
        </w:rPr>
        <w:t xml:space="preserve">BERT-Video-Search: Abstractive summary &amp; semantic search through Youtube video 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1"/>
          <w:color w:val="2331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grouping subtitles and perform vector similarity search with FAISS | CI-CD, S-BERT, Streamlit, vector embeddings, NLP, LLM, FAISS |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Demo:</w:t>
      </w:r>
      <w:r w:rsidDel="00000000" w:rsidR="00000000" w:rsidRPr="00000000">
        <w:rPr>
          <w:rFonts w:ascii="Calibri" w:cs="Calibri" w:eastAsia="Calibri" w:hAnsi="Calibri"/>
          <w:color w:val="233143"/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https://huggingface.co/spaces/Instantaneous1/bert-video-search-and-jump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40" w:lineRule="auto"/>
        <w:ind w:left="0" w:right="-420" w:hanging="36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Courses</w:t>
      </w:r>
    </w:p>
    <w:p w:rsidR="00000000" w:rsidDel="00000000" w:rsidP="00000000" w:rsidRDefault="00000000" w:rsidRPr="00000000" w14:paraId="0000002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right="-420" w:hanging="360"/>
        <w:rPr>
          <w:rFonts w:ascii="Calibri" w:cs="Calibri" w:eastAsia="Calibri" w:hAnsi="Calibri"/>
          <w:b w:val="1"/>
          <w:i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0" w:right="-4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Stanford University: Machine Learning Foundations with Andrew Ng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right="-4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Databricks LLM101x | Large Language Models: Application through Production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63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uggingface.co/spaces/Instantaneous1/search-by-image" TargetMode="External"/><Relationship Id="rId10" Type="http://schemas.openxmlformats.org/officeDocument/2006/relationships/hyperlink" Target="https://github.com/sayan1999" TargetMode="External"/><Relationship Id="rId13" Type="http://schemas.openxmlformats.org/officeDocument/2006/relationships/hyperlink" Target="https://cricket-prophet.streamlit.app/" TargetMode="External"/><Relationship Id="rId12" Type="http://schemas.openxmlformats.org/officeDocument/2006/relationships/hyperlink" Target="https://pick-1-movie.streamlit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yandey-hcyv.onrender.com/#TalkToMyResume" TargetMode="External"/><Relationship Id="rId15" Type="http://schemas.openxmlformats.org/officeDocument/2006/relationships/hyperlink" Target="https://huggingface.co/spaces/Instantaneous1/bert-video-search-and-jump" TargetMode="External"/><Relationship Id="rId14" Type="http://schemas.openxmlformats.org/officeDocument/2006/relationships/hyperlink" Target="https://long-doc-summary.streamlit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sayandey-hcyv.onrender.com/#TalkToMyResume" TargetMode="External"/><Relationship Id="rId7" Type="http://schemas.openxmlformats.org/officeDocument/2006/relationships/hyperlink" Target="mailto:mr.sayan.dey@gmail.com" TargetMode="External"/><Relationship Id="rId8" Type="http://schemas.openxmlformats.org/officeDocument/2006/relationships/hyperlink" Target="https://linkedin.com/in/sd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