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965B5" w14:textId="4A93E960" w:rsidR="00E02C46" w:rsidRPr="00271A5C" w:rsidRDefault="00000000" w:rsidP="00AE004D">
      <w:pPr>
        <w:pStyle w:val="Heading1"/>
        <w:spacing w:line="360" w:lineRule="auto"/>
        <w:rPr>
          <w:color w:val="auto"/>
          <w:sz w:val="36"/>
          <w:szCs w:val="36"/>
        </w:rPr>
      </w:pPr>
      <w:r w:rsidRPr="00271A5C">
        <w:rPr>
          <w:color w:val="auto"/>
          <w:sz w:val="36"/>
          <w:szCs w:val="36"/>
        </w:rPr>
        <w:t>Exploratory Data Analysis (EDA)</w:t>
      </w:r>
    </w:p>
    <w:p w14:paraId="793F9263" w14:textId="77777777" w:rsidR="00E02C46" w:rsidRPr="00AE004D" w:rsidRDefault="00000000" w:rsidP="00AE004D">
      <w:pPr>
        <w:pStyle w:val="Heading2"/>
        <w:spacing w:line="360" w:lineRule="auto"/>
        <w:rPr>
          <w:color w:val="auto"/>
          <w:sz w:val="24"/>
          <w:szCs w:val="24"/>
        </w:rPr>
      </w:pPr>
      <w:r w:rsidRPr="00AE004D">
        <w:rPr>
          <w:color w:val="auto"/>
          <w:sz w:val="24"/>
          <w:szCs w:val="24"/>
        </w:rPr>
        <w:t>Objective</w:t>
      </w:r>
    </w:p>
    <w:p w14:paraId="16DFE4AA" w14:textId="77777777" w:rsidR="00E02C46" w:rsidRPr="00AE004D" w:rsidRDefault="00000000" w:rsidP="00AE004D">
      <w:pPr>
        <w:spacing w:line="360" w:lineRule="auto"/>
        <w:rPr>
          <w:sz w:val="24"/>
          <w:szCs w:val="24"/>
        </w:rPr>
      </w:pPr>
      <w:r w:rsidRPr="00AE004D">
        <w:rPr>
          <w:sz w:val="24"/>
          <w:szCs w:val="24"/>
        </w:rPr>
        <w:t>This exercise is designed to help you apply data visualization skills in Exploratory Data Analysis (EDA) to discover patterns, trends, and relationships within a dataset.</w:t>
      </w:r>
    </w:p>
    <w:p w14:paraId="2B486A80" w14:textId="77777777" w:rsidR="00E02C46" w:rsidRPr="00AE004D" w:rsidRDefault="00000000" w:rsidP="00AE004D">
      <w:pPr>
        <w:pStyle w:val="Heading2"/>
        <w:spacing w:line="360" w:lineRule="auto"/>
        <w:rPr>
          <w:color w:val="auto"/>
          <w:sz w:val="24"/>
          <w:szCs w:val="24"/>
        </w:rPr>
      </w:pPr>
      <w:r w:rsidRPr="00AE004D">
        <w:rPr>
          <w:color w:val="auto"/>
          <w:sz w:val="24"/>
          <w:szCs w:val="24"/>
        </w:rPr>
        <w:t>Instructions</w:t>
      </w:r>
    </w:p>
    <w:p w14:paraId="142A6926" w14:textId="77777777" w:rsidR="00E02C46" w:rsidRPr="00AE004D" w:rsidRDefault="00000000" w:rsidP="00AE004D">
      <w:pPr>
        <w:spacing w:line="360" w:lineRule="auto"/>
        <w:rPr>
          <w:sz w:val="24"/>
          <w:szCs w:val="24"/>
        </w:rPr>
      </w:pPr>
      <w:r w:rsidRPr="00AE004D">
        <w:rPr>
          <w:sz w:val="24"/>
          <w:szCs w:val="24"/>
        </w:rPr>
        <w:t>This exercise is open-ended, allowing you to explore and experiment with different analysis techniques based on your learning from LMS videos. Use the techniques and examples provided in your videos as guidance, but feel free to go beyond them as you uncover new insights.</w:t>
      </w:r>
    </w:p>
    <w:p w14:paraId="26838076" w14:textId="77777777" w:rsidR="005A33D5" w:rsidRPr="00AE004D" w:rsidRDefault="00000000" w:rsidP="00AE004D">
      <w:pPr>
        <w:pStyle w:val="Heading2"/>
        <w:spacing w:line="360" w:lineRule="auto"/>
        <w:rPr>
          <w:color w:val="auto"/>
          <w:sz w:val="24"/>
          <w:szCs w:val="24"/>
        </w:rPr>
      </w:pPr>
      <w:bookmarkStart w:id="0" w:name="_Hlk182410355"/>
      <w:r w:rsidRPr="00AE004D">
        <w:rPr>
          <w:color w:val="auto"/>
          <w:sz w:val="24"/>
          <w:szCs w:val="24"/>
        </w:rPr>
        <w:t xml:space="preserve">Dataset </w:t>
      </w:r>
    </w:p>
    <w:p w14:paraId="552250F8" w14:textId="77777777" w:rsidR="005A33D5" w:rsidRPr="00AE004D" w:rsidRDefault="005A33D5" w:rsidP="00AE004D">
      <w:pPr>
        <w:numPr>
          <w:ilvl w:val="0"/>
          <w:numId w:val="10"/>
        </w:numPr>
        <w:spacing w:line="360" w:lineRule="auto"/>
        <w:rPr>
          <w:sz w:val="24"/>
          <w:szCs w:val="24"/>
          <w:lang w:val="en-IN"/>
        </w:rPr>
      </w:pPr>
      <w:r w:rsidRPr="005A33D5">
        <w:rPr>
          <w:b/>
          <w:bCs/>
          <w:sz w:val="24"/>
          <w:szCs w:val="24"/>
          <w:lang w:val="en-IN"/>
        </w:rPr>
        <w:t>Dataset Name</w:t>
      </w:r>
      <w:r w:rsidRPr="005A33D5">
        <w:rPr>
          <w:sz w:val="24"/>
          <w:szCs w:val="24"/>
          <w:lang w:val="en-IN"/>
        </w:rPr>
        <w:t>: Car Dataset</w:t>
      </w:r>
    </w:p>
    <w:p w14:paraId="2E6FFF57" w14:textId="6BC2663B" w:rsidR="005A33D5" w:rsidRPr="00AE004D" w:rsidRDefault="005A33D5" w:rsidP="00AE004D">
      <w:pPr>
        <w:numPr>
          <w:ilvl w:val="0"/>
          <w:numId w:val="10"/>
        </w:numPr>
        <w:spacing w:line="360" w:lineRule="auto"/>
        <w:rPr>
          <w:sz w:val="24"/>
          <w:szCs w:val="24"/>
          <w:lang w:val="en-IN"/>
        </w:rPr>
      </w:pPr>
      <w:r w:rsidRPr="00AE004D">
        <w:rPr>
          <w:b/>
          <w:bCs/>
          <w:sz w:val="24"/>
          <w:szCs w:val="24"/>
        </w:rPr>
        <w:t xml:space="preserve">Dataset </w:t>
      </w:r>
      <w:proofErr w:type="gramStart"/>
      <w:r w:rsidR="00000000" w:rsidRPr="00AE004D">
        <w:rPr>
          <w:b/>
          <w:bCs/>
          <w:sz w:val="24"/>
          <w:szCs w:val="24"/>
        </w:rPr>
        <w:t>Link</w:t>
      </w:r>
      <w:r w:rsidR="00FC5C6E" w:rsidRPr="00AE004D">
        <w:rPr>
          <w:b/>
          <w:bCs/>
          <w:sz w:val="24"/>
          <w:szCs w:val="24"/>
        </w:rPr>
        <w:t xml:space="preserve"> :</w:t>
      </w:r>
      <w:proofErr w:type="gramEnd"/>
      <w:r w:rsidR="00FC5C6E" w:rsidRPr="00AE004D">
        <w:rPr>
          <w:sz w:val="24"/>
          <w:szCs w:val="24"/>
        </w:rPr>
        <w:t xml:space="preserve"> - </w:t>
      </w:r>
      <w:hyperlink r:id="rId6" w:history="1">
        <w:r w:rsidRPr="00AE004D">
          <w:rPr>
            <w:rStyle w:val="Hyperlink"/>
            <w:sz w:val="24"/>
            <w:szCs w:val="24"/>
          </w:rPr>
          <w:t>Car dat</w:t>
        </w:r>
        <w:r w:rsidRPr="00AE004D">
          <w:rPr>
            <w:rStyle w:val="Hyperlink"/>
            <w:sz w:val="24"/>
            <w:szCs w:val="24"/>
          </w:rPr>
          <w:t>a</w:t>
        </w:r>
        <w:r w:rsidRPr="00AE004D">
          <w:rPr>
            <w:rStyle w:val="Hyperlink"/>
            <w:sz w:val="24"/>
            <w:szCs w:val="24"/>
          </w:rPr>
          <w:t>set</w:t>
        </w:r>
      </w:hyperlink>
    </w:p>
    <w:bookmarkEnd w:id="0"/>
    <w:p w14:paraId="5BBC1D79" w14:textId="77777777" w:rsidR="00E02C46" w:rsidRPr="00AE004D" w:rsidRDefault="00000000" w:rsidP="00AE004D">
      <w:pPr>
        <w:pStyle w:val="Heading2"/>
        <w:spacing w:line="360" w:lineRule="auto"/>
        <w:rPr>
          <w:color w:val="auto"/>
          <w:sz w:val="24"/>
          <w:szCs w:val="24"/>
        </w:rPr>
      </w:pPr>
      <w:r w:rsidRPr="00AE004D">
        <w:rPr>
          <w:color w:val="auto"/>
          <w:sz w:val="24"/>
          <w:szCs w:val="24"/>
        </w:rPr>
        <w:t>Tasks</w:t>
      </w:r>
    </w:p>
    <w:p w14:paraId="5AC39042" w14:textId="77777777" w:rsidR="00E02C46" w:rsidRPr="00AE004D" w:rsidRDefault="00000000" w:rsidP="00AE004D">
      <w:pPr>
        <w:pStyle w:val="Heading3"/>
        <w:spacing w:line="360" w:lineRule="auto"/>
        <w:rPr>
          <w:color w:val="auto"/>
          <w:sz w:val="24"/>
          <w:szCs w:val="24"/>
        </w:rPr>
      </w:pPr>
      <w:bookmarkStart w:id="1" w:name="_Hlk182410025"/>
      <w:r w:rsidRPr="00AE004D">
        <w:rPr>
          <w:color w:val="auto"/>
          <w:sz w:val="24"/>
          <w:szCs w:val="24"/>
        </w:rPr>
        <w:t>1. Data Inspection and Summary Statistics</w:t>
      </w:r>
    </w:p>
    <w:p w14:paraId="1B8223FF" w14:textId="77777777" w:rsidR="00E02C46" w:rsidRPr="00AE004D" w:rsidRDefault="00000000" w:rsidP="00AE004D">
      <w:pPr>
        <w:spacing w:line="360" w:lineRule="auto"/>
        <w:rPr>
          <w:sz w:val="24"/>
          <w:szCs w:val="24"/>
        </w:rPr>
      </w:pPr>
      <w:r w:rsidRPr="00AE004D">
        <w:rPr>
          <w:sz w:val="24"/>
          <w:szCs w:val="24"/>
        </w:rPr>
        <w:t>Load the dataset and examine its structure (e.g., columns, data types, and any initial observations). Generate summary statistics to understand key features of the data.</w:t>
      </w:r>
    </w:p>
    <w:bookmarkEnd w:id="1"/>
    <w:p w14:paraId="6AABB651" w14:textId="77777777" w:rsidR="00E02C46" w:rsidRPr="00AE004D" w:rsidRDefault="00000000" w:rsidP="00AE004D">
      <w:pPr>
        <w:pStyle w:val="Heading3"/>
        <w:spacing w:line="360" w:lineRule="auto"/>
        <w:rPr>
          <w:color w:val="auto"/>
          <w:sz w:val="24"/>
          <w:szCs w:val="24"/>
        </w:rPr>
      </w:pPr>
      <w:r w:rsidRPr="00AE004D">
        <w:rPr>
          <w:color w:val="auto"/>
          <w:sz w:val="24"/>
          <w:szCs w:val="24"/>
        </w:rPr>
        <w:t>2. Data Cleaning</w:t>
      </w:r>
    </w:p>
    <w:p w14:paraId="587E229B" w14:textId="3B58BD0D" w:rsidR="00E02C46" w:rsidRPr="00AE004D" w:rsidRDefault="005A33D5" w:rsidP="00AE004D">
      <w:pPr>
        <w:spacing w:line="360" w:lineRule="auto"/>
        <w:rPr>
          <w:sz w:val="24"/>
          <w:szCs w:val="24"/>
        </w:rPr>
      </w:pPr>
      <w:r w:rsidRPr="00AE004D">
        <w:rPr>
          <w:sz w:val="24"/>
          <w:szCs w:val="24"/>
          <w:lang w:val="en-IN"/>
        </w:rPr>
        <w:t>Refer to the previous exercise for completed methods on handling missing values and outliers. This step ensures data consistency by addressing any gaps or extreme values</w:t>
      </w:r>
    </w:p>
    <w:p w14:paraId="7A0284B3" w14:textId="77777777" w:rsidR="00E02C46" w:rsidRPr="00AE004D" w:rsidRDefault="00000000" w:rsidP="00AE004D">
      <w:pPr>
        <w:pStyle w:val="Heading3"/>
        <w:spacing w:line="360" w:lineRule="auto"/>
        <w:rPr>
          <w:color w:val="auto"/>
          <w:sz w:val="24"/>
          <w:szCs w:val="24"/>
        </w:rPr>
      </w:pPr>
      <w:r w:rsidRPr="00AE004D">
        <w:rPr>
          <w:color w:val="auto"/>
          <w:sz w:val="24"/>
          <w:szCs w:val="24"/>
        </w:rPr>
        <w:t>3. Univariate Analysis</w:t>
      </w:r>
    </w:p>
    <w:p w14:paraId="4DA9B28D" w14:textId="77777777" w:rsidR="00E02C46" w:rsidRPr="00AE004D" w:rsidRDefault="00000000" w:rsidP="00AE004D">
      <w:pPr>
        <w:spacing w:line="360" w:lineRule="auto"/>
        <w:rPr>
          <w:sz w:val="24"/>
          <w:szCs w:val="24"/>
        </w:rPr>
      </w:pPr>
      <w:r w:rsidRPr="00AE004D">
        <w:rPr>
          <w:sz w:val="24"/>
          <w:szCs w:val="24"/>
        </w:rPr>
        <w:t>Visualize individual variables to understand their distribution (e.g., histograms for numerical data, bar charts for categorical data). Make notes on any unique features or trends you observe.</w:t>
      </w:r>
    </w:p>
    <w:p w14:paraId="023397E1" w14:textId="77777777" w:rsidR="00E02C46" w:rsidRPr="00AE004D" w:rsidRDefault="00000000" w:rsidP="00AE004D">
      <w:pPr>
        <w:pStyle w:val="Heading3"/>
        <w:spacing w:line="360" w:lineRule="auto"/>
        <w:rPr>
          <w:color w:val="auto"/>
          <w:sz w:val="24"/>
          <w:szCs w:val="24"/>
        </w:rPr>
      </w:pPr>
      <w:r w:rsidRPr="00AE004D">
        <w:rPr>
          <w:color w:val="auto"/>
          <w:sz w:val="24"/>
          <w:szCs w:val="24"/>
        </w:rPr>
        <w:lastRenderedPageBreak/>
        <w:t>4. Bivariate and Multivariate Analysis</w:t>
      </w:r>
    </w:p>
    <w:p w14:paraId="10563F40" w14:textId="77777777" w:rsidR="00E02C46" w:rsidRPr="00AE004D" w:rsidRDefault="00000000" w:rsidP="00AE004D">
      <w:pPr>
        <w:spacing w:line="360" w:lineRule="auto"/>
        <w:rPr>
          <w:sz w:val="24"/>
          <w:szCs w:val="24"/>
        </w:rPr>
      </w:pPr>
      <w:r w:rsidRPr="00AE004D">
        <w:rPr>
          <w:sz w:val="24"/>
          <w:szCs w:val="24"/>
        </w:rPr>
        <w:t>Explore relationships between variables by visualizing pairs of variables or groups of variables (e.g., scatter plots, heatmaps). Document any significant patterns or correlations that emerge from your analysis.</w:t>
      </w:r>
    </w:p>
    <w:p w14:paraId="41DCE83B" w14:textId="5A15A686" w:rsidR="00E02C46" w:rsidRPr="00AE004D" w:rsidRDefault="00E02C46" w:rsidP="00AE004D">
      <w:pPr>
        <w:spacing w:line="360" w:lineRule="auto"/>
        <w:rPr>
          <w:sz w:val="24"/>
          <w:szCs w:val="24"/>
        </w:rPr>
      </w:pPr>
    </w:p>
    <w:sectPr w:rsidR="00E02C46" w:rsidRPr="00AE0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A41031"/>
    <w:multiLevelType w:val="multilevel"/>
    <w:tmpl w:val="D52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6696">
    <w:abstractNumId w:val="8"/>
  </w:num>
  <w:num w:numId="2" w16cid:durableId="921529752">
    <w:abstractNumId w:val="6"/>
  </w:num>
  <w:num w:numId="3" w16cid:durableId="411201775">
    <w:abstractNumId w:val="5"/>
  </w:num>
  <w:num w:numId="4" w16cid:durableId="740300327">
    <w:abstractNumId w:val="4"/>
  </w:num>
  <w:num w:numId="5" w16cid:durableId="471365118">
    <w:abstractNumId w:val="7"/>
  </w:num>
  <w:num w:numId="6" w16cid:durableId="191846567">
    <w:abstractNumId w:val="3"/>
  </w:num>
  <w:num w:numId="7" w16cid:durableId="443040891">
    <w:abstractNumId w:val="2"/>
  </w:num>
  <w:num w:numId="8" w16cid:durableId="859246305">
    <w:abstractNumId w:val="1"/>
  </w:num>
  <w:num w:numId="9" w16cid:durableId="1738627357">
    <w:abstractNumId w:val="0"/>
  </w:num>
  <w:num w:numId="10" w16cid:durableId="630980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07F"/>
    <w:rsid w:val="00271A5C"/>
    <w:rsid w:val="0029639D"/>
    <w:rsid w:val="00326F90"/>
    <w:rsid w:val="005A33D5"/>
    <w:rsid w:val="00AA1D8D"/>
    <w:rsid w:val="00AE004D"/>
    <w:rsid w:val="00B47730"/>
    <w:rsid w:val="00CB0664"/>
    <w:rsid w:val="00E02C46"/>
    <w:rsid w:val="00FC5C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B39E0"/>
  <w14:defaultImageDpi w14:val="300"/>
  <w15:docId w15:val="{EBD0A6DC-447D-4CE8-9D07-8D0A7880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3D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C5C6E"/>
    <w:rPr>
      <w:color w:val="0000FF" w:themeColor="hyperlink"/>
      <w:u w:val="single"/>
    </w:rPr>
  </w:style>
  <w:style w:type="character" w:styleId="UnresolvedMention">
    <w:name w:val="Unresolved Mention"/>
    <w:basedOn w:val="DefaultParagraphFont"/>
    <w:uiPriority w:val="99"/>
    <w:semiHidden/>
    <w:unhideWhenUsed/>
    <w:rsid w:val="00FC5C6E"/>
    <w:rPr>
      <w:color w:val="605E5C"/>
      <w:shd w:val="clear" w:color="auto" w:fill="E1DFDD"/>
    </w:rPr>
  </w:style>
  <w:style w:type="character" w:styleId="FollowedHyperlink">
    <w:name w:val="FollowedHyperlink"/>
    <w:basedOn w:val="DefaultParagraphFont"/>
    <w:uiPriority w:val="99"/>
    <w:semiHidden/>
    <w:unhideWhenUsed/>
    <w:rsid w:val="005A33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00275">
      <w:bodyDiv w:val="1"/>
      <w:marLeft w:val="0"/>
      <w:marRight w:val="0"/>
      <w:marTop w:val="0"/>
      <w:marBottom w:val="0"/>
      <w:divBdr>
        <w:top w:val="none" w:sz="0" w:space="0" w:color="auto"/>
        <w:left w:val="none" w:sz="0" w:space="0" w:color="auto"/>
        <w:bottom w:val="none" w:sz="0" w:space="0" w:color="auto"/>
        <w:right w:val="none" w:sz="0" w:space="0" w:color="auto"/>
      </w:divBdr>
    </w:div>
    <w:div w:id="1206453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_Ofk4uVus47oYK8dAqKHKgH1on5yEGxE/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Deepraj Vadhwane</cp:lastModifiedBy>
  <cp:revision>5</cp:revision>
  <dcterms:created xsi:type="dcterms:W3CDTF">2013-12-23T23:15:00Z</dcterms:created>
  <dcterms:modified xsi:type="dcterms:W3CDTF">2024-11-13T11:50:00Z</dcterms:modified>
  <cp:category/>
</cp:coreProperties>
</file>