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4F" w:rsidRDefault="00D45A4F" w:rsidP="00D45A4F">
      <w:pPr>
        <w:pStyle w:val="Heading2"/>
        <w:rPr>
          <w:lang w:val="en-US"/>
        </w:rPr>
      </w:pPr>
      <w:bookmarkStart w:id="0" w:name="_Toc351929739"/>
      <w:r>
        <w:t>Data integrity and constraints</w:t>
      </w:r>
      <w:bookmarkEnd w:id="0"/>
    </w:p>
    <w:p w:rsidR="00D45A4F" w:rsidRDefault="00D45A4F" w:rsidP="00D45A4F"/>
    <w:p w:rsidR="00D45A4F" w:rsidRDefault="00D45A4F" w:rsidP="00D45A4F">
      <w:pPr>
        <w:pStyle w:val="Heading3"/>
      </w:pPr>
      <w:bookmarkStart w:id="1" w:name="_Toc351929740"/>
      <w:r w:rsidRPr="00DC60D5">
        <w:t>Entity integrity</w:t>
      </w:r>
      <w:bookmarkEnd w:id="1"/>
    </w:p>
    <w:p w:rsidR="00D45A4F" w:rsidRPr="00D45A4F" w:rsidRDefault="00D45A4F" w:rsidP="00D45A4F"/>
    <w:p w:rsidR="00D45A4F" w:rsidRDefault="00D45A4F" w:rsidP="00D45A4F">
      <w:pPr>
        <w:pStyle w:val="Heading3"/>
      </w:pPr>
      <w:r>
        <w:t xml:space="preserve">  </w:t>
      </w:r>
      <w:bookmarkStart w:id="2" w:name="_Toc351929741"/>
      <w:r w:rsidRPr="00DC60D5">
        <w:t>Referential Integrity</w:t>
      </w:r>
      <w:bookmarkEnd w:id="2"/>
    </w:p>
    <w:p w:rsidR="00D45A4F" w:rsidRDefault="00D45A4F" w:rsidP="00D45A4F"/>
    <w:p w:rsidR="00D45A4F" w:rsidRDefault="00D45A4F" w:rsidP="00D45A4F">
      <w:pPr>
        <w:pStyle w:val="Heading3"/>
        <w:rPr>
          <w:lang w:eastAsia="ar-SA"/>
        </w:rPr>
      </w:pPr>
      <w:bookmarkStart w:id="3" w:name="_Toc351929742"/>
      <w:r w:rsidRPr="00DC60D5">
        <w:rPr>
          <w:lang w:eastAsia="ar-SA"/>
        </w:rPr>
        <w:t>Domain Integrity</w:t>
      </w:r>
      <w:bookmarkEnd w:id="3"/>
    </w:p>
    <w:p w:rsidR="00D45A4F" w:rsidRDefault="00D45A4F" w:rsidP="00D45A4F"/>
    <w:p w:rsidR="00D45A4F" w:rsidRPr="00DC60D5" w:rsidRDefault="00D45A4F" w:rsidP="00D45A4F">
      <w:pPr>
        <w:pStyle w:val="Heading3"/>
      </w:pPr>
      <w:bookmarkStart w:id="4" w:name="_Toc351929743"/>
      <w:r w:rsidRPr="00DC60D5">
        <w:t>User Defined Integrity</w:t>
      </w:r>
      <w:bookmarkEnd w:id="4"/>
    </w:p>
    <w:p w:rsidR="00D45A4F" w:rsidRDefault="00D45A4F" w:rsidP="00D45A4F"/>
    <w:p w:rsidR="00D45A4F" w:rsidRDefault="00D45A4F" w:rsidP="00D45A4F"/>
    <w:p w:rsidR="00D45A4F" w:rsidRDefault="00D45A4F" w:rsidP="00D45A4F"/>
    <w:p w:rsidR="00D45A4F" w:rsidRDefault="00D45A4F" w:rsidP="00D45A4F">
      <w:pPr>
        <w:pStyle w:val="Heading1"/>
      </w:pPr>
      <w:bookmarkStart w:id="5" w:name="_Toc351929752"/>
      <w:r>
        <w:t>Coding</w:t>
      </w:r>
      <w:bookmarkEnd w:id="5"/>
    </w:p>
    <w:p w:rsidR="00D45A4F" w:rsidRDefault="00D45A4F" w:rsidP="00D45A4F">
      <w:pPr>
        <w:pStyle w:val="Heading2"/>
      </w:pPr>
      <w:bookmarkStart w:id="6" w:name="_Toc351929753"/>
      <w:r>
        <w:t>Complete Project Coding</w:t>
      </w:r>
      <w:bookmarkEnd w:id="6"/>
    </w:p>
    <w:p w:rsidR="00D45A4F" w:rsidRDefault="00D45A4F" w:rsidP="00D45A4F"/>
    <w:p w:rsidR="00D45A4F" w:rsidRDefault="00D45A4F" w:rsidP="00D45A4F">
      <w:pPr>
        <w:pStyle w:val="Heading2"/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1.45pt;margin-top:21.05pt;width:27pt;height:18pt;z-index:251660288" filled="f" stroked="f">
            <v:textbox>
              <w:txbxContent>
                <w:p w:rsidR="00D45A4F" w:rsidRPr="00B33194" w:rsidRDefault="00D45A4F" w:rsidP="00D45A4F">
                  <w:r w:rsidRPr="00B33194">
                    <w:t>12</w:t>
                  </w:r>
                </w:p>
              </w:txbxContent>
            </v:textbox>
          </v:shape>
        </w:pict>
      </w:r>
      <w:bookmarkStart w:id="7" w:name="_Toc351929755"/>
      <w:r>
        <w:t>Standardization of the coding</w:t>
      </w:r>
      <w:bookmarkEnd w:id="7"/>
      <w:r>
        <w:t xml:space="preserve"> </w:t>
      </w:r>
    </w:p>
    <w:p w:rsidR="00D45A4F" w:rsidRDefault="00D45A4F" w:rsidP="00D45A4F"/>
    <w:p w:rsidR="00D45A4F" w:rsidRDefault="00D45A4F" w:rsidP="00D45A4F">
      <w:pPr>
        <w:pStyle w:val="Heading2"/>
        <w:rPr>
          <w:lang w:val="en-US"/>
        </w:rPr>
      </w:pPr>
      <w:bookmarkStart w:id="8" w:name="_Toc351929757"/>
      <w:r>
        <w:t>Error handling</w:t>
      </w:r>
      <w:bookmarkEnd w:id="8"/>
      <w:r>
        <w:t xml:space="preserve"> </w:t>
      </w:r>
    </w:p>
    <w:p w:rsidR="00D45A4F" w:rsidRDefault="00D45A4F" w:rsidP="00D45A4F"/>
    <w:p w:rsidR="00D45A4F" w:rsidRDefault="00D45A4F" w:rsidP="00D45A4F">
      <w:pPr>
        <w:pStyle w:val="Heading2"/>
        <w:rPr>
          <w:lang w:val="en-US"/>
        </w:rPr>
      </w:pPr>
      <w:bookmarkStart w:id="9" w:name="_Toc351929758"/>
      <w:r>
        <w:t>Parameters calling/passing</w:t>
      </w:r>
      <w:bookmarkEnd w:id="9"/>
    </w:p>
    <w:p w:rsidR="00D45A4F" w:rsidRDefault="00D45A4F" w:rsidP="00D45A4F"/>
    <w:p w:rsidR="00D45A4F" w:rsidRDefault="00D45A4F" w:rsidP="00D45A4F">
      <w:pPr>
        <w:pStyle w:val="Heading2"/>
      </w:pPr>
      <w:bookmarkStart w:id="10" w:name="_Toc351929759"/>
      <w:r>
        <w:t>Validation checks</w:t>
      </w:r>
      <w:bookmarkEnd w:id="10"/>
    </w:p>
    <w:p w:rsidR="00D45A4F" w:rsidRDefault="00D45A4F" w:rsidP="00D45A4F"/>
    <w:p w:rsidR="00D45A4F" w:rsidRDefault="00D45A4F" w:rsidP="00D45A4F"/>
    <w:p w:rsidR="00D45A4F" w:rsidRDefault="00D45A4F" w:rsidP="00D45A4F"/>
    <w:p w:rsidR="00D45A4F" w:rsidRDefault="00D45A4F" w:rsidP="00D45A4F">
      <w:pPr>
        <w:pStyle w:val="Heading2"/>
        <w:rPr>
          <w:lang w:val="en-US"/>
        </w:rPr>
      </w:pPr>
      <w:bookmarkStart w:id="11" w:name="_Toc351929778"/>
      <w:r>
        <w:t>Testing Plan used</w:t>
      </w:r>
      <w:bookmarkEnd w:id="11"/>
    </w:p>
    <w:p w:rsidR="00D45A4F" w:rsidRDefault="00D45A4F" w:rsidP="00D45A4F"/>
    <w:p w:rsidR="00D45A4F" w:rsidRDefault="00D45A4F" w:rsidP="00D45A4F"/>
    <w:p w:rsidR="00D45A4F" w:rsidRDefault="00D45A4F" w:rsidP="00D45A4F"/>
    <w:p w:rsidR="00D45A4F" w:rsidRDefault="00D45A4F" w:rsidP="00D45A4F"/>
    <w:p w:rsidR="00D45A4F" w:rsidRDefault="00D45A4F" w:rsidP="00D45A4F">
      <w:pPr>
        <w:pStyle w:val="Heading2"/>
      </w:pPr>
      <w:bookmarkStart w:id="12" w:name="_Toc351929780"/>
      <w:r>
        <w:t>Debugging and Code improvement:</w:t>
      </w:r>
      <w:bookmarkEnd w:id="12"/>
    </w:p>
    <w:p w:rsidR="00D45A4F" w:rsidRDefault="00D45A4F" w:rsidP="00D45A4F"/>
    <w:p w:rsidR="00D45A4F" w:rsidRDefault="00D45A4F" w:rsidP="00D45A4F"/>
    <w:p w:rsidR="00D45A4F" w:rsidRDefault="00D45A4F" w:rsidP="00D45A4F"/>
    <w:p w:rsidR="00D45A4F" w:rsidRDefault="00D45A4F" w:rsidP="00D45A4F"/>
    <w:p w:rsidR="00D45A4F" w:rsidRDefault="00D45A4F" w:rsidP="00D45A4F">
      <w:pPr>
        <w:pStyle w:val="Heading1"/>
      </w:pPr>
      <w:bookmarkStart w:id="13" w:name="_Toc351929801"/>
      <w:proofErr w:type="gramStart"/>
      <w:r>
        <w:t>Glossary.</w:t>
      </w:r>
      <w:bookmarkEnd w:id="13"/>
      <w:proofErr w:type="gramEnd"/>
    </w:p>
    <w:p w:rsidR="00D45A4F" w:rsidRPr="00D45A4F" w:rsidRDefault="00D45A4F" w:rsidP="00D45A4F"/>
    <w:p w:rsidR="00D45A4F" w:rsidRPr="00D45A4F" w:rsidRDefault="00D45A4F" w:rsidP="00D45A4F"/>
    <w:p w:rsidR="00202839" w:rsidRDefault="00202839"/>
    <w:sectPr w:rsidR="00202839" w:rsidSect="0020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A4F"/>
    <w:rsid w:val="00202839"/>
    <w:rsid w:val="003E5EF7"/>
    <w:rsid w:val="00D45A4F"/>
    <w:rsid w:val="00F7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4F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4F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A4F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A4F"/>
    <w:rPr>
      <w:rFonts w:ascii="Cambria" w:eastAsia="Times New Roman" w:hAnsi="Cambria" w:cs="Times New Roman"/>
      <w:b/>
      <w:bCs/>
      <w:i/>
      <w:iCs/>
      <w:color w:val="943634"/>
      <w:sz w:val="20"/>
      <w:szCs w:val="20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D45A4F"/>
    <w:rPr>
      <w:rFonts w:ascii="Cambria" w:eastAsia="Times New Roman" w:hAnsi="Cambria" w:cs="Times New Roman"/>
      <w:b/>
      <w:bCs/>
      <w:i/>
      <w:iCs/>
      <w:color w:val="943634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45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2013-03-24T18:23:00Z</dcterms:created>
  <dcterms:modified xsi:type="dcterms:W3CDTF">2013-03-24T19:25:00Z</dcterms:modified>
</cp:coreProperties>
</file>