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6C51B1" w:rsidRDefault="006C51B1" w:rsidP="005C1DE7">
      <w:pPr>
        <w:pBdr>
          <w:top w:val="single" w:sz="12" w:space="1" w:color="auto"/>
          <w:left w:val="single" w:sz="12" w:space="4" w:color="auto"/>
          <w:bottom w:val="single" w:sz="12" w:space="1" w:color="auto"/>
          <w:right w:val="single" w:sz="12" w:space="4" w:color="auto"/>
        </w:pBdr>
      </w:pPr>
      <w:r>
        <w:t xml:space="preserve">                             </w:t>
      </w:r>
    </w:p>
    <w:p w:rsidR="006C51B1" w:rsidRPr="005C1DE7" w:rsidRDefault="004D1CA9" w:rsidP="005C1DE7">
      <w:pPr>
        <w:pBdr>
          <w:top w:val="single" w:sz="12" w:space="1" w:color="auto"/>
          <w:left w:val="single" w:sz="12" w:space="4" w:color="auto"/>
          <w:bottom w:val="single" w:sz="12" w:space="1" w:color="auto"/>
          <w:right w:val="single" w:sz="12" w:space="4" w:color="auto"/>
        </w:pBdr>
        <w:rPr>
          <w:rFonts w:ascii="Monotype Corsiva" w:hAnsi="Monotype Corsiva"/>
          <w:b/>
          <w:i/>
          <w:color w:val="00B050"/>
          <w:sz w:val="56"/>
          <w:szCs w:val="56"/>
          <w:u w:val="dotted"/>
        </w:rPr>
      </w:pPr>
      <w:r>
        <w:rPr>
          <w:rFonts w:ascii="Monotype Corsiva" w:hAnsi="Monotype Corsiva"/>
          <w:sz w:val="56"/>
          <w:szCs w:val="56"/>
        </w:rPr>
        <w:t xml:space="preserve">          </w:t>
      </w:r>
      <w:r w:rsidRPr="005C1DE7">
        <w:rPr>
          <w:rFonts w:ascii="Monotype Corsiva" w:hAnsi="Monotype Corsiva"/>
          <w:b/>
          <w:i/>
          <w:color w:val="00B050"/>
          <w:sz w:val="56"/>
          <w:szCs w:val="56"/>
          <w:highlight w:val="darkMagenta"/>
          <w:u w:val="dotted"/>
        </w:rPr>
        <w:t>ONLINE SHOPPING SYSTEM</w:t>
      </w:r>
    </w:p>
    <w:p w:rsidR="005C1DE7" w:rsidRDefault="005C1DE7" w:rsidP="005C1DE7">
      <w:pPr>
        <w:pBdr>
          <w:top w:val="single" w:sz="12" w:space="1" w:color="auto"/>
          <w:left w:val="single" w:sz="12" w:space="4" w:color="auto"/>
          <w:bottom w:val="single" w:sz="12" w:space="1" w:color="auto"/>
          <w:right w:val="single" w:sz="12" w:space="4" w:color="auto"/>
        </w:pBdr>
      </w:pPr>
    </w:p>
    <w:p w:rsidR="009E3948" w:rsidRDefault="006C51B1" w:rsidP="005C1DE7">
      <w:pPr>
        <w:pBdr>
          <w:top w:val="single" w:sz="12" w:space="1" w:color="auto"/>
          <w:left w:val="single" w:sz="12" w:space="4" w:color="auto"/>
          <w:bottom w:val="single" w:sz="12" w:space="1" w:color="auto"/>
          <w:right w:val="single" w:sz="12" w:space="4" w:color="auto"/>
        </w:pBdr>
      </w:pPr>
      <w:r>
        <w:t xml:space="preserve">                                                                </w:t>
      </w:r>
      <w:r w:rsidR="009E3948" w:rsidRPr="009E3948">
        <w:rPr>
          <w:noProof/>
        </w:rPr>
        <w:drawing>
          <wp:anchor distT="0" distB="0" distL="114300" distR="114300" simplePos="0" relativeHeight="251657216" behindDoc="1" locked="0" layoutInCell="1" allowOverlap="1">
            <wp:simplePos x="0" y="0"/>
            <wp:positionH relativeFrom="column">
              <wp:posOffset>228600</wp:posOffset>
            </wp:positionH>
            <wp:positionV relativeFrom="paragraph">
              <wp:posOffset>1678940</wp:posOffset>
            </wp:positionV>
            <wp:extent cx="5724525" cy="2247900"/>
            <wp:effectExtent l="19050" t="0" r="9525" b="0"/>
            <wp:wrapNone/>
            <wp:docPr id="1" name="Picture 2" descr="OnlineShopping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lineShoppingBanner"/>
                    <pic:cNvPicPr>
                      <a:picLocks noChangeAspect="1" noChangeArrowheads="1"/>
                    </pic:cNvPicPr>
                  </pic:nvPicPr>
                  <pic:blipFill>
                    <a:blip r:embed="rId6"/>
                    <a:srcRect/>
                    <a:stretch>
                      <a:fillRect/>
                    </a:stretch>
                  </pic:blipFill>
                  <pic:spPr bwMode="auto">
                    <a:xfrm>
                      <a:off x="0" y="0"/>
                      <a:ext cx="5724525" cy="2247900"/>
                    </a:xfrm>
                    <a:prstGeom prst="rect">
                      <a:avLst/>
                    </a:prstGeom>
                    <a:noFill/>
                    <a:ln w="9525">
                      <a:noFill/>
                      <a:miter lim="800000"/>
                      <a:headEnd/>
                      <a:tailEnd/>
                    </a:ln>
                  </pic:spPr>
                </pic:pic>
              </a:graphicData>
            </a:graphic>
          </wp:anchor>
        </w:drawing>
      </w:r>
      <w:r w:rsidR="004D1CA9">
        <w:t xml:space="preserve">                                                                                                                                                    </w:t>
      </w:r>
    </w:p>
    <w:p w:rsidR="009E3948" w:rsidRDefault="009220F5" w:rsidP="005C1DE7">
      <w:pPr>
        <w:pBdr>
          <w:top w:val="single" w:sz="12" w:space="1" w:color="auto"/>
          <w:left w:val="single" w:sz="12" w:space="4" w:color="auto"/>
          <w:bottom w:val="single" w:sz="12" w:space="1" w:color="auto"/>
          <w:right w:val="single" w:sz="12" w:space="4" w:color="auto"/>
        </w:pBd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0" type="#_x0000_t136" style="position:absolute;margin-left:77.7pt;margin-top:.65pt;width:310.85pt;height:73.7pt;z-index:-251658240" wrapcoords="-313 -882 -574 13224 -574 15869 -417 16751 -52 16971 2817 20278 3078 20278 3078 22041 4748 22702 10330 22702 11009 22702 11061 22702 11374 20278 17791 20278 21496 18955 21600 13445 21600 11461 21391 5510 16278 2645 16383 661 12730 -220 1357 -882 -313 -882" adj="10595" fillcolor="#dcebf5">
            <v:fill color2="#55261c" colors="0 #dcebf5;5243f #83a7c3;8520f #768fb9;13763f #83a7c3;34079f white;36700f #9c6563;38011f #80302d;46531f #c0524e;61604f #ebdad4;1 #55261c" method="none" focus="100%" type="gradient"/>
            <v:shadow color="#868686"/>
            <o:extrusion v:ext="view" color="silver" on="t" rotationangle=",-6" viewpoint=",34.72222mm" viewpointorigin=",.5" skewangle="135" brightness="4000f" lightposition="0,50000" lightlevel="52000f" lightposition2="0,-50000" lightlevel2="14000f" type="perspective" lightharsh2="t"/>
            <v:textpath style="font-family:&quot;Arial Black&quot;;v-text-kern:t" trim="t" fitpath="t" string="BigBuy Store"/>
            <w10:wrap type="tight"/>
          </v:shape>
        </w:pict>
      </w:r>
      <w:r w:rsidR="004D1CA9">
        <w:t xml:space="preserve">                                                                                                                                                                                                                                                                                                                                                                                                                                     </w:t>
      </w:r>
    </w:p>
    <w:p w:rsidR="009E3948" w:rsidRDefault="004D1CA9" w:rsidP="005C1DE7">
      <w:pPr>
        <w:pBdr>
          <w:top w:val="single" w:sz="12" w:space="1" w:color="auto"/>
          <w:left w:val="single" w:sz="12" w:space="4" w:color="auto"/>
          <w:bottom w:val="single" w:sz="12" w:space="1" w:color="auto"/>
          <w:right w:val="single" w:sz="12" w:space="4" w:color="auto"/>
        </w:pBdr>
      </w:pPr>
      <w:r>
        <w:t xml:space="preserve">                                                                                                         </w:t>
      </w:r>
    </w:p>
    <w:p w:rsidR="009E3948" w:rsidRDefault="004D1CA9" w:rsidP="005C1DE7">
      <w:pPr>
        <w:pBdr>
          <w:top w:val="single" w:sz="12" w:space="1" w:color="auto"/>
          <w:left w:val="single" w:sz="12" w:space="4" w:color="auto"/>
          <w:bottom w:val="single" w:sz="12" w:space="1" w:color="auto"/>
          <w:right w:val="single" w:sz="12" w:space="4" w:color="auto"/>
        </w:pBdr>
      </w:pPr>
      <w:r>
        <w:t xml:space="preserve">                                                                                                                                                          </w:t>
      </w:r>
    </w:p>
    <w:p w:rsidR="009E3948" w:rsidRDefault="004D1CA9" w:rsidP="005C1DE7">
      <w:pPr>
        <w:pBdr>
          <w:top w:val="single" w:sz="12" w:space="1" w:color="auto"/>
          <w:left w:val="single" w:sz="12" w:space="4" w:color="auto"/>
          <w:bottom w:val="single" w:sz="12" w:space="1" w:color="auto"/>
          <w:right w:val="single" w:sz="12" w:space="4" w:color="auto"/>
        </w:pBdr>
      </w:pPr>
      <w:r>
        <w:t xml:space="preserve">                                                                                                                                                                          </w:t>
      </w:r>
    </w:p>
    <w:p w:rsidR="009E3948" w:rsidRDefault="004D1CA9" w:rsidP="005C1DE7">
      <w:pPr>
        <w:pBdr>
          <w:top w:val="single" w:sz="12" w:space="1" w:color="auto"/>
          <w:left w:val="single" w:sz="12" w:space="4" w:color="auto"/>
          <w:bottom w:val="single" w:sz="12" w:space="1" w:color="auto"/>
          <w:right w:val="single" w:sz="12" w:space="4" w:color="auto"/>
        </w:pBdr>
      </w:pPr>
      <w:r>
        <w:t xml:space="preserve">                                                                       </w:t>
      </w:r>
      <w:r>
        <w:tab/>
      </w:r>
      <w:r>
        <w:tab/>
      </w:r>
      <w:r>
        <w:tab/>
      </w:r>
      <w:r>
        <w:tab/>
      </w:r>
      <w:r>
        <w:tab/>
      </w:r>
      <w:r>
        <w:tab/>
      </w:r>
      <w:r>
        <w:tab/>
      </w:r>
      <w:r>
        <w:tab/>
      </w:r>
      <w:r>
        <w:tab/>
      </w:r>
      <w:r>
        <w:tab/>
      </w:r>
      <w:r>
        <w:tab/>
      </w:r>
      <w:r>
        <w:tab/>
      </w:r>
      <w:r>
        <w:tab/>
      </w:r>
      <w:r>
        <w:tab/>
      </w:r>
      <w:r>
        <w:tab/>
      </w:r>
      <w:r>
        <w:tab/>
      </w:r>
      <w:r>
        <w:tab/>
      </w:r>
      <w:r>
        <w:tab/>
      </w:r>
      <w:r>
        <w:tab/>
      </w:r>
      <w:r>
        <w:tab/>
      </w:r>
      <w:r>
        <w:tab/>
      </w:r>
    </w:p>
    <w:p w:rsidR="009E3948" w:rsidRDefault="009E3948" w:rsidP="005C1DE7">
      <w:pPr>
        <w:pBdr>
          <w:top w:val="single" w:sz="12" w:space="1" w:color="auto"/>
          <w:left w:val="single" w:sz="12" w:space="4" w:color="auto"/>
          <w:bottom w:val="single" w:sz="12" w:space="1" w:color="auto"/>
          <w:right w:val="single" w:sz="12" w:space="4" w:color="auto"/>
        </w:pBdr>
      </w:pPr>
    </w:p>
    <w:p w:rsidR="009E3948" w:rsidRDefault="009E3948" w:rsidP="005C1DE7">
      <w:pPr>
        <w:pBdr>
          <w:top w:val="single" w:sz="12" w:space="1" w:color="auto"/>
          <w:left w:val="single" w:sz="12" w:space="4" w:color="auto"/>
          <w:bottom w:val="single" w:sz="12" w:space="1" w:color="auto"/>
          <w:right w:val="single" w:sz="12" w:space="4" w:color="auto"/>
        </w:pBdr>
      </w:pPr>
    </w:p>
    <w:p w:rsidR="006C51B1" w:rsidRDefault="006C51B1" w:rsidP="005C1DE7">
      <w:pPr>
        <w:pBdr>
          <w:top w:val="single" w:sz="12" w:space="1" w:color="auto"/>
          <w:left w:val="single" w:sz="12" w:space="4" w:color="auto"/>
          <w:bottom w:val="single" w:sz="12" w:space="1" w:color="auto"/>
          <w:right w:val="single" w:sz="12" w:space="4" w:color="auto"/>
        </w:pBdr>
      </w:pPr>
    </w:p>
    <w:p w:rsidR="004D1CA9" w:rsidRDefault="004D1CA9" w:rsidP="005C1DE7">
      <w:pPr>
        <w:pBdr>
          <w:top w:val="single" w:sz="12" w:space="1" w:color="auto"/>
          <w:left w:val="single" w:sz="12" w:space="4" w:color="auto"/>
          <w:bottom w:val="single" w:sz="12" w:space="1" w:color="auto"/>
          <w:right w:val="single" w:sz="12" w:space="4" w:color="auto"/>
        </w:pBdr>
      </w:pPr>
    </w:p>
    <w:p w:rsidR="009E3948" w:rsidRDefault="009E3948" w:rsidP="005C1DE7">
      <w:pPr>
        <w:pBdr>
          <w:top w:val="single" w:sz="12" w:space="1" w:color="auto"/>
          <w:left w:val="single" w:sz="12" w:space="4" w:color="auto"/>
          <w:bottom w:val="single" w:sz="12" w:space="1" w:color="auto"/>
          <w:right w:val="single" w:sz="12" w:space="4" w:color="auto"/>
        </w:pBdr>
      </w:pPr>
    </w:p>
    <w:p w:rsidR="009E3948" w:rsidRDefault="009E3948" w:rsidP="005C1DE7">
      <w:pPr>
        <w:pBdr>
          <w:top w:val="single" w:sz="12" w:space="1" w:color="auto"/>
          <w:left w:val="single" w:sz="12" w:space="4" w:color="auto"/>
          <w:bottom w:val="single" w:sz="12" w:space="1" w:color="auto"/>
          <w:right w:val="single" w:sz="12" w:space="4" w:color="auto"/>
        </w:pBdr>
      </w:pPr>
    </w:p>
    <w:p w:rsidR="009E3948" w:rsidRDefault="009E3948" w:rsidP="005C1DE7">
      <w:pPr>
        <w:pBdr>
          <w:top w:val="single" w:sz="12" w:space="1" w:color="auto"/>
          <w:left w:val="single" w:sz="12" w:space="4" w:color="auto"/>
          <w:bottom w:val="single" w:sz="12" w:space="1" w:color="auto"/>
          <w:right w:val="single" w:sz="12" w:space="4" w:color="auto"/>
        </w:pBdr>
      </w:pPr>
    </w:p>
    <w:p w:rsidR="009E3948" w:rsidRDefault="009E3948" w:rsidP="005C1DE7">
      <w:pPr>
        <w:pBdr>
          <w:top w:val="single" w:sz="12" w:space="1" w:color="auto"/>
          <w:left w:val="single" w:sz="12" w:space="4" w:color="auto"/>
          <w:bottom w:val="single" w:sz="12" w:space="1" w:color="auto"/>
          <w:right w:val="single" w:sz="12" w:space="4" w:color="auto"/>
        </w:pBdr>
      </w:pPr>
    </w:p>
    <w:p w:rsidR="009E3948" w:rsidRDefault="009E3948" w:rsidP="005C1DE7">
      <w:pPr>
        <w:pBdr>
          <w:top w:val="single" w:sz="12" w:space="1" w:color="auto"/>
          <w:left w:val="single" w:sz="12" w:space="4" w:color="auto"/>
          <w:bottom w:val="single" w:sz="12" w:space="1" w:color="auto"/>
          <w:right w:val="single" w:sz="12" w:space="4" w:color="auto"/>
        </w:pBdr>
      </w:pPr>
    </w:p>
    <w:p w:rsidR="009E3948" w:rsidRDefault="009E3948" w:rsidP="005C1DE7">
      <w:pPr>
        <w:pBdr>
          <w:top w:val="single" w:sz="12" w:space="1" w:color="auto"/>
          <w:left w:val="single" w:sz="12" w:space="4" w:color="auto"/>
          <w:bottom w:val="single" w:sz="12" w:space="1" w:color="auto"/>
          <w:right w:val="single" w:sz="12" w:space="4" w:color="auto"/>
        </w:pBdr>
      </w:pPr>
    </w:p>
    <w:p w:rsidR="009E3948" w:rsidRDefault="009E3948" w:rsidP="005C1DE7">
      <w:pPr>
        <w:pBdr>
          <w:top w:val="single" w:sz="12" w:space="1" w:color="auto"/>
          <w:left w:val="single" w:sz="12" w:space="4" w:color="auto"/>
          <w:bottom w:val="single" w:sz="12" w:space="1" w:color="auto"/>
          <w:right w:val="single" w:sz="12" w:space="4" w:color="auto"/>
        </w:pBdr>
      </w:pPr>
    </w:p>
    <w:p w:rsidR="009E3948" w:rsidRDefault="009E3948" w:rsidP="005C1DE7">
      <w:pPr>
        <w:pBdr>
          <w:top w:val="single" w:sz="12" w:space="1" w:color="auto"/>
          <w:left w:val="single" w:sz="12" w:space="4" w:color="auto"/>
          <w:bottom w:val="single" w:sz="12" w:space="1" w:color="auto"/>
          <w:right w:val="single" w:sz="12" w:space="4" w:color="auto"/>
        </w:pBdr>
      </w:pPr>
    </w:p>
    <w:p w:rsidR="009E3948" w:rsidRDefault="009E3948" w:rsidP="005C1DE7">
      <w:pPr>
        <w:pBdr>
          <w:top w:val="single" w:sz="12" w:space="1" w:color="auto"/>
          <w:left w:val="single" w:sz="12" w:space="4" w:color="auto"/>
          <w:bottom w:val="single" w:sz="12" w:space="1" w:color="auto"/>
          <w:right w:val="single" w:sz="12" w:space="4" w:color="auto"/>
        </w:pBdr>
      </w:pPr>
    </w:p>
    <w:p w:rsidR="009E3948" w:rsidRDefault="009E3948" w:rsidP="005C1DE7">
      <w:pPr>
        <w:pBdr>
          <w:top w:val="single" w:sz="12" w:space="1" w:color="auto"/>
          <w:left w:val="single" w:sz="12" w:space="4" w:color="auto"/>
          <w:bottom w:val="single" w:sz="12" w:space="1" w:color="auto"/>
          <w:right w:val="single" w:sz="12" w:space="4" w:color="auto"/>
        </w:pBdr>
      </w:pPr>
    </w:p>
    <w:p w:rsidR="009E3948" w:rsidRDefault="009E3948" w:rsidP="005C1DE7">
      <w:pPr>
        <w:pBdr>
          <w:top w:val="single" w:sz="12" w:space="1" w:color="auto"/>
          <w:left w:val="single" w:sz="12" w:space="4" w:color="auto"/>
          <w:bottom w:val="single" w:sz="12" w:space="1" w:color="auto"/>
          <w:right w:val="single" w:sz="12" w:space="4" w:color="auto"/>
        </w:pBdr>
      </w:pPr>
    </w:p>
    <w:p w:rsidR="009E3948" w:rsidRDefault="009E3948" w:rsidP="005C1DE7">
      <w:pPr>
        <w:pBdr>
          <w:top w:val="single" w:sz="12" w:space="1" w:color="auto"/>
          <w:left w:val="single" w:sz="12" w:space="4" w:color="auto"/>
          <w:bottom w:val="single" w:sz="12" w:space="1" w:color="auto"/>
          <w:right w:val="single" w:sz="12" w:space="4" w:color="auto"/>
        </w:pBdr>
      </w:pPr>
    </w:p>
    <w:p w:rsidR="009E3948" w:rsidRPr="005A44A5" w:rsidRDefault="009E3948" w:rsidP="005C1DE7">
      <w:pPr>
        <w:pBdr>
          <w:top w:val="single" w:sz="12" w:space="1" w:color="auto"/>
          <w:left w:val="single" w:sz="12" w:space="4" w:color="auto"/>
          <w:bottom w:val="single" w:sz="12" w:space="1" w:color="auto"/>
          <w:right w:val="single" w:sz="12" w:space="4" w:color="auto"/>
        </w:pBdr>
        <w:rPr>
          <w:rFonts w:ascii="Andalus" w:hAnsi="Andalus" w:cs="Andalus"/>
          <w:b/>
          <w:color w:val="002060"/>
          <w:sz w:val="28"/>
          <w:szCs w:val="28"/>
        </w:rPr>
      </w:pPr>
      <w:r w:rsidRPr="005A44A5">
        <w:rPr>
          <w:rFonts w:ascii="Andalus" w:hAnsi="Andalus" w:cs="Andalus"/>
          <w:color w:val="002060"/>
        </w:rPr>
        <w:t xml:space="preserve">         </w:t>
      </w:r>
      <w:r w:rsidR="005C1DE7" w:rsidRPr="005A44A5">
        <w:rPr>
          <w:rFonts w:ascii="Andalus" w:hAnsi="Andalus" w:cs="Andalus"/>
          <w:color w:val="002060"/>
        </w:rPr>
        <w:t xml:space="preserve">       </w:t>
      </w:r>
      <w:r w:rsidRPr="005A44A5">
        <w:rPr>
          <w:rFonts w:ascii="Andalus" w:hAnsi="Andalus" w:cs="Andalus"/>
          <w:color w:val="002060"/>
        </w:rPr>
        <w:t xml:space="preserve"> </w:t>
      </w:r>
      <w:r w:rsidRPr="005A44A5">
        <w:rPr>
          <w:rFonts w:ascii="Andalus" w:hAnsi="Andalus" w:cs="Andalus"/>
          <w:b/>
          <w:color w:val="002060"/>
          <w:sz w:val="28"/>
          <w:szCs w:val="28"/>
        </w:rPr>
        <w:t xml:space="preserve"> Submitted </w:t>
      </w:r>
      <w:r w:rsidR="006C51B1" w:rsidRPr="005A44A5">
        <w:rPr>
          <w:rFonts w:ascii="Andalus" w:hAnsi="Andalus" w:cs="Andalus"/>
          <w:b/>
          <w:color w:val="002060"/>
          <w:sz w:val="28"/>
          <w:szCs w:val="28"/>
        </w:rPr>
        <w:t>in</w:t>
      </w:r>
      <w:r w:rsidRPr="005A44A5">
        <w:rPr>
          <w:rFonts w:ascii="Andalus" w:hAnsi="Andalus" w:cs="Andalus"/>
          <w:b/>
          <w:color w:val="002060"/>
          <w:sz w:val="28"/>
          <w:szCs w:val="28"/>
        </w:rPr>
        <w:t xml:space="preserve"> Partial fulfillment of Requirements for qualifying</w:t>
      </w:r>
      <w:r w:rsidR="006C51B1" w:rsidRPr="005A44A5">
        <w:rPr>
          <w:rFonts w:ascii="Andalus" w:hAnsi="Andalus" w:cs="Andalus"/>
          <w:b/>
          <w:color w:val="002060"/>
          <w:sz w:val="28"/>
          <w:szCs w:val="28"/>
        </w:rPr>
        <w:t xml:space="preserve">                   </w:t>
      </w:r>
    </w:p>
    <w:p w:rsidR="006C51B1" w:rsidRPr="005A44A5" w:rsidRDefault="006C51B1" w:rsidP="005C1DE7">
      <w:pPr>
        <w:pBdr>
          <w:top w:val="single" w:sz="12" w:space="1" w:color="auto"/>
          <w:left w:val="single" w:sz="12" w:space="4" w:color="auto"/>
          <w:bottom w:val="single" w:sz="12" w:space="1" w:color="auto"/>
          <w:right w:val="single" w:sz="12" w:space="4" w:color="auto"/>
        </w:pBdr>
        <w:rPr>
          <w:rFonts w:ascii="Andalus" w:hAnsi="Andalus" w:cs="Andalus"/>
          <w:b/>
          <w:color w:val="002060"/>
          <w:sz w:val="28"/>
          <w:szCs w:val="28"/>
        </w:rPr>
      </w:pPr>
      <w:r w:rsidRPr="005A44A5">
        <w:rPr>
          <w:rFonts w:ascii="Andalus" w:hAnsi="Andalus" w:cs="Andalus"/>
          <w:b/>
          <w:color w:val="002060"/>
          <w:sz w:val="28"/>
          <w:szCs w:val="28"/>
        </w:rPr>
        <w:t xml:space="preserve">                                         </w:t>
      </w:r>
      <w:r w:rsidR="004D1CA9" w:rsidRPr="005A44A5">
        <w:rPr>
          <w:rFonts w:ascii="Andalus" w:hAnsi="Andalus" w:cs="Andalus"/>
          <w:b/>
          <w:color w:val="002060"/>
          <w:sz w:val="28"/>
          <w:szCs w:val="28"/>
        </w:rPr>
        <w:t xml:space="preserve">  </w:t>
      </w:r>
      <w:r w:rsidR="005C1DE7" w:rsidRPr="005A44A5">
        <w:rPr>
          <w:rFonts w:ascii="Andalus" w:hAnsi="Andalus" w:cs="Andalus"/>
          <w:b/>
          <w:color w:val="002060"/>
          <w:sz w:val="28"/>
          <w:szCs w:val="28"/>
        </w:rPr>
        <w:t xml:space="preserve">   </w:t>
      </w:r>
      <w:r w:rsidR="004D1CA9" w:rsidRPr="005A44A5">
        <w:rPr>
          <w:rFonts w:ascii="Andalus" w:hAnsi="Andalus" w:cs="Andalus"/>
          <w:b/>
          <w:color w:val="002060"/>
          <w:sz w:val="28"/>
          <w:szCs w:val="28"/>
        </w:rPr>
        <w:t xml:space="preserve">  </w:t>
      </w:r>
      <w:r w:rsidRPr="005A44A5">
        <w:rPr>
          <w:rFonts w:ascii="Andalus" w:hAnsi="Andalus" w:cs="Andalus"/>
          <w:b/>
          <w:color w:val="002060"/>
          <w:sz w:val="28"/>
          <w:szCs w:val="28"/>
        </w:rPr>
        <w:t xml:space="preserve">    </w:t>
      </w:r>
      <w:r w:rsidR="009E3948" w:rsidRPr="005A44A5">
        <w:rPr>
          <w:rFonts w:ascii="Andalus" w:hAnsi="Andalus" w:cs="Andalus"/>
          <w:b/>
          <w:color w:val="002060"/>
          <w:sz w:val="28"/>
          <w:szCs w:val="28"/>
        </w:rPr>
        <w:t xml:space="preserve">NIELIT “A” Level </w:t>
      </w:r>
    </w:p>
    <w:p w:rsidR="009E3948" w:rsidRPr="005A44A5" w:rsidRDefault="006C51B1" w:rsidP="005C1DE7">
      <w:pPr>
        <w:pBdr>
          <w:top w:val="single" w:sz="12" w:space="1" w:color="auto"/>
          <w:left w:val="single" w:sz="12" w:space="4" w:color="auto"/>
          <w:bottom w:val="single" w:sz="12" w:space="1" w:color="auto"/>
          <w:right w:val="single" w:sz="12" w:space="4" w:color="auto"/>
        </w:pBdr>
        <w:rPr>
          <w:rFonts w:ascii="Andalus" w:hAnsi="Andalus" w:cs="Andalus"/>
          <w:b/>
          <w:color w:val="002060"/>
          <w:sz w:val="28"/>
          <w:szCs w:val="28"/>
        </w:rPr>
      </w:pPr>
      <w:r w:rsidRPr="005A44A5">
        <w:rPr>
          <w:rFonts w:ascii="Andalus" w:hAnsi="Andalus" w:cs="Andalus"/>
          <w:b/>
          <w:color w:val="002060"/>
          <w:sz w:val="28"/>
          <w:szCs w:val="28"/>
        </w:rPr>
        <w:t xml:space="preserve">                                                       </w:t>
      </w:r>
      <w:r w:rsidR="004D1CA9" w:rsidRPr="005A44A5">
        <w:rPr>
          <w:rFonts w:ascii="Andalus" w:hAnsi="Andalus" w:cs="Andalus"/>
          <w:b/>
          <w:color w:val="002060"/>
          <w:sz w:val="28"/>
          <w:szCs w:val="28"/>
        </w:rPr>
        <w:t xml:space="preserve">   </w:t>
      </w:r>
      <w:r w:rsidRPr="005A44A5">
        <w:rPr>
          <w:rFonts w:ascii="Andalus" w:hAnsi="Andalus" w:cs="Andalus"/>
          <w:b/>
          <w:color w:val="002060"/>
          <w:sz w:val="28"/>
          <w:szCs w:val="28"/>
        </w:rPr>
        <w:t xml:space="preserve">   </w:t>
      </w:r>
      <w:r w:rsidR="009E3948" w:rsidRPr="005A44A5">
        <w:rPr>
          <w:rFonts w:ascii="Andalus" w:hAnsi="Andalus" w:cs="Andalus"/>
          <w:b/>
          <w:color w:val="002060"/>
          <w:sz w:val="28"/>
          <w:szCs w:val="28"/>
        </w:rPr>
        <w:t>OF</w:t>
      </w:r>
    </w:p>
    <w:p w:rsidR="009E3948" w:rsidRPr="005A44A5" w:rsidRDefault="006C51B1" w:rsidP="005C1DE7">
      <w:pPr>
        <w:pBdr>
          <w:top w:val="single" w:sz="12" w:space="1" w:color="auto"/>
          <w:left w:val="single" w:sz="12" w:space="4" w:color="auto"/>
          <w:bottom w:val="single" w:sz="12" w:space="1" w:color="auto"/>
          <w:right w:val="single" w:sz="12" w:space="4" w:color="auto"/>
        </w:pBdr>
        <w:rPr>
          <w:rFonts w:ascii="Andalus" w:hAnsi="Andalus" w:cs="Andalus"/>
          <w:b/>
          <w:color w:val="002060"/>
          <w:sz w:val="28"/>
          <w:szCs w:val="28"/>
        </w:rPr>
      </w:pPr>
      <w:r w:rsidRPr="005A44A5">
        <w:rPr>
          <w:rFonts w:ascii="Andalus" w:hAnsi="Andalus" w:cs="Andalus"/>
          <w:b/>
          <w:color w:val="002060"/>
          <w:sz w:val="28"/>
          <w:szCs w:val="28"/>
        </w:rPr>
        <w:t xml:space="preserve">                                                  </w:t>
      </w:r>
      <w:r w:rsidR="004D1CA9" w:rsidRPr="005A44A5">
        <w:rPr>
          <w:rFonts w:ascii="Andalus" w:hAnsi="Andalus" w:cs="Andalus"/>
          <w:b/>
          <w:color w:val="002060"/>
          <w:sz w:val="28"/>
          <w:szCs w:val="28"/>
        </w:rPr>
        <w:t xml:space="preserve">  </w:t>
      </w:r>
      <w:r w:rsidR="005C1DE7" w:rsidRPr="005A44A5">
        <w:rPr>
          <w:rFonts w:ascii="Andalus" w:hAnsi="Andalus" w:cs="Andalus"/>
          <w:b/>
          <w:color w:val="002060"/>
          <w:sz w:val="28"/>
          <w:szCs w:val="28"/>
        </w:rPr>
        <w:t xml:space="preserve"> </w:t>
      </w:r>
      <w:r w:rsidR="004D1CA9" w:rsidRPr="005A44A5">
        <w:rPr>
          <w:rFonts w:ascii="Andalus" w:hAnsi="Andalus" w:cs="Andalus"/>
          <w:b/>
          <w:color w:val="002060"/>
          <w:sz w:val="28"/>
          <w:szCs w:val="28"/>
        </w:rPr>
        <w:t xml:space="preserve"> </w:t>
      </w:r>
      <w:r w:rsidRPr="005A44A5">
        <w:rPr>
          <w:rFonts w:ascii="Andalus" w:hAnsi="Andalus" w:cs="Andalus"/>
          <w:b/>
          <w:color w:val="002060"/>
          <w:sz w:val="28"/>
          <w:szCs w:val="28"/>
        </w:rPr>
        <w:t xml:space="preserve">    </w:t>
      </w:r>
      <w:r w:rsidR="009E3948" w:rsidRPr="005A44A5">
        <w:rPr>
          <w:rFonts w:ascii="Andalus" w:hAnsi="Andalus" w:cs="Andalus"/>
          <w:b/>
          <w:color w:val="002060"/>
          <w:sz w:val="28"/>
          <w:szCs w:val="28"/>
        </w:rPr>
        <w:t>NIELIT</w:t>
      </w:r>
    </w:p>
    <w:p w:rsidR="009E3948" w:rsidRPr="005A44A5" w:rsidRDefault="006C51B1" w:rsidP="005C1DE7">
      <w:pPr>
        <w:pBdr>
          <w:top w:val="single" w:sz="12" w:space="1" w:color="auto"/>
          <w:left w:val="single" w:sz="12" w:space="4" w:color="auto"/>
          <w:bottom w:val="single" w:sz="12" w:space="1" w:color="auto"/>
          <w:right w:val="single" w:sz="12" w:space="4" w:color="auto"/>
        </w:pBdr>
        <w:rPr>
          <w:rFonts w:ascii="Andalus" w:hAnsi="Andalus" w:cs="Andalus"/>
          <w:b/>
          <w:color w:val="002060"/>
          <w:sz w:val="28"/>
          <w:szCs w:val="28"/>
        </w:rPr>
      </w:pPr>
      <w:r w:rsidRPr="005A44A5">
        <w:rPr>
          <w:rFonts w:ascii="Andalus" w:hAnsi="Andalus" w:cs="Andalus"/>
          <w:b/>
          <w:color w:val="002060"/>
          <w:sz w:val="28"/>
          <w:szCs w:val="28"/>
        </w:rPr>
        <w:t xml:space="preserve">                                  </w:t>
      </w:r>
      <w:r w:rsidR="005C1DE7" w:rsidRPr="005A44A5">
        <w:rPr>
          <w:rFonts w:ascii="Andalus" w:hAnsi="Andalus" w:cs="Andalus"/>
          <w:b/>
          <w:color w:val="002060"/>
          <w:sz w:val="28"/>
          <w:szCs w:val="28"/>
        </w:rPr>
        <w:t xml:space="preserve">  </w:t>
      </w:r>
      <w:r w:rsidR="004D1CA9" w:rsidRPr="005A44A5">
        <w:rPr>
          <w:rFonts w:ascii="Andalus" w:hAnsi="Andalus" w:cs="Andalus"/>
          <w:b/>
          <w:color w:val="002060"/>
          <w:sz w:val="28"/>
          <w:szCs w:val="28"/>
        </w:rPr>
        <w:t xml:space="preserve">   </w:t>
      </w:r>
      <w:r w:rsidRPr="005A44A5">
        <w:rPr>
          <w:rFonts w:ascii="Andalus" w:hAnsi="Andalus" w:cs="Andalus"/>
          <w:b/>
          <w:color w:val="002060"/>
          <w:sz w:val="28"/>
          <w:szCs w:val="28"/>
        </w:rPr>
        <w:t xml:space="preserve">  </w:t>
      </w:r>
      <w:r w:rsidR="005C1DE7" w:rsidRPr="005A44A5">
        <w:rPr>
          <w:rFonts w:ascii="Andalus" w:hAnsi="Andalus" w:cs="Andalus"/>
          <w:b/>
          <w:color w:val="002060"/>
          <w:sz w:val="28"/>
          <w:szCs w:val="28"/>
        </w:rPr>
        <w:t>Jadavpur University C</w:t>
      </w:r>
      <w:r w:rsidR="009E3948" w:rsidRPr="005A44A5">
        <w:rPr>
          <w:rFonts w:ascii="Andalus" w:hAnsi="Andalus" w:cs="Andalus"/>
          <w:b/>
          <w:color w:val="002060"/>
          <w:sz w:val="28"/>
          <w:szCs w:val="28"/>
        </w:rPr>
        <w:t>ampus</w:t>
      </w:r>
    </w:p>
    <w:p w:rsidR="009E3948" w:rsidRPr="005A44A5" w:rsidRDefault="006C51B1" w:rsidP="005C1DE7">
      <w:pPr>
        <w:pBdr>
          <w:top w:val="single" w:sz="12" w:space="1" w:color="auto"/>
          <w:left w:val="single" w:sz="12" w:space="4" w:color="auto"/>
          <w:bottom w:val="single" w:sz="12" w:space="1" w:color="auto"/>
          <w:right w:val="single" w:sz="12" w:space="4" w:color="auto"/>
        </w:pBdr>
        <w:rPr>
          <w:rFonts w:ascii="Andalus" w:hAnsi="Andalus" w:cs="Andalus"/>
          <w:color w:val="002060"/>
        </w:rPr>
      </w:pPr>
      <w:r w:rsidRPr="005A44A5">
        <w:rPr>
          <w:rFonts w:ascii="Andalus" w:hAnsi="Andalus" w:cs="Andalus"/>
          <w:b/>
          <w:color w:val="002060"/>
          <w:sz w:val="28"/>
          <w:szCs w:val="28"/>
        </w:rPr>
        <w:t xml:space="preserve">                                              </w:t>
      </w:r>
      <w:r w:rsidR="004D1CA9" w:rsidRPr="005A44A5">
        <w:rPr>
          <w:rFonts w:ascii="Andalus" w:hAnsi="Andalus" w:cs="Andalus"/>
          <w:b/>
          <w:color w:val="002060"/>
          <w:sz w:val="28"/>
          <w:szCs w:val="28"/>
        </w:rPr>
        <w:t xml:space="preserve">   </w:t>
      </w:r>
      <w:r w:rsidR="009E3948" w:rsidRPr="005A44A5">
        <w:rPr>
          <w:rFonts w:ascii="Andalus" w:hAnsi="Andalus" w:cs="Andalus"/>
          <w:b/>
          <w:color w:val="002060"/>
          <w:sz w:val="28"/>
          <w:szCs w:val="28"/>
        </w:rPr>
        <w:t>Kolkata- 700032</w:t>
      </w:r>
      <w:r w:rsidR="004D1CA9" w:rsidRPr="005A44A5">
        <w:rPr>
          <w:rFonts w:ascii="Andalus" w:hAnsi="Andalus" w:cs="Andalus"/>
          <w:b/>
          <w:color w:val="002060"/>
          <w:sz w:val="28"/>
          <w:szCs w:val="28"/>
        </w:rPr>
        <w:t xml:space="preserve">                                                                     </w:t>
      </w:r>
    </w:p>
    <w:p w:rsidR="009E3948" w:rsidRPr="005A44A5" w:rsidRDefault="009E3948" w:rsidP="005C1DE7">
      <w:pPr>
        <w:pBdr>
          <w:top w:val="single" w:sz="12" w:space="1" w:color="auto"/>
          <w:left w:val="single" w:sz="12" w:space="4" w:color="auto"/>
          <w:bottom w:val="single" w:sz="12" w:space="1" w:color="auto"/>
          <w:right w:val="single" w:sz="12" w:space="4" w:color="auto"/>
        </w:pBdr>
        <w:rPr>
          <w:rFonts w:ascii="Andalus" w:hAnsi="Andalus" w:cs="Andalus"/>
          <w:color w:val="002060"/>
        </w:rPr>
      </w:pPr>
      <w:r w:rsidRPr="005A44A5">
        <w:rPr>
          <w:rFonts w:ascii="Andalus" w:hAnsi="Andalus" w:cs="Andalus"/>
          <w:color w:val="002060"/>
        </w:rPr>
        <w:t xml:space="preserve">                                                                           </w:t>
      </w:r>
    </w:p>
    <w:p w:rsidR="009E3948" w:rsidRPr="005A44A5" w:rsidRDefault="006C51B1" w:rsidP="005C1DE7">
      <w:pPr>
        <w:pBdr>
          <w:top w:val="single" w:sz="12" w:space="1" w:color="auto"/>
          <w:left w:val="single" w:sz="12" w:space="4" w:color="auto"/>
          <w:bottom w:val="single" w:sz="12" w:space="1" w:color="auto"/>
          <w:right w:val="single" w:sz="12" w:space="4" w:color="auto"/>
        </w:pBdr>
        <w:rPr>
          <w:rFonts w:ascii="Andalus" w:hAnsi="Andalus" w:cs="Andalus"/>
          <w:color w:val="002060"/>
        </w:rPr>
      </w:pPr>
      <w:r w:rsidRPr="005A44A5">
        <w:rPr>
          <w:rFonts w:ascii="Andalus" w:hAnsi="Andalus" w:cs="Andalus"/>
          <w:b/>
          <w:color w:val="002060"/>
          <w:sz w:val="28"/>
          <w:szCs w:val="28"/>
        </w:rPr>
        <w:t xml:space="preserve">          </w:t>
      </w:r>
      <w:r w:rsidR="004D1CA9" w:rsidRPr="005A44A5">
        <w:rPr>
          <w:rFonts w:ascii="Andalus" w:hAnsi="Andalus" w:cs="Andalus"/>
          <w:b/>
          <w:color w:val="002060"/>
          <w:sz w:val="28"/>
          <w:szCs w:val="28"/>
        </w:rPr>
        <w:t xml:space="preserve">   </w:t>
      </w:r>
      <w:r w:rsidRPr="005A44A5">
        <w:rPr>
          <w:rFonts w:ascii="Andalus" w:hAnsi="Andalus" w:cs="Andalus"/>
          <w:b/>
          <w:color w:val="002060"/>
          <w:sz w:val="28"/>
          <w:szCs w:val="28"/>
        </w:rPr>
        <w:t xml:space="preserve"> </w:t>
      </w:r>
      <w:r w:rsidR="009E3948" w:rsidRPr="005A44A5">
        <w:rPr>
          <w:rFonts w:ascii="Andalus" w:hAnsi="Andalus" w:cs="Andalus"/>
          <w:b/>
          <w:color w:val="002060"/>
          <w:sz w:val="28"/>
          <w:szCs w:val="28"/>
          <w:u w:val="single"/>
        </w:rPr>
        <w:t>Submitted by:</w:t>
      </w:r>
      <w:r w:rsidR="009E3948" w:rsidRPr="005A44A5">
        <w:rPr>
          <w:rFonts w:ascii="Andalus" w:hAnsi="Andalus" w:cs="Andalus"/>
          <w:b/>
          <w:color w:val="002060"/>
          <w:sz w:val="28"/>
          <w:szCs w:val="28"/>
        </w:rPr>
        <w:t xml:space="preserve">                                            </w:t>
      </w:r>
      <w:r w:rsidR="005C1DE7" w:rsidRPr="005A44A5">
        <w:rPr>
          <w:rFonts w:ascii="Andalus" w:hAnsi="Andalus" w:cs="Andalus"/>
          <w:b/>
          <w:color w:val="002060"/>
          <w:sz w:val="28"/>
          <w:szCs w:val="28"/>
          <w:u w:val="single"/>
        </w:rPr>
        <w:t>Under the Guidance o</w:t>
      </w:r>
      <w:r w:rsidR="009E3948" w:rsidRPr="005A44A5">
        <w:rPr>
          <w:rFonts w:ascii="Andalus" w:hAnsi="Andalus" w:cs="Andalus"/>
          <w:b/>
          <w:color w:val="002060"/>
          <w:sz w:val="28"/>
          <w:szCs w:val="28"/>
          <w:u w:val="single"/>
        </w:rPr>
        <w:t xml:space="preserve">f          </w:t>
      </w:r>
    </w:p>
    <w:p w:rsidR="009E3948" w:rsidRPr="005A44A5" w:rsidRDefault="006C51B1" w:rsidP="005C1DE7">
      <w:pPr>
        <w:pBdr>
          <w:top w:val="single" w:sz="12" w:space="1" w:color="auto"/>
          <w:left w:val="single" w:sz="12" w:space="4" w:color="auto"/>
          <w:bottom w:val="single" w:sz="12" w:space="1" w:color="auto"/>
          <w:right w:val="single" w:sz="12" w:space="4" w:color="auto"/>
        </w:pBdr>
        <w:rPr>
          <w:rFonts w:ascii="Andalus" w:hAnsi="Andalus" w:cs="Andalus"/>
          <w:color w:val="002060"/>
        </w:rPr>
      </w:pPr>
      <w:r w:rsidRPr="005A44A5">
        <w:rPr>
          <w:rFonts w:ascii="Andalus" w:hAnsi="Andalus" w:cs="Andalus"/>
          <w:b/>
          <w:color w:val="002060"/>
          <w:sz w:val="28"/>
          <w:szCs w:val="28"/>
        </w:rPr>
        <w:t xml:space="preserve">  </w:t>
      </w:r>
      <w:r w:rsidR="004D1CA9" w:rsidRPr="005A44A5">
        <w:rPr>
          <w:rFonts w:ascii="Andalus" w:hAnsi="Andalus" w:cs="Andalus"/>
          <w:b/>
          <w:color w:val="002060"/>
          <w:sz w:val="28"/>
          <w:szCs w:val="28"/>
        </w:rPr>
        <w:t xml:space="preserve">   </w:t>
      </w:r>
      <w:r w:rsidRPr="005A44A5">
        <w:rPr>
          <w:rFonts w:ascii="Andalus" w:hAnsi="Andalus" w:cs="Andalus"/>
          <w:b/>
          <w:color w:val="002060"/>
          <w:sz w:val="28"/>
          <w:szCs w:val="28"/>
        </w:rPr>
        <w:t xml:space="preserve">  </w:t>
      </w:r>
      <w:r w:rsidR="009E3948" w:rsidRPr="005A44A5">
        <w:rPr>
          <w:rFonts w:ascii="Andalus" w:hAnsi="Andalus" w:cs="Andalus"/>
          <w:b/>
          <w:color w:val="002060"/>
          <w:sz w:val="28"/>
          <w:szCs w:val="28"/>
        </w:rPr>
        <w:t>Sayed Arifur Rahman                                          Mr.</w:t>
      </w:r>
      <w:r w:rsidRPr="005A44A5">
        <w:rPr>
          <w:rFonts w:ascii="Andalus" w:hAnsi="Andalus" w:cs="Andalus"/>
          <w:b/>
          <w:color w:val="002060"/>
          <w:sz w:val="28"/>
          <w:szCs w:val="28"/>
        </w:rPr>
        <w:t>S</w:t>
      </w:r>
      <w:r w:rsidR="009E3948" w:rsidRPr="005A44A5">
        <w:rPr>
          <w:rFonts w:ascii="Andalus" w:hAnsi="Andalus" w:cs="Andalus"/>
          <w:b/>
          <w:color w:val="002060"/>
          <w:sz w:val="28"/>
          <w:szCs w:val="28"/>
        </w:rPr>
        <w:t>ourav Basak</w:t>
      </w:r>
    </w:p>
    <w:p w:rsidR="009E3948" w:rsidRPr="005A44A5" w:rsidRDefault="004D1CA9" w:rsidP="005C1DE7">
      <w:pPr>
        <w:pBdr>
          <w:top w:val="single" w:sz="12" w:space="1" w:color="auto"/>
          <w:left w:val="single" w:sz="12" w:space="4" w:color="auto"/>
          <w:bottom w:val="single" w:sz="12" w:space="1" w:color="auto"/>
          <w:right w:val="single" w:sz="12" w:space="4" w:color="auto"/>
        </w:pBdr>
        <w:rPr>
          <w:b/>
          <w:color w:val="002060"/>
        </w:rPr>
      </w:pPr>
      <w:r w:rsidRPr="005A44A5">
        <w:rPr>
          <w:rFonts w:ascii="Andalus" w:hAnsi="Andalus" w:cs="Andalus"/>
          <w:b/>
          <w:color w:val="002060"/>
          <w:sz w:val="28"/>
          <w:szCs w:val="28"/>
        </w:rPr>
        <w:t xml:space="preserve">   </w:t>
      </w:r>
      <w:r w:rsidR="009E3948" w:rsidRPr="005A44A5">
        <w:rPr>
          <w:rFonts w:ascii="Andalus" w:hAnsi="Andalus" w:cs="Andalus"/>
          <w:b/>
          <w:color w:val="002060"/>
          <w:sz w:val="28"/>
          <w:szCs w:val="28"/>
        </w:rPr>
        <w:t xml:space="preserve"> Registration No: - 774036                              Faculty member of NIELIT</w:t>
      </w:r>
    </w:p>
    <w:sectPr w:rsidR="009E3948" w:rsidRPr="005A44A5" w:rsidSect="0080413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6885" w:rsidRDefault="005D6885" w:rsidP="005A44A5">
      <w:r>
        <w:separator/>
      </w:r>
    </w:p>
  </w:endnote>
  <w:endnote w:type="continuationSeparator" w:id="1">
    <w:p w:rsidR="005D6885" w:rsidRDefault="005D6885" w:rsidP="005A44A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4A5" w:rsidRDefault="005A44A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4A5" w:rsidRDefault="005A44A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4A5" w:rsidRDefault="005A44A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6885" w:rsidRDefault="005D6885" w:rsidP="005A44A5">
      <w:r>
        <w:separator/>
      </w:r>
    </w:p>
  </w:footnote>
  <w:footnote w:type="continuationSeparator" w:id="1">
    <w:p w:rsidR="005D6885" w:rsidRDefault="005D6885" w:rsidP="005A44A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4A5" w:rsidRDefault="005A44A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4A5" w:rsidRDefault="005A44A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4A5" w:rsidRDefault="005A44A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isplayBackgroundShape/>
  <w:defaultTabStop w:val="720"/>
  <w:characterSpacingControl w:val="doNotCompress"/>
  <w:hdrShapeDefaults>
    <o:shapedefaults v:ext="edit" spidmax="4098">
      <o:colormenu v:ext="edit" fillcolor="none [3212]"/>
    </o:shapedefaults>
  </w:hdrShapeDefaults>
  <w:footnotePr>
    <w:footnote w:id="0"/>
    <w:footnote w:id="1"/>
  </w:footnotePr>
  <w:endnotePr>
    <w:endnote w:id="0"/>
    <w:endnote w:id="1"/>
  </w:endnotePr>
  <w:compat/>
  <w:rsids>
    <w:rsidRoot w:val="009E3948"/>
    <w:rsid w:val="004D1CA9"/>
    <w:rsid w:val="005A44A5"/>
    <w:rsid w:val="005C1DE7"/>
    <w:rsid w:val="005D6885"/>
    <w:rsid w:val="006C51B1"/>
    <w:rsid w:val="0080413D"/>
    <w:rsid w:val="009220F5"/>
    <w:rsid w:val="009935E2"/>
    <w:rsid w:val="009E39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94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A44A5"/>
    <w:pPr>
      <w:tabs>
        <w:tab w:val="center" w:pos="4680"/>
        <w:tab w:val="right" w:pos="9360"/>
      </w:tabs>
    </w:pPr>
  </w:style>
  <w:style w:type="character" w:customStyle="1" w:styleId="HeaderChar">
    <w:name w:val="Header Char"/>
    <w:basedOn w:val="DefaultParagraphFont"/>
    <w:link w:val="Header"/>
    <w:uiPriority w:val="99"/>
    <w:semiHidden/>
    <w:rsid w:val="005A44A5"/>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5A44A5"/>
    <w:pPr>
      <w:tabs>
        <w:tab w:val="center" w:pos="4680"/>
        <w:tab w:val="right" w:pos="9360"/>
      </w:tabs>
    </w:pPr>
  </w:style>
  <w:style w:type="character" w:customStyle="1" w:styleId="FooterChar">
    <w:name w:val="Footer Char"/>
    <w:basedOn w:val="DefaultParagraphFont"/>
    <w:link w:val="Footer"/>
    <w:uiPriority w:val="99"/>
    <w:semiHidden/>
    <w:rsid w:val="005A44A5"/>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dc:creator>
  <cp:lastModifiedBy>arif</cp:lastModifiedBy>
  <cp:revision>2</cp:revision>
  <dcterms:created xsi:type="dcterms:W3CDTF">2012-10-11T02:49:00Z</dcterms:created>
  <dcterms:modified xsi:type="dcterms:W3CDTF">2012-10-11T05:09:00Z</dcterms:modified>
</cp:coreProperties>
</file>