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9DF58" w14:textId="42480AAD" w:rsidR="00FB2999" w:rsidRDefault="00FB2999"/>
    <w:p w14:paraId="60CE60E4" w14:textId="17B73EE6" w:rsidR="005D3BE8" w:rsidRDefault="005D3BE8">
      <w:pPr>
        <w:rPr>
          <w:b/>
          <w:bCs/>
        </w:rPr>
      </w:pPr>
      <w:r w:rsidRPr="005D3BE8">
        <w:rPr>
          <w:b/>
          <w:bCs/>
        </w:rPr>
        <w:t>Speech Recognition for Neurological disordered patients who can’t pronounce letters clearly</w:t>
      </w:r>
    </w:p>
    <w:p w14:paraId="6BF4BC1E" w14:textId="26E1BE71" w:rsidR="005D3BE8" w:rsidRDefault="005D3BE8">
      <w:pPr>
        <w:rPr>
          <w:b/>
          <w:bCs/>
        </w:rPr>
      </w:pPr>
    </w:p>
    <w:p w14:paraId="3D53AC20" w14:textId="6399BBF1" w:rsidR="005D3BE8" w:rsidRPr="005D3BE8" w:rsidRDefault="005D3BE8">
      <w:r>
        <w:t xml:space="preserve">In market today there are various speech recognition tools that can translate your speech to words &amp; sentences but there is no framework exist that can decipher personalized paralyzed speech to text. </w:t>
      </w:r>
    </w:p>
    <w:p w14:paraId="3B77BFA8" w14:textId="1BCBF707" w:rsidR="005D3BE8" w:rsidRDefault="005D3BE8"/>
    <w:p w14:paraId="7AD07F49" w14:textId="0AB42C61" w:rsidR="005D3BE8" w:rsidRDefault="005D3BE8">
      <w:r>
        <w:t xml:space="preserve">The following tool is made to help such patients recognize their lost voice to speech. </w:t>
      </w:r>
    </w:p>
    <w:p w14:paraId="3D172FA6" w14:textId="3209C191" w:rsidR="005D3BE8" w:rsidRDefault="005D3BE8"/>
    <w:p w14:paraId="3B539E7C" w14:textId="11F3C77A" w:rsidR="00F33D5B" w:rsidRDefault="00F33D5B"/>
    <w:p w14:paraId="50385149" w14:textId="77777777" w:rsidR="00F33D5B" w:rsidRDefault="00F33D5B"/>
    <w:p w14:paraId="363022CA" w14:textId="6B26590C" w:rsidR="005D3BE8" w:rsidRPr="00ED3AE3" w:rsidRDefault="005D3BE8">
      <w:pPr>
        <w:rPr>
          <w:b/>
          <w:bCs/>
          <w:u w:val="single"/>
        </w:rPr>
      </w:pPr>
      <w:r w:rsidRPr="00ED3AE3">
        <w:rPr>
          <w:b/>
          <w:bCs/>
          <w:u w:val="single"/>
        </w:rPr>
        <w:t xml:space="preserve">Approach: </w:t>
      </w:r>
    </w:p>
    <w:p w14:paraId="393307DD" w14:textId="75C16F57" w:rsidR="00475757" w:rsidRDefault="00475757"/>
    <w:p w14:paraId="1C8D4B25" w14:textId="10E4BE21" w:rsidR="00D03FE1" w:rsidRDefault="00475757">
      <w:r>
        <w:t xml:space="preserve">In order to understand how sound is produced and how speech spectrum can be </w:t>
      </w:r>
      <w:proofErr w:type="spellStart"/>
      <w:r>
        <w:t>decompositioned</w:t>
      </w:r>
      <w:proofErr w:type="spellEnd"/>
      <w:r>
        <w:t xml:space="preserve">, </w:t>
      </w:r>
      <w:proofErr w:type="gramStart"/>
      <w:r w:rsidR="00D03FE1">
        <w:t>pl</w:t>
      </w:r>
      <w:r>
        <w:t>ease</w:t>
      </w:r>
      <w:r w:rsidR="00D03FE1">
        <w:t xml:space="preserve">  refer</w:t>
      </w:r>
      <w:proofErr w:type="gramEnd"/>
      <w:r w:rsidR="00D03FE1">
        <w:t xml:space="preserve"> to </w:t>
      </w:r>
      <w:r>
        <w:t xml:space="preserve">this great video: </w:t>
      </w:r>
    </w:p>
    <w:p w14:paraId="1AA705D3" w14:textId="77777777" w:rsidR="00475757" w:rsidRDefault="00475757"/>
    <w:p w14:paraId="529EA57F" w14:textId="14305082" w:rsidR="00405907" w:rsidRDefault="00D03FE1">
      <w:r w:rsidRPr="00D03FE1">
        <w:t>https://www.youtube.com/watch?v=4_SH2nfbQZ8</w:t>
      </w:r>
    </w:p>
    <w:p w14:paraId="377CFB17" w14:textId="7B8B5627" w:rsidR="005D3BE8" w:rsidRDefault="005D3BE8"/>
    <w:p w14:paraId="2B74FE2C" w14:textId="450A480D" w:rsidR="00B133D2" w:rsidRPr="00F33D5B" w:rsidRDefault="00F33D5B" w:rsidP="00F33D5B">
      <w:pPr>
        <w:pStyle w:val="ListParagraph"/>
        <w:numPr>
          <w:ilvl w:val="0"/>
          <w:numId w:val="1"/>
        </w:numPr>
      </w:pPr>
      <w:r w:rsidRPr="00F33D5B">
        <w:t>The frequency produced in the glottal pulse results from the vibration of the vocal cords resonating against the </w:t>
      </w:r>
      <w:hyperlink r:id="rId5" w:history="1">
        <w:r w:rsidRPr="00F33D5B">
          <w:t>larynx</w:t>
        </w:r>
      </w:hyperlink>
      <w:r w:rsidRPr="00F33D5B">
        <w:t>. </w:t>
      </w:r>
    </w:p>
    <w:p w14:paraId="149BF5A3" w14:textId="788F4775" w:rsidR="00F33D5B" w:rsidRDefault="00F33D5B" w:rsidP="00F33D5B">
      <w:pPr>
        <w:pStyle w:val="ListParagraph"/>
        <w:numPr>
          <w:ilvl w:val="0"/>
          <w:numId w:val="1"/>
        </w:numPr>
      </w:pPr>
      <w:r>
        <w:t>Depending how you shape your vocal tract, you’ll get different speech signal from s</w:t>
      </w:r>
      <w:r w:rsidR="00754237">
        <w:t>imilar</w:t>
      </w:r>
      <w:r>
        <w:t xml:space="preserve"> Glottal pulses.</w:t>
      </w:r>
    </w:p>
    <w:p w14:paraId="17289216" w14:textId="0C9C2C5D" w:rsidR="00F33D5B" w:rsidRDefault="00F33D5B" w:rsidP="00F33D5B">
      <w:pPr>
        <w:pStyle w:val="ListParagraph"/>
        <w:numPr>
          <w:ilvl w:val="0"/>
          <w:numId w:val="1"/>
        </w:numPr>
      </w:pPr>
      <w:r>
        <w:t xml:space="preserve">Vocal tract finally produces </w:t>
      </w:r>
      <w:r w:rsidR="00405907">
        <w:t>Spectral envelope</w:t>
      </w:r>
      <w:r>
        <w:t xml:space="preserve"> of sound that’s nothing but personalized phenoms (vowels/consonants)</w:t>
      </w:r>
    </w:p>
    <w:p w14:paraId="5191D9EF" w14:textId="77777777" w:rsidR="00405907" w:rsidRDefault="00405907" w:rsidP="00475757">
      <w:pPr>
        <w:pStyle w:val="ListParagraph"/>
      </w:pPr>
    </w:p>
    <w:p w14:paraId="62A9CE2B" w14:textId="4D306954" w:rsidR="00B133D2" w:rsidRDefault="00B133D2">
      <w:r w:rsidRPr="00B133D2">
        <w:drawing>
          <wp:inline distT="0" distB="0" distL="0" distR="0" wp14:anchorId="5545ACA8" wp14:editId="2B807EC0">
            <wp:extent cx="5943600" cy="2268855"/>
            <wp:effectExtent l="0" t="0" r="0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32FD" w14:textId="5F86BBD9" w:rsidR="00B133D2" w:rsidRDefault="00B133D2"/>
    <w:p w14:paraId="6B65EE2F" w14:textId="77777777" w:rsidR="007E524B" w:rsidRDefault="007E524B"/>
    <w:p w14:paraId="1066367A" w14:textId="1621CB2D" w:rsidR="007E524B" w:rsidRDefault="00D61155">
      <w:r w:rsidRPr="00D61155">
        <w:lastRenderedPageBreak/>
        <w:drawing>
          <wp:inline distT="0" distB="0" distL="0" distR="0" wp14:anchorId="297C4521" wp14:editId="46810CF5">
            <wp:extent cx="5943600" cy="310451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F88A" w14:textId="65FA10E2" w:rsidR="007E524B" w:rsidRDefault="007E524B"/>
    <w:p w14:paraId="45668AA3" w14:textId="5A299B56" w:rsidR="007E524B" w:rsidRDefault="007E524B"/>
    <w:p w14:paraId="4B7652AE" w14:textId="77777777" w:rsidR="00DE7DBE" w:rsidRDefault="00DE7DBE"/>
    <w:p w14:paraId="4EE16CEA" w14:textId="5B7FA8A9" w:rsidR="00405907" w:rsidRDefault="00405907">
      <w:r>
        <w:t>We can say -&gt;</w:t>
      </w:r>
    </w:p>
    <w:p w14:paraId="69436363" w14:textId="769B5325" w:rsidR="00405907" w:rsidRDefault="00405907">
      <w:r>
        <w:tab/>
        <w:t xml:space="preserve">Speech = Convolution of Vocal </w:t>
      </w:r>
      <w:r w:rsidR="007E524B">
        <w:t>tract frequency response with Glottal Pulse</w:t>
      </w:r>
    </w:p>
    <w:p w14:paraId="26016348" w14:textId="3AFC0A7A" w:rsidR="00405907" w:rsidRDefault="00405907">
      <w:r>
        <w:t xml:space="preserve">    </w:t>
      </w:r>
    </w:p>
    <w:p w14:paraId="722ABE2A" w14:textId="6CCE34E9" w:rsidR="00DE7DBE" w:rsidRDefault="00DE7DBE"/>
    <w:p w14:paraId="3DD0BEF6" w14:textId="3C8ACCA5" w:rsidR="00DE7DBE" w:rsidRDefault="00DE7DBE">
      <w:r>
        <w:t>But to identify the identity of speech (like phonemes, timbre) we need the Spectral envelope part, not the Glottal Pulse.</w:t>
      </w:r>
    </w:p>
    <w:p w14:paraId="31CB378A" w14:textId="5C1E8691" w:rsidR="00DE7DBE" w:rsidRDefault="00DE7DBE"/>
    <w:p w14:paraId="1A1D55ED" w14:textId="5561774B" w:rsidR="00DE7DBE" w:rsidRDefault="00DE7DBE">
      <w:r>
        <w:t>So how can extract Spectral envelope?</w:t>
      </w:r>
    </w:p>
    <w:p w14:paraId="472EC76C" w14:textId="68A549CE" w:rsidR="00DE7DBE" w:rsidRDefault="00DE7DBE"/>
    <w:p w14:paraId="4171527A" w14:textId="4B0C880B" w:rsidR="00DE7DBE" w:rsidRPr="00DE7DBE" w:rsidRDefault="00DE7DBE" w:rsidP="00DE7DBE">
      <w:pPr>
        <w:rPr>
          <w:rFonts w:ascii="Times New Roman" w:eastAsia="Times New Roman" w:hAnsi="Times New Roman" w:cs="Times New Roman"/>
        </w:rPr>
      </w:pPr>
      <w:r w:rsidRPr="00DE7DBE">
        <w:rPr>
          <w:rFonts w:ascii="Roboto" w:eastAsia="Times New Roman" w:hAnsi="Roboto" w:cs="Times New Roman"/>
          <w:color w:val="111111"/>
          <w:sz w:val="21"/>
          <w:szCs w:val="21"/>
          <w:shd w:val="clear" w:color="auto" w:fill="FFFFFF"/>
        </w:rPr>
        <w:t>MFCCs</w:t>
      </w:r>
      <w:r>
        <w:rPr>
          <w:rFonts w:ascii="Roboto" w:eastAsia="Times New Roman" w:hAnsi="Roboto" w:cs="Times New Roman"/>
          <w:color w:val="111111"/>
          <w:sz w:val="21"/>
          <w:szCs w:val="21"/>
          <w:shd w:val="clear" w:color="auto" w:fill="FFFFFF"/>
        </w:rPr>
        <w:t xml:space="preserve"> (</w:t>
      </w:r>
      <w:r w:rsidRPr="00DE7DBE">
        <w:rPr>
          <w:rFonts w:ascii="Roboto" w:eastAsia="Times New Roman" w:hAnsi="Roboto" w:cs="Times New Roman"/>
          <w:color w:val="111111"/>
          <w:sz w:val="21"/>
          <w:szCs w:val="21"/>
          <w:shd w:val="clear" w:color="auto" w:fill="FFFFFF"/>
        </w:rPr>
        <w:t>Mel Frequency Cepstral Coefficients</w:t>
      </w:r>
      <w:r>
        <w:rPr>
          <w:rFonts w:ascii="Roboto" w:eastAsia="Times New Roman" w:hAnsi="Roboto" w:cs="Times New Roman"/>
          <w:color w:val="111111"/>
          <w:sz w:val="21"/>
          <w:szCs w:val="21"/>
          <w:shd w:val="clear" w:color="auto" w:fill="FFFFFF"/>
        </w:rPr>
        <w:t>) comes into rescue</w:t>
      </w:r>
      <w:r w:rsidRPr="00DE7DBE">
        <w:rPr>
          <w:rFonts w:ascii="Roboto" w:eastAsia="Times New Roman" w:hAnsi="Roboto" w:cs="Times New Roman"/>
          <w:color w:val="111111"/>
          <w:sz w:val="21"/>
          <w:szCs w:val="21"/>
          <w:shd w:val="clear" w:color="auto" w:fill="FFFFFF"/>
        </w:rPr>
        <w:t xml:space="preserve">. MFCC </w:t>
      </w:r>
      <w:r w:rsidR="007115D9" w:rsidRPr="00DE7DBE">
        <w:rPr>
          <w:rFonts w:ascii="Roboto" w:eastAsia="Times New Roman" w:hAnsi="Roboto" w:cs="Times New Roman"/>
          <w:color w:val="111111"/>
          <w:sz w:val="21"/>
          <w:szCs w:val="21"/>
          <w:shd w:val="clear" w:color="auto" w:fill="FFFFFF"/>
        </w:rPr>
        <w:t>considers</w:t>
      </w:r>
      <w:r w:rsidRPr="00DE7DBE">
        <w:rPr>
          <w:rFonts w:ascii="Roboto" w:eastAsia="Times New Roman" w:hAnsi="Roboto" w:cs="Times New Roman"/>
          <w:color w:val="111111"/>
          <w:sz w:val="21"/>
          <w:szCs w:val="21"/>
          <w:shd w:val="clear" w:color="auto" w:fill="FFFFFF"/>
        </w:rPr>
        <w:t xml:space="preserve"> human perception for sensitivity at appropriate frequencies by converting the conventional frequency to </w:t>
      </w:r>
      <w:r w:rsidRPr="00DE7DBE">
        <w:rPr>
          <w:rFonts w:ascii="Roboto" w:eastAsia="Times New Roman" w:hAnsi="Roboto" w:cs="Times New Roman"/>
          <w:b/>
          <w:bCs/>
          <w:color w:val="111111"/>
          <w:sz w:val="21"/>
          <w:szCs w:val="21"/>
          <w:shd w:val="clear" w:color="auto" w:fill="FFFFFF"/>
        </w:rPr>
        <w:t>Mel Scale</w:t>
      </w:r>
      <w:r w:rsidRPr="00DE7DBE">
        <w:rPr>
          <w:rFonts w:ascii="Roboto" w:eastAsia="Times New Roman" w:hAnsi="Roboto" w:cs="Times New Roman"/>
          <w:color w:val="111111"/>
          <w:sz w:val="21"/>
          <w:szCs w:val="21"/>
          <w:shd w:val="clear" w:color="auto" w:fill="FFFFFF"/>
        </w:rPr>
        <w:t>, and are thus suitable for speech recognition tasks quite well (as they are suitable for understanding humans and the frequency at which humans speak/utter). </w:t>
      </w:r>
    </w:p>
    <w:p w14:paraId="280D604B" w14:textId="04CCB6E0" w:rsidR="00DE7DBE" w:rsidRDefault="00DE7DBE"/>
    <w:p w14:paraId="3C9068C5" w14:textId="4209BD40" w:rsidR="00930543" w:rsidRDefault="00930543">
      <w:r>
        <w:t xml:space="preserve">Mel Frequency scale provides the clear distinction between vocal tract phoneme responses. The diagram below shows ‘G’ and ‘E’ of a neuro patient with 13 MFCC frequency band energy. </w:t>
      </w:r>
    </w:p>
    <w:p w14:paraId="02D53CF0" w14:textId="704C2D22" w:rsidR="00481F09" w:rsidRDefault="00481F09">
      <w:r w:rsidRPr="00481F09">
        <w:lastRenderedPageBreak/>
        <w:drawing>
          <wp:inline distT="0" distB="0" distL="0" distR="0" wp14:anchorId="356C76CD" wp14:editId="1D165D48">
            <wp:extent cx="4864100" cy="6400800"/>
            <wp:effectExtent l="0" t="0" r="0" b="0"/>
            <wp:docPr id="10" name="Picture 10" descr="Chart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PowerPoi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AFCF" w14:textId="2DBF8393" w:rsidR="00E10A85" w:rsidRDefault="00E10A85"/>
    <w:p w14:paraId="789C3B18" w14:textId="77777777" w:rsidR="00475757" w:rsidRPr="00ED3AE3" w:rsidRDefault="007115D9">
      <w:pPr>
        <w:rPr>
          <w:u w:val="single"/>
        </w:rPr>
      </w:pPr>
      <w:r w:rsidRPr="00ED3AE3">
        <w:rPr>
          <w:u w:val="single"/>
        </w:rPr>
        <w:t xml:space="preserve">Data Gathering: </w:t>
      </w:r>
    </w:p>
    <w:p w14:paraId="58BE2827" w14:textId="325EC444" w:rsidR="00214CD2" w:rsidRDefault="007115D9" w:rsidP="00475757">
      <w:pPr>
        <w:pStyle w:val="ListParagraph"/>
        <w:numPr>
          <w:ilvl w:val="0"/>
          <w:numId w:val="4"/>
        </w:numPr>
      </w:pPr>
      <w:r>
        <w:t>Record A-Z each letter minimum 100 times.</w:t>
      </w:r>
      <w:r w:rsidR="00984B70">
        <w:t xml:space="preserve"> The recording was done in .mp3 format.</w:t>
      </w:r>
    </w:p>
    <w:p w14:paraId="55FA560D" w14:textId="054D43B7" w:rsidR="00D03FE1" w:rsidRPr="00ED3AE3" w:rsidRDefault="00D03FE1">
      <w:pPr>
        <w:rPr>
          <w:u w:val="single"/>
        </w:rPr>
      </w:pPr>
      <w:r w:rsidRPr="00ED3AE3">
        <w:rPr>
          <w:u w:val="single"/>
        </w:rPr>
        <w:t xml:space="preserve">Data </w:t>
      </w:r>
      <w:r w:rsidR="00984B70" w:rsidRPr="00ED3AE3">
        <w:rPr>
          <w:u w:val="single"/>
        </w:rPr>
        <w:t>Preparation</w:t>
      </w:r>
      <w:r w:rsidRPr="00ED3AE3">
        <w:rPr>
          <w:u w:val="single"/>
        </w:rPr>
        <w:t>:</w:t>
      </w:r>
      <w:r w:rsidR="00984B70" w:rsidRPr="00ED3AE3">
        <w:rPr>
          <w:u w:val="single"/>
        </w:rPr>
        <w:t xml:space="preserve"> </w:t>
      </w:r>
    </w:p>
    <w:p w14:paraId="002B7CF4" w14:textId="633D4A6F" w:rsidR="00984B70" w:rsidRDefault="00984B70" w:rsidP="00984B70">
      <w:pPr>
        <w:pStyle w:val="ListParagraph"/>
        <w:numPr>
          <w:ilvl w:val="0"/>
          <w:numId w:val="2"/>
        </w:numPr>
      </w:pPr>
      <w:r>
        <w:t>Change mp3 to .wav format</w:t>
      </w:r>
    </w:p>
    <w:p w14:paraId="415D81AE" w14:textId="39DFFDCC" w:rsidR="00984B70" w:rsidRDefault="00984B70" w:rsidP="00984B70">
      <w:pPr>
        <w:pStyle w:val="ListParagraph"/>
        <w:numPr>
          <w:ilvl w:val="0"/>
          <w:numId w:val="2"/>
        </w:numPr>
      </w:pPr>
      <w:r>
        <w:t>Reduce noise of the sound</w:t>
      </w:r>
      <w:r w:rsidR="006F5FF2">
        <w:t>. Remove sound signal less than 15dB</w:t>
      </w:r>
    </w:p>
    <w:p w14:paraId="61184CB4" w14:textId="2E6C7DDF" w:rsidR="006F5FF2" w:rsidRDefault="006F5FF2" w:rsidP="00984B70">
      <w:pPr>
        <w:pStyle w:val="ListParagraph"/>
        <w:numPr>
          <w:ilvl w:val="0"/>
          <w:numId w:val="2"/>
        </w:numPr>
      </w:pPr>
      <w:r>
        <w:t xml:space="preserve">Create equal Size chunks audio files for each letter. </w:t>
      </w:r>
    </w:p>
    <w:p w14:paraId="1325AE9A" w14:textId="0E0732E2" w:rsidR="006F5FF2" w:rsidRDefault="006F5FF2" w:rsidP="00984B70">
      <w:pPr>
        <w:pStyle w:val="ListParagraph"/>
        <w:numPr>
          <w:ilvl w:val="0"/>
          <w:numId w:val="2"/>
        </w:numPr>
      </w:pPr>
      <w:r>
        <w:t>Create multiple files with audio clips of same length.</w:t>
      </w:r>
    </w:p>
    <w:p w14:paraId="32C6FF1C" w14:textId="4537C013" w:rsidR="00984B70" w:rsidRPr="00ED3AE3" w:rsidRDefault="00984B70">
      <w:pPr>
        <w:rPr>
          <w:u w:val="single"/>
        </w:rPr>
      </w:pPr>
      <w:r w:rsidRPr="00ED3AE3">
        <w:rPr>
          <w:u w:val="single"/>
        </w:rPr>
        <w:t>Analyze:</w:t>
      </w:r>
    </w:p>
    <w:p w14:paraId="06D066AF" w14:textId="4CF8ACD7" w:rsidR="006F5FF2" w:rsidRDefault="006F5FF2" w:rsidP="006F5FF2">
      <w:pPr>
        <w:pStyle w:val="ListParagraph"/>
        <w:numPr>
          <w:ilvl w:val="0"/>
          <w:numId w:val="3"/>
        </w:numPr>
      </w:pPr>
      <w:r>
        <w:lastRenderedPageBreak/>
        <w:t>Extract</w:t>
      </w:r>
      <w:r w:rsidR="00930543">
        <w:t>ed</w:t>
      </w:r>
      <w:r>
        <w:t xml:space="preserve"> 39 MFCC features from each of the samples.</w:t>
      </w:r>
      <w:r w:rsidR="00930543">
        <w:t xml:space="preserve"> We’ll run CNN modeling on the samples of MFCC.</w:t>
      </w:r>
    </w:p>
    <w:p w14:paraId="35F7B047" w14:textId="704DAE46" w:rsidR="006F5FF2" w:rsidRDefault="006F5FF2" w:rsidP="006F5FF2">
      <w:pPr>
        <w:pStyle w:val="ListParagraph"/>
        <w:ind w:left="1080"/>
      </w:pPr>
      <w:r w:rsidRPr="006F5FF2">
        <w:drawing>
          <wp:inline distT="0" distB="0" distL="0" distR="0" wp14:anchorId="01AE30BA" wp14:editId="128FF1E4">
            <wp:extent cx="5257800" cy="320040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AED6" w14:textId="785D066E" w:rsidR="006F5FF2" w:rsidRDefault="006F5FF2" w:rsidP="006F5FF2">
      <w:pPr>
        <w:pStyle w:val="ListParagraph"/>
        <w:ind w:left="1080"/>
      </w:pPr>
    </w:p>
    <w:p w14:paraId="23CCA78B" w14:textId="0B5A2349" w:rsidR="006F5FF2" w:rsidRDefault="006F5FF2" w:rsidP="006F5FF2">
      <w:pPr>
        <w:pStyle w:val="ListParagraph"/>
        <w:ind w:left="1080"/>
      </w:pPr>
      <w:r w:rsidRPr="006F5FF2">
        <w:drawing>
          <wp:inline distT="0" distB="0" distL="0" distR="0" wp14:anchorId="1C0853BB" wp14:editId="0680E6DB">
            <wp:extent cx="5486400" cy="32766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2B57" w14:textId="77777777" w:rsidR="006F5FF2" w:rsidRDefault="006F5FF2"/>
    <w:p w14:paraId="1DB0D6EA" w14:textId="77777777" w:rsidR="006F5FF2" w:rsidRDefault="006F5FF2"/>
    <w:p w14:paraId="0436AC17" w14:textId="2D26B113" w:rsidR="00D03FE1" w:rsidRPr="00ED3AE3" w:rsidRDefault="00984B70">
      <w:pPr>
        <w:rPr>
          <w:u w:val="single"/>
        </w:rPr>
      </w:pPr>
      <w:r w:rsidRPr="00ED3AE3">
        <w:rPr>
          <w:u w:val="single"/>
        </w:rPr>
        <w:t xml:space="preserve">Training </w:t>
      </w:r>
      <w:r w:rsidR="00D03FE1" w:rsidRPr="00ED3AE3">
        <w:rPr>
          <w:u w:val="single"/>
        </w:rPr>
        <w:t>Model:</w:t>
      </w:r>
    </w:p>
    <w:p w14:paraId="4063F0D5" w14:textId="167C6491" w:rsidR="006F5FF2" w:rsidRDefault="006F5FF2">
      <w:r>
        <w:tab/>
      </w:r>
      <w:r w:rsidR="00F038EB">
        <w:t xml:space="preserve">Feed the training set to </w:t>
      </w:r>
      <w:r>
        <w:t>CNN network</w:t>
      </w:r>
      <w:r w:rsidR="00F038EB">
        <w:t xml:space="preserve"> with different hyperparameters.</w:t>
      </w:r>
    </w:p>
    <w:p w14:paraId="1D7E1D28" w14:textId="0A314C2B" w:rsidR="006F5FF2" w:rsidRDefault="006F5FF2">
      <w:r>
        <w:tab/>
      </w:r>
    </w:p>
    <w:p w14:paraId="2E8F0B03" w14:textId="7B0B91D6" w:rsidR="00F038EB" w:rsidRDefault="00F038EB"/>
    <w:p w14:paraId="64871467" w14:textId="77777777" w:rsidR="006F5FF2" w:rsidRDefault="006F5FF2"/>
    <w:p w14:paraId="5643E414" w14:textId="6826C489" w:rsidR="00984B70" w:rsidRPr="00ED3AE3" w:rsidRDefault="00984B70">
      <w:pPr>
        <w:rPr>
          <w:u w:val="single"/>
        </w:rPr>
      </w:pPr>
      <w:r w:rsidRPr="00ED3AE3">
        <w:rPr>
          <w:u w:val="single"/>
        </w:rPr>
        <w:t>Deployment</w:t>
      </w:r>
      <w:r w:rsidR="00ED3AE3" w:rsidRPr="00ED3AE3">
        <w:rPr>
          <w:u w:val="single"/>
        </w:rPr>
        <w:t>:</w:t>
      </w:r>
    </w:p>
    <w:p w14:paraId="7B085ECF" w14:textId="77777777" w:rsidR="00D03FE1" w:rsidRDefault="00D03FE1"/>
    <w:p w14:paraId="392118BF" w14:textId="571DD4AD" w:rsidR="00D03FE1" w:rsidRDefault="00F038EB">
      <w:r>
        <w:tab/>
        <w:t>Implemented a simple single page Flask app with Ajax calls with recording</w:t>
      </w:r>
      <w:r w:rsidR="00ED3AE3">
        <w:t xml:space="preserve"> to</w:t>
      </w:r>
      <w:r>
        <w:t xml:space="preserve"> speech</w:t>
      </w:r>
      <w:r w:rsidR="00ED3AE3">
        <w:t xml:space="preserve"> transformation. This app used common Bag </w:t>
      </w:r>
      <w:proofErr w:type="gramStart"/>
      <w:r w:rsidR="00ED3AE3">
        <w:t>Of</w:t>
      </w:r>
      <w:proofErr w:type="gramEnd"/>
      <w:r w:rsidR="00ED3AE3">
        <w:t xml:space="preserve"> Words while deciphering the uttered letters of the patient. Probabilistic calculations can be applied towards finding most frequent words. </w:t>
      </w:r>
    </w:p>
    <w:p w14:paraId="4DB4B9C8" w14:textId="77777777" w:rsidR="007115D9" w:rsidRDefault="007115D9"/>
    <w:p w14:paraId="4617594E" w14:textId="08C9CCBF" w:rsidR="00DE7DBE" w:rsidRDefault="00DE7DBE"/>
    <w:p w14:paraId="40C072D5" w14:textId="32023F1B" w:rsidR="00DE7DBE" w:rsidRDefault="00DE7DBE"/>
    <w:p w14:paraId="1B3BAD9A" w14:textId="77777777" w:rsidR="00DE7DBE" w:rsidRDefault="00DE7DBE"/>
    <w:p w14:paraId="73E95F2A" w14:textId="7933DE4E" w:rsidR="005D3BE8" w:rsidRDefault="005D3BE8">
      <w:r w:rsidRPr="005D3BE8">
        <w:drawing>
          <wp:inline distT="0" distB="0" distL="0" distR="0" wp14:anchorId="55E45903" wp14:editId="7F8C3E89">
            <wp:extent cx="5943600" cy="4636135"/>
            <wp:effectExtent l="0" t="0" r="0" b="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BE8" w:rsidSect="00C932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F0BAE"/>
    <w:multiLevelType w:val="hybridMultilevel"/>
    <w:tmpl w:val="72FED4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935BBD"/>
    <w:multiLevelType w:val="hybridMultilevel"/>
    <w:tmpl w:val="4C6EAA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9372BB"/>
    <w:multiLevelType w:val="hybridMultilevel"/>
    <w:tmpl w:val="75E2C6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935DAE"/>
    <w:multiLevelType w:val="hybridMultilevel"/>
    <w:tmpl w:val="0AB2C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BE8"/>
    <w:rsid w:val="00022420"/>
    <w:rsid w:val="00214CD2"/>
    <w:rsid w:val="00405907"/>
    <w:rsid w:val="00475757"/>
    <w:rsid w:val="00481F09"/>
    <w:rsid w:val="005D3BE8"/>
    <w:rsid w:val="006F5FF2"/>
    <w:rsid w:val="007115D9"/>
    <w:rsid w:val="00754237"/>
    <w:rsid w:val="007E524B"/>
    <w:rsid w:val="00930543"/>
    <w:rsid w:val="00984B70"/>
    <w:rsid w:val="00B133D2"/>
    <w:rsid w:val="00C93208"/>
    <w:rsid w:val="00D03FE1"/>
    <w:rsid w:val="00D61155"/>
    <w:rsid w:val="00DE7DBE"/>
    <w:rsid w:val="00E10A85"/>
    <w:rsid w:val="00E42759"/>
    <w:rsid w:val="00ED3AE3"/>
    <w:rsid w:val="00F038EB"/>
    <w:rsid w:val="00F33D5B"/>
    <w:rsid w:val="00FB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DCAB52"/>
  <w15:chartTrackingRefBased/>
  <w15:docId w15:val="{16BD5A51-F784-E54D-8416-FB39A18D8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D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D5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03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wisegeek.com/what-is-the-larynx.ht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Chakraborty</dc:creator>
  <cp:keywords/>
  <dc:description/>
  <cp:lastModifiedBy>Sayan Chakraborty</cp:lastModifiedBy>
  <cp:revision>6</cp:revision>
  <dcterms:created xsi:type="dcterms:W3CDTF">2021-07-11T15:57:00Z</dcterms:created>
  <dcterms:modified xsi:type="dcterms:W3CDTF">2021-07-14T17:08:00Z</dcterms:modified>
</cp:coreProperties>
</file>