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E68" w:rsidRDefault="00246E68">
      <w:pPr>
        <w:spacing w:after="1700"/>
      </w:pPr>
    </w:p>
    <w:p w:rsidR="00246E68" w:rsidRDefault="00127626">
      <w:pPr>
        <w:spacing w:after="60" w:line="276" w:lineRule="auto"/>
        <w:jc w:val="center"/>
      </w:pPr>
      <w:r>
        <w:rPr>
          <w:b/>
          <w:bCs/>
          <w:color w:val="1F3864"/>
          <w:sz w:val="56"/>
          <w:szCs w:val="56"/>
        </w:rPr>
        <w:t>VOICE-TO-RX</w:t>
      </w:r>
    </w:p>
    <w:p w:rsidR="00246E68" w:rsidRDefault="00127626">
      <w:pPr>
        <w:spacing w:after="40" w:line="276" w:lineRule="auto"/>
        <w:jc w:val="center"/>
      </w:pPr>
      <w:r>
        <w:rPr>
          <w:color w:val="44546A"/>
          <w:sz w:val="28"/>
          <w:szCs w:val="28"/>
        </w:rPr>
        <w:t>Bengali Consultation to Structured Prescription</w:t>
      </w:r>
    </w:p>
    <w:p w:rsidR="00246E68" w:rsidRDefault="00127626">
      <w:pPr>
        <w:spacing w:after="500" w:line="276" w:lineRule="auto"/>
        <w:jc w:val="center"/>
      </w:pPr>
      <w:r>
        <w:rPr>
          <w:i/>
          <w:iCs/>
          <w:color w:val="44546A"/>
          <w:sz w:val="24"/>
          <w:szCs w:val="24"/>
        </w:rPr>
        <w:t>System Design &amp; Implementation Guide</w:t>
      </w:r>
    </w:p>
    <w:p w:rsidR="00246E68" w:rsidRDefault="00246E68">
      <w:pPr>
        <w:pBdr>
          <w:bottom w:val="single" w:sz="8" w:space="0" w:color="1F3864"/>
        </w:pBdr>
        <w:spacing w:after="400"/>
        <w:jc w:val="center"/>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6820"/>
      </w:tblGrid>
      <w:tr w:rsidR="00246E68">
        <w:tblPrEx>
          <w:tblCellMar>
            <w:top w:w="0" w:type="dxa"/>
            <w:bottom w:w="0" w:type="dxa"/>
          </w:tblCellMar>
        </w:tblPrEx>
        <w:trPr>
          <w:tblHeader/>
        </w:trPr>
        <w:tc>
          <w:tcPr>
            <w:tcW w:w="2200" w:type="dxa"/>
            <w:shd w:val="clear" w:color="auto" w:fill="1F3864"/>
            <w:tcMar>
              <w:top w:w="60" w:type="dxa"/>
              <w:left w:w="110" w:type="dxa"/>
              <w:bottom w:w="60" w:type="dxa"/>
              <w:right w:w="110" w:type="dxa"/>
            </w:tcMar>
            <w:vAlign w:val="center"/>
          </w:tcPr>
          <w:p w:rsidR="00246E68" w:rsidRDefault="00246E68">
            <w:pPr>
              <w:spacing w:line="252" w:lineRule="auto"/>
            </w:pPr>
          </w:p>
        </w:tc>
        <w:tc>
          <w:tcPr>
            <w:tcW w:w="6820" w:type="dxa"/>
            <w:shd w:val="clear" w:color="auto" w:fill="1F3864"/>
            <w:tcMar>
              <w:top w:w="60" w:type="dxa"/>
              <w:left w:w="110" w:type="dxa"/>
              <w:bottom w:w="60" w:type="dxa"/>
              <w:right w:w="110" w:type="dxa"/>
            </w:tcMar>
            <w:vAlign w:val="center"/>
          </w:tcPr>
          <w:p w:rsidR="00246E68" w:rsidRDefault="00246E68">
            <w:pPr>
              <w:spacing w:line="252" w:lineRule="auto"/>
            </w:pPr>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Document</w:t>
            </w:r>
          </w:p>
        </w:tc>
        <w:tc>
          <w:tcPr>
            <w:tcW w:w="6820" w:type="dxa"/>
            <w:tcMar>
              <w:top w:w="60" w:type="dxa"/>
              <w:left w:w="110" w:type="dxa"/>
              <w:bottom w:w="60" w:type="dxa"/>
              <w:right w:w="110" w:type="dxa"/>
            </w:tcMar>
            <w:vAlign w:val="center"/>
          </w:tcPr>
          <w:p w:rsidR="00246E68" w:rsidRDefault="00127626">
            <w:pPr>
              <w:spacing w:line="252" w:lineRule="auto"/>
            </w:pPr>
            <w:r>
              <w:rPr>
                <w:sz w:val="19"/>
                <w:szCs w:val="19"/>
              </w:rPr>
              <w:t>Design review (Part I) + implementation runbook (Part II)</w:t>
            </w:r>
          </w:p>
        </w:tc>
      </w:tr>
      <w:tr w:rsidR="00246E68">
        <w:tblPrEx>
          <w:tblCellMar>
            <w:top w:w="0" w:type="dxa"/>
            <w:bottom w:w="0" w:type="dxa"/>
          </w:tblCellMar>
        </w:tblPrEx>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Audience</w:t>
            </w:r>
          </w:p>
        </w:tc>
        <w:tc>
          <w:tcPr>
            <w:tcW w:w="68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IT Engineers</w:t>
            </w:r>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System</w:t>
            </w:r>
          </w:p>
        </w:tc>
        <w:tc>
          <w:tcPr>
            <w:tcW w:w="682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IndicConformer</w:t>
            </w:r>
            <w:proofErr w:type="spellEnd"/>
            <w:r>
              <w:rPr>
                <w:sz w:val="19"/>
                <w:szCs w:val="19"/>
              </w:rPr>
              <w:t xml:space="preserve"> ASR → Qwen2.5-7B extraction → clinical </w:t>
            </w:r>
            <w:proofErr w:type="gramStart"/>
            <w:r>
              <w:rPr>
                <w:sz w:val="19"/>
                <w:szCs w:val="19"/>
              </w:rPr>
              <w:t>gazetteer</w:t>
            </w:r>
            <w:r w:rsidR="004038E5">
              <w:rPr>
                <w:sz w:val="19"/>
                <w:szCs w:val="19"/>
              </w:rPr>
              <w:t>(</w:t>
            </w:r>
            <w:proofErr w:type="gramEnd"/>
            <w:r w:rsidR="004038E5">
              <w:rPr>
                <w:sz w:val="19"/>
                <w:szCs w:val="19"/>
              </w:rPr>
              <w:t>unused indictrans2)</w:t>
            </w:r>
          </w:p>
        </w:tc>
      </w:tr>
      <w:tr w:rsidR="00246E68">
        <w:tblPrEx>
          <w:tblCellMar>
            <w:top w:w="0" w:type="dxa"/>
            <w:bottom w:w="0" w:type="dxa"/>
          </w:tblCellMar>
        </w:tblPrEx>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Repository</w:t>
            </w:r>
          </w:p>
        </w:tc>
        <w:tc>
          <w:tcPr>
            <w:tcW w:w="682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github.com/</w:t>
            </w:r>
            <w:proofErr w:type="spellStart"/>
            <w:r>
              <w:rPr>
                <w:rFonts w:ascii="Consolas" w:eastAsia="Consolas" w:hAnsi="Consolas" w:cs="Consolas"/>
                <w:sz w:val="19"/>
                <w:szCs w:val="19"/>
              </w:rPr>
              <w:t>sayantanIFAI</w:t>
            </w:r>
            <w:proofErr w:type="spellEnd"/>
            <w:r>
              <w:rPr>
                <w:rFonts w:ascii="Consolas" w:eastAsia="Consolas" w:hAnsi="Consolas" w:cs="Consolas"/>
                <w:sz w:val="19"/>
                <w:szCs w:val="19"/>
              </w:rPr>
              <w:t>/</w:t>
            </w:r>
            <w:proofErr w:type="spellStart"/>
            <w:r>
              <w:rPr>
                <w:rFonts w:ascii="Consolas" w:eastAsia="Consolas" w:hAnsi="Consolas" w:cs="Consolas"/>
                <w:sz w:val="19"/>
                <w:szCs w:val="19"/>
              </w:rPr>
              <w:t>vor</w:t>
            </w:r>
            <w:proofErr w:type="spellEnd"/>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Commit</w:t>
            </w:r>
          </w:p>
        </w:tc>
        <w:tc>
          <w:tcPr>
            <w:tcW w:w="682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137d8d8</w:t>
            </w:r>
          </w:p>
        </w:tc>
      </w:tr>
      <w:tr w:rsidR="00246E68">
        <w:tblPrEx>
          <w:tblCellMar>
            <w:top w:w="0" w:type="dxa"/>
            <w:bottom w:w="0" w:type="dxa"/>
          </w:tblCellMar>
        </w:tblPrEx>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Status</w:t>
            </w:r>
          </w:p>
        </w:tc>
        <w:tc>
          <w:tcPr>
            <w:tcW w:w="6820" w:type="dxa"/>
            <w:shd w:val="clear" w:color="auto" w:fill="FAFAFA"/>
            <w:tcMar>
              <w:top w:w="60" w:type="dxa"/>
              <w:left w:w="110" w:type="dxa"/>
              <w:bottom w:w="60" w:type="dxa"/>
              <w:right w:w="110" w:type="dxa"/>
            </w:tcMar>
            <w:vAlign w:val="center"/>
          </w:tcPr>
          <w:p w:rsidR="00246E68" w:rsidRDefault="00127626">
            <w:pPr>
              <w:spacing w:line="252" w:lineRule="auto"/>
            </w:pPr>
            <w:r>
              <w:rPr>
                <w:b/>
                <w:bCs/>
                <w:color w:val="375623"/>
                <w:sz w:val="19"/>
                <w:szCs w:val="19"/>
              </w:rPr>
              <w:t>Deployed and verified end-to-end on GPU</w:t>
            </w:r>
            <w:bookmarkStart w:id="0" w:name="_GoBack"/>
            <w:bookmarkEnd w:id="0"/>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Date</w:t>
            </w:r>
          </w:p>
        </w:tc>
        <w:tc>
          <w:tcPr>
            <w:tcW w:w="6820" w:type="dxa"/>
            <w:tcMar>
              <w:top w:w="60" w:type="dxa"/>
              <w:left w:w="110" w:type="dxa"/>
              <w:bottom w:w="60" w:type="dxa"/>
              <w:right w:w="110" w:type="dxa"/>
            </w:tcMar>
            <w:vAlign w:val="center"/>
          </w:tcPr>
          <w:p w:rsidR="00246E68" w:rsidRDefault="00127626">
            <w:pPr>
              <w:spacing w:line="252" w:lineRule="auto"/>
            </w:pPr>
            <w:r>
              <w:rPr>
                <w:sz w:val="19"/>
                <w:szCs w:val="19"/>
              </w:rPr>
              <w:t>11 August 2026</w:t>
            </w:r>
          </w:p>
        </w:tc>
      </w:tr>
    </w:tbl>
    <w:p w:rsidR="00246E68" w:rsidRDefault="00246E68">
      <w:pPr>
        <w:spacing w:after="60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SAFETY POSTURE</w:t>
            </w:r>
          </w:p>
          <w:p w:rsidR="00246E68" w:rsidRDefault="00127626">
            <w:pPr>
              <w:spacing w:line="264" w:lineRule="auto"/>
            </w:pPr>
            <w:r>
              <w:rPr>
                <w:sz w:val="20"/>
                <w:szCs w:val="20"/>
              </w:rPr>
              <w:t>This system produces prescriptions. Its design assumes that a missing drug is recoverable and a wrong drug is not. Every uncertainty therefore surfaces as a visible blank or a review flag, never as a confident-looking guess. Section 5 records where that principle cost convenience, and Section 6 records where the supporting evidence is thin.</w:t>
            </w:r>
          </w:p>
        </w:tc>
      </w:tr>
    </w:tbl>
    <w:p w:rsidR="00246E68" w:rsidRDefault="00127626">
      <w:r>
        <w:br w:type="page"/>
      </w:r>
    </w:p>
    <w:p w:rsidR="00246E68" w:rsidRDefault="00127626">
      <w:pPr>
        <w:pStyle w:val="Heading1"/>
        <w:spacing w:before="360" w:after="160"/>
      </w:pPr>
      <w:bookmarkStart w:id="1" w:name="_Toc237336375"/>
      <w:r>
        <w:rPr>
          <w:b/>
          <w:bCs/>
          <w:color w:val="1F3864"/>
        </w:rPr>
        <w:lastRenderedPageBreak/>
        <w:t>How to read this document</w:t>
      </w:r>
      <w:bookmarkEnd w:id="1"/>
    </w:p>
    <w:p w:rsidR="00246E68" w:rsidRDefault="00246E68">
      <w:pPr>
        <w:pBdr>
          <w:bottom w:val="single" w:sz="6" w:space="0" w:color="1F3864"/>
        </w:pBdr>
        <w:spacing w:before="60" w:after="160"/>
      </w:pPr>
    </w:p>
    <w:p w:rsidR="00246E68" w:rsidRDefault="00127626">
      <w:pPr>
        <w:spacing w:after="120" w:line="276" w:lineRule="auto"/>
      </w:pPr>
      <w:r>
        <w:t>This document serves two readers. Both parts are self-contained.</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1700"/>
        <w:gridCol w:w="4920"/>
      </w:tblGrid>
      <w:tr w:rsidR="00246E68">
        <w:tblPrEx>
          <w:tblCellMar>
            <w:top w:w="0" w:type="dxa"/>
            <w:bottom w:w="0" w:type="dxa"/>
          </w:tblCellMar>
        </w:tblPrEx>
        <w:trPr>
          <w:tblHeader/>
        </w:trPr>
        <w:tc>
          <w:tcPr>
            <w:tcW w:w="24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Reader</w:t>
            </w:r>
          </w:p>
        </w:tc>
        <w:tc>
          <w:tcPr>
            <w:tcW w:w="17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Read</w:t>
            </w:r>
          </w:p>
        </w:tc>
        <w:tc>
          <w:tcPr>
            <w:tcW w:w="49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Purpose</w:t>
            </w:r>
          </w:p>
        </w:tc>
      </w:tr>
      <w:tr w:rsidR="00246E68">
        <w:tblPrEx>
          <w:tblCellMar>
            <w:top w:w="0" w:type="dxa"/>
            <w:bottom w:w="0" w:type="dxa"/>
          </w:tblCellMar>
        </w:tblPrEx>
        <w:tc>
          <w:tcPr>
            <w:tcW w:w="2400" w:type="dxa"/>
            <w:tcMar>
              <w:top w:w="60" w:type="dxa"/>
              <w:left w:w="110" w:type="dxa"/>
              <w:bottom w:w="60" w:type="dxa"/>
              <w:right w:w="110" w:type="dxa"/>
            </w:tcMar>
            <w:vAlign w:val="center"/>
          </w:tcPr>
          <w:p w:rsidR="00246E68" w:rsidRDefault="00127626">
            <w:pPr>
              <w:spacing w:line="252" w:lineRule="auto"/>
            </w:pPr>
            <w:r>
              <w:rPr>
                <w:b/>
                <w:bCs/>
                <w:sz w:val="19"/>
                <w:szCs w:val="19"/>
              </w:rPr>
              <w:t>Chief AI Architect</w:t>
            </w:r>
          </w:p>
        </w:tc>
        <w:tc>
          <w:tcPr>
            <w:tcW w:w="1700" w:type="dxa"/>
            <w:tcMar>
              <w:top w:w="60" w:type="dxa"/>
              <w:left w:w="110" w:type="dxa"/>
              <w:bottom w:w="60" w:type="dxa"/>
              <w:right w:w="110" w:type="dxa"/>
            </w:tcMar>
            <w:vAlign w:val="center"/>
          </w:tcPr>
          <w:p w:rsidR="00246E68" w:rsidRDefault="00127626">
            <w:pPr>
              <w:spacing w:line="252" w:lineRule="auto"/>
            </w:pPr>
            <w:r>
              <w:rPr>
                <w:sz w:val="19"/>
                <w:szCs w:val="19"/>
              </w:rPr>
              <w:t>Part I (§1–§7)</w:t>
            </w:r>
          </w:p>
        </w:tc>
        <w:tc>
          <w:tcPr>
            <w:tcW w:w="4920" w:type="dxa"/>
            <w:tcMar>
              <w:top w:w="60" w:type="dxa"/>
              <w:left w:w="110" w:type="dxa"/>
              <w:bottom w:w="60" w:type="dxa"/>
              <w:right w:w="110" w:type="dxa"/>
            </w:tcMar>
            <w:vAlign w:val="center"/>
          </w:tcPr>
          <w:p w:rsidR="00246E68" w:rsidRDefault="00127626">
            <w:pPr>
              <w:spacing w:line="252" w:lineRule="auto"/>
            </w:pPr>
            <w:r>
              <w:rPr>
                <w:sz w:val="19"/>
                <w:szCs w:val="19"/>
              </w:rPr>
              <w:t>Architecture, the decision log with alternatives costed, threshold evidence and its limits, residual risk.</w:t>
            </w:r>
          </w:p>
        </w:tc>
      </w:tr>
      <w:tr w:rsidR="00246E68">
        <w:tblPrEx>
          <w:tblCellMar>
            <w:top w:w="0" w:type="dxa"/>
            <w:bottom w:w="0" w:type="dxa"/>
          </w:tblCellMar>
        </w:tblPrEx>
        <w:tc>
          <w:tcPr>
            <w:tcW w:w="24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AI Engineer (new to the project)</w:t>
            </w:r>
          </w:p>
        </w:tc>
        <w:tc>
          <w:tcPr>
            <w:tcW w:w="1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Part II (§8–§14)</w:t>
            </w:r>
          </w:p>
        </w:tc>
        <w:tc>
          <w:tcPr>
            <w:tcW w:w="49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Prerequisites, local install, per-stage verification, repo map, common change recipes, troubleshooting.</w:t>
            </w:r>
          </w:p>
        </w:tc>
      </w:tr>
      <w:tr w:rsidR="00246E68">
        <w:tblPrEx>
          <w:tblCellMar>
            <w:top w:w="0" w:type="dxa"/>
            <w:bottom w:w="0" w:type="dxa"/>
          </w:tblCellMar>
        </w:tblPrEx>
        <w:tc>
          <w:tcPr>
            <w:tcW w:w="2400" w:type="dxa"/>
            <w:tcMar>
              <w:top w:w="60" w:type="dxa"/>
              <w:left w:w="110" w:type="dxa"/>
              <w:bottom w:w="60" w:type="dxa"/>
              <w:right w:w="110" w:type="dxa"/>
            </w:tcMar>
            <w:vAlign w:val="center"/>
          </w:tcPr>
          <w:p w:rsidR="00246E68" w:rsidRDefault="00127626">
            <w:pPr>
              <w:spacing w:line="252" w:lineRule="auto"/>
            </w:pPr>
            <w:r>
              <w:rPr>
                <w:b/>
                <w:bCs/>
                <w:sz w:val="19"/>
                <w:szCs w:val="19"/>
              </w:rPr>
              <w:t>Both</w:t>
            </w:r>
          </w:p>
        </w:tc>
        <w:tc>
          <w:tcPr>
            <w:tcW w:w="1700" w:type="dxa"/>
            <w:tcMar>
              <w:top w:w="60" w:type="dxa"/>
              <w:left w:w="110" w:type="dxa"/>
              <w:bottom w:w="60" w:type="dxa"/>
              <w:right w:w="110" w:type="dxa"/>
            </w:tcMar>
            <w:vAlign w:val="center"/>
          </w:tcPr>
          <w:p w:rsidR="00246E68" w:rsidRDefault="00127626">
            <w:pPr>
              <w:spacing w:line="252" w:lineRule="auto"/>
            </w:pPr>
            <w:r>
              <w:rPr>
                <w:sz w:val="19"/>
                <w:szCs w:val="19"/>
              </w:rPr>
              <w:t>§2, §5, §6</w:t>
            </w:r>
          </w:p>
        </w:tc>
        <w:tc>
          <w:tcPr>
            <w:tcW w:w="4920" w:type="dxa"/>
            <w:tcMar>
              <w:top w:w="60" w:type="dxa"/>
              <w:left w:w="110" w:type="dxa"/>
              <w:bottom w:w="60" w:type="dxa"/>
              <w:right w:w="110" w:type="dxa"/>
            </w:tcMar>
            <w:vAlign w:val="center"/>
          </w:tcPr>
          <w:p w:rsidR="00246E68" w:rsidRDefault="00127626">
            <w:pPr>
              <w:spacing w:line="252" w:lineRule="auto"/>
            </w:pPr>
            <w:r>
              <w:rPr>
                <w:sz w:val="19"/>
                <w:szCs w:val="19"/>
              </w:rPr>
              <w:t>The governing principle, why each decision was made, and which constants must not be casually tuned.</w:t>
            </w:r>
          </w:p>
        </w:tc>
      </w:tr>
    </w:tbl>
    <w:p w:rsidR="00246E68" w:rsidRDefault="00246E68">
      <w:pPr>
        <w:spacing w:after="200"/>
      </w:pPr>
    </w:p>
    <w:p w:rsidR="00246E68" w:rsidRDefault="00127626">
      <w:pPr>
        <w:spacing w:before="120" w:after="120" w:line="276" w:lineRule="auto"/>
      </w:pPr>
      <w:r>
        <w:rPr>
          <w:b/>
          <w:bCs/>
          <w:color w:val="1F3864"/>
          <w:sz w:val="22"/>
          <w:szCs w:val="22"/>
        </w:rPr>
        <w:t>Conventions</w:t>
      </w:r>
    </w:p>
    <w:p w:rsidR="00246E68" w:rsidRDefault="00127626">
      <w:pPr>
        <w:pStyle w:val="ListParagraph"/>
        <w:numPr>
          <w:ilvl w:val="0"/>
          <w:numId w:val="2"/>
        </w:numPr>
        <w:spacing w:after="70" w:line="276" w:lineRule="auto"/>
      </w:pPr>
      <w:r>
        <w:t>Monospaced grey blocks are commands, code, or diagrams — copy them verbatim.</w:t>
      </w:r>
    </w:p>
    <w:p w:rsidR="00246E68" w:rsidRDefault="00127626">
      <w:pPr>
        <w:pStyle w:val="ListParagraph"/>
        <w:numPr>
          <w:ilvl w:val="0"/>
          <w:numId w:val="2"/>
        </w:numPr>
        <w:spacing w:after="70" w:line="276" w:lineRule="auto"/>
      </w:pPr>
      <w:r>
        <w:t>Red callouts are safety-critical. Ignoring one can put a wrong drug on a prescription.</w:t>
      </w:r>
    </w:p>
    <w:p w:rsidR="00246E68" w:rsidRDefault="00127626">
      <w:pPr>
        <w:pStyle w:val="ListParagraph"/>
        <w:numPr>
          <w:ilvl w:val="0"/>
          <w:numId w:val="2"/>
        </w:numPr>
        <w:spacing w:after="70" w:line="276" w:lineRule="auto"/>
      </w:pPr>
      <w:r>
        <w:t>Amber callouts are traps that cost real debugging time on this project.</w:t>
      </w:r>
    </w:p>
    <w:p w:rsidR="00246E68" w:rsidRDefault="00127626">
      <w:pPr>
        <w:pStyle w:val="ListParagraph"/>
        <w:numPr>
          <w:ilvl w:val="0"/>
          <w:numId w:val="2"/>
        </w:numPr>
        <w:spacing w:after="70" w:line="276" w:lineRule="auto"/>
      </w:pPr>
      <w:r>
        <w:t>Every threshold cites the measurement behind it. Where evidence is thin, it says so.</w:t>
      </w:r>
    </w:p>
    <w:p w:rsidR="00246E68" w:rsidRDefault="00246E68">
      <w:pPr>
        <w:spacing w:after="15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A NOTE ON THE EVIDENCE</w:t>
            </w:r>
          </w:p>
          <w:p w:rsidR="00246E68" w:rsidRDefault="00127626">
            <w:pPr>
              <w:spacing w:line="264" w:lineRule="auto"/>
            </w:pPr>
            <w:r>
              <w:rPr>
                <w:sz w:val="20"/>
                <w:szCs w:val="20"/>
              </w:rPr>
              <w:t xml:space="preserve">Numbers in this document come from real consultations, not synthetic tests. Where a sample is small, the sample size is </w:t>
            </w:r>
            <w:proofErr w:type="spellStart"/>
            <w:r>
              <w:rPr>
                <w:sz w:val="20"/>
                <w:szCs w:val="20"/>
              </w:rPr>
              <w:t>stated</w:t>
            </w:r>
            <w:proofErr w:type="spellEnd"/>
            <w:r>
              <w:rPr>
                <w:sz w:val="20"/>
                <w:szCs w:val="20"/>
              </w:rPr>
              <w:t xml:space="preserve"> next to the number. Two safety thresholds rest on about twelve observations each — see §6 before changing either.</w:t>
            </w:r>
          </w:p>
        </w:tc>
      </w:tr>
    </w:tbl>
    <w:p w:rsidR="00246E68" w:rsidRDefault="00127626">
      <w:r>
        <w:br w:type="page"/>
      </w:r>
    </w:p>
    <w:p w:rsidR="00246E68" w:rsidRDefault="00127626">
      <w:pPr>
        <w:pStyle w:val="Heading1"/>
        <w:spacing w:before="360" w:after="160"/>
      </w:pPr>
      <w:bookmarkStart w:id="2" w:name="_Toc237336376"/>
      <w:r>
        <w:rPr>
          <w:b/>
          <w:bCs/>
          <w:color w:val="1F3864"/>
        </w:rPr>
        <w:lastRenderedPageBreak/>
        <w:t>Contents</w:t>
      </w:r>
      <w:bookmarkEnd w:id="2"/>
    </w:p>
    <w:p w:rsidR="00246E68" w:rsidRDefault="00246E68">
      <w:pPr>
        <w:pBdr>
          <w:bottom w:val="single" w:sz="6" w:space="0" w:color="1F3864"/>
        </w:pBdr>
        <w:spacing w:before="60" w:after="160"/>
      </w:pPr>
    </w:p>
    <w:sdt>
      <w:sdtPr>
        <w:alias w:val="Contents"/>
        <w:id w:val="633756409"/>
      </w:sdtPr>
      <w:sdtContent>
        <w:p w:rsidR="00127626" w:rsidRDefault="00127626">
          <w:pPr>
            <w:pStyle w:val="TOC1"/>
            <w:tabs>
              <w:tab w:val="right" w:leader="dot" w:pos="9016"/>
            </w:tabs>
            <w:rPr>
              <w:noProof/>
            </w:rPr>
          </w:pPr>
          <w:r>
            <w:fldChar w:fldCharType="begin"/>
          </w:r>
          <w:r>
            <w:instrText>TOC \h \o "1-3"</w:instrText>
          </w:r>
          <w:r>
            <w:fldChar w:fldCharType="separate"/>
          </w:r>
          <w:hyperlink w:anchor="_Toc237336375" w:history="1">
            <w:r w:rsidRPr="00244892">
              <w:rPr>
                <w:rStyle w:val="Hyperlink"/>
                <w:b/>
                <w:bCs/>
                <w:noProof/>
              </w:rPr>
              <w:t>How to read this document</w:t>
            </w:r>
            <w:r>
              <w:rPr>
                <w:noProof/>
              </w:rPr>
              <w:tab/>
            </w:r>
            <w:r>
              <w:rPr>
                <w:noProof/>
              </w:rPr>
              <w:fldChar w:fldCharType="begin"/>
            </w:r>
            <w:r>
              <w:rPr>
                <w:noProof/>
              </w:rPr>
              <w:instrText xml:space="preserve"> PAGEREF _Toc237336375 \h </w:instrText>
            </w:r>
            <w:r>
              <w:rPr>
                <w:noProof/>
              </w:rPr>
            </w:r>
            <w:r>
              <w:rPr>
                <w:noProof/>
              </w:rPr>
              <w:fldChar w:fldCharType="separate"/>
            </w:r>
            <w:r>
              <w:rPr>
                <w:noProof/>
              </w:rPr>
              <w:t>2</w:t>
            </w:r>
            <w:r>
              <w:rPr>
                <w:noProof/>
              </w:rPr>
              <w:fldChar w:fldCharType="end"/>
            </w:r>
          </w:hyperlink>
        </w:p>
        <w:p w:rsidR="00127626" w:rsidRDefault="00127626">
          <w:pPr>
            <w:pStyle w:val="TOC1"/>
            <w:tabs>
              <w:tab w:val="right" w:leader="dot" w:pos="9016"/>
            </w:tabs>
            <w:rPr>
              <w:noProof/>
            </w:rPr>
          </w:pPr>
          <w:hyperlink w:anchor="_Toc237336376" w:history="1">
            <w:r w:rsidRPr="00244892">
              <w:rPr>
                <w:rStyle w:val="Hyperlink"/>
                <w:b/>
                <w:bCs/>
                <w:noProof/>
              </w:rPr>
              <w:t>Contents</w:t>
            </w:r>
            <w:r>
              <w:rPr>
                <w:noProof/>
              </w:rPr>
              <w:tab/>
            </w:r>
            <w:r>
              <w:rPr>
                <w:noProof/>
              </w:rPr>
              <w:fldChar w:fldCharType="begin"/>
            </w:r>
            <w:r>
              <w:rPr>
                <w:noProof/>
              </w:rPr>
              <w:instrText xml:space="preserve"> PAGEREF _Toc237336376 \h </w:instrText>
            </w:r>
            <w:r>
              <w:rPr>
                <w:noProof/>
              </w:rPr>
            </w:r>
            <w:r>
              <w:rPr>
                <w:noProof/>
              </w:rPr>
              <w:fldChar w:fldCharType="separate"/>
            </w:r>
            <w:r>
              <w:rPr>
                <w:noProof/>
              </w:rPr>
              <w:t>3</w:t>
            </w:r>
            <w:r>
              <w:rPr>
                <w:noProof/>
              </w:rPr>
              <w:fldChar w:fldCharType="end"/>
            </w:r>
          </w:hyperlink>
        </w:p>
        <w:p w:rsidR="00127626" w:rsidRDefault="00127626">
          <w:pPr>
            <w:pStyle w:val="TOC1"/>
            <w:tabs>
              <w:tab w:val="right" w:leader="dot" w:pos="9016"/>
            </w:tabs>
            <w:rPr>
              <w:noProof/>
            </w:rPr>
          </w:pPr>
          <w:hyperlink w:anchor="_Toc237336377" w:history="1">
            <w:r w:rsidRPr="00244892">
              <w:rPr>
                <w:rStyle w:val="Hyperlink"/>
                <w:b/>
                <w:bCs/>
                <w:noProof/>
              </w:rPr>
              <w:t>1. The problem</w:t>
            </w:r>
            <w:r>
              <w:rPr>
                <w:noProof/>
              </w:rPr>
              <w:tab/>
            </w:r>
            <w:r>
              <w:rPr>
                <w:noProof/>
              </w:rPr>
              <w:fldChar w:fldCharType="begin"/>
            </w:r>
            <w:r>
              <w:rPr>
                <w:noProof/>
              </w:rPr>
              <w:instrText xml:space="preserve"> PAGEREF _Toc237336377 \h </w:instrText>
            </w:r>
            <w:r>
              <w:rPr>
                <w:noProof/>
              </w:rPr>
            </w:r>
            <w:r>
              <w:rPr>
                <w:noProof/>
              </w:rPr>
              <w:fldChar w:fldCharType="separate"/>
            </w:r>
            <w:r>
              <w:rPr>
                <w:noProof/>
              </w:rPr>
              <w:t>6</w:t>
            </w:r>
            <w:r>
              <w:rPr>
                <w:noProof/>
              </w:rPr>
              <w:fldChar w:fldCharType="end"/>
            </w:r>
          </w:hyperlink>
        </w:p>
        <w:p w:rsidR="00127626" w:rsidRDefault="00127626">
          <w:pPr>
            <w:pStyle w:val="TOC3"/>
            <w:tabs>
              <w:tab w:val="right" w:leader="dot" w:pos="9016"/>
            </w:tabs>
            <w:rPr>
              <w:noProof/>
            </w:rPr>
          </w:pPr>
          <w:hyperlink w:anchor="_Toc237336378" w:history="1">
            <w:r w:rsidRPr="00244892">
              <w:rPr>
                <w:rStyle w:val="Hyperlink"/>
                <w:b/>
                <w:bCs/>
                <w:noProof/>
              </w:rPr>
              <w:t>1.1  It is safety-critical in one direction</w:t>
            </w:r>
            <w:r>
              <w:rPr>
                <w:noProof/>
              </w:rPr>
              <w:tab/>
            </w:r>
            <w:r>
              <w:rPr>
                <w:noProof/>
              </w:rPr>
              <w:fldChar w:fldCharType="begin"/>
            </w:r>
            <w:r>
              <w:rPr>
                <w:noProof/>
              </w:rPr>
              <w:instrText xml:space="preserve"> PAGEREF _Toc237336378 \h </w:instrText>
            </w:r>
            <w:r>
              <w:rPr>
                <w:noProof/>
              </w:rPr>
            </w:r>
            <w:r>
              <w:rPr>
                <w:noProof/>
              </w:rPr>
              <w:fldChar w:fldCharType="separate"/>
            </w:r>
            <w:r>
              <w:rPr>
                <w:noProof/>
              </w:rPr>
              <w:t>6</w:t>
            </w:r>
            <w:r>
              <w:rPr>
                <w:noProof/>
              </w:rPr>
              <w:fldChar w:fldCharType="end"/>
            </w:r>
          </w:hyperlink>
        </w:p>
        <w:p w:rsidR="00127626" w:rsidRDefault="00127626">
          <w:pPr>
            <w:pStyle w:val="TOC3"/>
            <w:tabs>
              <w:tab w:val="right" w:leader="dot" w:pos="9016"/>
            </w:tabs>
            <w:rPr>
              <w:noProof/>
            </w:rPr>
          </w:pPr>
          <w:hyperlink w:anchor="_Toc237336379" w:history="1">
            <w:r w:rsidRPr="00244892">
              <w:rPr>
                <w:rStyle w:val="Hyperlink"/>
                <w:b/>
                <w:bCs/>
                <w:noProof/>
              </w:rPr>
              <w:t>1.2  Drug names are the highest-risk and worst-recognised field</w:t>
            </w:r>
            <w:r>
              <w:rPr>
                <w:noProof/>
              </w:rPr>
              <w:tab/>
            </w:r>
            <w:r>
              <w:rPr>
                <w:noProof/>
              </w:rPr>
              <w:fldChar w:fldCharType="begin"/>
            </w:r>
            <w:r>
              <w:rPr>
                <w:noProof/>
              </w:rPr>
              <w:instrText xml:space="preserve"> PAGEREF _Toc237336379 \h </w:instrText>
            </w:r>
            <w:r>
              <w:rPr>
                <w:noProof/>
              </w:rPr>
            </w:r>
            <w:r>
              <w:rPr>
                <w:noProof/>
              </w:rPr>
              <w:fldChar w:fldCharType="separate"/>
            </w:r>
            <w:r>
              <w:rPr>
                <w:noProof/>
              </w:rPr>
              <w:t>6</w:t>
            </w:r>
            <w:r>
              <w:rPr>
                <w:noProof/>
              </w:rPr>
              <w:fldChar w:fldCharType="end"/>
            </w:r>
          </w:hyperlink>
        </w:p>
        <w:p w:rsidR="00127626" w:rsidRDefault="00127626">
          <w:pPr>
            <w:pStyle w:val="TOC3"/>
            <w:tabs>
              <w:tab w:val="right" w:leader="dot" w:pos="9016"/>
            </w:tabs>
            <w:rPr>
              <w:noProof/>
            </w:rPr>
          </w:pPr>
          <w:hyperlink w:anchor="_Toc237336380" w:history="1">
            <w:r w:rsidRPr="00244892">
              <w:rPr>
                <w:rStyle w:val="Hyperlink"/>
                <w:b/>
                <w:bCs/>
                <w:noProof/>
              </w:rPr>
              <w:t>1.3  The answer set is closed</w:t>
            </w:r>
            <w:r>
              <w:rPr>
                <w:noProof/>
              </w:rPr>
              <w:tab/>
            </w:r>
            <w:r>
              <w:rPr>
                <w:noProof/>
              </w:rPr>
              <w:fldChar w:fldCharType="begin"/>
            </w:r>
            <w:r>
              <w:rPr>
                <w:noProof/>
              </w:rPr>
              <w:instrText xml:space="preserve"> PAGEREF _Toc237336380 \h </w:instrText>
            </w:r>
            <w:r>
              <w:rPr>
                <w:noProof/>
              </w:rPr>
            </w:r>
            <w:r>
              <w:rPr>
                <w:noProof/>
              </w:rPr>
              <w:fldChar w:fldCharType="separate"/>
            </w:r>
            <w:r>
              <w:rPr>
                <w:noProof/>
              </w:rPr>
              <w:t>6</w:t>
            </w:r>
            <w:r>
              <w:rPr>
                <w:noProof/>
              </w:rPr>
              <w:fldChar w:fldCharType="end"/>
            </w:r>
          </w:hyperlink>
        </w:p>
        <w:p w:rsidR="00127626" w:rsidRDefault="00127626">
          <w:pPr>
            <w:pStyle w:val="TOC2"/>
            <w:tabs>
              <w:tab w:val="right" w:leader="dot" w:pos="9016"/>
            </w:tabs>
            <w:rPr>
              <w:noProof/>
            </w:rPr>
          </w:pPr>
          <w:hyperlink w:anchor="_Toc237336381" w:history="1">
            <w:r w:rsidRPr="00244892">
              <w:rPr>
                <w:rStyle w:val="Hyperlink"/>
                <w:b/>
                <w:bCs/>
                <w:noProof/>
              </w:rPr>
              <w:t>1.4  The two failures that define the system</w:t>
            </w:r>
            <w:r>
              <w:rPr>
                <w:noProof/>
              </w:rPr>
              <w:tab/>
            </w:r>
            <w:r>
              <w:rPr>
                <w:noProof/>
              </w:rPr>
              <w:fldChar w:fldCharType="begin"/>
            </w:r>
            <w:r>
              <w:rPr>
                <w:noProof/>
              </w:rPr>
              <w:instrText xml:space="preserve"> PAGEREF _Toc237336381 \h </w:instrText>
            </w:r>
            <w:r>
              <w:rPr>
                <w:noProof/>
              </w:rPr>
            </w:r>
            <w:r>
              <w:rPr>
                <w:noProof/>
              </w:rPr>
              <w:fldChar w:fldCharType="separate"/>
            </w:r>
            <w:r>
              <w:rPr>
                <w:noProof/>
              </w:rPr>
              <w:t>6</w:t>
            </w:r>
            <w:r>
              <w:rPr>
                <w:noProof/>
              </w:rPr>
              <w:fldChar w:fldCharType="end"/>
            </w:r>
          </w:hyperlink>
        </w:p>
        <w:p w:rsidR="00127626" w:rsidRDefault="00127626">
          <w:pPr>
            <w:pStyle w:val="TOC1"/>
            <w:tabs>
              <w:tab w:val="right" w:leader="dot" w:pos="9016"/>
            </w:tabs>
            <w:rPr>
              <w:noProof/>
            </w:rPr>
          </w:pPr>
          <w:hyperlink w:anchor="_Toc237336382" w:history="1">
            <w:r w:rsidRPr="00244892">
              <w:rPr>
                <w:rStyle w:val="Hyperlink"/>
                <w:b/>
                <w:bCs/>
                <w:noProof/>
              </w:rPr>
              <w:t>2. Governing principle</w:t>
            </w:r>
            <w:r>
              <w:rPr>
                <w:noProof/>
              </w:rPr>
              <w:tab/>
            </w:r>
            <w:r>
              <w:rPr>
                <w:noProof/>
              </w:rPr>
              <w:fldChar w:fldCharType="begin"/>
            </w:r>
            <w:r>
              <w:rPr>
                <w:noProof/>
              </w:rPr>
              <w:instrText xml:space="preserve"> PAGEREF _Toc237336382 \h </w:instrText>
            </w:r>
            <w:r>
              <w:rPr>
                <w:noProof/>
              </w:rPr>
            </w:r>
            <w:r>
              <w:rPr>
                <w:noProof/>
              </w:rPr>
              <w:fldChar w:fldCharType="separate"/>
            </w:r>
            <w:r>
              <w:rPr>
                <w:noProof/>
              </w:rPr>
              <w:t>7</w:t>
            </w:r>
            <w:r>
              <w:rPr>
                <w:noProof/>
              </w:rPr>
              <w:fldChar w:fldCharType="end"/>
            </w:r>
          </w:hyperlink>
        </w:p>
        <w:p w:rsidR="00127626" w:rsidRDefault="00127626">
          <w:pPr>
            <w:pStyle w:val="TOC2"/>
            <w:tabs>
              <w:tab w:val="right" w:leader="dot" w:pos="9016"/>
            </w:tabs>
            <w:rPr>
              <w:noProof/>
            </w:rPr>
          </w:pPr>
          <w:hyperlink w:anchor="_Toc237336383" w:history="1">
            <w:r w:rsidRPr="00244892">
              <w:rPr>
                <w:rStyle w:val="Hyperlink"/>
                <w:b/>
                <w:bCs/>
                <w:noProof/>
              </w:rPr>
              <w:t>2.1  Three corollaries</w:t>
            </w:r>
            <w:r>
              <w:rPr>
                <w:noProof/>
              </w:rPr>
              <w:tab/>
            </w:r>
            <w:r>
              <w:rPr>
                <w:noProof/>
              </w:rPr>
              <w:fldChar w:fldCharType="begin"/>
            </w:r>
            <w:r>
              <w:rPr>
                <w:noProof/>
              </w:rPr>
              <w:instrText xml:space="preserve"> PAGEREF _Toc237336383 \h </w:instrText>
            </w:r>
            <w:r>
              <w:rPr>
                <w:noProof/>
              </w:rPr>
            </w:r>
            <w:r>
              <w:rPr>
                <w:noProof/>
              </w:rPr>
              <w:fldChar w:fldCharType="separate"/>
            </w:r>
            <w:r>
              <w:rPr>
                <w:noProof/>
              </w:rPr>
              <w:t>7</w:t>
            </w:r>
            <w:r>
              <w:rPr>
                <w:noProof/>
              </w:rPr>
              <w:fldChar w:fldCharType="end"/>
            </w:r>
          </w:hyperlink>
        </w:p>
        <w:p w:rsidR="00127626" w:rsidRDefault="00127626">
          <w:pPr>
            <w:pStyle w:val="TOC1"/>
            <w:tabs>
              <w:tab w:val="right" w:leader="dot" w:pos="9016"/>
            </w:tabs>
            <w:rPr>
              <w:noProof/>
            </w:rPr>
          </w:pPr>
          <w:hyperlink w:anchor="_Toc237336384" w:history="1">
            <w:r w:rsidRPr="00244892">
              <w:rPr>
                <w:rStyle w:val="Hyperlink"/>
                <w:b/>
                <w:bCs/>
                <w:noProof/>
              </w:rPr>
              <w:t>3. Architecture</w:t>
            </w:r>
            <w:r>
              <w:rPr>
                <w:noProof/>
              </w:rPr>
              <w:tab/>
            </w:r>
            <w:r>
              <w:rPr>
                <w:noProof/>
              </w:rPr>
              <w:fldChar w:fldCharType="begin"/>
            </w:r>
            <w:r>
              <w:rPr>
                <w:noProof/>
              </w:rPr>
              <w:instrText xml:space="preserve"> PAGEREF _Toc237336384 \h </w:instrText>
            </w:r>
            <w:r>
              <w:rPr>
                <w:noProof/>
              </w:rPr>
            </w:r>
            <w:r>
              <w:rPr>
                <w:noProof/>
              </w:rPr>
              <w:fldChar w:fldCharType="separate"/>
            </w:r>
            <w:r>
              <w:rPr>
                <w:noProof/>
              </w:rPr>
              <w:t>8</w:t>
            </w:r>
            <w:r>
              <w:rPr>
                <w:noProof/>
              </w:rPr>
              <w:fldChar w:fldCharType="end"/>
            </w:r>
          </w:hyperlink>
        </w:p>
        <w:p w:rsidR="00127626" w:rsidRDefault="00127626">
          <w:pPr>
            <w:pStyle w:val="TOC2"/>
            <w:tabs>
              <w:tab w:val="right" w:leader="dot" w:pos="9016"/>
            </w:tabs>
            <w:rPr>
              <w:noProof/>
            </w:rPr>
          </w:pPr>
          <w:hyperlink w:anchor="_Toc237336385" w:history="1">
            <w:r w:rsidRPr="00244892">
              <w:rPr>
                <w:rStyle w:val="Hyperlink"/>
                <w:b/>
                <w:bCs/>
                <w:noProof/>
              </w:rPr>
              <w:t>3.1  End-to-end flow</w:t>
            </w:r>
            <w:r>
              <w:rPr>
                <w:noProof/>
              </w:rPr>
              <w:tab/>
            </w:r>
            <w:r>
              <w:rPr>
                <w:noProof/>
              </w:rPr>
              <w:fldChar w:fldCharType="begin"/>
            </w:r>
            <w:r>
              <w:rPr>
                <w:noProof/>
              </w:rPr>
              <w:instrText xml:space="preserve"> PAGEREF _Toc237336385 \h </w:instrText>
            </w:r>
            <w:r>
              <w:rPr>
                <w:noProof/>
              </w:rPr>
            </w:r>
            <w:r>
              <w:rPr>
                <w:noProof/>
              </w:rPr>
              <w:fldChar w:fldCharType="separate"/>
            </w:r>
            <w:r>
              <w:rPr>
                <w:noProof/>
              </w:rPr>
              <w:t>8</w:t>
            </w:r>
            <w:r>
              <w:rPr>
                <w:noProof/>
              </w:rPr>
              <w:fldChar w:fldCharType="end"/>
            </w:r>
          </w:hyperlink>
        </w:p>
        <w:p w:rsidR="00127626" w:rsidRDefault="00127626">
          <w:pPr>
            <w:pStyle w:val="TOC2"/>
            <w:tabs>
              <w:tab w:val="right" w:leader="dot" w:pos="9016"/>
            </w:tabs>
            <w:rPr>
              <w:noProof/>
            </w:rPr>
          </w:pPr>
          <w:hyperlink w:anchor="_Toc237336386" w:history="1">
            <w:r w:rsidRPr="00244892">
              <w:rPr>
                <w:rStyle w:val="Hyperlink"/>
                <w:b/>
                <w:bCs/>
                <w:noProof/>
              </w:rPr>
              <w:t>3.2  Why two independent paths</w:t>
            </w:r>
            <w:r>
              <w:rPr>
                <w:noProof/>
              </w:rPr>
              <w:tab/>
            </w:r>
            <w:r>
              <w:rPr>
                <w:noProof/>
              </w:rPr>
              <w:fldChar w:fldCharType="begin"/>
            </w:r>
            <w:r>
              <w:rPr>
                <w:noProof/>
              </w:rPr>
              <w:instrText xml:space="preserve"> PAGEREF _Toc237336386 \h </w:instrText>
            </w:r>
            <w:r>
              <w:rPr>
                <w:noProof/>
              </w:rPr>
            </w:r>
            <w:r>
              <w:rPr>
                <w:noProof/>
              </w:rPr>
              <w:fldChar w:fldCharType="separate"/>
            </w:r>
            <w:r>
              <w:rPr>
                <w:noProof/>
              </w:rPr>
              <w:t>8</w:t>
            </w:r>
            <w:r>
              <w:rPr>
                <w:noProof/>
              </w:rPr>
              <w:fldChar w:fldCharType="end"/>
            </w:r>
          </w:hyperlink>
        </w:p>
        <w:p w:rsidR="00127626" w:rsidRDefault="00127626">
          <w:pPr>
            <w:pStyle w:val="TOC2"/>
            <w:tabs>
              <w:tab w:val="right" w:leader="dot" w:pos="9016"/>
            </w:tabs>
            <w:rPr>
              <w:noProof/>
            </w:rPr>
          </w:pPr>
          <w:hyperlink w:anchor="_Toc237336387" w:history="1">
            <w:r w:rsidRPr="00244892">
              <w:rPr>
                <w:rStyle w:val="Hyperlink"/>
                <w:b/>
                <w:bCs/>
                <w:noProof/>
              </w:rPr>
              <w:t>3.3  Live path vs. optional bridge</w:t>
            </w:r>
            <w:r>
              <w:rPr>
                <w:noProof/>
              </w:rPr>
              <w:tab/>
            </w:r>
            <w:r>
              <w:rPr>
                <w:noProof/>
              </w:rPr>
              <w:fldChar w:fldCharType="begin"/>
            </w:r>
            <w:r>
              <w:rPr>
                <w:noProof/>
              </w:rPr>
              <w:instrText xml:space="preserve"> PAGEREF _Toc237336387 \h </w:instrText>
            </w:r>
            <w:r>
              <w:rPr>
                <w:noProof/>
              </w:rPr>
            </w:r>
            <w:r>
              <w:rPr>
                <w:noProof/>
              </w:rPr>
              <w:fldChar w:fldCharType="separate"/>
            </w:r>
            <w:r>
              <w:rPr>
                <w:noProof/>
              </w:rPr>
              <w:t>9</w:t>
            </w:r>
            <w:r>
              <w:rPr>
                <w:noProof/>
              </w:rPr>
              <w:fldChar w:fldCharType="end"/>
            </w:r>
          </w:hyperlink>
        </w:p>
        <w:p w:rsidR="00127626" w:rsidRDefault="00127626">
          <w:pPr>
            <w:pStyle w:val="TOC1"/>
            <w:tabs>
              <w:tab w:val="right" w:leader="dot" w:pos="9016"/>
            </w:tabs>
            <w:rPr>
              <w:noProof/>
            </w:rPr>
          </w:pPr>
          <w:hyperlink w:anchor="_Toc237336388" w:history="1">
            <w:r w:rsidRPr="00244892">
              <w:rPr>
                <w:rStyle w:val="Hyperlink"/>
                <w:b/>
                <w:bCs/>
                <w:noProof/>
              </w:rPr>
              <w:t>4. Node design</w:t>
            </w:r>
            <w:r>
              <w:rPr>
                <w:noProof/>
              </w:rPr>
              <w:tab/>
            </w:r>
            <w:r>
              <w:rPr>
                <w:noProof/>
              </w:rPr>
              <w:fldChar w:fldCharType="begin"/>
            </w:r>
            <w:r>
              <w:rPr>
                <w:noProof/>
              </w:rPr>
              <w:instrText xml:space="preserve"> PAGEREF _Toc237336388 \h </w:instrText>
            </w:r>
            <w:r>
              <w:rPr>
                <w:noProof/>
              </w:rPr>
            </w:r>
            <w:r>
              <w:rPr>
                <w:noProof/>
              </w:rPr>
              <w:fldChar w:fldCharType="separate"/>
            </w:r>
            <w:r>
              <w:rPr>
                <w:noProof/>
              </w:rPr>
              <w:t>10</w:t>
            </w:r>
            <w:r>
              <w:rPr>
                <w:noProof/>
              </w:rPr>
              <w:fldChar w:fldCharType="end"/>
            </w:r>
          </w:hyperlink>
        </w:p>
        <w:p w:rsidR="00127626" w:rsidRDefault="00127626">
          <w:pPr>
            <w:pStyle w:val="TOC2"/>
            <w:tabs>
              <w:tab w:val="right" w:leader="dot" w:pos="9016"/>
            </w:tabs>
            <w:rPr>
              <w:noProof/>
            </w:rPr>
          </w:pPr>
          <w:hyperlink w:anchor="_Toc237336389" w:history="1">
            <w:r w:rsidRPr="00244892">
              <w:rPr>
                <w:rStyle w:val="Hyperlink"/>
                <w:b/>
                <w:bCs/>
                <w:noProof/>
              </w:rPr>
              <w:t>4.1  Segmentation — why it happens before ASR</w:t>
            </w:r>
            <w:r>
              <w:rPr>
                <w:noProof/>
              </w:rPr>
              <w:tab/>
            </w:r>
            <w:r>
              <w:rPr>
                <w:noProof/>
              </w:rPr>
              <w:fldChar w:fldCharType="begin"/>
            </w:r>
            <w:r>
              <w:rPr>
                <w:noProof/>
              </w:rPr>
              <w:instrText xml:space="preserve"> PAGEREF _Toc237336389 \h </w:instrText>
            </w:r>
            <w:r>
              <w:rPr>
                <w:noProof/>
              </w:rPr>
            </w:r>
            <w:r>
              <w:rPr>
                <w:noProof/>
              </w:rPr>
              <w:fldChar w:fldCharType="separate"/>
            </w:r>
            <w:r>
              <w:rPr>
                <w:noProof/>
              </w:rPr>
              <w:t>10</w:t>
            </w:r>
            <w:r>
              <w:rPr>
                <w:noProof/>
              </w:rPr>
              <w:fldChar w:fldCharType="end"/>
            </w:r>
          </w:hyperlink>
        </w:p>
        <w:p w:rsidR="00127626" w:rsidRDefault="00127626">
          <w:pPr>
            <w:pStyle w:val="TOC2"/>
            <w:tabs>
              <w:tab w:val="right" w:leader="dot" w:pos="9016"/>
            </w:tabs>
            <w:rPr>
              <w:noProof/>
            </w:rPr>
          </w:pPr>
          <w:hyperlink w:anchor="_Toc237336390" w:history="1">
            <w:r w:rsidRPr="00244892">
              <w:rPr>
                <w:rStyle w:val="Hyperlink"/>
                <w:b/>
                <w:bCs/>
                <w:noProof/>
              </w:rPr>
              <w:t>4.2  Dual decoder — CTC and RNNT</w:t>
            </w:r>
            <w:r>
              <w:rPr>
                <w:noProof/>
              </w:rPr>
              <w:tab/>
            </w:r>
            <w:r>
              <w:rPr>
                <w:noProof/>
              </w:rPr>
              <w:fldChar w:fldCharType="begin"/>
            </w:r>
            <w:r>
              <w:rPr>
                <w:noProof/>
              </w:rPr>
              <w:instrText xml:space="preserve"> PAGEREF _Toc237336390 \h </w:instrText>
            </w:r>
            <w:r>
              <w:rPr>
                <w:noProof/>
              </w:rPr>
            </w:r>
            <w:r>
              <w:rPr>
                <w:noProof/>
              </w:rPr>
              <w:fldChar w:fldCharType="separate"/>
            </w:r>
            <w:r>
              <w:rPr>
                <w:noProof/>
              </w:rPr>
              <w:t>10</w:t>
            </w:r>
            <w:r>
              <w:rPr>
                <w:noProof/>
              </w:rPr>
              <w:fldChar w:fldCharType="end"/>
            </w:r>
          </w:hyperlink>
        </w:p>
        <w:p w:rsidR="00127626" w:rsidRDefault="00127626">
          <w:pPr>
            <w:pStyle w:val="TOC2"/>
            <w:tabs>
              <w:tab w:val="right" w:leader="dot" w:pos="9016"/>
            </w:tabs>
            <w:rPr>
              <w:noProof/>
            </w:rPr>
          </w:pPr>
          <w:hyperlink w:anchor="_Toc237336391" w:history="1">
            <w:r w:rsidRPr="00244892">
              <w:rPr>
                <w:rStyle w:val="Hyperlink"/>
                <w:b/>
                <w:bCs/>
                <w:noProof/>
              </w:rPr>
              <w:t>4.3  Extraction — per segment, not whole transcript</w:t>
            </w:r>
            <w:r>
              <w:rPr>
                <w:noProof/>
              </w:rPr>
              <w:tab/>
            </w:r>
            <w:r>
              <w:rPr>
                <w:noProof/>
              </w:rPr>
              <w:fldChar w:fldCharType="begin"/>
            </w:r>
            <w:r>
              <w:rPr>
                <w:noProof/>
              </w:rPr>
              <w:instrText xml:space="preserve"> PAGEREF _Toc237336391 \h </w:instrText>
            </w:r>
            <w:r>
              <w:rPr>
                <w:noProof/>
              </w:rPr>
            </w:r>
            <w:r>
              <w:rPr>
                <w:noProof/>
              </w:rPr>
              <w:fldChar w:fldCharType="separate"/>
            </w:r>
            <w:r>
              <w:rPr>
                <w:noProof/>
              </w:rPr>
              <w:t>10</w:t>
            </w:r>
            <w:r>
              <w:rPr>
                <w:noProof/>
              </w:rPr>
              <w:fldChar w:fldCharType="end"/>
            </w:r>
          </w:hyperlink>
        </w:p>
        <w:p w:rsidR="00127626" w:rsidRDefault="00127626">
          <w:pPr>
            <w:pStyle w:val="TOC2"/>
            <w:tabs>
              <w:tab w:val="right" w:leader="dot" w:pos="9016"/>
            </w:tabs>
            <w:rPr>
              <w:noProof/>
            </w:rPr>
          </w:pPr>
          <w:hyperlink w:anchor="_Toc237336392" w:history="1">
            <w:r w:rsidRPr="00244892">
              <w:rPr>
                <w:rStyle w:val="Hyperlink"/>
                <w:b/>
                <w:bCs/>
                <w:noProof/>
              </w:rPr>
              <w:t>4.4  Gazetteer recovery — six scanners</w:t>
            </w:r>
            <w:r>
              <w:rPr>
                <w:noProof/>
              </w:rPr>
              <w:tab/>
            </w:r>
            <w:r>
              <w:rPr>
                <w:noProof/>
              </w:rPr>
              <w:fldChar w:fldCharType="begin"/>
            </w:r>
            <w:r>
              <w:rPr>
                <w:noProof/>
              </w:rPr>
              <w:instrText xml:space="preserve"> PAGEREF _Toc237336392 \h </w:instrText>
            </w:r>
            <w:r>
              <w:rPr>
                <w:noProof/>
              </w:rPr>
            </w:r>
            <w:r>
              <w:rPr>
                <w:noProof/>
              </w:rPr>
              <w:fldChar w:fldCharType="separate"/>
            </w:r>
            <w:r>
              <w:rPr>
                <w:noProof/>
              </w:rPr>
              <w:t>12</w:t>
            </w:r>
            <w:r>
              <w:rPr>
                <w:noProof/>
              </w:rPr>
              <w:fldChar w:fldCharType="end"/>
            </w:r>
          </w:hyperlink>
        </w:p>
        <w:p w:rsidR="00127626" w:rsidRDefault="00127626">
          <w:pPr>
            <w:pStyle w:val="TOC3"/>
            <w:tabs>
              <w:tab w:val="right" w:leader="dot" w:pos="9016"/>
            </w:tabs>
            <w:rPr>
              <w:noProof/>
            </w:rPr>
          </w:pPr>
          <w:hyperlink w:anchor="_Toc237336393" w:history="1">
            <w:r w:rsidRPr="00244892">
              <w:rPr>
                <w:rStyle w:val="Hyperlink"/>
                <w:b/>
                <w:bCs/>
                <w:noProof/>
              </w:rPr>
              <w:t>4.4.1  The single-medication dosing rule</w:t>
            </w:r>
            <w:r>
              <w:rPr>
                <w:noProof/>
              </w:rPr>
              <w:tab/>
            </w:r>
            <w:r>
              <w:rPr>
                <w:noProof/>
              </w:rPr>
              <w:fldChar w:fldCharType="begin"/>
            </w:r>
            <w:r>
              <w:rPr>
                <w:noProof/>
              </w:rPr>
              <w:instrText xml:space="preserve"> PAGEREF _Toc237336393 \h </w:instrText>
            </w:r>
            <w:r>
              <w:rPr>
                <w:noProof/>
              </w:rPr>
            </w:r>
            <w:r>
              <w:rPr>
                <w:noProof/>
              </w:rPr>
              <w:fldChar w:fldCharType="separate"/>
            </w:r>
            <w:r>
              <w:rPr>
                <w:noProof/>
              </w:rPr>
              <w:t>12</w:t>
            </w:r>
            <w:r>
              <w:rPr>
                <w:noProof/>
              </w:rPr>
              <w:fldChar w:fldCharType="end"/>
            </w:r>
          </w:hyperlink>
        </w:p>
        <w:p w:rsidR="00127626" w:rsidRDefault="00127626">
          <w:pPr>
            <w:pStyle w:val="TOC1"/>
            <w:tabs>
              <w:tab w:val="right" w:leader="dot" w:pos="9016"/>
            </w:tabs>
            <w:rPr>
              <w:noProof/>
            </w:rPr>
          </w:pPr>
          <w:hyperlink w:anchor="_Toc237336394" w:history="1">
            <w:r w:rsidRPr="00244892">
              <w:rPr>
                <w:rStyle w:val="Hyperlink"/>
                <w:b/>
                <w:bCs/>
                <w:noProof/>
              </w:rPr>
              <w:t>5. The gate and validation layer</w:t>
            </w:r>
            <w:r>
              <w:rPr>
                <w:noProof/>
              </w:rPr>
              <w:tab/>
            </w:r>
            <w:r>
              <w:rPr>
                <w:noProof/>
              </w:rPr>
              <w:fldChar w:fldCharType="begin"/>
            </w:r>
            <w:r>
              <w:rPr>
                <w:noProof/>
              </w:rPr>
              <w:instrText xml:space="preserve"> PAGEREF _Toc237336394 \h </w:instrText>
            </w:r>
            <w:r>
              <w:rPr>
                <w:noProof/>
              </w:rPr>
            </w:r>
            <w:r>
              <w:rPr>
                <w:noProof/>
              </w:rPr>
              <w:fldChar w:fldCharType="separate"/>
            </w:r>
            <w:r>
              <w:rPr>
                <w:noProof/>
              </w:rPr>
              <w:t>13</w:t>
            </w:r>
            <w:r>
              <w:rPr>
                <w:noProof/>
              </w:rPr>
              <w:fldChar w:fldCharType="end"/>
            </w:r>
          </w:hyperlink>
        </w:p>
        <w:p w:rsidR="00127626" w:rsidRDefault="00127626">
          <w:pPr>
            <w:pStyle w:val="TOC2"/>
            <w:tabs>
              <w:tab w:val="right" w:leader="dot" w:pos="9016"/>
            </w:tabs>
            <w:rPr>
              <w:noProof/>
            </w:rPr>
          </w:pPr>
          <w:hyperlink w:anchor="_Toc237336395" w:history="1">
            <w:r w:rsidRPr="00244892">
              <w:rPr>
                <w:rStyle w:val="Hyperlink"/>
                <w:b/>
                <w:bCs/>
                <w:noProof/>
              </w:rPr>
              <w:t>5.1  Medication gate — decision order</w:t>
            </w:r>
            <w:r>
              <w:rPr>
                <w:noProof/>
              </w:rPr>
              <w:tab/>
            </w:r>
            <w:r>
              <w:rPr>
                <w:noProof/>
              </w:rPr>
              <w:fldChar w:fldCharType="begin"/>
            </w:r>
            <w:r>
              <w:rPr>
                <w:noProof/>
              </w:rPr>
              <w:instrText xml:space="preserve"> PAGEREF _Toc237336395 \h </w:instrText>
            </w:r>
            <w:r>
              <w:rPr>
                <w:noProof/>
              </w:rPr>
            </w:r>
            <w:r>
              <w:rPr>
                <w:noProof/>
              </w:rPr>
              <w:fldChar w:fldCharType="separate"/>
            </w:r>
            <w:r>
              <w:rPr>
                <w:noProof/>
              </w:rPr>
              <w:t>13</w:t>
            </w:r>
            <w:r>
              <w:rPr>
                <w:noProof/>
              </w:rPr>
              <w:fldChar w:fldCharType="end"/>
            </w:r>
          </w:hyperlink>
        </w:p>
        <w:p w:rsidR="00127626" w:rsidRDefault="00127626">
          <w:pPr>
            <w:pStyle w:val="TOC2"/>
            <w:tabs>
              <w:tab w:val="right" w:leader="dot" w:pos="9016"/>
            </w:tabs>
            <w:rPr>
              <w:noProof/>
            </w:rPr>
          </w:pPr>
          <w:hyperlink w:anchor="_Toc237336396" w:history="1">
            <w:r w:rsidRPr="00244892">
              <w:rPr>
                <w:rStyle w:val="Hyperlink"/>
                <w:b/>
                <w:bCs/>
                <w:noProof/>
              </w:rPr>
              <w:t>5.2  Why three tiers rather than a filter</w:t>
            </w:r>
            <w:r>
              <w:rPr>
                <w:noProof/>
              </w:rPr>
              <w:tab/>
            </w:r>
            <w:r>
              <w:rPr>
                <w:noProof/>
              </w:rPr>
              <w:fldChar w:fldCharType="begin"/>
            </w:r>
            <w:r>
              <w:rPr>
                <w:noProof/>
              </w:rPr>
              <w:instrText xml:space="preserve"> PAGEREF _Toc237336396 \h </w:instrText>
            </w:r>
            <w:r>
              <w:rPr>
                <w:noProof/>
              </w:rPr>
            </w:r>
            <w:r>
              <w:rPr>
                <w:noProof/>
              </w:rPr>
              <w:fldChar w:fldCharType="separate"/>
            </w:r>
            <w:r>
              <w:rPr>
                <w:noProof/>
              </w:rPr>
              <w:t>13</w:t>
            </w:r>
            <w:r>
              <w:rPr>
                <w:noProof/>
              </w:rPr>
              <w:fldChar w:fldCharType="end"/>
            </w:r>
          </w:hyperlink>
        </w:p>
        <w:p w:rsidR="00127626" w:rsidRDefault="00127626">
          <w:pPr>
            <w:pStyle w:val="TOC2"/>
            <w:tabs>
              <w:tab w:val="right" w:leader="dot" w:pos="9016"/>
            </w:tabs>
            <w:rPr>
              <w:noProof/>
            </w:rPr>
          </w:pPr>
          <w:hyperlink w:anchor="_Toc237336397" w:history="1">
            <w:r w:rsidRPr="00244892">
              <w:rPr>
                <w:rStyle w:val="Hyperlink"/>
                <w:b/>
                <w:bCs/>
                <w:noProof/>
              </w:rPr>
              <w:t>5.3  The grounding check — "was this one said?"</w:t>
            </w:r>
            <w:r>
              <w:rPr>
                <w:noProof/>
              </w:rPr>
              <w:tab/>
            </w:r>
            <w:r>
              <w:rPr>
                <w:noProof/>
              </w:rPr>
              <w:fldChar w:fldCharType="begin"/>
            </w:r>
            <w:r>
              <w:rPr>
                <w:noProof/>
              </w:rPr>
              <w:instrText xml:space="preserve"> PAGEREF _Toc237336397 \h </w:instrText>
            </w:r>
            <w:r>
              <w:rPr>
                <w:noProof/>
              </w:rPr>
            </w:r>
            <w:r>
              <w:rPr>
                <w:noProof/>
              </w:rPr>
              <w:fldChar w:fldCharType="separate"/>
            </w:r>
            <w:r>
              <w:rPr>
                <w:noProof/>
              </w:rPr>
              <w:t>15</w:t>
            </w:r>
            <w:r>
              <w:rPr>
                <w:noProof/>
              </w:rPr>
              <w:fldChar w:fldCharType="end"/>
            </w:r>
          </w:hyperlink>
        </w:p>
        <w:p w:rsidR="00127626" w:rsidRDefault="00127626">
          <w:pPr>
            <w:pStyle w:val="TOC2"/>
            <w:tabs>
              <w:tab w:val="right" w:leader="dot" w:pos="9016"/>
            </w:tabs>
            <w:rPr>
              <w:noProof/>
            </w:rPr>
          </w:pPr>
          <w:hyperlink w:anchor="_Toc237336398" w:history="1">
            <w:r w:rsidRPr="00244892">
              <w:rPr>
                <w:rStyle w:val="Hyperlink"/>
                <w:b/>
                <w:bCs/>
                <w:noProof/>
              </w:rPr>
              <w:t>5.4  Department clash</w:t>
            </w:r>
            <w:r>
              <w:rPr>
                <w:noProof/>
              </w:rPr>
              <w:tab/>
            </w:r>
            <w:r>
              <w:rPr>
                <w:noProof/>
              </w:rPr>
              <w:fldChar w:fldCharType="begin"/>
            </w:r>
            <w:r>
              <w:rPr>
                <w:noProof/>
              </w:rPr>
              <w:instrText xml:space="preserve"> PAGEREF _Toc237336398 \h </w:instrText>
            </w:r>
            <w:r>
              <w:rPr>
                <w:noProof/>
              </w:rPr>
            </w:r>
            <w:r>
              <w:rPr>
                <w:noProof/>
              </w:rPr>
              <w:fldChar w:fldCharType="separate"/>
            </w:r>
            <w:r>
              <w:rPr>
                <w:noProof/>
              </w:rPr>
              <w:t>15</w:t>
            </w:r>
            <w:r>
              <w:rPr>
                <w:noProof/>
              </w:rPr>
              <w:fldChar w:fldCharType="end"/>
            </w:r>
          </w:hyperlink>
        </w:p>
        <w:p w:rsidR="00127626" w:rsidRDefault="00127626">
          <w:pPr>
            <w:pStyle w:val="TOC2"/>
            <w:tabs>
              <w:tab w:val="right" w:leader="dot" w:pos="9016"/>
            </w:tabs>
            <w:rPr>
              <w:noProof/>
            </w:rPr>
          </w:pPr>
          <w:hyperlink w:anchor="_Toc237336399" w:history="1">
            <w:r w:rsidRPr="00244892">
              <w:rPr>
                <w:rStyle w:val="Hyperlink"/>
                <w:b/>
                <w:bCs/>
                <w:noProof/>
              </w:rPr>
              <w:t>5.5  Uncertain-term recovery</w:t>
            </w:r>
            <w:r>
              <w:rPr>
                <w:noProof/>
              </w:rPr>
              <w:tab/>
            </w:r>
            <w:r>
              <w:rPr>
                <w:noProof/>
              </w:rPr>
              <w:fldChar w:fldCharType="begin"/>
            </w:r>
            <w:r>
              <w:rPr>
                <w:noProof/>
              </w:rPr>
              <w:instrText xml:space="preserve"> PAGEREF _Toc237336399 \h </w:instrText>
            </w:r>
            <w:r>
              <w:rPr>
                <w:noProof/>
              </w:rPr>
            </w:r>
            <w:r>
              <w:rPr>
                <w:noProof/>
              </w:rPr>
              <w:fldChar w:fldCharType="separate"/>
            </w:r>
            <w:r>
              <w:rPr>
                <w:noProof/>
              </w:rPr>
              <w:t>16</w:t>
            </w:r>
            <w:r>
              <w:rPr>
                <w:noProof/>
              </w:rPr>
              <w:fldChar w:fldCharType="end"/>
            </w:r>
          </w:hyperlink>
        </w:p>
        <w:p w:rsidR="00127626" w:rsidRDefault="00127626">
          <w:pPr>
            <w:pStyle w:val="TOC2"/>
            <w:tabs>
              <w:tab w:val="right" w:leader="dot" w:pos="9016"/>
            </w:tabs>
            <w:rPr>
              <w:noProof/>
            </w:rPr>
          </w:pPr>
          <w:hyperlink w:anchor="_Toc237336400" w:history="1">
            <w:r w:rsidRPr="00244892">
              <w:rPr>
                <w:rStyle w:val="Hyperlink"/>
                <w:b/>
                <w:bCs/>
                <w:noProof/>
              </w:rPr>
              <w:t>5.6  Dosing is normalised, never resolved</w:t>
            </w:r>
            <w:r>
              <w:rPr>
                <w:noProof/>
              </w:rPr>
              <w:tab/>
            </w:r>
            <w:r>
              <w:rPr>
                <w:noProof/>
              </w:rPr>
              <w:fldChar w:fldCharType="begin"/>
            </w:r>
            <w:r>
              <w:rPr>
                <w:noProof/>
              </w:rPr>
              <w:instrText xml:space="preserve"> PAGEREF _Toc237336400 \h </w:instrText>
            </w:r>
            <w:r>
              <w:rPr>
                <w:noProof/>
              </w:rPr>
            </w:r>
            <w:r>
              <w:rPr>
                <w:noProof/>
              </w:rPr>
              <w:fldChar w:fldCharType="separate"/>
            </w:r>
            <w:r>
              <w:rPr>
                <w:noProof/>
              </w:rPr>
              <w:t>16</w:t>
            </w:r>
            <w:r>
              <w:rPr>
                <w:noProof/>
              </w:rPr>
              <w:fldChar w:fldCharType="end"/>
            </w:r>
          </w:hyperlink>
        </w:p>
        <w:p w:rsidR="00127626" w:rsidRDefault="00127626">
          <w:pPr>
            <w:pStyle w:val="TOC1"/>
            <w:tabs>
              <w:tab w:val="right" w:leader="dot" w:pos="9016"/>
            </w:tabs>
            <w:rPr>
              <w:noProof/>
            </w:rPr>
          </w:pPr>
          <w:hyperlink w:anchor="_Toc237336401" w:history="1">
            <w:r w:rsidRPr="00244892">
              <w:rPr>
                <w:rStyle w:val="Hyperlink"/>
                <w:b/>
                <w:bCs/>
                <w:noProof/>
              </w:rPr>
              <w:t>6. Thresholds and their evidence</w:t>
            </w:r>
            <w:r>
              <w:rPr>
                <w:noProof/>
              </w:rPr>
              <w:tab/>
            </w:r>
            <w:r>
              <w:rPr>
                <w:noProof/>
              </w:rPr>
              <w:fldChar w:fldCharType="begin"/>
            </w:r>
            <w:r>
              <w:rPr>
                <w:noProof/>
              </w:rPr>
              <w:instrText xml:space="preserve"> PAGEREF _Toc237336401 \h </w:instrText>
            </w:r>
            <w:r>
              <w:rPr>
                <w:noProof/>
              </w:rPr>
            </w:r>
            <w:r>
              <w:rPr>
                <w:noProof/>
              </w:rPr>
              <w:fldChar w:fldCharType="separate"/>
            </w:r>
            <w:r>
              <w:rPr>
                <w:noProof/>
              </w:rPr>
              <w:t>17</w:t>
            </w:r>
            <w:r>
              <w:rPr>
                <w:noProof/>
              </w:rPr>
              <w:fldChar w:fldCharType="end"/>
            </w:r>
          </w:hyperlink>
        </w:p>
        <w:p w:rsidR="00127626" w:rsidRDefault="00127626">
          <w:pPr>
            <w:pStyle w:val="TOC3"/>
            <w:tabs>
              <w:tab w:val="right" w:leader="dot" w:pos="9016"/>
            </w:tabs>
            <w:rPr>
              <w:noProof/>
            </w:rPr>
          </w:pPr>
          <w:hyperlink w:anchor="_Toc237336402" w:history="1">
            <w:r w:rsidRPr="00244892">
              <w:rPr>
                <w:rStyle w:val="Hyperlink"/>
                <w:b/>
                <w:bCs/>
                <w:noProof/>
              </w:rPr>
              <w:t>6.1  A rejected refinement, and why</w:t>
            </w:r>
            <w:r>
              <w:rPr>
                <w:noProof/>
              </w:rPr>
              <w:tab/>
            </w:r>
            <w:r>
              <w:rPr>
                <w:noProof/>
              </w:rPr>
              <w:fldChar w:fldCharType="begin"/>
            </w:r>
            <w:r>
              <w:rPr>
                <w:noProof/>
              </w:rPr>
              <w:instrText xml:space="preserve"> PAGEREF _Toc237336402 \h </w:instrText>
            </w:r>
            <w:r>
              <w:rPr>
                <w:noProof/>
              </w:rPr>
            </w:r>
            <w:r>
              <w:rPr>
                <w:noProof/>
              </w:rPr>
              <w:fldChar w:fldCharType="separate"/>
            </w:r>
            <w:r>
              <w:rPr>
                <w:noProof/>
              </w:rPr>
              <w:t>17</w:t>
            </w:r>
            <w:r>
              <w:rPr>
                <w:noProof/>
              </w:rPr>
              <w:fldChar w:fldCharType="end"/>
            </w:r>
          </w:hyperlink>
        </w:p>
        <w:p w:rsidR="00127626" w:rsidRDefault="00127626">
          <w:pPr>
            <w:pStyle w:val="TOC1"/>
            <w:tabs>
              <w:tab w:val="right" w:leader="dot" w:pos="9016"/>
            </w:tabs>
            <w:rPr>
              <w:noProof/>
            </w:rPr>
          </w:pPr>
          <w:hyperlink w:anchor="_Toc237336403" w:history="1">
            <w:r w:rsidRPr="00244892">
              <w:rPr>
                <w:rStyle w:val="Hyperlink"/>
                <w:b/>
                <w:bCs/>
                <w:noProof/>
              </w:rPr>
              <w:t>7. Decision log</w:t>
            </w:r>
            <w:r>
              <w:rPr>
                <w:noProof/>
              </w:rPr>
              <w:tab/>
            </w:r>
            <w:r>
              <w:rPr>
                <w:noProof/>
              </w:rPr>
              <w:fldChar w:fldCharType="begin"/>
            </w:r>
            <w:r>
              <w:rPr>
                <w:noProof/>
              </w:rPr>
              <w:instrText xml:space="preserve"> PAGEREF _Toc237336403 \h </w:instrText>
            </w:r>
            <w:r>
              <w:rPr>
                <w:noProof/>
              </w:rPr>
            </w:r>
            <w:r>
              <w:rPr>
                <w:noProof/>
              </w:rPr>
              <w:fldChar w:fldCharType="separate"/>
            </w:r>
            <w:r>
              <w:rPr>
                <w:noProof/>
              </w:rPr>
              <w:t>18</w:t>
            </w:r>
            <w:r>
              <w:rPr>
                <w:noProof/>
              </w:rPr>
              <w:fldChar w:fldCharType="end"/>
            </w:r>
          </w:hyperlink>
        </w:p>
        <w:p w:rsidR="00127626" w:rsidRDefault="00127626">
          <w:pPr>
            <w:pStyle w:val="TOC3"/>
            <w:tabs>
              <w:tab w:val="right" w:leader="dot" w:pos="9016"/>
            </w:tabs>
            <w:rPr>
              <w:noProof/>
            </w:rPr>
          </w:pPr>
          <w:hyperlink w:anchor="_Toc237336404" w:history="1">
            <w:r w:rsidRPr="00244892">
              <w:rPr>
                <w:rStyle w:val="Hyperlink"/>
                <w:b/>
                <w:bCs/>
                <w:noProof/>
              </w:rPr>
              <w:t>D1 — Gazetteer over pure LLM</w:t>
            </w:r>
            <w:r>
              <w:rPr>
                <w:noProof/>
              </w:rPr>
              <w:tab/>
            </w:r>
            <w:r>
              <w:rPr>
                <w:noProof/>
              </w:rPr>
              <w:fldChar w:fldCharType="begin"/>
            </w:r>
            <w:r>
              <w:rPr>
                <w:noProof/>
              </w:rPr>
              <w:instrText xml:space="preserve"> PAGEREF _Toc237336404 \h </w:instrText>
            </w:r>
            <w:r>
              <w:rPr>
                <w:noProof/>
              </w:rPr>
            </w:r>
            <w:r>
              <w:rPr>
                <w:noProof/>
              </w:rPr>
              <w:fldChar w:fldCharType="separate"/>
            </w:r>
            <w:r>
              <w:rPr>
                <w:noProof/>
              </w:rPr>
              <w:t>18</w:t>
            </w:r>
            <w:r>
              <w:rPr>
                <w:noProof/>
              </w:rPr>
              <w:fldChar w:fldCharType="end"/>
            </w:r>
          </w:hyperlink>
        </w:p>
        <w:p w:rsidR="00127626" w:rsidRDefault="00127626">
          <w:pPr>
            <w:pStyle w:val="TOC3"/>
            <w:tabs>
              <w:tab w:val="right" w:leader="dot" w:pos="9016"/>
            </w:tabs>
            <w:rPr>
              <w:noProof/>
            </w:rPr>
          </w:pPr>
          <w:hyperlink w:anchor="_Toc237336405" w:history="1">
            <w:r w:rsidRPr="00244892">
              <w:rPr>
                <w:rStyle w:val="Hyperlink"/>
                <w:b/>
                <w:bCs/>
                <w:noProof/>
              </w:rPr>
              <w:t>D2 — Merge, not replace</w:t>
            </w:r>
            <w:r>
              <w:rPr>
                <w:noProof/>
              </w:rPr>
              <w:tab/>
            </w:r>
            <w:r>
              <w:rPr>
                <w:noProof/>
              </w:rPr>
              <w:fldChar w:fldCharType="begin"/>
            </w:r>
            <w:r>
              <w:rPr>
                <w:noProof/>
              </w:rPr>
              <w:instrText xml:space="preserve"> PAGEREF _Toc237336405 \h </w:instrText>
            </w:r>
            <w:r>
              <w:rPr>
                <w:noProof/>
              </w:rPr>
            </w:r>
            <w:r>
              <w:rPr>
                <w:noProof/>
              </w:rPr>
              <w:fldChar w:fldCharType="separate"/>
            </w:r>
            <w:r>
              <w:rPr>
                <w:noProof/>
              </w:rPr>
              <w:t>18</w:t>
            </w:r>
            <w:r>
              <w:rPr>
                <w:noProof/>
              </w:rPr>
              <w:fldChar w:fldCharType="end"/>
            </w:r>
          </w:hyperlink>
        </w:p>
        <w:p w:rsidR="00127626" w:rsidRDefault="00127626">
          <w:pPr>
            <w:pStyle w:val="TOC3"/>
            <w:tabs>
              <w:tab w:val="right" w:leader="dot" w:pos="9016"/>
            </w:tabs>
            <w:rPr>
              <w:noProof/>
            </w:rPr>
          </w:pPr>
          <w:hyperlink w:anchor="_Toc237336406" w:history="1">
            <w:r w:rsidRPr="00244892">
              <w:rPr>
                <w:rStyle w:val="Hyperlink"/>
                <w:b/>
                <w:bCs/>
                <w:noProof/>
              </w:rPr>
              <w:t>D3 — Print the spoken name when VERIFIED</w:t>
            </w:r>
            <w:r>
              <w:rPr>
                <w:noProof/>
              </w:rPr>
              <w:tab/>
            </w:r>
            <w:r>
              <w:rPr>
                <w:noProof/>
              </w:rPr>
              <w:fldChar w:fldCharType="begin"/>
            </w:r>
            <w:r>
              <w:rPr>
                <w:noProof/>
              </w:rPr>
              <w:instrText xml:space="preserve"> PAGEREF _Toc237336406 \h </w:instrText>
            </w:r>
            <w:r>
              <w:rPr>
                <w:noProof/>
              </w:rPr>
            </w:r>
            <w:r>
              <w:rPr>
                <w:noProof/>
              </w:rPr>
              <w:fldChar w:fldCharType="separate"/>
            </w:r>
            <w:r>
              <w:rPr>
                <w:noProof/>
              </w:rPr>
              <w:t>18</w:t>
            </w:r>
            <w:r>
              <w:rPr>
                <w:noProof/>
              </w:rPr>
              <w:fldChar w:fldCharType="end"/>
            </w:r>
          </w:hyperlink>
        </w:p>
        <w:p w:rsidR="00127626" w:rsidRDefault="00127626">
          <w:pPr>
            <w:pStyle w:val="TOC3"/>
            <w:tabs>
              <w:tab w:val="right" w:leader="dot" w:pos="9016"/>
            </w:tabs>
            <w:rPr>
              <w:noProof/>
            </w:rPr>
          </w:pPr>
          <w:hyperlink w:anchor="_Toc237336407" w:history="1">
            <w:r w:rsidRPr="00244892">
              <w:rPr>
                <w:rStyle w:val="Hyperlink"/>
                <w:b/>
                <w:bCs/>
                <w:noProof/>
              </w:rPr>
              <w:t>D4 — Bengali-only extraction (translator staged but off)</w:t>
            </w:r>
            <w:r>
              <w:rPr>
                <w:noProof/>
              </w:rPr>
              <w:tab/>
            </w:r>
            <w:r>
              <w:rPr>
                <w:noProof/>
              </w:rPr>
              <w:fldChar w:fldCharType="begin"/>
            </w:r>
            <w:r>
              <w:rPr>
                <w:noProof/>
              </w:rPr>
              <w:instrText xml:space="preserve"> PAGEREF _Toc237336407 \h </w:instrText>
            </w:r>
            <w:r>
              <w:rPr>
                <w:noProof/>
              </w:rPr>
            </w:r>
            <w:r>
              <w:rPr>
                <w:noProof/>
              </w:rPr>
              <w:fldChar w:fldCharType="separate"/>
            </w:r>
            <w:r>
              <w:rPr>
                <w:noProof/>
              </w:rPr>
              <w:t>18</w:t>
            </w:r>
            <w:r>
              <w:rPr>
                <w:noProof/>
              </w:rPr>
              <w:fldChar w:fldCharType="end"/>
            </w:r>
          </w:hyperlink>
        </w:p>
        <w:p w:rsidR="00127626" w:rsidRDefault="00127626">
          <w:pPr>
            <w:pStyle w:val="TOC3"/>
            <w:tabs>
              <w:tab w:val="right" w:leader="dot" w:pos="9016"/>
            </w:tabs>
            <w:rPr>
              <w:noProof/>
            </w:rPr>
          </w:pPr>
          <w:hyperlink w:anchor="_Toc237336408" w:history="1">
            <w:r w:rsidRPr="00244892">
              <w:rPr>
                <w:rStyle w:val="Hyperlink"/>
                <w:b/>
                <w:bCs/>
                <w:noProof/>
              </w:rPr>
              <w:t>D5 — Ollama over direct inference</w:t>
            </w:r>
            <w:r>
              <w:rPr>
                <w:noProof/>
              </w:rPr>
              <w:tab/>
            </w:r>
            <w:r>
              <w:rPr>
                <w:noProof/>
              </w:rPr>
              <w:fldChar w:fldCharType="begin"/>
            </w:r>
            <w:r>
              <w:rPr>
                <w:noProof/>
              </w:rPr>
              <w:instrText xml:space="preserve"> PAGEREF _Toc237336408 \h </w:instrText>
            </w:r>
            <w:r>
              <w:rPr>
                <w:noProof/>
              </w:rPr>
            </w:r>
            <w:r>
              <w:rPr>
                <w:noProof/>
              </w:rPr>
              <w:fldChar w:fldCharType="separate"/>
            </w:r>
            <w:r>
              <w:rPr>
                <w:noProof/>
              </w:rPr>
              <w:t>18</w:t>
            </w:r>
            <w:r>
              <w:rPr>
                <w:noProof/>
              </w:rPr>
              <w:fldChar w:fldCharType="end"/>
            </w:r>
          </w:hyperlink>
        </w:p>
        <w:p w:rsidR="00127626" w:rsidRDefault="00127626">
          <w:pPr>
            <w:pStyle w:val="TOC2"/>
            <w:tabs>
              <w:tab w:val="right" w:leader="dot" w:pos="9016"/>
            </w:tabs>
            <w:rPr>
              <w:noProof/>
            </w:rPr>
          </w:pPr>
          <w:hyperlink w:anchor="_Toc237336409" w:history="1">
            <w:r w:rsidRPr="00244892">
              <w:rPr>
                <w:rStyle w:val="Hyperlink"/>
                <w:b/>
                <w:bCs/>
                <w:noProof/>
              </w:rPr>
              <w:t>7.1  Residual risks</w:t>
            </w:r>
            <w:r>
              <w:rPr>
                <w:noProof/>
              </w:rPr>
              <w:tab/>
            </w:r>
            <w:r>
              <w:rPr>
                <w:noProof/>
              </w:rPr>
              <w:fldChar w:fldCharType="begin"/>
            </w:r>
            <w:r>
              <w:rPr>
                <w:noProof/>
              </w:rPr>
              <w:instrText xml:space="preserve"> PAGEREF _Toc237336409 \h </w:instrText>
            </w:r>
            <w:r>
              <w:rPr>
                <w:noProof/>
              </w:rPr>
            </w:r>
            <w:r>
              <w:rPr>
                <w:noProof/>
              </w:rPr>
              <w:fldChar w:fldCharType="separate"/>
            </w:r>
            <w:r>
              <w:rPr>
                <w:noProof/>
              </w:rPr>
              <w:t>19</w:t>
            </w:r>
            <w:r>
              <w:rPr>
                <w:noProof/>
              </w:rPr>
              <w:fldChar w:fldCharType="end"/>
            </w:r>
          </w:hyperlink>
        </w:p>
        <w:p w:rsidR="00127626" w:rsidRDefault="00127626">
          <w:pPr>
            <w:pStyle w:val="TOC1"/>
            <w:tabs>
              <w:tab w:val="right" w:leader="dot" w:pos="9016"/>
            </w:tabs>
            <w:rPr>
              <w:noProof/>
            </w:rPr>
          </w:pPr>
          <w:hyperlink w:anchor="_Toc237336410" w:history="1">
            <w:r w:rsidRPr="00244892">
              <w:rPr>
                <w:rStyle w:val="Hyperlink"/>
                <w:b/>
                <w:bCs/>
                <w:noProof/>
              </w:rPr>
              <w:t>8. Prerequisites</w:t>
            </w:r>
            <w:r>
              <w:rPr>
                <w:noProof/>
              </w:rPr>
              <w:tab/>
            </w:r>
            <w:r>
              <w:rPr>
                <w:noProof/>
              </w:rPr>
              <w:fldChar w:fldCharType="begin"/>
            </w:r>
            <w:r>
              <w:rPr>
                <w:noProof/>
              </w:rPr>
              <w:instrText xml:space="preserve"> PAGEREF _Toc237336410 \h </w:instrText>
            </w:r>
            <w:r>
              <w:rPr>
                <w:noProof/>
              </w:rPr>
            </w:r>
            <w:r>
              <w:rPr>
                <w:noProof/>
              </w:rPr>
              <w:fldChar w:fldCharType="separate"/>
            </w:r>
            <w:r>
              <w:rPr>
                <w:noProof/>
              </w:rPr>
              <w:t>21</w:t>
            </w:r>
            <w:r>
              <w:rPr>
                <w:noProof/>
              </w:rPr>
              <w:fldChar w:fldCharType="end"/>
            </w:r>
          </w:hyperlink>
        </w:p>
        <w:p w:rsidR="00127626" w:rsidRDefault="00127626">
          <w:pPr>
            <w:pStyle w:val="TOC1"/>
            <w:tabs>
              <w:tab w:val="right" w:leader="dot" w:pos="9016"/>
            </w:tabs>
            <w:rPr>
              <w:noProof/>
            </w:rPr>
          </w:pPr>
          <w:hyperlink w:anchor="_Toc237336411" w:history="1">
            <w:r w:rsidRPr="00244892">
              <w:rPr>
                <w:rStyle w:val="Hyperlink"/>
                <w:b/>
                <w:bCs/>
                <w:noProof/>
              </w:rPr>
              <w:t>9. Local setup</w:t>
            </w:r>
            <w:r>
              <w:rPr>
                <w:noProof/>
              </w:rPr>
              <w:tab/>
            </w:r>
            <w:r>
              <w:rPr>
                <w:noProof/>
              </w:rPr>
              <w:fldChar w:fldCharType="begin"/>
            </w:r>
            <w:r>
              <w:rPr>
                <w:noProof/>
              </w:rPr>
              <w:instrText xml:space="preserve"> PAGEREF _Toc237336411 \h </w:instrText>
            </w:r>
            <w:r>
              <w:rPr>
                <w:noProof/>
              </w:rPr>
            </w:r>
            <w:r>
              <w:rPr>
                <w:noProof/>
              </w:rPr>
              <w:fldChar w:fldCharType="separate"/>
            </w:r>
            <w:r>
              <w:rPr>
                <w:noProof/>
              </w:rPr>
              <w:t>22</w:t>
            </w:r>
            <w:r>
              <w:rPr>
                <w:noProof/>
              </w:rPr>
              <w:fldChar w:fldCharType="end"/>
            </w:r>
          </w:hyperlink>
        </w:p>
        <w:p w:rsidR="00127626" w:rsidRDefault="00127626">
          <w:pPr>
            <w:pStyle w:val="TOC3"/>
            <w:tabs>
              <w:tab w:val="right" w:leader="dot" w:pos="9016"/>
            </w:tabs>
            <w:rPr>
              <w:noProof/>
            </w:rPr>
          </w:pPr>
          <w:hyperlink w:anchor="_Toc237336412" w:history="1">
            <w:r w:rsidRPr="00244892">
              <w:rPr>
                <w:rStyle w:val="Hyperlink"/>
                <w:b/>
                <w:bCs/>
                <w:noProof/>
              </w:rPr>
              <w:t>Step 1 — Choose a persistent location</w:t>
            </w:r>
            <w:r>
              <w:rPr>
                <w:noProof/>
              </w:rPr>
              <w:tab/>
            </w:r>
            <w:r>
              <w:rPr>
                <w:noProof/>
              </w:rPr>
              <w:fldChar w:fldCharType="begin"/>
            </w:r>
            <w:r>
              <w:rPr>
                <w:noProof/>
              </w:rPr>
              <w:instrText xml:space="preserve"> PAGEREF _Toc237336412 \h </w:instrText>
            </w:r>
            <w:r>
              <w:rPr>
                <w:noProof/>
              </w:rPr>
            </w:r>
            <w:r>
              <w:rPr>
                <w:noProof/>
              </w:rPr>
              <w:fldChar w:fldCharType="separate"/>
            </w:r>
            <w:r>
              <w:rPr>
                <w:noProof/>
              </w:rPr>
              <w:t>22</w:t>
            </w:r>
            <w:r>
              <w:rPr>
                <w:noProof/>
              </w:rPr>
              <w:fldChar w:fldCharType="end"/>
            </w:r>
          </w:hyperlink>
        </w:p>
        <w:p w:rsidR="00127626" w:rsidRDefault="00127626">
          <w:pPr>
            <w:pStyle w:val="TOC3"/>
            <w:tabs>
              <w:tab w:val="right" w:leader="dot" w:pos="9016"/>
            </w:tabs>
            <w:rPr>
              <w:noProof/>
            </w:rPr>
          </w:pPr>
          <w:hyperlink w:anchor="_Toc237336413" w:history="1">
            <w:r w:rsidRPr="00244892">
              <w:rPr>
                <w:rStyle w:val="Hyperlink"/>
                <w:b/>
                <w:bCs/>
                <w:noProof/>
              </w:rPr>
              <w:t>Step 2 — Set the token and clone</w:t>
            </w:r>
            <w:r>
              <w:rPr>
                <w:noProof/>
              </w:rPr>
              <w:tab/>
            </w:r>
            <w:r>
              <w:rPr>
                <w:noProof/>
              </w:rPr>
              <w:fldChar w:fldCharType="begin"/>
            </w:r>
            <w:r>
              <w:rPr>
                <w:noProof/>
              </w:rPr>
              <w:instrText xml:space="preserve"> PAGEREF _Toc237336413 \h </w:instrText>
            </w:r>
            <w:r>
              <w:rPr>
                <w:noProof/>
              </w:rPr>
            </w:r>
            <w:r>
              <w:rPr>
                <w:noProof/>
              </w:rPr>
              <w:fldChar w:fldCharType="separate"/>
            </w:r>
            <w:r>
              <w:rPr>
                <w:noProof/>
              </w:rPr>
              <w:t>22</w:t>
            </w:r>
            <w:r>
              <w:rPr>
                <w:noProof/>
              </w:rPr>
              <w:fldChar w:fldCharType="end"/>
            </w:r>
          </w:hyperlink>
        </w:p>
        <w:p w:rsidR="00127626" w:rsidRDefault="00127626">
          <w:pPr>
            <w:pStyle w:val="TOC3"/>
            <w:tabs>
              <w:tab w:val="right" w:leader="dot" w:pos="9016"/>
            </w:tabs>
            <w:rPr>
              <w:noProof/>
            </w:rPr>
          </w:pPr>
          <w:hyperlink w:anchor="_Toc237336414" w:history="1">
            <w:r w:rsidRPr="00244892">
              <w:rPr>
                <w:rStyle w:val="Hyperlink"/>
                <w:b/>
                <w:bCs/>
                <w:noProof/>
              </w:rPr>
              <w:t>Step 3 — Run setup</w:t>
            </w:r>
            <w:r>
              <w:rPr>
                <w:noProof/>
              </w:rPr>
              <w:tab/>
            </w:r>
            <w:r>
              <w:rPr>
                <w:noProof/>
              </w:rPr>
              <w:fldChar w:fldCharType="begin"/>
            </w:r>
            <w:r>
              <w:rPr>
                <w:noProof/>
              </w:rPr>
              <w:instrText xml:space="preserve"> PAGEREF _Toc237336414 \h </w:instrText>
            </w:r>
            <w:r>
              <w:rPr>
                <w:noProof/>
              </w:rPr>
            </w:r>
            <w:r>
              <w:rPr>
                <w:noProof/>
              </w:rPr>
              <w:fldChar w:fldCharType="separate"/>
            </w:r>
            <w:r>
              <w:rPr>
                <w:noProof/>
              </w:rPr>
              <w:t>22</w:t>
            </w:r>
            <w:r>
              <w:rPr>
                <w:noProof/>
              </w:rPr>
              <w:fldChar w:fldCharType="end"/>
            </w:r>
          </w:hyperlink>
        </w:p>
        <w:p w:rsidR="00127626" w:rsidRDefault="00127626">
          <w:pPr>
            <w:pStyle w:val="TOC3"/>
            <w:tabs>
              <w:tab w:val="right" w:leader="dot" w:pos="9016"/>
            </w:tabs>
            <w:rPr>
              <w:noProof/>
            </w:rPr>
          </w:pPr>
          <w:hyperlink w:anchor="_Toc237336415" w:history="1">
            <w:r w:rsidRPr="00244892">
              <w:rPr>
                <w:rStyle w:val="Hyperlink"/>
                <w:b/>
                <w:bCs/>
                <w:noProof/>
              </w:rPr>
              <w:t>Step 4 — Start</w:t>
            </w:r>
            <w:r>
              <w:rPr>
                <w:noProof/>
              </w:rPr>
              <w:tab/>
            </w:r>
            <w:r>
              <w:rPr>
                <w:noProof/>
              </w:rPr>
              <w:fldChar w:fldCharType="begin"/>
            </w:r>
            <w:r>
              <w:rPr>
                <w:noProof/>
              </w:rPr>
              <w:instrText xml:space="preserve"> PAGEREF _Toc237336415 \h </w:instrText>
            </w:r>
            <w:r>
              <w:rPr>
                <w:noProof/>
              </w:rPr>
            </w:r>
            <w:r>
              <w:rPr>
                <w:noProof/>
              </w:rPr>
              <w:fldChar w:fldCharType="separate"/>
            </w:r>
            <w:r>
              <w:rPr>
                <w:noProof/>
              </w:rPr>
              <w:t>22</w:t>
            </w:r>
            <w:r>
              <w:rPr>
                <w:noProof/>
              </w:rPr>
              <w:fldChar w:fldCharType="end"/>
            </w:r>
          </w:hyperlink>
        </w:p>
        <w:p w:rsidR="00127626" w:rsidRDefault="00127626">
          <w:pPr>
            <w:pStyle w:val="TOC2"/>
            <w:tabs>
              <w:tab w:val="right" w:leader="dot" w:pos="9016"/>
            </w:tabs>
            <w:rPr>
              <w:noProof/>
            </w:rPr>
          </w:pPr>
          <w:hyperlink w:anchor="_Toc237336416" w:history="1">
            <w:r w:rsidRPr="00244892">
              <w:rPr>
                <w:rStyle w:val="Hyperlink"/>
                <w:b/>
                <w:bCs/>
                <w:noProof/>
              </w:rPr>
              <w:t>9.1  Building an offline bundle</w:t>
            </w:r>
            <w:r>
              <w:rPr>
                <w:noProof/>
              </w:rPr>
              <w:tab/>
            </w:r>
            <w:r>
              <w:rPr>
                <w:noProof/>
              </w:rPr>
              <w:fldChar w:fldCharType="begin"/>
            </w:r>
            <w:r>
              <w:rPr>
                <w:noProof/>
              </w:rPr>
              <w:instrText xml:space="preserve"> PAGEREF _Toc237336416 \h </w:instrText>
            </w:r>
            <w:r>
              <w:rPr>
                <w:noProof/>
              </w:rPr>
            </w:r>
            <w:r>
              <w:rPr>
                <w:noProof/>
              </w:rPr>
              <w:fldChar w:fldCharType="separate"/>
            </w:r>
            <w:r>
              <w:rPr>
                <w:noProof/>
              </w:rPr>
              <w:t>22</w:t>
            </w:r>
            <w:r>
              <w:rPr>
                <w:noProof/>
              </w:rPr>
              <w:fldChar w:fldCharType="end"/>
            </w:r>
          </w:hyperlink>
        </w:p>
        <w:p w:rsidR="00127626" w:rsidRDefault="00127626">
          <w:pPr>
            <w:pStyle w:val="TOC1"/>
            <w:tabs>
              <w:tab w:val="right" w:leader="dot" w:pos="9016"/>
            </w:tabs>
            <w:rPr>
              <w:noProof/>
            </w:rPr>
          </w:pPr>
          <w:hyperlink w:anchor="_Toc237336417" w:history="1">
            <w:r w:rsidRPr="00244892">
              <w:rPr>
                <w:rStyle w:val="Hyperlink"/>
                <w:b/>
                <w:bCs/>
                <w:noProof/>
              </w:rPr>
              <w:t>10. Verifying each stage</w:t>
            </w:r>
            <w:r>
              <w:rPr>
                <w:noProof/>
              </w:rPr>
              <w:tab/>
            </w:r>
            <w:r>
              <w:rPr>
                <w:noProof/>
              </w:rPr>
              <w:fldChar w:fldCharType="begin"/>
            </w:r>
            <w:r>
              <w:rPr>
                <w:noProof/>
              </w:rPr>
              <w:instrText xml:space="preserve"> PAGEREF _Toc237336417 \h </w:instrText>
            </w:r>
            <w:r>
              <w:rPr>
                <w:noProof/>
              </w:rPr>
            </w:r>
            <w:r>
              <w:rPr>
                <w:noProof/>
              </w:rPr>
              <w:fldChar w:fldCharType="separate"/>
            </w:r>
            <w:r>
              <w:rPr>
                <w:noProof/>
              </w:rPr>
              <w:t>23</w:t>
            </w:r>
            <w:r>
              <w:rPr>
                <w:noProof/>
              </w:rPr>
              <w:fldChar w:fldCharType="end"/>
            </w:r>
          </w:hyperlink>
        </w:p>
        <w:p w:rsidR="00127626" w:rsidRDefault="00127626">
          <w:pPr>
            <w:pStyle w:val="TOC3"/>
            <w:tabs>
              <w:tab w:val="right" w:leader="dot" w:pos="9016"/>
            </w:tabs>
            <w:rPr>
              <w:noProof/>
            </w:rPr>
          </w:pPr>
          <w:hyperlink w:anchor="_Toc237336418" w:history="1">
            <w:r w:rsidRPr="00244892">
              <w:rPr>
                <w:rStyle w:val="Hyperlink"/>
                <w:b/>
                <w:bCs/>
                <w:noProof/>
              </w:rPr>
              <w:t>10.1  GPU and torch</w:t>
            </w:r>
            <w:r>
              <w:rPr>
                <w:noProof/>
              </w:rPr>
              <w:tab/>
            </w:r>
            <w:r>
              <w:rPr>
                <w:noProof/>
              </w:rPr>
              <w:fldChar w:fldCharType="begin"/>
            </w:r>
            <w:r>
              <w:rPr>
                <w:noProof/>
              </w:rPr>
              <w:instrText xml:space="preserve"> PAGEREF _Toc237336418 \h </w:instrText>
            </w:r>
            <w:r>
              <w:rPr>
                <w:noProof/>
              </w:rPr>
            </w:r>
            <w:r>
              <w:rPr>
                <w:noProof/>
              </w:rPr>
              <w:fldChar w:fldCharType="separate"/>
            </w:r>
            <w:r>
              <w:rPr>
                <w:noProof/>
              </w:rPr>
              <w:t>23</w:t>
            </w:r>
            <w:r>
              <w:rPr>
                <w:noProof/>
              </w:rPr>
              <w:fldChar w:fldCharType="end"/>
            </w:r>
          </w:hyperlink>
        </w:p>
        <w:p w:rsidR="00127626" w:rsidRDefault="00127626">
          <w:pPr>
            <w:pStyle w:val="TOC3"/>
            <w:tabs>
              <w:tab w:val="right" w:leader="dot" w:pos="9016"/>
            </w:tabs>
            <w:rPr>
              <w:noProof/>
            </w:rPr>
          </w:pPr>
          <w:hyperlink w:anchor="_Toc237336419" w:history="1">
            <w:r w:rsidRPr="00244892">
              <w:rPr>
                <w:rStyle w:val="Hyperlink"/>
                <w:b/>
                <w:bCs/>
                <w:noProof/>
              </w:rPr>
              <w:t>10.2  Imports</w:t>
            </w:r>
            <w:r>
              <w:rPr>
                <w:noProof/>
              </w:rPr>
              <w:tab/>
            </w:r>
            <w:r>
              <w:rPr>
                <w:noProof/>
              </w:rPr>
              <w:fldChar w:fldCharType="begin"/>
            </w:r>
            <w:r>
              <w:rPr>
                <w:noProof/>
              </w:rPr>
              <w:instrText xml:space="preserve"> PAGEREF _Toc237336419 \h </w:instrText>
            </w:r>
            <w:r>
              <w:rPr>
                <w:noProof/>
              </w:rPr>
            </w:r>
            <w:r>
              <w:rPr>
                <w:noProof/>
              </w:rPr>
              <w:fldChar w:fldCharType="separate"/>
            </w:r>
            <w:r>
              <w:rPr>
                <w:noProof/>
              </w:rPr>
              <w:t>23</w:t>
            </w:r>
            <w:r>
              <w:rPr>
                <w:noProof/>
              </w:rPr>
              <w:fldChar w:fldCharType="end"/>
            </w:r>
          </w:hyperlink>
        </w:p>
        <w:p w:rsidR="00127626" w:rsidRDefault="00127626">
          <w:pPr>
            <w:pStyle w:val="TOC3"/>
            <w:tabs>
              <w:tab w:val="right" w:leader="dot" w:pos="9016"/>
            </w:tabs>
            <w:rPr>
              <w:noProof/>
            </w:rPr>
          </w:pPr>
          <w:hyperlink w:anchor="_Toc237336420" w:history="1">
            <w:r w:rsidRPr="00244892">
              <w:rPr>
                <w:rStyle w:val="Hyperlink"/>
                <w:b/>
                <w:bCs/>
                <w:noProof/>
              </w:rPr>
              <w:t>10.3  Ollama and Qwen</w:t>
            </w:r>
            <w:r>
              <w:rPr>
                <w:noProof/>
              </w:rPr>
              <w:tab/>
            </w:r>
            <w:r>
              <w:rPr>
                <w:noProof/>
              </w:rPr>
              <w:fldChar w:fldCharType="begin"/>
            </w:r>
            <w:r>
              <w:rPr>
                <w:noProof/>
              </w:rPr>
              <w:instrText xml:space="preserve"> PAGEREF _Toc237336420 \h </w:instrText>
            </w:r>
            <w:r>
              <w:rPr>
                <w:noProof/>
              </w:rPr>
            </w:r>
            <w:r>
              <w:rPr>
                <w:noProof/>
              </w:rPr>
              <w:fldChar w:fldCharType="separate"/>
            </w:r>
            <w:r>
              <w:rPr>
                <w:noProof/>
              </w:rPr>
              <w:t>23</w:t>
            </w:r>
            <w:r>
              <w:rPr>
                <w:noProof/>
              </w:rPr>
              <w:fldChar w:fldCharType="end"/>
            </w:r>
          </w:hyperlink>
        </w:p>
        <w:p w:rsidR="00127626" w:rsidRDefault="00127626">
          <w:pPr>
            <w:pStyle w:val="TOC3"/>
            <w:tabs>
              <w:tab w:val="right" w:leader="dot" w:pos="9016"/>
            </w:tabs>
            <w:rPr>
              <w:noProof/>
            </w:rPr>
          </w:pPr>
          <w:hyperlink w:anchor="_Toc237336421" w:history="1">
            <w:r w:rsidRPr="00244892">
              <w:rPr>
                <w:rStyle w:val="Hyperlink"/>
                <w:b/>
                <w:bCs/>
                <w:noProof/>
              </w:rPr>
              <w:t>10.4  Server health</w:t>
            </w:r>
            <w:r>
              <w:rPr>
                <w:noProof/>
              </w:rPr>
              <w:tab/>
            </w:r>
            <w:r>
              <w:rPr>
                <w:noProof/>
              </w:rPr>
              <w:fldChar w:fldCharType="begin"/>
            </w:r>
            <w:r>
              <w:rPr>
                <w:noProof/>
              </w:rPr>
              <w:instrText xml:space="preserve"> PAGEREF _Toc237336421 \h </w:instrText>
            </w:r>
            <w:r>
              <w:rPr>
                <w:noProof/>
              </w:rPr>
            </w:r>
            <w:r>
              <w:rPr>
                <w:noProof/>
              </w:rPr>
              <w:fldChar w:fldCharType="separate"/>
            </w:r>
            <w:r>
              <w:rPr>
                <w:noProof/>
              </w:rPr>
              <w:t>23</w:t>
            </w:r>
            <w:r>
              <w:rPr>
                <w:noProof/>
              </w:rPr>
              <w:fldChar w:fldCharType="end"/>
            </w:r>
          </w:hyperlink>
        </w:p>
        <w:p w:rsidR="00127626" w:rsidRDefault="00127626">
          <w:pPr>
            <w:pStyle w:val="TOC3"/>
            <w:tabs>
              <w:tab w:val="right" w:leader="dot" w:pos="9016"/>
            </w:tabs>
            <w:rPr>
              <w:noProof/>
            </w:rPr>
          </w:pPr>
          <w:hyperlink w:anchor="_Toc237336422" w:history="1">
            <w:r w:rsidRPr="00244892">
              <w:rPr>
                <w:rStyle w:val="Hyperlink"/>
                <w:b/>
                <w:bCs/>
                <w:noProof/>
              </w:rPr>
              <w:t>10.5  End to end — the only test that counts</w:t>
            </w:r>
            <w:r>
              <w:rPr>
                <w:noProof/>
              </w:rPr>
              <w:tab/>
            </w:r>
            <w:r>
              <w:rPr>
                <w:noProof/>
              </w:rPr>
              <w:fldChar w:fldCharType="begin"/>
            </w:r>
            <w:r>
              <w:rPr>
                <w:noProof/>
              </w:rPr>
              <w:instrText xml:space="preserve"> PAGEREF _Toc237336422 \h </w:instrText>
            </w:r>
            <w:r>
              <w:rPr>
                <w:noProof/>
              </w:rPr>
            </w:r>
            <w:r>
              <w:rPr>
                <w:noProof/>
              </w:rPr>
              <w:fldChar w:fldCharType="separate"/>
            </w:r>
            <w:r>
              <w:rPr>
                <w:noProof/>
              </w:rPr>
              <w:t>23</w:t>
            </w:r>
            <w:r>
              <w:rPr>
                <w:noProof/>
              </w:rPr>
              <w:fldChar w:fldCharType="end"/>
            </w:r>
          </w:hyperlink>
        </w:p>
        <w:p w:rsidR="00127626" w:rsidRDefault="00127626">
          <w:pPr>
            <w:pStyle w:val="TOC1"/>
            <w:tabs>
              <w:tab w:val="right" w:leader="dot" w:pos="9016"/>
            </w:tabs>
            <w:rPr>
              <w:noProof/>
            </w:rPr>
          </w:pPr>
          <w:hyperlink w:anchor="_Toc237336423" w:history="1">
            <w:r w:rsidRPr="00244892">
              <w:rPr>
                <w:rStyle w:val="Hyperlink"/>
                <w:b/>
                <w:bCs/>
                <w:noProof/>
              </w:rPr>
              <w:t>11. Repository map</w:t>
            </w:r>
            <w:r>
              <w:rPr>
                <w:noProof/>
              </w:rPr>
              <w:tab/>
            </w:r>
            <w:r>
              <w:rPr>
                <w:noProof/>
              </w:rPr>
              <w:fldChar w:fldCharType="begin"/>
            </w:r>
            <w:r>
              <w:rPr>
                <w:noProof/>
              </w:rPr>
              <w:instrText xml:space="preserve"> PAGEREF _Toc237336423 \h </w:instrText>
            </w:r>
            <w:r>
              <w:rPr>
                <w:noProof/>
              </w:rPr>
            </w:r>
            <w:r>
              <w:rPr>
                <w:noProof/>
              </w:rPr>
              <w:fldChar w:fldCharType="separate"/>
            </w:r>
            <w:r>
              <w:rPr>
                <w:noProof/>
              </w:rPr>
              <w:t>24</w:t>
            </w:r>
            <w:r>
              <w:rPr>
                <w:noProof/>
              </w:rPr>
              <w:fldChar w:fldCharType="end"/>
            </w:r>
          </w:hyperlink>
        </w:p>
        <w:p w:rsidR="00127626" w:rsidRDefault="00127626">
          <w:pPr>
            <w:pStyle w:val="TOC1"/>
            <w:tabs>
              <w:tab w:val="right" w:leader="dot" w:pos="9016"/>
            </w:tabs>
            <w:rPr>
              <w:noProof/>
            </w:rPr>
          </w:pPr>
          <w:hyperlink w:anchor="_Toc237336424" w:history="1">
            <w:r w:rsidRPr="00244892">
              <w:rPr>
                <w:rStyle w:val="Hyperlink"/>
                <w:b/>
                <w:bCs/>
                <w:noProof/>
              </w:rPr>
              <w:t>12. Common tasks</w:t>
            </w:r>
            <w:r>
              <w:rPr>
                <w:noProof/>
              </w:rPr>
              <w:tab/>
            </w:r>
            <w:r>
              <w:rPr>
                <w:noProof/>
              </w:rPr>
              <w:fldChar w:fldCharType="begin"/>
            </w:r>
            <w:r>
              <w:rPr>
                <w:noProof/>
              </w:rPr>
              <w:instrText xml:space="preserve"> PAGEREF _Toc237336424 \h </w:instrText>
            </w:r>
            <w:r>
              <w:rPr>
                <w:noProof/>
              </w:rPr>
            </w:r>
            <w:r>
              <w:rPr>
                <w:noProof/>
              </w:rPr>
              <w:fldChar w:fldCharType="separate"/>
            </w:r>
            <w:r>
              <w:rPr>
                <w:noProof/>
              </w:rPr>
              <w:t>25</w:t>
            </w:r>
            <w:r>
              <w:rPr>
                <w:noProof/>
              </w:rPr>
              <w:fldChar w:fldCharType="end"/>
            </w:r>
          </w:hyperlink>
        </w:p>
        <w:p w:rsidR="00127626" w:rsidRDefault="00127626">
          <w:pPr>
            <w:pStyle w:val="TOC2"/>
            <w:tabs>
              <w:tab w:val="right" w:leader="dot" w:pos="9016"/>
            </w:tabs>
            <w:rPr>
              <w:noProof/>
            </w:rPr>
          </w:pPr>
          <w:hyperlink w:anchor="_Toc237336425" w:history="1">
            <w:r w:rsidRPr="00244892">
              <w:rPr>
                <w:rStyle w:val="Hyperlink"/>
                <w:b/>
                <w:bCs/>
                <w:noProof/>
              </w:rPr>
              <w:t>12.1  Adding a gazetteer entry</w:t>
            </w:r>
            <w:r>
              <w:rPr>
                <w:noProof/>
              </w:rPr>
              <w:tab/>
            </w:r>
            <w:r>
              <w:rPr>
                <w:noProof/>
              </w:rPr>
              <w:fldChar w:fldCharType="begin"/>
            </w:r>
            <w:r>
              <w:rPr>
                <w:noProof/>
              </w:rPr>
              <w:instrText xml:space="preserve"> PAGEREF _Toc237336425 \h </w:instrText>
            </w:r>
            <w:r>
              <w:rPr>
                <w:noProof/>
              </w:rPr>
            </w:r>
            <w:r>
              <w:rPr>
                <w:noProof/>
              </w:rPr>
              <w:fldChar w:fldCharType="separate"/>
            </w:r>
            <w:r>
              <w:rPr>
                <w:noProof/>
              </w:rPr>
              <w:t>25</w:t>
            </w:r>
            <w:r>
              <w:rPr>
                <w:noProof/>
              </w:rPr>
              <w:fldChar w:fldCharType="end"/>
            </w:r>
          </w:hyperlink>
        </w:p>
        <w:p w:rsidR="00127626" w:rsidRDefault="00127626">
          <w:pPr>
            <w:pStyle w:val="TOC2"/>
            <w:tabs>
              <w:tab w:val="right" w:leader="dot" w:pos="9016"/>
            </w:tabs>
            <w:rPr>
              <w:noProof/>
            </w:rPr>
          </w:pPr>
          <w:hyperlink w:anchor="_Toc237336426" w:history="1">
            <w:r w:rsidRPr="00244892">
              <w:rPr>
                <w:rStyle w:val="Hyperlink"/>
                <w:b/>
                <w:bCs/>
                <w:noProof/>
              </w:rPr>
              <w:t>12.2  Adding a scanner</w:t>
            </w:r>
            <w:r>
              <w:rPr>
                <w:noProof/>
              </w:rPr>
              <w:tab/>
            </w:r>
            <w:r>
              <w:rPr>
                <w:noProof/>
              </w:rPr>
              <w:fldChar w:fldCharType="begin"/>
            </w:r>
            <w:r>
              <w:rPr>
                <w:noProof/>
              </w:rPr>
              <w:instrText xml:space="preserve"> PAGEREF _Toc237336426 \h </w:instrText>
            </w:r>
            <w:r>
              <w:rPr>
                <w:noProof/>
              </w:rPr>
            </w:r>
            <w:r>
              <w:rPr>
                <w:noProof/>
              </w:rPr>
              <w:fldChar w:fldCharType="separate"/>
            </w:r>
            <w:r>
              <w:rPr>
                <w:noProof/>
              </w:rPr>
              <w:t>25</w:t>
            </w:r>
            <w:r>
              <w:rPr>
                <w:noProof/>
              </w:rPr>
              <w:fldChar w:fldCharType="end"/>
            </w:r>
          </w:hyperlink>
        </w:p>
        <w:p w:rsidR="00127626" w:rsidRDefault="00127626">
          <w:pPr>
            <w:pStyle w:val="TOC2"/>
            <w:tabs>
              <w:tab w:val="right" w:leader="dot" w:pos="9016"/>
            </w:tabs>
            <w:rPr>
              <w:noProof/>
            </w:rPr>
          </w:pPr>
          <w:hyperlink w:anchor="_Toc237336427" w:history="1">
            <w:r w:rsidRPr="00244892">
              <w:rPr>
                <w:rStyle w:val="Hyperlink"/>
                <w:b/>
                <w:bCs/>
                <w:noProof/>
              </w:rPr>
              <w:t>12.3  Extending the schema</w:t>
            </w:r>
            <w:r>
              <w:rPr>
                <w:noProof/>
              </w:rPr>
              <w:tab/>
            </w:r>
            <w:r>
              <w:rPr>
                <w:noProof/>
              </w:rPr>
              <w:fldChar w:fldCharType="begin"/>
            </w:r>
            <w:r>
              <w:rPr>
                <w:noProof/>
              </w:rPr>
              <w:instrText xml:space="preserve"> PAGEREF _Toc237336427 \h </w:instrText>
            </w:r>
            <w:r>
              <w:rPr>
                <w:noProof/>
              </w:rPr>
            </w:r>
            <w:r>
              <w:rPr>
                <w:noProof/>
              </w:rPr>
              <w:fldChar w:fldCharType="separate"/>
            </w:r>
            <w:r>
              <w:rPr>
                <w:noProof/>
              </w:rPr>
              <w:t>25</w:t>
            </w:r>
            <w:r>
              <w:rPr>
                <w:noProof/>
              </w:rPr>
              <w:fldChar w:fldCharType="end"/>
            </w:r>
          </w:hyperlink>
        </w:p>
        <w:p w:rsidR="00127626" w:rsidRDefault="00127626">
          <w:pPr>
            <w:pStyle w:val="TOC2"/>
            <w:tabs>
              <w:tab w:val="right" w:leader="dot" w:pos="9016"/>
            </w:tabs>
            <w:rPr>
              <w:noProof/>
            </w:rPr>
          </w:pPr>
          <w:hyperlink w:anchor="_Toc237336428" w:history="1">
            <w:r w:rsidRPr="00244892">
              <w:rPr>
                <w:rStyle w:val="Hyperlink"/>
                <w:b/>
                <w:bCs/>
                <w:noProof/>
              </w:rPr>
              <w:t>12.4  Changing a threshold</w:t>
            </w:r>
            <w:r>
              <w:rPr>
                <w:noProof/>
              </w:rPr>
              <w:tab/>
            </w:r>
            <w:r>
              <w:rPr>
                <w:noProof/>
              </w:rPr>
              <w:fldChar w:fldCharType="begin"/>
            </w:r>
            <w:r>
              <w:rPr>
                <w:noProof/>
              </w:rPr>
              <w:instrText xml:space="preserve"> PAGEREF _Toc237336428 \h </w:instrText>
            </w:r>
            <w:r>
              <w:rPr>
                <w:noProof/>
              </w:rPr>
            </w:r>
            <w:r>
              <w:rPr>
                <w:noProof/>
              </w:rPr>
              <w:fldChar w:fldCharType="separate"/>
            </w:r>
            <w:r>
              <w:rPr>
                <w:noProof/>
              </w:rPr>
              <w:t>25</w:t>
            </w:r>
            <w:r>
              <w:rPr>
                <w:noProof/>
              </w:rPr>
              <w:fldChar w:fldCharType="end"/>
            </w:r>
          </w:hyperlink>
        </w:p>
        <w:p w:rsidR="00127626" w:rsidRDefault="00127626">
          <w:pPr>
            <w:pStyle w:val="TOC1"/>
            <w:tabs>
              <w:tab w:val="right" w:leader="dot" w:pos="9016"/>
            </w:tabs>
            <w:rPr>
              <w:noProof/>
            </w:rPr>
          </w:pPr>
          <w:hyperlink w:anchor="_Toc237336429" w:history="1">
            <w:r w:rsidRPr="00244892">
              <w:rPr>
                <w:rStyle w:val="Hyperlink"/>
                <w:b/>
                <w:bCs/>
                <w:noProof/>
              </w:rPr>
              <w:t>13. Testing and troubleshooting</w:t>
            </w:r>
            <w:r>
              <w:rPr>
                <w:noProof/>
              </w:rPr>
              <w:tab/>
            </w:r>
            <w:r>
              <w:rPr>
                <w:noProof/>
              </w:rPr>
              <w:fldChar w:fldCharType="begin"/>
            </w:r>
            <w:r>
              <w:rPr>
                <w:noProof/>
              </w:rPr>
              <w:instrText xml:space="preserve"> PAGEREF _Toc237336429 \h </w:instrText>
            </w:r>
            <w:r>
              <w:rPr>
                <w:noProof/>
              </w:rPr>
            </w:r>
            <w:r>
              <w:rPr>
                <w:noProof/>
              </w:rPr>
              <w:fldChar w:fldCharType="separate"/>
            </w:r>
            <w:r>
              <w:rPr>
                <w:noProof/>
              </w:rPr>
              <w:t>27</w:t>
            </w:r>
            <w:r>
              <w:rPr>
                <w:noProof/>
              </w:rPr>
              <w:fldChar w:fldCharType="end"/>
            </w:r>
          </w:hyperlink>
        </w:p>
        <w:p w:rsidR="00127626" w:rsidRDefault="00127626">
          <w:pPr>
            <w:pStyle w:val="TOC2"/>
            <w:tabs>
              <w:tab w:val="right" w:leader="dot" w:pos="9016"/>
            </w:tabs>
            <w:rPr>
              <w:noProof/>
            </w:rPr>
          </w:pPr>
          <w:hyperlink w:anchor="_Toc237336430" w:history="1">
            <w:r w:rsidRPr="00244892">
              <w:rPr>
                <w:rStyle w:val="Hyperlink"/>
                <w:b/>
                <w:bCs/>
                <w:noProof/>
              </w:rPr>
              <w:t>13.1  The suite</w:t>
            </w:r>
            <w:r>
              <w:rPr>
                <w:noProof/>
              </w:rPr>
              <w:tab/>
            </w:r>
            <w:r>
              <w:rPr>
                <w:noProof/>
              </w:rPr>
              <w:fldChar w:fldCharType="begin"/>
            </w:r>
            <w:r>
              <w:rPr>
                <w:noProof/>
              </w:rPr>
              <w:instrText xml:space="preserve"> PAGEREF _Toc237336430 \h </w:instrText>
            </w:r>
            <w:r>
              <w:rPr>
                <w:noProof/>
              </w:rPr>
            </w:r>
            <w:r>
              <w:rPr>
                <w:noProof/>
              </w:rPr>
              <w:fldChar w:fldCharType="separate"/>
            </w:r>
            <w:r>
              <w:rPr>
                <w:noProof/>
              </w:rPr>
              <w:t>27</w:t>
            </w:r>
            <w:r>
              <w:rPr>
                <w:noProof/>
              </w:rPr>
              <w:fldChar w:fldCharType="end"/>
            </w:r>
          </w:hyperlink>
        </w:p>
        <w:p w:rsidR="00127626" w:rsidRDefault="00127626">
          <w:pPr>
            <w:pStyle w:val="TOC2"/>
            <w:tabs>
              <w:tab w:val="right" w:leader="dot" w:pos="9016"/>
            </w:tabs>
            <w:rPr>
              <w:noProof/>
            </w:rPr>
          </w:pPr>
          <w:hyperlink w:anchor="_Toc237336431" w:history="1">
            <w:r w:rsidRPr="00244892">
              <w:rPr>
                <w:rStyle w:val="Hyperlink"/>
                <w:b/>
                <w:bCs/>
                <w:noProof/>
              </w:rPr>
              <w:t>13.2  Troubleshooting</w:t>
            </w:r>
            <w:r>
              <w:rPr>
                <w:noProof/>
              </w:rPr>
              <w:tab/>
            </w:r>
            <w:r>
              <w:rPr>
                <w:noProof/>
              </w:rPr>
              <w:fldChar w:fldCharType="begin"/>
            </w:r>
            <w:r>
              <w:rPr>
                <w:noProof/>
              </w:rPr>
              <w:instrText xml:space="preserve"> PAGEREF _Toc237336431 \h </w:instrText>
            </w:r>
            <w:r>
              <w:rPr>
                <w:noProof/>
              </w:rPr>
            </w:r>
            <w:r>
              <w:rPr>
                <w:noProof/>
              </w:rPr>
              <w:fldChar w:fldCharType="separate"/>
            </w:r>
            <w:r>
              <w:rPr>
                <w:noProof/>
              </w:rPr>
              <w:t>27</w:t>
            </w:r>
            <w:r>
              <w:rPr>
                <w:noProof/>
              </w:rPr>
              <w:fldChar w:fldCharType="end"/>
            </w:r>
          </w:hyperlink>
        </w:p>
        <w:p w:rsidR="00127626" w:rsidRDefault="00127626">
          <w:pPr>
            <w:pStyle w:val="TOC1"/>
            <w:tabs>
              <w:tab w:val="right" w:leader="dot" w:pos="9016"/>
            </w:tabs>
            <w:rPr>
              <w:noProof/>
            </w:rPr>
          </w:pPr>
          <w:hyperlink w:anchor="_Toc237336432" w:history="1">
            <w:r w:rsidRPr="00244892">
              <w:rPr>
                <w:rStyle w:val="Hyperlink"/>
                <w:b/>
                <w:bCs/>
                <w:noProof/>
              </w:rPr>
              <w:t>14. Deployment and persistence</w:t>
            </w:r>
            <w:r>
              <w:rPr>
                <w:noProof/>
              </w:rPr>
              <w:tab/>
            </w:r>
            <w:r>
              <w:rPr>
                <w:noProof/>
              </w:rPr>
              <w:fldChar w:fldCharType="begin"/>
            </w:r>
            <w:r>
              <w:rPr>
                <w:noProof/>
              </w:rPr>
              <w:instrText xml:space="preserve"> PAGEREF _Toc237336432 \h </w:instrText>
            </w:r>
            <w:r>
              <w:rPr>
                <w:noProof/>
              </w:rPr>
            </w:r>
            <w:r>
              <w:rPr>
                <w:noProof/>
              </w:rPr>
              <w:fldChar w:fldCharType="separate"/>
            </w:r>
            <w:r>
              <w:rPr>
                <w:noProof/>
              </w:rPr>
              <w:t>28</w:t>
            </w:r>
            <w:r>
              <w:rPr>
                <w:noProof/>
              </w:rPr>
              <w:fldChar w:fldCharType="end"/>
            </w:r>
          </w:hyperlink>
        </w:p>
        <w:p w:rsidR="00127626" w:rsidRDefault="00127626">
          <w:pPr>
            <w:pStyle w:val="TOC2"/>
            <w:tabs>
              <w:tab w:val="right" w:leader="dot" w:pos="9016"/>
            </w:tabs>
            <w:rPr>
              <w:noProof/>
            </w:rPr>
          </w:pPr>
          <w:hyperlink w:anchor="_Toc237336433" w:history="1">
            <w:r w:rsidRPr="00244892">
              <w:rPr>
                <w:rStyle w:val="Hyperlink"/>
                <w:b/>
                <w:bCs/>
                <w:noProof/>
              </w:rPr>
              <w:t>14.1  The two storage tiers</w:t>
            </w:r>
            <w:r>
              <w:rPr>
                <w:noProof/>
              </w:rPr>
              <w:tab/>
            </w:r>
            <w:r>
              <w:rPr>
                <w:noProof/>
              </w:rPr>
              <w:fldChar w:fldCharType="begin"/>
            </w:r>
            <w:r>
              <w:rPr>
                <w:noProof/>
              </w:rPr>
              <w:instrText xml:space="preserve"> PAGEREF _Toc237336433 \h </w:instrText>
            </w:r>
            <w:r>
              <w:rPr>
                <w:noProof/>
              </w:rPr>
            </w:r>
            <w:r>
              <w:rPr>
                <w:noProof/>
              </w:rPr>
              <w:fldChar w:fldCharType="separate"/>
            </w:r>
            <w:r>
              <w:rPr>
                <w:noProof/>
              </w:rPr>
              <w:t>28</w:t>
            </w:r>
            <w:r>
              <w:rPr>
                <w:noProof/>
              </w:rPr>
              <w:fldChar w:fldCharType="end"/>
            </w:r>
          </w:hyperlink>
        </w:p>
        <w:p w:rsidR="00127626" w:rsidRDefault="00127626">
          <w:pPr>
            <w:pStyle w:val="TOC2"/>
            <w:tabs>
              <w:tab w:val="right" w:leader="dot" w:pos="9016"/>
            </w:tabs>
            <w:rPr>
              <w:noProof/>
            </w:rPr>
          </w:pPr>
          <w:hyperlink w:anchor="_Toc237336434" w:history="1">
            <w:r w:rsidRPr="00244892">
              <w:rPr>
                <w:rStyle w:val="Hyperlink"/>
                <w:b/>
                <w:bCs/>
                <w:noProof/>
              </w:rPr>
              <w:t>14.2  Restart procedure</w:t>
            </w:r>
            <w:r>
              <w:rPr>
                <w:noProof/>
              </w:rPr>
              <w:tab/>
            </w:r>
            <w:r>
              <w:rPr>
                <w:noProof/>
              </w:rPr>
              <w:fldChar w:fldCharType="begin"/>
            </w:r>
            <w:r>
              <w:rPr>
                <w:noProof/>
              </w:rPr>
              <w:instrText xml:space="preserve"> PAGEREF _Toc237336434 \h </w:instrText>
            </w:r>
            <w:r>
              <w:rPr>
                <w:noProof/>
              </w:rPr>
            </w:r>
            <w:r>
              <w:rPr>
                <w:noProof/>
              </w:rPr>
              <w:fldChar w:fldCharType="separate"/>
            </w:r>
            <w:r>
              <w:rPr>
                <w:noProof/>
              </w:rPr>
              <w:t>28</w:t>
            </w:r>
            <w:r>
              <w:rPr>
                <w:noProof/>
              </w:rPr>
              <w:fldChar w:fldCharType="end"/>
            </w:r>
          </w:hyperlink>
        </w:p>
        <w:p w:rsidR="00127626" w:rsidRDefault="00127626">
          <w:pPr>
            <w:pStyle w:val="TOC2"/>
            <w:tabs>
              <w:tab w:val="right" w:leader="dot" w:pos="9016"/>
            </w:tabs>
            <w:rPr>
              <w:noProof/>
            </w:rPr>
          </w:pPr>
          <w:hyperlink w:anchor="_Toc237336435" w:history="1">
            <w:r w:rsidRPr="00244892">
              <w:rPr>
                <w:rStyle w:val="Hyperlink"/>
                <w:b/>
                <w:bCs/>
                <w:noProof/>
              </w:rPr>
              <w:t>14.3  Reference documents in the repository</w:t>
            </w:r>
            <w:r>
              <w:rPr>
                <w:noProof/>
              </w:rPr>
              <w:tab/>
            </w:r>
            <w:r>
              <w:rPr>
                <w:noProof/>
              </w:rPr>
              <w:fldChar w:fldCharType="begin"/>
            </w:r>
            <w:r>
              <w:rPr>
                <w:noProof/>
              </w:rPr>
              <w:instrText xml:space="preserve"> PAGEREF _Toc237336435 \h </w:instrText>
            </w:r>
            <w:r>
              <w:rPr>
                <w:noProof/>
              </w:rPr>
            </w:r>
            <w:r>
              <w:rPr>
                <w:noProof/>
              </w:rPr>
              <w:fldChar w:fldCharType="separate"/>
            </w:r>
            <w:r>
              <w:rPr>
                <w:noProof/>
              </w:rPr>
              <w:t>28</w:t>
            </w:r>
            <w:r>
              <w:rPr>
                <w:noProof/>
              </w:rPr>
              <w:fldChar w:fldCharType="end"/>
            </w:r>
          </w:hyperlink>
        </w:p>
        <w:p w:rsidR="00246E68" w:rsidRDefault="00127626">
          <w:r>
            <w:fldChar w:fldCharType="end"/>
          </w:r>
        </w:p>
      </w:sdtContent>
    </w:sdt>
    <w:p w:rsidR="00246E68" w:rsidRDefault="00127626">
      <w:r>
        <w:br w:type="page"/>
      </w:r>
    </w:p>
    <w:p w:rsidR="00246E68" w:rsidRDefault="00246E68">
      <w:pPr>
        <w:spacing w:after="2200"/>
      </w:pPr>
    </w:p>
    <w:p w:rsidR="00246E68" w:rsidRDefault="00127626">
      <w:pPr>
        <w:spacing w:after="80" w:line="276" w:lineRule="auto"/>
        <w:jc w:val="center"/>
      </w:pPr>
      <w:r>
        <w:rPr>
          <w:b/>
          <w:bCs/>
          <w:color w:val="1F3864"/>
          <w:sz w:val="44"/>
          <w:szCs w:val="44"/>
        </w:rPr>
        <w:t>PART I</w:t>
      </w:r>
    </w:p>
    <w:p w:rsidR="00246E68" w:rsidRDefault="00127626">
      <w:pPr>
        <w:spacing w:after="120" w:line="276" w:lineRule="auto"/>
        <w:jc w:val="center"/>
      </w:pPr>
      <w:r>
        <w:rPr>
          <w:color w:val="44546A"/>
          <w:sz w:val="32"/>
          <w:szCs w:val="32"/>
        </w:rPr>
        <w:t>SYSTEM DESIGN</w:t>
      </w:r>
    </w:p>
    <w:p w:rsidR="00246E68" w:rsidRDefault="00127626">
      <w:pPr>
        <w:spacing w:after="120" w:line="276" w:lineRule="auto"/>
        <w:jc w:val="center"/>
      </w:pPr>
      <w:r>
        <w:rPr>
          <w:i/>
          <w:iCs/>
          <w:color w:val="44546A"/>
          <w:sz w:val="22"/>
          <w:szCs w:val="22"/>
        </w:rPr>
        <w:t>Architecture, decisions, and the evidence behind them</w:t>
      </w:r>
    </w:p>
    <w:p w:rsidR="00246E68" w:rsidRDefault="00127626">
      <w:r>
        <w:br w:type="page"/>
      </w:r>
    </w:p>
    <w:p w:rsidR="00246E68" w:rsidRDefault="00127626">
      <w:pPr>
        <w:pStyle w:val="Heading1"/>
        <w:spacing w:before="360" w:after="160"/>
      </w:pPr>
      <w:bookmarkStart w:id="3" w:name="_Toc237336377"/>
      <w:r>
        <w:rPr>
          <w:b/>
          <w:bCs/>
          <w:color w:val="1F3864"/>
        </w:rPr>
        <w:lastRenderedPageBreak/>
        <w:t>1. The problem</w:t>
      </w:r>
      <w:bookmarkEnd w:id="3"/>
    </w:p>
    <w:p w:rsidR="00246E68" w:rsidRDefault="00246E68">
      <w:pPr>
        <w:pBdr>
          <w:bottom w:val="single" w:sz="6" w:space="0" w:color="1F3864"/>
        </w:pBdr>
        <w:spacing w:before="60" w:after="160"/>
      </w:pPr>
    </w:p>
    <w:p w:rsidR="00246E68" w:rsidRDefault="00127626">
      <w:pPr>
        <w:spacing w:after="120" w:line="276" w:lineRule="auto"/>
      </w:pPr>
      <w:r>
        <w:t>A doctor speaks Bengali. The output must be a prescription a pharmacist can fill. Three properties separate this from ordinary speech-to-text.</w:t>
      </w:r>
    </w:p>
    <w:p w:rsidR="00246E68" w:rsidRDefault="00127626">
      <w:pPr>
        <w:pStyle w:val="Heading3"/>
        <w:spacing w:before="220" w:after="100"/>
      </w:pPr>
      <w:bookmarkStart w:id="4" w:name="_Toc237336378"/>
      <w:proofErr w:type="gramStart"/>
      <w:r>
        <w:rPr>
          <w:b/>
          <w:bCs/>
          <w:color w:val="44546A"/>
          <w:sz w:val="23"/>
          <w:szCs w:val="23"/>
        </w:rPr>
        <w:t>1.1  It</w:t>
      </w:r>
      <w:proofErr w:type="gramEnd"/>
      <w:r>
        <w:rPr>
          <w:b/>
          <w:bCs/>
          <w:color w:val="44546A"/>
          <w:sz w:val="23"/>
          <w:szCs w:val="23"/>
        </w:rPr>
        <w:t xml:space="preserve"> is safety-critical in one direction</w:t>
      </w:r>
      <w:bookmarkEnd w:id="4"/>
    </w:p>
    <w:p w:rsidR="00246E68" w:rsidRDefault="00127626">
      <w:pPr>
        <w:spacing w:after="120" w:line="276" w:lineRule="auto"/>
      </w:pPr>
      <w:r>
        <w:t>A missing drug prompts a question. A wrong drug does not — it reads as a decision. This asymmetry drives every design choice that follows: the system is built to fail towards blanks and flags, never towards plausible-looking specifics.</w:t>
      </w:r>
    </w:p>
    <w:p w:rsidR="00246E68" w:rsidRDefault="00127626">
      <w:pPr>
        <w:pStyle w:val="Heading3"/>
        <w:spacing w:before="220" w:after="100"/>
      </w:pPr>
      <w:bookmarkStart w:id="5" w:name="_Toc237336379"/>
      <w:proofErr w:type="gramStart"/>
      <w:r>
        <w:rPr>
          <w:b/>
          <w:bCs/>
          <w:color w:val="44546A"/>
          <w:sz w:val="23"/>
          <w:szCs w:val="23"/>
        </w:rPr>
        <w:t>1.2  Drug</w:t>
      </w:r>
      <w:proofErr w:type="gramEnd"/>
      <w:r>
        <w:rPr>
          <w:b/>
          <w:bCs/>
          <w:color w:val="44546A"/>
          <w:sz w:val="23"/>
          <w:szCs w:val="23"/>
        </w:rPr>
        <w:t xml:space="preserve"> names are the highest-risk and worst-recognised field</w:t>
      </w:r>
      <w:bookmarkEnd w:id="5"/>
    </w:p>
    <w:p w:rsidR="00246E68" w:rsidRDefault="00127626">
      <w:pPr>
        <w:spacing w:after="120" w:line="276" w:lineRule="auto"/>
      </w:pPr>
      <w:r>
        <w:t>Bengali ASR garbles transliterated brand names badly. These are not edge cases; they are the normal condition of the input:</w:t>
      </w:r>
    </w:p>
    <w:p w:rsidR="00246E68" w:rsidRDefault="00127626">
      <w:pPr>
        <w:shd w:val="clear" w:color="auto" w:fill="F2F2F2"/>
        <w:spacing w:before="6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রসু</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ভাস্টাটিন</w:t>
      </w:r>
      <w:proofErr w:type="spellEnd"/>
      <w:r>
        <w:rPr>
          <w:rFonts w:ascii="Consolas" w:eastAsia="Consolas" w:hAnsi="Consolas" w:cs="Consolas"/>
          <w:color w:val="1A1A1A"/>
          <w:sz w:val="17"/>
          <w:szCs w:val="17"/>
        </w:rPr>
        <w:t xml:space="preserve">      Rosuvastatin, split across two words</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মন</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ডেগুলাস্ট</w:t>
      </w:r>
      <w:proofErr w:type="spellEnd"/>
      <w:r>
        <w:rPr>
          <w:rFonts w:ascii="Consolas" w:eastAsia="Consolas" w:hAnsi="Consolas" w:cs="Consolas"/>
          <w:color w:val="1A1A1A"/>
          <w:sz w:val="17"/>
          <w:szCs w:val="17"/>
        </w:rPr>
        <w:t xml:space="preserve">        Montelukast, 0.70 similarity</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মেট</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ফর্মিন</w:t>
      </w:r>
      <w:proofErr w:type="spellEnd"/>
      <w:r>
        <w:rPr>
          <w:rFonts w:ascii="Consolas" w:eastAsia="Consolas" w:hAnsi="Consolas" w:cs="Consolas"/>
          <w:color w:val="1A1A1A"/>
          <w:sz w:val="17"/>
          <w:szCs w:val="17"/>
        </w:rPr>
        <w:t xml:space="preserve">          Metformin, split</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Rasu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Basta</w:t>
      </w:r>
      <w:proofErr w:type="spellEnd"/>
      <w:r>
        <w:rPr>
          <w:rFonts w:ascii="Consolas" w:eastAsia="Consolas" w:hAnsi="Consolas" w:cs="Consolas"/>
          <w:color w:val="1A1A1A"/>
          <w:sz w:val="17"/>
          <w:szCs w:val="17"/>
        </w:rPr>
        <w:t xml:space="preserve"> Tin     not a drug, not a brand, not a word</w:t>
      </w:r>
    </w:p>
    <w:p w:rsidR="00246E68" w:rsidRDefault="00127626">
      <w:pPr>
        <w:pStyle w:val="Heading3"/>
        <w:spacing w:before="220" w:after="100"/>
      </w:pPr>
      <w:bookmarkStart w:id="6" w:name="_Toc237336380"/>
      <w:proofErr w:type="gramStart"/>
      <w:r>
        <w:rPr>
          <w:b/>
          <w:bCs/>
          <w:color w:val="44546A"/>
          <w:sz w:val="23"/>
          <w:szCs w:val="23"/>
        </w:rPr>
        <w:t>1.3  The</w:t>
      </w:r>
      <w:proofErr w:type="gramEnd"/>
      <w:r>
        <w:rPr>
          <w:b/>
          <w:bCs/>
          <w:color w:val="44546A"/>
          <w:sz w:val="23"/>
          <w:szCs w:val="23"/>
        </w:rPr>
        <w:t xml:space="preserve"> answer set is closed</w:t>
      </w:r>
      <w:bookmarkEnd w:id="6"/>
    </w:p>
    <w:p w:rsidR="00246E68" w:rsidRDefault="00127626">
      <w:pPr>
        <w:spacing w:after="120" w:line="276" w:lineRule="auto"/>
      </w:pPr>
      <w:r>
        <w:t>"Is this a drug?" is enumerable. That single fact is what the entire design leans on — a closed-set question is looked up, not reasoned about.</w:t>
      </w:r>
    </w:p>
    <w:p w:rsidR="00246E68" w:rsidRDefault="00246E68">
      <w:pPr>
        <w:spacing w:after="120"/>
      </w:pPr>
    </w:p>
    <w:p w:rsidR="00246E68" w:rsidRDefault="00127626">
      <w:pPr>
        <w:pStyle w:val="Heading2"/>
        <w:spacing w:before="280" w:after="120"/>
      </w:pPr>
      <w:bookmarkStart w:id="7" w:name="_Toc237336381"/>
      <w:proofErr w:type="gramStart"/>
      <w:r>
        <w:rPr>
          <w:b/>
          <w:bCs/>
          <w:color w:val="1F3864"/>
        </w:rPr>
        <w:t>1.4  The</w:t>
      </w:r>
      <w:proofErr w:type="gramEnd"/>
      <w:r>
        <w:rPr>
          <w:b/>
          <w:bCs/>
          <w:color w:val="1F3864"/>
        </w:rPr>
        <w:t xml:space="preserve"> two failures that define the system</w:t>
      </w:r>
      <w:bookmarkEnd w:id="7"/>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FAILURE 1 — NALOXONE</w:t>
            </w:r>
          </w:p>
          <w:p w:rsidR="00246E68" w:rsidRDefault="00127626">
            <w:pPr>
              <w:spacing w:line="264" w:lineRule="auto"/>
            </w:pPr>
            <w:r>
              <w:rPr>
                <w:sz w:val="20"/>
                <w:szCs w:val="20"/>
              </w:rPr>
              <w:t>An early version resolved a garbled ASR fragment into "Naloxone": a real drug, wrong patient, dangerous. Root cause: the extraction model pattern-matched garble to the closest real drug name it knew.</w:t>
            </w:r>
          </w:p>
        </w:tc>
      </w:tr>
    </w:tbl>
    <w:p w:rsidR="00246E68" w:rsidRDefault="00246E68">
      <w:pPr>
        <w:spacing w:after="12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FAILURE 2 — ERYTHROMYCIN</w:t>
            </w:r>
          </w:p>
          <w:p w:rsidR="00246E68" w:rsidRDefault="00127626">
            <w:pPr>
              <w:spacing w:line="264" w:lineRule="auto"/>
            </w:pPr>
            <w:r>
              <w:rPr>
                <w:sz w:val="20"/>
                <w:szCs w:val="20"/>
              </w:rPr>
              <w:t>A urology prescription printed "Erythromycin", a drug the consultation never mentions. Root cause: the model invented the name, and the gate verified it against a 179,002-entry imported brand register nobody had clinically reviewed. A fabrication arrived wearing the same badge as a drug the doctor actually said. The gazetteer answered "is this a real drug"; it was never asked "was this one said".</w:t>
            </w:r>
          </w:p>
        </w:tc>
      </w:tr>
    </w:tbl>
    <w:p w:rsidR="00246E68" w:rsidRDefault="00246E68">
      <w:pPr>
        <w:spacing w:after="140"/>
      </w:pPr>
    </w:p>
    <w:p w:rsidR="00246E68" w:rsidRDefault="00127626">
      <w:pPr>
        <w:spacing w:after="120" w:line="276" w:lineRule="auto"/>
      </w:pPr>
      <w:r>
        <w:t>Both are the same class of error: a specific, plausible, wrong name presented with confidence. Everything in Part I exists to make that outcome structurally difficult.</w:t>
      </w:r>
    </w:p>
    <w:p w:rsidR="00246E68" w:rsidRDefault="00127626">
      <w:r>
        <w:br w:type="page"/>
      </w:r>
    </w:p>
    <w:p w:rsidR="00246E68" w:rsidRDefault="00127626">
      <w:pPr>
        <w:pStyle w:val="Heading1"/>
        <w:spacing w:before="360" w:after="160"/>
      </w:pPr>
      <w:bookmarkStart w:id="8" w:name="_Toc237336382"/>
      <w:r>
        <w:rPr>
          <w:b/>
          <w:bCs/>
          <w:color w:val="1F3864"/>
        </w:rPr>
        <w:lastRenderedPageBreak/>
        <w:t>2. Governing principle</w:t>
      </w:r>
      <w:bookmarkEnd w:id="8"/>
    </w:p>
    <w:p w:rsidR="00246E68" w:rsidRDefault="00246E68">
      <w:pPr>
        <w:pBdr>
          <w:bottom w:val="single" w:sz="6" w:space="0" w:color="1F3864"/>
        </w:pBdr>
        <w:spacing w:before="60" w:after="160"/>
      </w:pPr>
    </w:p>
    <w:p w:rsidR="00246E68" w:rsidRDefault="00127626">
      <w:pPr>
        <w:pBdr>
          <w:top w:val="single" w:sz="8" w:space="0" w:color="1F3864"/>
          <w:bottom w:val="single" w:sz="8" w:space="0" w:color="1F3864"/>
        </w:pBdr>
        <w:shd w:val="clear" w:color="auto" w:fill="EDF1F8"/>
        <w:spacing w:before="160" w:after="200"/>
        <w:jc w:val="center"/>
      </w:pPr>
      <w:r>
        <w:rPr>
          <w:b/>
          <w:bCs/>
          <w:color w:val="1F3864"/>
          <w:sz w:val="28"/>
          <w:szCs w:val="28"/>
        </w:rPr>
        <w:t xml:space="preserve">The model proposes.  The gazetteer decides.  A </w:t>
      </w:r>
      <w:proofErr w:type="gramStart"/>
      <w:r>
        <w:rPr>
          <w:b/>
          <w:bCs/>
          <w:color w:val="1F3864"/>
          <w:sz w:val="28"/>
          <w:szCs w:val="28"/>
        </w:rPr>
        <w:t>human disposes</w:t>
      </w:r>
      <w:proofErr w:type="gramEnd"/>
      <w:r>
        <w:rPr>
          <w:b/>
          <w:bCs/>
          <w:color w:val="1F3864"/>
          <w:sz w:val="28"/>
          <w:szCs w:val="28"/>
        </w:rPr>
        <w:t>.</w:t>
      </w:r>
    </w:p>
    <w:p w:rsidR="00246E68" w:rsidRDefault="00127626">
      <w:pPr>
        <w:spacing w:after="120" w:line="276" w:lineRule="auto"/>
      </w:pPr>
      <w:r>
        <w:t>The LLM is good at reading narrative and bad at closed-set recall under garble. The gazetteer is the opposite. They are split by what each is actually good at, and neither is trusted to check itself.</w:t>
      </w:r>
    </w:p>
    <w:p w:rsidR="00246E68" w:rsidRDefault="00246E68">
      <w:pPr>
        <w:spacing w:after="100"/>
      </w:pPr>
    </w:p>
    <w:p w:rsidR="00246E68" w:rsidRDefault="00127626">
      <w:pPr>
        <w:pStyle w:val="Heading2"/>
        <w:spacing w:before="280" w:after="120"/>
      </w:pPr>
      <w:bookmarkStart w:id="9" w:name="_Toc237336383"/>
      <w:proofErr w:type="gramStart"/>
      <w:r>
        <w:rPr>
          <w:b/>
          <w:bCs/>
          <w:color w:val="1F3864"/>
        </w:rPr>
        <w:t>2.1  Three</w:t>
      </w:r>
      <w:proofErr w:type="gramEnd"/>
      <w:r>
        <w:rPr>
          <w:b/>
          <w:bCs/>
          <w:color w:val="1F3864"/>
        </w:rPr>
        <w:t xml:space="preserve"> corollaries</w:t>
      </w:r>
      <w:bookmarkEnd w:id="9"/>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020"/>
      </w:tblGrid>
      <w:tr w:rsidR="00246E68">
        <w:tblPrEx>
          <w:tblCellMar>
            <w:top w:w="0" w:type="dxa"/>
            <w:bottom w:w="0" w:type="dxa"/>
          </w:tblCellMar>
        </w:tblPrEx>
        <w:trPr>
          <w:tblHeader/>
        </w:trPr>
        <w:tc>
          <w:tcPr>
            <w:tcW w:w="30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Rule</w:t>
            </w:r>
          </w:p>
        </w:tc>
        <w:tc>
          <w:tcPr>
            <w:tcW w:w="60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What it means in the code</w:t>
            </w:r>
          </w:p>
        </w:tc>
      </w:tr>
      <w:tr w:rsidR="00246E68">
        <w:tblPrEx>
          <w:tblCellMar>
            <w:top w:w="0" w:type="dxa"/>
            <w:bottom w:w="0" w:type="dxa"/>
          </w:tblCellMar>
        </w:tblPrEx>
        <w:tc>
          <w:tcPr>
            <w:tcW w:w="3000" w:type="dxa"/>
            <w:tcMar>
              <w:top w:w="60" w:type="dxa"/>
              <w:left w:w="110" w:type="dxa"/>
              <w:bottom w:w="60" w:type="dxa"/>
              <w:right w:w="110" w:type="dxa"/>
            </w:tcMar>
            <w:vAlign w:val="center"/>
          </w:tcPr>
          <w:p w:rsidR="00246E68" w:rsidRDefault="00127626">
            <w:pPr>
              <w:spacing w:line="252" w:lineRule="auto"/>
            </w:pPr>
            <w:r>
              <w:rPr>
                <w:b/>
                <w:bCs/>
                <w:sz w:val="19"/>
                <w:szCs w:val="19"/>
              </w:rPr>
              <w:t>Nothing is silently discarded</w:t>
            </w:r>
          </w:p>
        </w:tc>
        <w:tc>
          <w:tcPr>
            <w:tcW w:w="6020" w:type="dxa"/>
            <w:tcMar>
              <w:top w:w="60" w:type="dxa"/>
              <w:left w:w="110" w:type="dxa"/>
              <w:bottom w:w="60" w:type="dxa"/>
              <w:right w:w="110" w:type="dxa"/>
            </w:tcMar>
            <w:vAlign w:val="center"/>
          </w:tcPr>
          <w:p w:rsidR="00246E68" w:rsidRDefault="00127626">
            <w:pPr>
              <w:spacing w:line="252" w:lineRule="auto"/>
            </w:pPr>
            <w:r>
              <w:rPr>
                <w:sz w:val="19"/>
                <w:szCs w:val="19"/>
              </w:rPr>
              <w:t xml:space="preserve">Rejected drugs → </w:t>
            </w:r>
            <w:proofErr w:type="spellStart"/>
            <w:r>
              <w:rPr>
                <w:sz w:val="19"/>
                <w:szCs w:val="19"/>
              </w:rPr>
              <w:t>rejected_terms</w:t>
            </w:r>
            <w:proofErr w:type="spellEnd"/>
            <w:r>
              <w:rPr>
                <w:sz w:val="19"/>
                <w:szCs w:val="19"/>
              </w:rPr>
              <w:t xml:space="preserve">. Unresolved labs → </w:t>
            </w:r>
            <w:proofErr w:type="spellStart"/>
            <w:r>
              <w:rPr>
                <w:sz w:val="19"/>
                <w:szCs w:val="19"/>
              </w:rPr>
              <w:t>raw_uncertain_terms</w:t>
            </w:r>
            <w:proofErr w:type="spellEnd"/>
            <w:r>
              <w:rPr>
                <w:sz w:val="19"/>
                <w:szCs w:val="19"/>
              </w:rPr>
              <w:t xml:space="preserve">. Uncorroborated symptoms → </w:t>
            </w:r>
            <w:proofErr w:type="spellStart"/>
            <w:r>
              <w:rPr>
                <w:sz w:val="19"/>
                <w:szCs w:val="19"/>
              </w:rPr>
              <w:t>symptoms_unconfirmed</w:t>
            </w:r>
            <w:proofErr w:type="spellEnd"/>
            <w:r>
              <w:rPr>
                <w:sz w:val="19"/>
                <w:szCs w:val="19"/>
              </w:rPr>
              <w:t>. A reviewer can always see what was removed and why.</w:t>
            </w:r>
          </w:p>
        </w:tc>
      </w:tr>
      <w:tr w:rsidR="00246E68">
        <w:tblPrEx>
          <w:tblCellMar>
            <w:top w:w="0" w:type="dxa"/>
            <w:bottom w:w="0" w:type="dxa"/>
          </w:tblCellMar>
        </w:tblPrEx>
        <w:tc>
          <w:tcPr>
            <w:tcW w:w="30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Nothing uncertain is silently applied</w:t>
            </w:r>
          </w:p>
        </w:tc>
        <w:tc>
          <w:tcPr>
            <w:tcW w:w="60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A below-certainty resolution stays a proposal: verified=False, </w:t>
            </w:r>
            <w:proofErr w:type="spellStart"/>
            <w:r>
              <w:rPr>
                <w:sz w:val="19"/>
                <w:szCs w:val="19"/>
              </w:rPr>
              <w:t>review_reason</w:t>
            </w:r>
            <w:proofErr w:type="spellEnd"/>
            <w:r>
              <w:rPr>
                <w:sz w:val="19"/>
                <w:szCs w:val="19"/>
              </w:rPr>
              <w:t xml:space="preserve"> set, </w:t>
            </w:r>
            <w:proofErr w:type="spellStart"/>
            <w:r>
              <w:rPr>
                <w:sz w:val="19"/>
                <w:szCs w:val="19"/>
              </w:rPr>
              <w:t>heard_as</w:t>
            </w:r>
            <w:proofErr w:type="spellEnd"/>
            <w:r>
              <w:rPr>
                <w:sz w:val="19"/>
                <w:szCs w:val="19"/>
              </w:rPr>
              <w:t xml:space="preserve"> preserves the original string.</w:t>
            </w:r>
          </w:p>
        </w:tc>
      </w:tr>
      <w:tr w:rsidR="00246E68">
        <w:tblPrEx>
          <w:tblCellMar>
            <w:top w:w="0" w:type="dxa"/>
            <w:bottom w:w="0" w:type="dxa"/>
          </w:tblCellMar>
        </w:tblPrEx>
        <w:tc>
          <w:tcPr>
            <w:tcW w:w="3000" w:type="dxa"/>
            <w:tcMar>
              <w:top w:w="60" w:type="dxa"/>
              <w:left w:w="110" w:type="dxa"/>
              <w:bottom w:w="60" w:type="dxa"/>
              <w:right w:w="110" w:type="dxa"/>
            </w:tcMar>
            <w:vAlign w:val="center"/>
          </w:tcPr>
          <w:p w:rsidR="00246E68" w:rsidRDefault="00127626">
            <w:pPr>
              <w:spacing w:line="252" w:lineRule="auto"/>
            </w:pPr>
            <w:r>
              <w:rPr>
                <w:b/>
                <w:bCs/>
                <w:sz w:val="19"/>
                <w:szCs w:val="19"/>
              </w:rPr>
              <w:t>Context reorders; it never lowers the bar</w:t>
            </w:r>
          </w:p>
        </w:tc>
        <w:tc>
          <w:tcPr>
            <w:tcW w:w="6020" w:type="dxa"/>
            <w:tcMar>
              <w:top w:w="60" w:type="dxa"/>
              <w:left w:w="110" w:type="dxa"/>
              <w:bottom w:w="60" w:type="dxa"/>
              <w:right w:w="110" w:type="dxa"/>
            </w:tcMar>
            <w:vAlign w:val="center"/>
          </w:tcPr>
          <w:p w:rsidR="00246E68" w:rsidRDefault="00127626">
            <w:pPr>
              <w:spacing w:line="252" w:lineRule="auto"/>
            </w:pPr>
            <w:r>
              <w:rPr>
                <w:sz w:val="19"/>
                <w:szCs w:val="19"/>
              </w:rPr>
              <w:t>Specialty decides WHICH real drug a garble is. It can never decide WHETHER a garble is a drug. Raw similarity must clear the floor unaided.</w:t>
            </w:r>
          </w:p>
        </w:tc>
      </w:tr>
    </w:tbl>
    <w:p w:rsidR="00246E68" w:rsidRDefault="00246E68">
      <w:pPr>
        <w:spacing w:after="16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WHY THE THIRD RULE MATTERS MOST</w:t>
            </w:r>
          </w:p>
          <w:p w:rsidR="00246E68" w:rsidRDefault="00127626">
            <w:pPr>
              <w:spacing w:line="264" w:lineRule="auto"/>
            </w:pPr>
            <w:r>
              <w:rPr>
                <w:sz w:val="20"/>
                <w:szCs w:val="20"/>
              </w:rPr>
              <w:t>A neurology consultation must not start turning noise into antiepileptics. Department context adds +0.12 to ranking only — the raw score still has to clear the threshold on its own evidence. This is the core safety argument for context-aware matching.</w:t>
            </w:r>
          </w:p>
        </w:tc>
      </w:tr>
    </w:tbl>
    <w:p w:rsidR="00246E68" w:rsidRDefault="00127626">
      <w:r>
        <w:br w:type="page"/>
      </w:r>
    </w:p>
    <w:p w:rsidR="00246E68" w:rsidRDefault="00127626">
      <w:pPr>
        <w:pStyle w:val="Heading1"/>
        <w:spacing w:before="360" w:after="160"/>
      </w:pPr>
      <w:bookmarkStart w:id="10" w:name="_Toc237336384"/>
      <w:r>
        <w:rPr>
          <w:b/>
          <w:bCs/>
          <w:color w:val="1F3864"/>
        </w:rPr>
        <w:lastRenderedPageBreak/>
        <w:t>3. Architecture</w:t>
      </w:r>
      <w:bookmarkEnd w:id="10"/>
    </w:p>
    <w:p w:rsidR="00246E68" w:rsidRDefault="00246E68">
      <w:pPr>
        <w:pBdr>
          <w:bottom w:val="single" w:sz="6" w:space="0" w:color="1F3864"/>
        </w:pBdr>
        <w:spacing w:before="60" w:after="160"/>
      </w:pPr>
    </w:p>
    <w:p w:rsidR="00246E68" w:rsidRDefault="00127626">
      <w:pPr>
        <w:pStyle w:val="Heading2"/>
        <w:spacing w:before="280" w:after="120"/>
      </w:pPr>
      <w:bookmarkStart w:id="11" w:name="_Toc237336385"/>
      <w:proofErr w:type="gramStart"/>
      <w:r>
        <w:rPr>
          <w:b/>
          <w:bCs/>
          <w:color w:val="1F3864"/>
        </w:rPr>
        <w:t>3.1  End</w:t>
      </w:r>
      <w:proofErr w:type="gramEnd"/>
      <w:r>
        <w:rPr>
          <w:b/>
          <w:bCs/>
          <w:color w:val="1F3864"/>
        </w:rPr>
        <w:t>-to-end flow</w:t>
      </w:r>
      <w:bookmarkEnd w:id="11"/>
    </w:p>
    <w:p w:rsidR="00246E68" w:rsidRDefault="00127626">
      <w:pPr>
        <w:shd w:val="clear" w:color="auto" w:fill="F2F2F2"/>
        <w:spacing w:before="60"/>
        <w:ind w:left="170" w:right="170"/>
      </w:pPr>
      <w:r>
        <w:rPr>
          <w:rFonts w:ascii="Consolas" w:eastAsia="Consolas" w:hAnsi="Consolas" w:cs="Consolas"/>
          <w:color w:val="1A1A1A"/>
          <w:sz w:val="17"/>
          <w:szCs w:val="17"/>
        </w:rPr>
        <w:t xml:space="preserve">   Audio (browser / file)</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Silero</w:t>
      </w:r>
      <w:proofErr w:type="spellEnd"/>
      <w:proofErr w:type="gramEnd"/>
      <w:r>
        <w:rPr>
          <w:rFonts w:ascii="Consolas" w:eastAsia="Consolas" w:hAnsi="Consolas" w:cs="Consolas"/>
          <w:color w:val="1A1A1A"/>
          <w:sz w:val="17"/>
          <w:szCs w:val="17"/>
        </w:rPr>
        <w:t xml:space="preserve"> VAD          |   utterances, max 25s, 0.6s merge gap</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IndicConformer</w:t>
      </w:r>
      <w:proofErr w:type="spellEnd"/>
      <w:proofErr w:type="gramEnd"/>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   +-- CTC decoder    |----+</w:t>
      </w:r>
    </w:p>
    <w:p w:rsidR="00246E68" w:rsidRDefault="00127626">
      <w:pPr>
        <w:shd w:val="clear" w:color="auto" w:fill="F2F2F2"/>
        <w:ind w:left="170" w:right="170"/>
      </w:pPr>
      <w:r>
        <w:rPr>
          <w:rFonts w:ascii="Consolas" w:eastAsia="Consolas" w:hAnsi="Consolas" w:cs="Consolas"/>
          <w:color w:val="1A1A1A"/>
          <w:sz w:val="17"/>
          <w:szCs w:val="17"/>
        </w:rPr>
        <w:t xml:space="preserve">   |   +-- RNNT decoder   |----+---&gt; agreement score (Jaccard)</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RNNT</w:t>
      </w:r>
      <w:proofErr w:type="gramEnd"/>
      <w:r>
        <w:rPr>
          <w:rFonts w:ascii="Consolas" w:eastAsia="Consolas" w:hAnsi="Consolas" w:cs="Consolas"/>
          <w:color w:val="1A1A1A"/>
          <w:sz w:val="17"/>
          <w:szCs w:val="17"/>
        </w:rPr>
        <w:t xml:space="preserve"> if non-empty,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else</w:t>
      </w:r>
      <w:proofErr w:type="gramEnd"/>
      <w:r>
        <w:rPr>
          <w:rFonts w:ascii="Consolas" w:eastAsia="Consolas" w:hAnsi="Consolas" w:cs="Consolas"/>
          <w:color w:val="1A1A1A"/>
          <w:sz w:val="17"/>
          <w:szCs w:val="17"/>
        </w:rPr>
        <w:t xml:space="preserve"> CTC </w:t>
      </w:r>
      <w:proofErr w:type="spellStart"/>
      <w:r>
        <w:rPr>
          <w:rFonts w:ascii="Consolas" w:eastAsia="Consolas" w:hAnsi="Consolas" w:cs="Consolas"/>
          <w:color w:val="1A1A1A"/>
          <w:sz w:val="17"/>
          <w:szCs w:val="17"/>
        </w:rPr>
        <w:t>fallback</w:t>
      </w:r>
      <w:proofErr w:type="spellEnd"/>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correct.py</w:t>
      </w:r>
      <w:proofErr w:type="gramEnd"/>
      <w:r>
        <w:rPr>
          <w:rFonts w:ascii="Consolas" w:eastAsia="Consolas" w:hAnsi="Consolas" w:cs="Consolas"/>
          <w:color w:val="1A1A1A"/>
          <w:sz w:val="17"/>
          <w:szCs w:val="17"/>
        </w:rPr>
        <w:t xml:space="preserve">          |    |    learned ASR fixes</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v          </w:t>
      </w:r>
      <w:proofErr w:type="spellStart"/>
      <w:r>
        <w:rPr>
          <w:rFonts w:ascii="Consolas" w:eastAsia="Consolas" w:hAnsi="Consolas" w:cs="Consolas"/>
          <w:color w:val="1A1A1A"/>
          <w:sz w:val="17"/>
          <w:szCs w:val="17"/>
        </w:rPr>
        <w:t>v</w:t>
      </w:r>
      <w:proofErr w:type="spellEnd"/>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 Qwen2.5   </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Gazetteer scanners |   drugs, labs, symptoms,</w:t>
      </w:r>
    </w:p>
    <w:p w:rsidR="00246E68" w:rsidRDefault="00127626">
      <w:pPr>
        <w:shd w:val="clear" w:color="auto" w:fill="F2F2F2"/>
        <w:ind w:left="170" w:right="170"/>
      </w:pPr>
      <w:r>
        <w:rPr>
          <w:rFonts w:ascii="Consolas" w:eastAsia="Consolas" w:hAnsi="Consolas" w:cs="Consolas"/>
          <w:color w:val="1A1A1A"/>
          <w:sz w:val="17"/>
          <w:szCs w:val="17"/>
        </w:rPr>
        <w:t xml:space="preserve">  | per seg   </w:t>
      </w: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 xml:space="preserve"> (deterministic)    |   conditions, advice, dosing</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     MERGE (union, not substitution)</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  validate.py</w:t>
      </w:r>
      <w:proofErr w:type="gramEnd"/>
      <w:r>
        <w:rPr>
          <w:rFonts w:ascii="Consolas" w:eastAsia="Consolas" w:hAnsi="Consolas" w:cs="Consolas"/>
          <w:color w:val="1A1A1A"/>
          <w:sz w:val="17"/>
          <w:szCs w:val="17"/>
        </w:rPr>
        <w:t xml:space="preserve">         |   gate | grounding | corroboration</w:t>
      </w:r>
    </w:p>
    <w:p w:rsidR="00246E68" w:rsidRDefault="00127626">
      <w:pPr>
        <w:shd w:val="clear" w:color="auto" w:fill="F2F2F2"/>
        <w:ind w:left="170" w:right="170"/>
      </w:pPr>
      <w:r>
        <w:rPr>
          <w:rFonts w:ascii="Consolas" w:eastAsia="Consolas" w:hAnsi="Consolas" w:cs="Consolas"/>
          <w:color w:val="1A1A1A"/>
          <w:sz w:val="17"/>
          <w:szCs w:val="17"/>
        </w:rPr>
        <w:t xml:space="preserve">   |                      |   lab gate | recovery</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ExtractedRx</w:t>
      </w:r>
      <w:proofErr w:type="spellEnd"/>
      <w:r>
        <w:rPr>
          <w:rFonts w:ascii="Consolas" w:eastAsia="Consolas" w:hAnsi="Consolas" w:cs="Consolas"/>
          <w:color w:val="1A1A1A"/>
          <w:sz w:val="17"/>
          <w:szCs w:val="17"/>
        </w:rPr>
        <w:t xml:space="preserve"> + review flags</w:t>
      </w:r>
    </w:p>
    <w:p w:rsidR="00246E68" w:rsidRDefault="00246E68">
      <w:pPr>
        <w:spacing w:after="120"/>
      </w:pPr>
    </w:p>
    <w:p w:rsidR="00246E68" w:rsidRDefault="00127626">
      <w:pPr>
        <w:pStyle w:val="Heading2"/>
        <w:spacing w:before="280" w:after="120"/>
      </w:pPr>
      <w:bookmarkStart w:id="12" w:name="_Toc237336386"/>
      <w:proofErr w:type="gramStart"/>
      <w:r>
        <w:rPr>
          <w:b/>
          <w:bCs/>
          <w:color w:val="1F3864"/>
        </w:rPr>
        <w:t>3.2  Why</w:t>
      </w:r>
      <w:proofErr w:type="gramEnd"/>
      <w:r>
        <w:rPr>
          <w:b/>
          <w:bCs/>
          <w:color w:val="1F3864"/>
        </w:rPr>
        <w:t xml:space="preserve"> two independent paths</w:t>
      </w:r>
      <w:bookmarkEnd w:id="12"/>
    </w:p>
    <w:p w:rsidR="00246E68" w:rsidRDefault="00127626">
      <w:pPr>
        <w:spacing w:after="120" w:line="276" w:lineRule="auto"/>
      </w:pPr>
      <w:r>
        <w:t>The LLM path reads narrative. The gazetteer path reads the same Bengali text deterministically. Results are merged as a union, never substituted — so anything either path catches survives, and validation then judges the combined set.</w:t>
      </w:r>
    </w:p>
    <w:p w:rsidR="00246E68" w:rsidRDefault="00246E68">
      <w:pPr>
        <w:spacing w:after="10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00"/>
        <w:gridCol w:w="5620"/>
      </w:tblGrid>
      <w:tr w:rsidR="00246E68">
        <w:tblPrEx>
          <w:tblCellMar>
            <w:top w:w="0" w:type="dxa"/>
            <w:bottom w:w="0" w:type="dxa"/>
          </w:tblCellMar>
        </w:tblPrEx>
        <w:trPr>
          <w:tblHeader/>
        </w:trPr>
        <w:tc>
          <w:tcPr>
            <w:tcW w:w="34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Observation</w:t>
            </w:r>
          </w:p>
        </w:tc>
        <w:tc>
          <w:tcPr>
            <w:tcW w:w="56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Consequence</w:t>
            </w:r>
          </w:p>
        </w:tc>
      </w:tr>
      <w:tr w:rsidR="00246E68">
        <w:tblPrEx>
          <w:tblCellMar>
            <w:top w:w="0" w:type="dxa"/>
            <w:bottom w:w="0" w:type="dxa"/>
          </w:tblCellMar>
        </w:tblPrEx>
        <w:tc>
          <w:tcPr>
            <w:tcW w:w="3400" w:type="dxa"/>
            <w:tcMar>
              <w:top w:w="60" w:type="dxa"/>
              <w:left w:w="110" w:type="dxa"/>
              <w:bottom w:w="60" w:type="dxa"/>
              <w:right w:w="110" w:type="dxa"/>
            </w:tcMar>
            <w:vAlign w:val="center"/>
          </w:tcPr>
          <w:p w:rsidR="00246E68" w:rsidRDefault="00127626">
            <w:pPr>
              <w:spacing w:line="252" w:lineRule="auto"/>
            </w:pPr>
            <w:r>
              <w:rPr>
                <w:sz w:val="19"/>
                <w:szCs w:val="19"/>
              </w:rPr>
              <w:t>The LLM missed EVERY lab order across 10 consultations</w:t>
            </w:r>
          </w:p>
        </w:tc>
        <w:tc>
          <w:tcPr>
            <w:tcW w:w="5620" w:type="dxa"/>
            <w:tcMar>
              <w:top w:w="60" w:type="dxa"/>
              <w:left w:w="110" w:type="dxa"/>
              <w:bottom w:w="60" w:type="dxa"/>
              <w:right w:w="110" w:type="dxa"/>
            </w:tcMar>
            <w:vAlign w:val="center"/>
          </w:tcPr>
          <w:p w:rsidR="00246E68" w:rsidRDefault="00127626">
            <w:pPr>
              <w:spacing w:line="252" w:lineRule="auto"/>
            </w:pPr>
            <w:r>
              <w:rPr>
                <w:sz w:val="19"/>
                <w:szCs w:val="19"/>
              </w:rPr>
              <w:t>The gazetteer found CBC inside the ASR's mangled "</w:t>
            </w:r>
            <w:proofErr w:type="spellStart"/>
            <w:r>
              <w:rPr>
                <w:sz w:val="19"/>
                <w:szCs w:val="19"/>
              </w:rPr>
              <w:t>সি</w:t>
            </w:r>
            <w:proofErr w:type="spellEnd"/>
            <w:r>
              <w:rPr>
                <w:sz w:val="19"/>
                <w:szCs w:val="19"/>
              </w:rPr>
              <w:t xml:space="preserve"> </w:t>
            </w:r>
            <w:proofErr w:type="spellStart"/>
            <w:r>
              <w:rPr>
                <w:sz w:val="19"/>
                <w:szCs w:val="19"/>
              </w:rPr>
              <w:t>ভিসিটা</w:t>
            </w:r>
            <w:proofErr w:type="spellEnd"/>
            <w:r>
              <w:rPr>
                <w:sz w:val="19"/>
                <w:szCs w:val="19"/>
              </w:rPr>
              <w:t>". Without the second path, all lab orders are lost.</w:t>
            </w:r>
          </w:p>
        </w:tc>
      </w:tr>
      <w:tr w:rsidR="00246E68">
        <w:tblPrEx>
          <w:tblCellMar>
            <w:top w:w="0" w:type="dxa"/>
            <w:bottom w:w="0" w:type="dxa"/>
          </w:tblCellMar>
        </w:tblPrEx>
        <w:tc>
          <w:tcPr>
            <w:tcW w:w="34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The gazetteer cannot read narrative dosing</w:t>
            </w:r>
          </w:p>
        </w:tc>
        <w:tc>
          <w:tcPr>
            <w:tcW w:w="56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দুপুরে</w:t>
            </w:r>
            <w:proofErr w:type="spellEnd"/>
            <w:r>
              <w:rPr>
                <w:sz w:val="19"/>
                <w:szCs w:val="19"/>
              </w:rPr>
              <w:t xml:space="preserve"> </w:t>
            </w:r>
            <w:proofErr w:type="spellStart"/>
            <w:r>
              <w:rPr>
                <w:sz w:val="19"/>
                <w:szCs w:val="19"/>
              </w:rPr>
              <w:t>খাওয়ার</w:t>
            </w:r>
            <w:proofErr w:type="spellEnd"/>
            <w:r>
              <w:rPr>
                <w:sz w:val="19"/>
                <w:szCs w:val="19"/>
              </w:rPr>
              <w:t xml:space="preserve"> </w:t>
            </w:r>
            <w:proofErr w:type="spellStart"/>
            <w:r>
              <w:rPr>
                <w:sz w:val="19"/>
                <w:szCs w:val="19"/>
              </w:rPr>
              <w:t>পর</w:t>
            </w:r>
            <w:proofErr w:type="spellEnd"/>
            <w:r>
              <w:rPr>
                <w:sz w:val="19"/>
                <w:szCs w:val="19"/>
              </w:rPr>
              <w:t>" (after lunch) needs the LLM. Without the first path, dosing instructions are lost.</w:t>
            </w:r>
          </w:p>
        </w:tc>
      </w:tr>
    </w:tbl>
    <w:p w:rsidR="00246E68" w:rsidRDefault="00246E68">
      <w:pPr>
        <w:spacing w:after="160"/>
      </w:pPr>
    </w:p>
    <w:p w:rsidR="00246E68" w:rsidRDefault="00127626">
      <w:pPr>
        <w:spacing w:after="120" w:line="276" w:lineRule="auto"/>
      </w:pPr>
      <w:r>
        <w:t>Neither path alone is sufficient. That is the justification for the redundancy and its compute cost.</w:t>
      </w:r>
    </w:p>
    <w:p w:rsidR="00246E68" w:rsidRDefault="00246E68">
      <w:pPr>
        <w:spacing w:after="140"/>
      </w:pPr>
    </w:p>
    <w:p w:rsidR="00246E68" w:rsidRDefault="00127626">
      <w:pPr>
        <w:pStyle w:val="Heading2"/>
        <w:spacing w:before="280" w:after="120"/>
      </w:pPr>
      <w:bookmarkStart w:id="13" w:name="_Toc237336387"/>
      <w:proofErr w:type="gramStart"/>
      <w:r>
        <w:rPr>
          <w:b/>
          <w:bCs/>
          <w:color w:val="1F3864"/>
        </w:rPr>
        <w:lastRenderedPageBreak/>
        <w:t>3.3  Live</w:t>
      </w:r>
      <w:proofErr w:type="gramEnd"/>
      <w:r>
        <w:rPr>
          <w:b/>
          <w:bCs/>
          <w:color w:val="1F3864"/>
        </w:rPr>
        <w:t xml:space="preserve"> path vs. optional bridge</w:t>
      </w:r>
      <w:bookmarkEnd w:id="13"/>
    </w:p>
    <w:p w:rsidR="00246E68" w:rsidRDefault="00127626">
      <w:pPr>
        <w:shd w:val="clear" w:color="auto" w:fill="F2F2F2"/>
        <w:spacing w:before="60"/>
        <w:ind w:left="170" w:right="170"/>
      </w:pPr>
      <w:r>
        <w:rPr>
          <w:rFonts w:ascii="Consolas" w:eastAsia="Consolas" w:hAnsi="Consolas" w:cs="Consolas"/>
          <w:color w:val="1A1A1A"/>
          <w:sz w:val="17"/>
          <w:szCs w:val="17"/>
        </w:rPr>
        <w:t xml:space="preserve">   Bengali text ------------------&gt; </w:t>
      </w:r>
      <w:proofErr w:type="spellStart"/>
      <w:r>
        <w:rPr>
          <w:rFonts w:ascii="Consolas" w:eastAsia="Consolas" w:hAnsi="Consolas" w:cs="Consolas"/>
          <w:color w:val="1A1A1A"/>
          <w:sz w:val="17"/>
          <w:szCs w:val="17"/>
        </w:rPr>
        <w:t>Qwen</w:t>
      </w:r>
      <w:proofErr w:type="spellEnd"/>
      <w:r>
        <w:rPr>
          <w:rFonts w:ascii="Consolas" w:eastAsia="Consolas" w:hAnsi="Consolas" w:cs="Consolas"/>
          <w:color w:val="1A1A1A"/>
          <w:sz w:val="17"/>
          <w:szCs w:val="17"/>
        </w:rPr>
        <w:t xml:space="preserve"> extraction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LIVE]</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-&gt; IndicTrans2 -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OFF]</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(bn -&gt; </w:t>
      </w:r>
      <w:proofErr w:type="spellStart"/>
      <w:r>
        <w:rPr>
          <w:rFonts w:ascii="Consolas" w:eastAsia="Consolas" w:hAnsi="Consolas" w:cs="Consolas"/>
          <w:color w:val="1A1A1A"/>
          <w:sz w:val="17"/>
          <w:szCs w:val="17"/>
        </w:rPr>
        <w:t>en</w:t>
      </w:r>
      <w:proofErr w:type="spellEnd"/>
      <w:r>
        <w:rPr>
          <w:rFonts w:ascii="Consolas" w:eastAsia="Consolas" w:hAnsi="Consolas" w:cs="Consolas"/>
          <w:color w:val="1A1A1A"/>
          <w:sz w:val="17"/>
          <w:szCs w:val="17"/>
        </w:rPr>
        <w:t>)</w:t>
      </w: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DOCUMENTED, NOT ACTIVE</w:t>
            </w:r>
          </w:p>
          <w:p w:rsidR="00246E68" w:rsidRDefault="00127626">
            <w:pPr>
              <w:spacing w:line="264" w:lineRule="auto"/>
            </w:pPr>
            <w:r>
              <w:rPr>
                <w:sz w:val="20"/>
                <w:szCs w:val="20"/>
              </w:rPr>
              <w:t xml:space="preserve">server.py:56 builds </w:t>
            </w:r>
            <w:proofErr w:type="spellStart"/>
            <w:proofErr w:type="gramStart"/>
            <w:r>
              <w:rPr>
                <w:sz w:val="20"/>
                <w:szCs w:val="20"/>
              </w:rPr>
              <w:t>VoiceToRxPipeline</w:t>
            </w:r>
            <w:proofErr w:type="spellEnd"/>
            <w:r>
              <w:rPr>
                <w:sz w:val="20"/>
                <w:szCs w:val="20"/>
              </w:rPr>
              <w:t>(</w:t>
            </w:r>
            <w:proofErr w:type="gramEnd"/>
            <w:r>
              <w:rPr>
                <w:sz w:val="20"/>
                <w:szCs w:val="20"/>
              </w:rPr>
              <w:t xml:space="preserve">) with no translator. pipeline.py:36 states why: translator=None "keeps the Bengali-only path that was actually verified", so the bridge can be compared on the same audio rather than assumed to help. </w:t>
            </w:r>
            <w:proofErr w:type="spellStart"/>
            <w:r>
              <w:rPr>
                <w:sz w:val="20"/>
                <w:szCs w:val="20"/>
              </w:rPr>
              <w:t>Qwen</w:t>
            </w:r>
            <w:proofErr w:type="spellEnd"/>
            <w:r>
              <w:rPr>
                <w:sz w:val="20"/>
                <w:szCs w:val="20"/>
              </w:rPr>
              <w:t xml:space="preserve"> extracts from Bengali today. The IndicTrans2 model is staged on the pod and ready for that A/B.</w:t>
            </w:r>
          </w:p>
        </w:tc>
      </w:tr>
    </w:tbl>
    <w:p w:rsidR="00246E68" w:rsidRDefault="00127626">
      <w:r>
        <w:br w:type="page"/>
      </w:r>
    </w:p>
    <w:p w:rsidR="00246E68" w:rsidRDefault="00127626">
      <w:pPr>
        <w:pStyle w:val="Heading1"/>
        <w:spacing w:before="360" w:after="160"/>
      </w:pPr>
      <w:bookmarkStart w:id="14" w:name="_Toc237336388"/>
      <w:r>
        <w:rPr>
          <w:b/>
          <w:bCs/>
          <w:color w:val="1F3864"/>
        </w:rPr>
        <w:lastRenderedPageBreak/>
        <w:t>4. Node design</w:t>
      </w:r>
      <w:bookmarkEnd w:id="14"/>
    </w:p>
    <w:p w:rsidR="00246E68" w:rsidRDefault="00246E68">
      <w:pPr>
        <w:pBdr>
          <w:bottom w:val="single" w:sz="6" w:space="0" w:color="1F3864"/>
        </w:pBdr>
        <w:spacing w:before="60" w:after="160"/>
      </w:pPr>
    </w:p>
    <w:p w:rsidR="00246E68" w:rsidRDefault="00127626">
      <w:pPr>
        <w:pStyle w:val="Heading2"/>
        <w:spacing w:before="280" w:after="120"/>
      </w:pPr>
      <w:bookmarkStart w:id="15" w:name="_Toc237336389"/>
      <w:proofErr w:type="gramStart"/>
      <w:r>
        <w:rPr>
          <w:b/>
          <w:bCs/>
          <w:color w:val="1F3864"/>
        </w:rPr>
        <w:t>4.1  Segmentation</w:t>
      </w:r>
      <w:proofErr w:type="gramEnd"/>
      <w:r>
        <w:rPr>
          <w:b/>
          <w:bCs/>
          <w:color w:val="1F3864"/>
        </w:rPr>
        <w:t xml:space="preserve"> — why it happens before ASR</w:t>
      </w:r>
      <w:bookmarkEnd w:id="15"/>
    </w:p>
    <w:p w:rsidR="00246E68" w:rsidRDefault="00127626">
      <w:pPr>
        <w:spacing w:after="120" w:line="276" w:lineRule="auto"/>
      </w:pPr>
      <w:r>
        <w:t>Two independent failures both point at long audio, and segmentation fixes both causes at once.</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0"/>
        <w:gridCol w:w="6320"/>
      </w:tblGrid>
      <w:tr w:rsidR="00246E68">
        <w:tblPrEx>
          <w:tblCellMar>
            <w:top w:w="0" w:type="dxa"/>
            <w:bottom w:w="0" w:type="dxa"/>
          </w:tblCellMar>
        </w:tblPrEx>
        <w:trPr>
          <w:tblHeader/>
        </w:trPr>
        <w:tc>
          <w:tcPr>
            <w:tcW w:w="27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Failure</w:t>
            </w:r>
          </w:p>
        </w:tc>
        <w:tc>
          <w:tcPr>
            <w:tcW w:w="63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Evidence</w:t>
            </w:r>
          </w:p>
        </w:tc>
      </w:tr>
      <w:tr w:rsidR="00246E68">
        <w:tblPrEx>
          <w:tblCellMar>
            <w:top w:w="0" w:type="dxa"/>
            <w:bottom w:w="0" w:type="dxa"/>
          </w:tblCellMar>
        </w:tblPrEx>
        <w:tc>
          <w:tcPr>
            <w:tcW w:w="2700" w:type="dxa"/>
            <w:tcMar>
              <w:top w:w="60" w:type="dxa"/>
              <w:left w:w="110" w:type="dxa"/>
              <w:bottom w:w="60" w:type="dxa"/>
              <w:right w:w="110" w:type="dxa"/>
            </w:tcMar>
            <w:vAlign w:val="center"/>
          </w:tcPr>
          <w:p w:rsidR="00246E68" w:rsidRDefault="00127626">
            <w:pPr>
              <w:spacing w:line="252" w:lineRule="auto"/>
            </w:pPr>
            <w:r>
              <w:rPr>
                <w:sz w:val="19"/>
                <w:szCs w:val="19"/>
              </w:rPr>
              <w:t>RNNT silently drops content</w:t>
            </w:r>
          </w:p>
        </w:tc>
        <w:tc>
          <w:tcPr>
            <w:tcW w:w="6320" w:type="dxa"/>
            <w:tcMar>
              <w:top w:w="60" w:type="dxa"/>
              <w:left w:w="110" w:type="dxa"/>
              <w:bottom w:w="60" w:type="dxa"/>
              <w:right w:w="110" w:type="dxa"/>
            </w:tcMar>
            <w:vAlign w:val="center"/>
          </w:tcPr>
          <w:p w:rsidR="00246E68" w:rsidRDefault="00127626">
            <w:pPr>
              <w:spacing w:line="252" w:lineRule="auto"/>
            </w:pPr>
            <w:r>
              <w:rPr>
                <w:sz w:val="19"/>
                <w:szCs w:val="19"/>
              </w:rPr>
              <w:t>Frame-level alignment showed ZERO non-blank tokens for the first 78% of a 49-second file. Slicing the same audio decoded it correctly — proving a sequence-length bug, not a model-quality one.</w:t>
            </w:r>
          </w:p>
        </w:tc>
      </w:tr>
      <w:tr w:rsidR="00246E68">
        <w:tblPrEx>
          <w:tblCellMar>
            <w:top w:w="0" w:type="dxa"/>
            <w:bottom w:w="0" w:type="dxa"/>
          </w:tblCellMar>
        </w:tblPrEx>
        <w:tc>
          <w:tcPr>
            <w:tcW w:w="2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Long context increases hallucination</w:t>
            </w:r>
          </w:p>
        </w:tc>
        <w:tc>
          <w:tcPr>
            <w:tcW w:w="63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 run-on 49-second block produced an invented symptom AND an invented drug name. The same content, isolated into utterances, did not.</w:t>
            </w:r>
          </w:p>
        </w:tc>
      </w:tr>
    </w:tbl>
    <w:p w:rsidR="00246E68" w:rsidRDefault="00246E68">
      <w:pPr>
        <w:spacing w:after="140"/>
      </w:pPr>
    </w:p>
    <w:p w:rsidR="00246E68" w:rsidRDefault="00127626">
      <w:pPr>
        <w:spacing w:after="120" w:line="276" w:lineRule="auto"/>
      </w:pPr>
      <w:proofErr w:type="spellStart"/>
      <w:r>
        <w:t>Silero</w:t>
      </w:r>
      <w:proofErr w:type="spellEnd"/>
      <w:r>
        <w:t xml:space="preserve"> VAD. </w:t>
      </w:r>
      <w:proofErr w:type="spellStart"/>
      <w:r>
        <w:t>max_segment_s</w:t>
      </w:r>
      <w:proofErr w:type="spellEnd"/>
      <w:r>
        <w:t xml:space="preserve"> = 25.0, </w:t>
      </w:r>
      <w:proofErr w:type="spellStart"/>
      <w:r>
        <w:t>merge_gap_s</w:t>
      </w:r>
      <w:proofErr w:type="spellEnd"/>
      <w:r>
        <w:t xml:space="preserve"> = 0.6. The merge gap keeps "um... four or five times" as one utterance instead of three fragments.</w:t>
      </w:r>
    </w:p>
    <w:p w:rsidR="00246E68" w:rsidRDefault="00246E68">
      <w:pPr>
        <w:spacing w:after="160"/>
      </w:pPr>
    </w:p>
    <w:p w:rsidR="00246E68" w:rsidRDefault="00127626">
      <w:pPr>
        <w:pStyle w:val="Heading2"/>
        <w:spacing w:before="280" w:after="120"/>
      </w:pPr>
      <w:bookmarkStart w:id="16" w:name="_Toc237336390"/>
      <w:proofErr w:type="gramStart"/>
      <w:r>
        <w:rPr>
          <w:b/>
          <w:bCs/>
          <w:color w:val="1F3864"/>
        </w:rPr>
        <w:t>4.2  Dual</w:t>
      </w:r>
      <w:proofErr w:type="gramEnd"/>
      <w:r>
        <w:rPr>
          <w:b/>
          <w:bCs/>
          <w:color w:val="1F3864"/>
        </w:rPr>
        <w:t xml:space="preserve"> decoder — CTC and RNNT</w:t>
      </w:r>
      <w:bookmarkEnd w:id="16"/>
    </w:p>
    <w:p w:rsidR="00246E68" w:rsidRDefault="00127626">
      <w:pPr>
        <w:spacing w:after="120" w:line="276" w:lineRule="auto"/>
      </w:pPr>
      <w:r>
        <w:t>Both decoders share an encoder but decode independently. All three options were considered:</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00"/>
        <w:gridCol w:w="3760"/>
        <w:gridCol w:w="3560"/>
      </w:tblGrid>
      <w:tr w:rsidR="00246E68">
        <w:tblPrEx>
          <w:tblCellMar>
            <w:top w:w="0" w:type="dxa"/>
            <w:bottom w:w="0" w:type="dxa"/>
          </w:tblCellMar>
        </w:tblPrEx>
        <w:trPr>
          <w:tblHeader/>
        </w:trPr>
        <w:tc>
          <w:tcPr>
            <w:tcW w:w="17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Option</w:t>
            </w:r>
          </w:p>
        </w:tc>
        <w:tc>
          <w:tcPr>
            <w:tcW w:w="376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Pros</w:t>
            </w:r>
          </w:p>
        </w:tc>
        <w:tc>
          <w:tcPr>
            <w:tcW w:w="356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w:t>
            </w:r>
          </w:p>
        </w:tc>
      </w:tr>
      <w:tr w:rsidR="00246E68">
        <w:tblPrEx>
          <w:tblCellMar>
            <w:top w:w="0" w:type="dxa"/>
            <w:bottom w:w="0" w:type="dxa"/>
          </w:tblCellMar>
        </w:tblPrEx>
        <w:tc>
          <w:tcPr>
            <w:tcW w:w="1700" w:type="dxa"/>
            <w:tcMar>
              <w:top w:w="60" w:type="dxa"/>
              <w:left w:w="110" w:type="dxa"/>
              <w:bottom w:w="60" w:type="dxa"/>
              <w:right w:w="110" w:type="dxa"/>
            </w:tcMar>
            <w:vAlign w:val="center"/>
          </w:tcPr>
          <w:p w:rsidR="00246E68" w:rsidRDefault="00127626">
            <w:pPr>
              <w:spacing w:line="252" w:lineRule="auto"/>
            </w:pPr>
            <w:r>
              <w:rPr>
                <w:b/>
                <w:bCs/>
                <w:sz w:val="19"/>
                <w:szCs w:val="19"/>
              </w:rPr>
              <w:t>RNNT only</w:t>
            </w:r>
          </w:p>
        </w:tc>
        <w:tc>
          <w:tcPr>
            <w:tcW w:w="3760" w:type="dxa"/>
            <w:tcMar>
              <w:top w:w="60" w:type="dxa"/>
              <w:left w:w="110" w:type="dxa"/>
              <w:bottom w:w="60" w:type="dxa"/>
              <w:right w:w="110" w:type="dxa"/>
            </w:tcMar>
            <w:vAlign w:val="center"/>
          </w:tcPr>
          <w:p w:rsidR="00246E68" w:rsidRDefault="00127626">
            <w:pPr>
              <w:spacing w:line="252" w:lineRule="auto"/>
            </w:pPr>
            <w:r>
              <w:rPr>
                <w:sz w:val="19"/>
                <w:szCs w:val="19"/>
              </w:rPr>
              <w:t>More accurate on real segments. Correctly split "</w:t>
            </w:r>
            <w:proofErr w:type="spellStart"/>
            <w:r>
              <w:rPr>
                <w:sz w:val="19"/>
                <w:szCs w:val="19"/>
              </w:rPr>
              <w:t>চার্জিনারস</w:t>
            </w:r>
            <w:proofErr w:type="spellEnd"/>
            <w:r>
              <w:rPr>
                <w:sz w:val="19"/>
                <w:szCs w:val="19"/>
              </w:rPr>
              <w:t>" into "</w:t>
            </w:r>
            <w:proofErr w:type="spellStart"/>
            <w:r>
              <w:rPr>
                <w:sz w:val="19"/>
                <w:szCs w:val="19"/>
              </w:rPr>
              <w:t>চার্জ</w:t>
            </w:r>
            <w:proofErr w:type="spellEnd"/>
            <w:r>
              <w:rPr>
                <w:sz w:val="19"/>
                <w:szCs w:val="19"/>
              </w:rPr>
              <w:t xml:space="preserve"> </w:t>
            </w:r>
            <w:proofErr w:type="spellStart"/>
            <w:r>
              <w:rPr>
                <w:sz w:val="19"/>
                <w:szCs w:val="19"/>
              </w:rPr>
              <w:t>নার্স</w:t>
            </w:r>
            <w:proofErr w:type="spellEnd"/>
            <w:r>
              <w:rPr>
                <w:sz w:val="19"/>
                <w:szCs w:val="19"/>
              </w:rPr>
              <w:t>".</w:t>
            </w:r>
          </w:p>
        </w:tc>
        <w:tc>
          <w:tcPr>
            <w:tcW w:w="3560" w:type="dxa"/>
            <w:tcMar>
              <w:top w:w="60" w:type="dxa"/>
              <w:left w:w="110" w:type="dxa"/>
              <w:bottom w:w="60" w:type="dxa"/>
              <w:right w:w="110" w:type="dxa"/>
            </w:tcMar>
            <w:vAlign w:val="center"/>
          </w:tcPr>
          <w:p w:rsidR="00246E68" w:rsidRDefault="00127626">
            <w:pPr>
              <w:spacing w:line="252" w:lineRule="auto"/>
            </w:pPr>
            <w:r>
              <w:rPr>
                <w:sz w:val="19"/>
                <w:szCs w:val="19"/>
              </w:rPr>
              <w:t>Returns empty on ~3.5% of segments (2 of 57, both ≤3.1s).</w:t>
            </w:r>
          </w:p>
        </w:tc>
      </w:tr>
      <w:tr w:rsidR="00246E68">
        <w:tblPrEx>
          <w:tblCellMar>
            <w:top w:w="0" w:type="dxa"/>
            <w:bottom w:w="0" w:type="dxa"/>
          </w:tblCellMar>
        </w:tblPrEx>
        <w:tc>
          <w:tcPr>
            <w:tcW w:w="17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CTC only</w:t>
            </w:r>
          </w:p>
        </w:tc>
        <w:tc>
          <w:tcPr>
            <w:tcW w:w="376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Never empty. No length ceiling.</w:t>
            </w:r>
          </w:p>
        </w:tc>
        <w:tc>
          <w:tcPr>
            <w:tcW w:w="356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Measurably less accurate on the same audio.</w:t>
            </w:r>
          </w:p>
        </w:tc>
      </w:tr>
      <w:tr w:rsidR="00246E68">
        <w:tblPrEx>
          <w:tblCellMar>
            <w:top w:w="0" w:type="dxa"/>
            <w:bottom w:w="0" w:type="dxa"/>
          </w:tblCellMar>
        </w:tblPrEx>
        <w:tc>
          <w:tcPr>
            <w:tcW w:w="1700" w:type="dxa"/>
            <w:tcMar>
              <w:top w:w="60" w:type="dxa"/>
              <w:left w:w="110" w:type="dxa"/>
              <w:bottom w:w="60" w:type="dxa"/>
              <w:right w:w="110" w:type="dxa"/>
            </w:tcMar>
            <w:vAlign w:val="center"/>
          </w:tcPr>
          <w:p w:rsidR="00246E68" w:rsidRDefault="00127626">
            <w:pPr>
              <w:spacing w:line="252" w:lineRule="auto"/>
            </w:pPr>
            <w:r>
              <w:rPr>
                <w:b/>
                <w:bCs/>
                <w:color w:val="375623"/>
                <w:sz w:val="19"/>
                <w:szCs w:val="19"/>
              </w:rPr>
              <w:t>Both — CHOSEN</w:t>
            </w:r>
          </w:p>
        </w:tc>
        <w:tc>
          <w:tcPr>
            <w:tcW w:w="3760" w:type="dxa"/>
            <w:tcMar>
              <w:top w:w="60" w:type="dxa"/>
              <w:left w:w="110" w:type="dxa"/>
              <w:bottom w:w="60" w:type="dxa"/>
              <w:right w:w="110" w:type="dxa"/>
            </w:tcMar>
            <w:vAlign w:val="center"/>
          </w:tcPr>
          <w:p w:rsidR="00246E68" w:rsidRDefault="00127626">
            <w:pPr>
              <w:spacing w:line="252" w:lineRule="auto"/>
            </w:pPr>
            <w:r>
              <w:rPr>
                <w:sz w:val="19"/>
                <w:szCs w:val="19"/>
              </w:rPr>
              <w:t>RNNT quality with a CTC safety net, PLUS a free disagreement signal.</w:t>
            </w:r>
          </w:p>
        </w:tc>
        <w:tc>
          <w:tcPr>
            <w:tcW w:w="3560" w:type="dxa"/>
            <w:tcMar>
              <w:top w:w="60" w:type="dxa"/>
              <w:left w:w="110" w:type="dxa"/>
              <w:bottom w:w="60" w:type="dxa"/>
              <w:right w:w="110" w:type="dxa"/>
            </w:tcMar>
            <w:vAlign w:val="center"/>
          </w:tcPr>
          <w:p w:rsidR="00246E68" w:rsidRDefault="00127626">
            <w:pPr>
              <w:spacing w:line="252" w:lineRule="auto"/>
            </w:pPr>
            <w:r>
              <w:rPr>
                <w:sz w:val="19"/>
                <w:szCs w:val="19"/>
              </w:rPr>
              <w:t>Doubles ASR compute (~2s of a ~45s pipeline — not the bottleneck).</w:t>
            </w:r>
          </w:p>
        </w:tc>
      </w:tr>
    </w:tbl>
    <w:p w:rsidR="00246E68" w:rsidRDefault="00246E68">
      <w:pPr>
        <w:spacing w:after="150"/>
      </w:pPr>
    </w:p>
    <w:p w:rsidR="00246E68" w:rsidRDefault="00127626">
      <w:pPr>
        <w:spacing w:after="120" w:line="276" w:lineRule="auto"/>
      </w:pPr>
      <w:r>
        <w:t>The third benefit is what justifies the cost. Decoder agreement is a confidence signal neither decoder can produce alone:</w:t>
      </w:r>
    </w:p>
    <w:p w:rsidR="00246E68" w:rsidRDefault="00127626">
      <w:pPr>
        <w:shd w:val="clear" w:color="auto" w:fill="F2F2F2"/>
        <w:spacing w:before="60"/>
        <w:ind w:left="170" w:right="170"/>
      </w:pPr>
      <w:r>
        <w:rPr>
          <w:rFonts w:ascii="Consolas" w:eastAsia="Consolas" w:hAnsi="Consolas" w:cs="Consolas"/>
          <w:color w:val="1A1A1A"/>
          <w:sz w:val="17"/>
          <w:szCs w:val="17"/>
        </w:rPr>
        <w:t xml:space="preserve">  agreement = |words(</w:t>
      </w:r>
      <w:proofErr w:type="spellStart"/>
      <w:r>
        <w:rPr>
          <w:rFonts w:ascii="Consolas" w:eastAsia="Consolas" w:hAnsi="Consolas" w:cs="Consolas"/>
          <w:color w:val="1A1A1A"/>
          <w:sz w:val="17"/>
          <w:szCs w:val="17"/>
        </w:rPr>
        <w:t>ctc</w:t>
      </w:r>
      <w:proofErr w:type="spellEnd"/>
      <w:r>
        <w:rPr>
          <w:rFonts w:ascii="Consolas" w:eastAsia="Consolas" w:hAnsi="Consolas" w:cs="Consolas"/>
          <w:color w:val="1A1A1A"/>
          <w:sz w:val="17"/>
          <w:szCs w:val="17"/>
        </w:rPr>
        <w:t>) ∩ words(</w:t>
      </w:r>
      <w:proofErr w:type="spellStart"/>
      <w:r>
        <w:rPr>
          <w:rFonts w:ascii="Consolas" w:eastAsia="Consolas" w:hAnsi="Consolas" w:cs="Consolas"/>
          <w:color w:val="1A1A1A"/>
          <w:sz w:val="17"/>
          <w:szCs w:val="17"/>
        </w:rPr>
        <w:t>rnnt</w:t>
      </w:r>
      <w:proofErr w:type="spellEnd"/>
      <w:r>
        <w:rPr>
          <w:rFonts w:ascii="Consolas" w:eastAsia="Consolas" w:hAnsi="Consolas" w:cs="Consolas"/>
          <w:color w:val="1A1A1A"/>
          <w:sz w:val="17"/>
          <w:szCs w:val="17"/>
        </w:rPr>
        <w:t>)| / |words(</w:t>
      </w:r>
      <w:proofErr w:type="spellStart"/>
      <w:r>
        <w:rPr>
          <w:rFonts w:ascii="Consolas" w:eastAsia="Consolas" w:hAnsi="Consolas" w:cs="Consolas"/>
          <w:color w:val="1A1A1A"/>
          <w:sz w:val="17"/>
          <w:szCs w:val="17"/>
        </w:rPr>
        <w:t>ctc</w:t>
      </w:r>
      <w:proofErr w:type="spellEnd"/>
      <w:r>
        <w:rPr>
          <w:rFonts w:ascii="Consolas" w:eastAsia="Consolas" w:hAnsi="Consolas" w:cs="Consolas"/>
          <w:color w:val="1A1A1A"/>
          <w:sz w:val="17"/>
          <w:szCs w:val="17"/>
        </w:rPr>
        <w:t>) ∪ words(</w:t>
      </w:r>
      <w:proofErr w:type="spellStart"/>
      <w:r>
        <w:rPr>
          <w:rFonts w:ascii="Consolas" w:eastAsia="Consolas" w:hAnsi="Consolas" w:cs="Consolas"/>
          <w:color w:val="1A1A1A"/>
          <w:sz w:val="17"/>
          <w:szCs w:val="17"/>
        </w:rPr>
        <w:t>rnnt</w:t>
      </w:r>
      <w:proofErr w:type="spellEnd"/>
      <w:r>
        <w:rPr>
          <w:rFonts w:ascii="Consolas" w:eastAsia="Consolas" w:hAnsi="Consolas" w:cs="Consolas"/>
          <w:color w:val="1A1A1A"/>
          <w:sz w:val="17"/>
          <w:szCs w:val="17"/>
        </w:rPr>
        <w:t>)|</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0.29   segment that produced hallucinated eye symptoms</w:t>
      </w:r>
    </w:p>
    <w:p w:rsidR="00246E68" w:rsidRDefault="00127626">
      <w:pPr>
        <w:shd w:val="clear" w:color="auto" w:fill="F2F2F2"/>
        <w:ind w:left="170" w:right="170"/>
      </w:pPr>
      <w:r>
        <w:rPr>
          <w:rFonts w:ascii="Consolas" w:eastAsia="Consolas" w:hAnsi="Consolas" w:cs="Consolas"/>
          <w:color w:val="1A1A1A"/>
          <w:sz w:val="17"/>
          <w:szCs w:val="17"/>
        </w:rPr>
        <w:t xml:space="preserve">  0.56   median segment</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0.50   LOW_AGREEMENT threshold -&gt; demote symptoms below this</w:t>
      </w:r>
    </w:p>
    <w:p w:rsidR="00246E68" w:rsidRDefault="00127626">
      <w:pPr>
        <w:spacing w:after="120" w:line="276" w:lineRule="auto"/>
      </w:pPr>
      <w:r>
        <w:t xml:space="preserve">Below the threshold the decoders could not agree what was said, so anything built on top is speculation. validate.py demotes symptoms from such segments to </w:t>
      </w:r>
      <w:proofErr w:type="spellStart"/>
      <w:r>
        <w:t>raw_uncertain_terms</w:t>
      </w:r>
      <w:proofErr w:type="spellEnd"/>
      <w:r>
        <w:t xml:space="preserve"> — demoted, not deleted.</w:t>
      </w:r>
    </w:p>
    <w:p w:rsidR="00246E68" w:rsidRDefault="00246E68">
      <w:pPr>
        <w:spacing w:after="160"/>
      </w:pPr>
    </w:p>
    <w:p w:rsidR="00246E68" w:rsidRDefault="00127626">
      <w:pPr>
        <w:pStyle w:val="Heading2"/>
        <w:spacing w:before="280" w:after="120"/>
      </w:pPr>
      <w:bookmarkStart w:id="17" w:name="_Toc237336391"/>
      <w:proofErr w:type="gramStart"/>
      <w:r>
        <w:rPr>
          <w:b/>
          <w:bCs/>
          <w:color w:val="1F3864"/>
        </w:rPr>
        <w:t>4.3  Extraction</w:t>
      </w:r>
      <w:proofErr w:type="gramEnd"/>
      <w:r>
        <w:rPr>
          <w:b/>
          <w:bCs/>
          <w:color w:val="1F3864"/>
        </w:rPr>
        <w:t xml:space="preserve"> — per segment, not whole transcript</w:t>
      </w:r>
      <w:bookmarkEnd w:id="17"/>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00"/>
        <w:gridCol w:w="3560"/>
        <w:gridCol w:w="3360"/>
      </w:tblGrid>
      <w:tr w:rsidR="00246E68">
        <w:tblPrEx>
          <w:tblCellMar>
            <w:top w:w="0" w:type="dxa"/>
            <w:bottom w:w="0" w:type="dxa"/>
          </w:tblCellMar>
        </w:tblPrEx>
        <w:trPr>
          <w:tblHeader/>
        </w:trPr>
        <w:tc>
          <w:tcPr>
            <w:tcW w:w="21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Option</w:t>
            </w:r>
          </w:p>
        </w:tc>
        <w:tc>
          <w:tcPr>
            <w:tcW w:w="356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Pros</w:t>
            </w:r>
          </w:p>
        </w:tc>
        <w:tc>
          <w:tcPr>
            <w:tcW w:w="336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w:t>
            </w:r>
          </w:p>
        </w:tc>
      </w:tr>
      <w:tr w:rsidR="00246E68">
        <w:tblPrEx>
          <w:tblCellMar>
            <w:top w:w="0" w:type="dxa"/>
            <w:bottom w:w="0" w:type="dxa"/>
          </w:tblCellMar>
        </w:tblPrEx>
        <w:tc>
          <w:tcPr>
            <w:tcW w:w="2100" w:type="dxa"/>
            <w:tcMar>
              <w:top w:w="60" w:type="dxa"/>
              <w:left w:w="110" w:type="dxa"/>
              <w:bottom w:w="60" w:type="dxa"/>
              <w:right w:w="110" w:type="dxa"/>
            </w:tcMar>
            <w:vAlign w:val="center"/>
          </w:tcPr>
          <w:p w:rsidR="00246E68" w:rsidRDefault="00127626">
            <w:pPr>
              <w:spacing w:line="252" w:lineRule="auto"/>
            </w:pPr>
            <w:r>
              <w:rPr>
                <w:b/>
                <w:bCs/>
                <w:sz w:val="19"/>
                <w:szCs w:val="19"/>
              </w:rPr>
              <w:t>Whole transcript</w:t>
            </w:r>
          </w:p>
        </w:tc>
        <w:tc>
          <w:tcPr>
            <w:tcW w:w="3560" w:type="dxa"/>
            <w:tcMar>
              <w:top w:w="60" w:type="dxa"/>
              <w:left w:w="110" w:type="dxa"/>
              <w:bottom w:w="60" w:type="dxa"/>
              <w:right w:w="110" w:type="dxa"/>
            </w:tcMar>
            <w:vAlign w:val="center"/>
          </w:tcPr>
          <w:p w:rsidR="00246E68" w:rsidRDefault="00127626">
            <w:pPr>
              <w:spacing w:line="252" w:lineRule="auto"/>
            </w:pPr>
            <w:r>
              <w:rPr>
                <w:sz w:val="19"/>
                <w:szCs w:val="19"/>
              </w:rPr>
              <w:t>Model sees full context; can link symptom to diagnosis across the consultation.</w:t>
            </w:r>
          </w:p>
        </w:tc>
        <w:tc>
          <w:tcPr>
            <w:tcW w:w="3360" w:type="dxa"/>
            <w:tcMar>
              <w:top w:w="60" w:type="dxa"/>
              <w:left w:w="110" w:type="dxa"/>
              <w:bottom w:w="60" w:type="dxa"/>
              <w:right w:w="110" w:type="dxa"/>
            </w:tcMar>
            <w:vAlign w:val="center"/>
          </w:tcPr>
          <w:p w:rsidR="00246E68" w:rsidRDefault="00127626">
            <w:pPr>
              <w:spacing w:line="252" w:lineRule="auto"/>
            </w:pPr>
            <w:r>
              <w:rPr>
                <w:sz w:val="19"/>
                <w:szCs w:val="19"/>
              </w:rPr>
              <w:t>Reproduced hallucination. One failure loses the entire consultation.</w:t>
            </w:r>
          </w:p>
        </w:tc>
      </w:tr>
      <w:tr w:rsidR="00246E68">
        <w:tblPrEx>
          <w:tblCellMar>
            <w:top w:w="0" w:type="dxa"/>
            <w:bottom w:w="0" w:type="dxa"/>
          </w:tblCellMar>
        </w:tblPrEx>
        <w:tc>
          <w:tcPr>
            <w:tcW w:w="2100" w:type="dxa"/>
            <w:shd w:val="clear" w:color="auto" w:fill="FAFAFA"/>
            <w:tcMar>
              <w:top w:w="60" w:type="dxa"/>
              <w:left w:w="110" w:type="dxa"/>
              <w:bottom w:w="60" w:type="dxa"/>
              <w:right w:w="110" w:type="dxa"/>
            </w:tcMar>
            <w:vAlign w:val="center"/>
          </w:tcPr>
          <w:p w:rsidR="00246E68" w:rsidRDefault="00127626">
            <w:pPr>
              <w:spacing w:line="252" w:lineRule="auto"/>
            </w:pPr>
            <w:r>
              <w:rPr>
                <w:b/>
                <w:bCs/>
                <w:color w:val="375623"/>
                <w:sz w:val="19"/>
                <w:szCs w:val="19"/>
              </w:rPr>
              <w:t>Per segment — CHOSEN</w:t>
            </w:r>
          </w:p>
        </w:tc>
        <w:tc>
          <w:tcPr>
            <w:tcW w:w="356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Small, grounded context per call. A failure costs one segment.</w:t>
            </w:r>
          </w:p>
        </w:tc>
        <w:tc>
          <w:tcPr>
            <w:tcW w:w="336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Cross-segment reasoning is lost. N times more LLM calls.</w:t>
            </w:r>
          </w:p>
        </w:tc>
      </w:tr>
    </w:tbl>
    <w:p w:rsidR="00246E68" w:rsidRDefault="00246E68">
      <w:pPr>
        <w:spacing w:after="150"/>
      </w:pPr>
    </w:p>
    <w:p w:rsidR="00246E68" w:rsidRDefault="00127626">
      <w:pPr>
        <w:spacing w:after="120" w:line="276" w:lineRule="auto"/>
      </w:pPr>
      <w:r>
        <w:t>The prompt encodes each lesson as a hard rule:</w:t>
      </w:r>
    </w:p>
    <w:p w:rsidR="00246E68" w:rsidRDefault="00127626">
      <w:pPr>
        <w:pStyle w:val="ListParagraph"/>
        <w:numPr>
          <w:ilvl w:val="0"/>
          <w:numId w:val="2"/>
        </w:numPr>
        <w:spacing w:after="70" w:line="276" w:lineRule="auto"/>
      </w:pPr>
      <w:r>
        <w:rPr>
          <w:b/>
          <w:bCs/>
        </w:rPr>
        <w:t xml:space="preserve">Rule 1 — Grounding. </w:t>
      </w:r>
      <w:r>
        <w:t>Every symptom and medication must be traceable to words that actually appear in the transcript.</w:t>
      </w:r>
    </w:p>
    <w:p w:rsidR="00246E68" w:rsidRDefault="00127626">
      <w:pPr>
        <w:pStyle w:val="ListParagraph"/>
        <w:numPr>
          <w:ilvl w:val="0"/>
          <w:numId w:val="2"/>
        </w:numPr>
        <w:spacing w:after="70" w:line="276" w:lineRule="auto"/>
      </w:pPr>
      <w:r>
        <w:rPr>
          <w:b/>
          <w:bCs/>
        </w:rPr>
        <w:t xml:space="preserve">Rule 2 — Never resolve garble into a drug name. </w:t>
      </w:r>
      <w:r>
        <w:t>Carries the Naloxone example verbatim, with the correct behaviour shown alongside the wrong one.</w:t>
      </w:r>
    </w:p>
    <w:p w:rsidR="00246E68" w:rsidRDefault="00127626">
      <w:pPr>
        <w:pStyle w:val="ListParagraph"/>
        <w:numPr>
          <w:ilvl w:val="0"/>
          <w:numId w:val="2"/>
        </w:numPr>
        <w:spacing w:after="70" w:line="276" w:lineRule="auto"/>
      </w:pPr>
      <w:r>
        <w:rPr>
          <w:b/>
          <w:bCs/>
        </w:rPr>
        <w:t xml:space="preserve">Rule 3b — Report every symptom actually stated. </w:t>
      </w:r>
      <w:r>
        <w:t>Added after the opposite over-correction: on a cardiac consultation, sweating, palpitations and breathlessness were all spoken and all omitted — losing the three findings that make the diagnosis.</w:t>
      </w:r>
    </w:p>
    <w:p w:rsidR="00246E68" w:rsidRDefault="00127626">
      <w:pPr>
        <w:pStyle w:val="ListParagraph"/>
        <w:numPr>
          <w:ilvl w:val="0"/>
          <w:numId w:val="2"/>
        </w:numPr>
        <w:spacing w:after="70" w:line="276" w:lineRule="auto"/>
      </w:pPr>
      <w:r>
        <w:rPr>
          <w:b/>
          <w:bCs/>
        </w:rPr>
        <w:t xml:space="preserve">Rule 3c — Route and instructions are part of the prescription. </w:t>
      </w:r>
      <w:r>
        <w:t>"</w:t>
      </w:r>
      <w:proofErr w:type="spellStart"/>
      <w:r>
        <w:t>জিভের</w:t>
      </w:r>
      <w:proofErr w:type="spellEnd"/>
      <w:r>
        <w:t xml:space="preserve"> </w:t>
      </w:r>
      <w:proofErr w:type="spellStart"/>
      <w:r>
        <w:t>তলায়</w:t>
      </w:r>
      <w:proofErr w:type="spellEnd"/>
      <w:r>
        <w:t>" (under the tongue) is sublingual, not an unknown term.</w:t>
      </w:r>
    </w:p>
    <w:p w:rsidR="00246E68" w:rsidRDefault="00246E68">
      <w:pPr>
        <w:spacing w:after="12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EXTRACTION FAILURE NEVER DROPS A SEGMENT</w:t>
            </w:r>
          </w:p>
          <w:p w:rsidR="00246E68" w:rsidRDefault="00127626">
            <w:pPr>
              <w:spacing w:line="264" w:lineRule="auto"/>
            </w:pPr>
            <w:r>
              <w:rPr>
                <w:sz w:val="20"/>
                <w:szCs w:val="20"/>
              </w:rPr>
              <w:t xml:space="preserve">A placeholder </w:t>
            </w:r>
            <w:proofErr w:type="spellStart"/>
            <w:r>
              <w:rPr>
                <w:sz w:val="20"/>
                <w:szCs w:val="20"/>
              </w:rPr>
              <w:t>ExtractedRx</w:t>
            </w:r>
            <w:proofErr w:type="spellEnd"/>
            <w:r>
              <w:rPr>
                <w:sz w:val="20"/>
                <w:szCs w:val="20"/>
              </w:rPr>
              <w:t xml:space="preserve"> is emitted carrying the transcript and a loud </w:t>
            </w:r>
            <w:proofErr w:type="spellStart"/>
            <w:r>
              <w:rPr>
                <w:sz w:val="20"/>
                <w:szCs w:val="20"/>
              </w:rPr>
              <w:t>confidence_note</w:t>
            </w:r>
            <w:proofErr w:type="spellEnd"/>
            <w:r>
              <w:rPr>
                <w:sz w:val="20"/>
                <w:szCs w:val="20"/>
              </w:rPr>
              <w:t xml:space="preserve">. Silent drops previously lost real clinical content AND misaligned </w:t>
            </w:r>
            <w:proofErr w:type="gramStart"/>
            <w:r>
              <w:rPr>
                <w:sz w:val="20"/>
                <w:szCs w:val="20"/>
              </w:rPr>
              <w:t>segments[</w:t>
            </w:r>
            <w:proofErr w:type="gramEnd"/>
            <w:r>
              <w:rPr>
                <w:sz w:val="20"/>
                <w:szCs w:val="20"/>
              </w:rPr>
              <w:t>] against extractions[] for every downstream caller that zips them together.</w:t>
            </w:r>
          </w:p>
        </w:tc>
      </w:tr>
    </w:tbl>
    <w:p w:rsidR="00246E68" w:rsidRDefault="00127626">
      <w:r>
        <w:br w:type="page"/>
      </w:r>
    </w:p>
    <w:p w:rsidR="00246E68" w:rsidRDefault="00127626">
      <w:pPr>
        <w:pStyle w:val="Heading2"/>
        <w:spacing w:before="280" w:after="120"/>
      </w:pPr>
      <w:bookmarkStart w:id="18" w:name="_Toc237336392"/>
      <w:proofErr w:type="gramStart"/>
      <w:r>
        <w:rPr>
          <w:b/>
          <w:bCs/>
          <w:color w:val="1F3864"/>
        </w:rPr>
        <w:lastRenderedPageBreak/>
        <w:t>4.4  Gazetteer</w:t>
      </w:r>
      <w:proofErr w:type="gramEnd"/>
      <w:r>
        <w:rPr>
          <w:b/>
          <w:bCs/>
          <w:color w:val="1F3864"/>
        </w:rPr>
        <w:t xml:space="preserve"> recovery — six scanners</w:t>
      </w:r>
      <w:bookmarkEnd w:id="18"/>
    </w:p>
    <w:p w:rsidR="00246E68" w:rsidRDefault="00127626">
      <w:pPr>
        <w:spacing w:after="120" w:line="276" w:lineRule="auto"/>
      </w:pPr>
      <w:r>
        <w:t>Each scanner was added to close a specific, measured loss. None is speculative.</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50"/>
        <w:gridCol w:w="6670"/>
      </w:tblGrid>
      <w:tr w:rsidR="00246E68">
        <w:tblPrEx>
          <w:tblCellMar>
            <w:top w:w="0" w:type="dxa"/>
            <w:bottom w:w="0" w:type="dxa"/>
          </w:tblCellMar>
        </w:tblPrEx>
        <w:trPr>
          <w:tblHeader/>
        </w:trPr>
        <w:tc>
          <w:tcPr>
            <w:tcW w:w="235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Scanner</w:t>
            </w:r>
          </w:p>
        </w:tc>
        <w:tc>
          <w:tcPr>
            <w:tcW w:w="667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The failure it closes</w:t>
            </w:r>
          </w:p>
        </w:tc>
      </w:tr>
      <w:tr w:rsidR="00246E68">
        <w:tblPrEx>
          <w:tblCellMar>
            <w:top w:w="0" w:type="dxa"/>
            <w:bottom w:w="0" w:type="dxa"/>
          </w:tblCellMar>
        </w:tblPrEx>
        <w:tc>
          <w:tcPr>
            <w:tcW w:w="2350" w:type="dx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scan_labs</w:t>
            </w:r>
            <w:proofErr w:type="spellEnd"/>
          </w:p>
        </w:tc>
        <w:tc>
          <w:tcPr>
            <w:tcW w:w="6670" w:type="dxa"/>
            <w:tcMar>
              <w:top w:w="60" w:type="dxa"/>
              <w:left w:w="110" w:type="dxa"/>
              <w:bottom w:w="60" w:type="dxa"/>
              <w:right w:w="110" w:type="dxa"/>
            </w:tcMar>
            <w:vAlign w:val="center"/>
          </w:tcPr>
          <w:p w:rsidR="00246E68" w:rsidRDefault="00127626">
            <w:pPr>
              <w:spacing w:line="252" w:lineRule="auto"/>
            </w:pPr>
            <w:r>
              <w:rPr>
                <w:sz w:val="19"/>
                <w:szCs w:val="19"/>
              </w:rPr>
              <w:t>The LLM missed EVERY lab order in 10 consultations.</w:t>
            </w:r>
          </w:p>
        </w:tc>
      </w:tr>
      <w:tr w:rsidR="00246E68">
        <w:tblPrEx>
          <w:tblCellMar>
            <w:top w:w="0" w:type="dxa"/>
            <w:bottom w:w="0" w:type="dxa"/>
          </w:tblCellMar>
        </w:tblPrEx>
        <w:tc>
          <w:tcPr>
            <w:tcW w:w="235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scan_drugs_spoken</w:t>
            </w:r>
            <w:proofErr w:type="spellEnd"/>
          </w:p>
        </w:tc>
        <w:tc>
          <w:tcPr>
            <w:tcW w:w="66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মেট</w:t>
            </w:r>
            <w:proofErr w:type="spellEnd"/>
            <w:r>
              <w:rPr>
                <w:sz w:val="19"/>
                <w:szCs w:val="19"/>
              </w:rPr>
              <w:t xml:space="preserve"> </w:t>
            </w:r>
            <w:proofErr w:type="spellStart"/>
            <w:r>
              <w:rPr>
                <w:sz w:val="19"/>
                <w:szCs w:val="19"/>
              </w:rPr>
              <w:t>ফর্মিন</w:t>
            </w:r>
            <w:proofErr w:type="spellEnd"/>
            <w:r>
              <w:rPr>
                <w:sz w:val="19"/>
                <w:szCs w:val="19"/>
              </w:rPr>
              <w:t>", "</w:t>
            </w:r>
            <w:proofErr w:type="spellStart"/>
            <w:r>
              <w:rPr>
                <w:sz w:val="19"/>
                <w:szCs w:val="19"/>
              </w:rPr>
              <w:t>রসু</w:t>
            </w:r>
            <w:proofErr w:type="spellEnd"/>
            <w:r>
              <w:rPr>
                <w:sz w:val="19"/>
                <w:szCs w:val="19"/>
              </w:rPr>
              <w:t xml:space="preserve"> </w:t>
            </w:r>
            <w:proofErr w:type="spellStart"/>
            <w:r>
              <w:rPr>
                <w:sz w:val="19"/>
                <w:szCs w:val="19"/>
              </w:rPr>
              <w:t>ভাস্টাটিন</w:t>
            </w:r>
            <w:proofErr w:type="spellEnd"/>
            <w:r>
              <w:rPr>
                <w:sz w:val="19"/>
                <w:szCs w:val="19"/>
              </w:rPr>
              <w:t>", "</w:t>
            </w:r>
            <w:proofErr w:type="spellStart"/>
            <w:r>
              <w:rPr>
                <w:sz w:val="19"/>
                <w:szCs w:val="19"/>
              </w:rPr>
              <w:t>মেটো</w:t>
            </w:r>
            <w:proofErr w:type="spellEnd"/>
            <w:r>
              <w:rPr>
                <w:sz w:val="19"/>
                <w:szCs w:val="19"/>
              </w:rPr>
              <w:t xml:space="preserve"> </w:t>
            </w:r>
            <w:proofErr w:type="spellStart"/>
            <w:r>
              <w:rPr>
                <w:sz w:val="19"/>
                <w:szCs w:val="19"/>
              </w:rPr>
              <w:t>প্রোল</w:t>
            </w:r>
            <w:proofErr w:type="spellEnd"/>
            <w:r>
              <w:rPr>
                <w:sz w:val="19"/>
                <w:szCs w:val="19"/>
              </w:rPr>
              <w:t xml:space="preserve">" sat in the transcript but were absent from </w:t>
            </w:r>
            <w:proofErr w:type="gramStart"/>
            <w:r>
              <w:rPr>
                <w:sz w:val="19"/>
                <w:szCs w:val="19"/>
              </w:rPr>
              <w:t>medications[</w:t>
            </w:r>
            <w:proofErr w:type="gramEnd"/>
            <w:r>
              <w:rPr>
                <w:sz w:val="19"/>
                <w:szCs w:val="19"/>
              </w:rPr>
              <w:t>].</w:t>
            </w:r>
          </w:p>
        </w:tc>
      </w:tr>
      <w:tr w:rsidR="00246E68">
        <w:tblPrEx>
          <w:tblCellMar>
            <w:top w:w="0" w:type="dxa"/>
            <w:bottom w:w="0" w:type="dxa"/>
          </w:tblCellMar>
        </w:tblPrEx>
        <w:tc>
          <w:tcPr>
            <w:tcW w:w="2350" w:type="dx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scan_symptoms</w:t>
            </w:r>
            <w:proofErr w:type="spellEnd"/>
          </w:p>
        </w:tc>
        <w:tc>
          <w:tcPr>
            <w:tcW w:w="6670" w:type="dxa"/>
            <w:tcMar>
              <w:top w:w="60" w:type="dxa"/>
              <w:left w:w="110" w:type="dxa"/>
              <w:bottom w:w="60" w:type="dxa"/>
              <w:right w:w="110" w:type="dxa"/>
            </w:tcMar>
            <w:vAlign w:val="center"/>
          </w:tcPr>
          <w:p w:rsidR="00246E68" w:rsidRDefault="00127626">
            <w:pPr>
              <w:spacing w:line="252" w:lineRule="auto"/>
            </w:pPr>
            <w:r>
              <w:rPr>
                <w:sz w:val="19"/>
                <w:szCs w:val="19"/>
              </w:rPr>
              <w:t>Colloquial complaints the model classed as chit-chat.</w:t>
            </w:r>
          </w:p>
        </w:tc>
      </w:tr>
      <w:tr w:rsidR="00246E68">
        <w:tblPrEx>
          <w:tblCellMar>
            <w:top w:w="0" w:type="dxa"/>
            <w:bottom w:w="0" w:type="dxa"/>
          </w:tblCellMar>
        </w:tblPrEx>
        <w:tc>
          <w:tcPr>
            <w:tcW w:w="235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scan_conditions</w:t>
            </w:r>
            <w:proofErr w:type="spellEnd"/>
          </w:p>
        </w:tc>
        <w:tc>
          <w:tcPr>
            <w:tcW w:w="66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Cataract was transcribed perfectly and recognised, yet the prescription returned a blank diagnosis — nothing carried the term to an output field.</w:t>
            </w:r>
          </w:p>
        </w:tc>
      </w:tr>
      <w:tr w:rsidR="00246E68">
        <w:tblPrEx>
          <w:tblCellMar>
            <w:top w:w="0" w:type="dxa"/>
            <w:bottom w:w="0" w:type="dxa"/>
          </w:tblCellMar>
        </w:tblPrEx>
        <w:tc>
          <w:tcPr>
            <w:tcW w:w="2350" w:type="dx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scan_advice</w:t>
            </w:r>
            <w:proofErr w:type="spellEnd"/>
          </w:p>
        </w:tc>
        <w:tc>
          <w:tcPr>
            <w:tcW w:w="6670" w:type="dxa"/>
            <w:tcMar>
              <w:top w:w="60" w:type="dxa"/>
              <w:left w:w="110" w:type="dxa"/>
              <w:bottom w:w="60" w:type="dxa"/>
              <w:right w:w="110" w:type="dxa"/>
            </w:tcMar>
            <w:vAlign w:val="center"/>
          </w:tcPr>
          <w:p w:rsidR="00246E68" w:rsidRDefault="00127626">
            <w:pPr>
              <w:spacing w:line="252" w:lineRule="auto"/>
            </w:pPr>
            <w:r>
              <w:rPr>
                <w:sz w:val="19"/>
                <w:szCs w:val="19"/>
              </w:rPr>
              <w:t>Advice was understood, then dropped because the schema had nowhere to put it.</w:t>
            </w:r>
          </w:p>
        </w:tc>
      </w:tr>
      <w:tr w:rsidR="00246E68">
        <w:tblPrEx>
          <w:tblCellMar>
            <w:top w:w="0" w:type="dxa"/>
            <w:bottom w:w="0" w:type="dxa"/>
          </w:tblCellMar>
        </w:tblPrEx>
        <w:tc>
          <w:tcPr>
            <w:tcW w:w="235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scan_dosing</w:t>
            </w:r>
            <w:proofErr w:type="spellEnd"/>
          </w:p>
        </w:tc>
        <w:tc>
          <w:tcPr>
            <w:tcW w:w="66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দুপুরে</w:t>
            </w:r>
            <w:proofErr w:type="spellEnd"/>
            <w:r>
              <w:rPr>
                <w:sz w:val="19"/>
                <w:szCs w:val="19"/>
              </w:rPr>
              <w:t xml:space="preserve"> </w:t>
            </w:r>
            <w:proofErr w:type="spellStart"/>
            <w:r>
              <w:rPr>
                <w:sz w:val="19"/>
                <w:szCs w:val="19"/>
              </w:rPr>
              <w:t>খাওয়ার</w:t>
            </w:r>
            <w:proofErr w:type="spellEnd"/>
            <w:r>
              <w:rPr>
                <w:sz w:val="19"/>
                <w:szCs w:val="19"/>
              </w:rPr>
              <w:t xml:space="preserve"> </w:t>
            </w:r>
            <w:proofErr w:type="spellStart"/>
            <w:r>
              <w:rPr>
                <w:sz w:val="19"/>
                <w:szCs w:val="19"/>
              </w:rPr>
              <w:t>পর</w:t>
            </w:r>
            <w:proofErr w:type="spellEnd"/>
            <w:r>
              <w:rPr>
                <w:sz w:val="19"/>
                <w:szCs w:val="19"/>
              </w:rPr>
              <w:t>" returned blank — the model expects clinical shorthand.</w:t>
            </w:r>
          </w:p>
        </w:tc>
      </w:tr>
    </w:tbl>
    <w:p w:rsidR="00246E68" w:rsidRDefault="00246E68">
      <w:pPr>
        <w:spacing w:after="15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proofErr w:type="spellStart"/>
            <w:r>
              <w:rPr>
                <w:b/>
                <w:bCs/>
                <w:color w:val="7F6000"/>
                <w:sz w:val="19"/>
                <w:szCs w:val="19"/>
              </w:rPr>
              <w:t>scan_drugs_spoken</w:t>
            </w:r>
            <w:proofErr w:type="spellEnd"/>
            <w:r>
              <w:rPr>
                <w:b/>
                <w:bCs/>
                <w:color w:val="7F6000"/>
                <w:sz w:val="19"/>
                <w:szCs w:val="19"/>
              </w:rPr>
              <w:t xml:space="preserve">, NOT </w:t>
            </w:r>
            <w:proofErr w:type="spellStart"/>
            <w:r>
              <w:rPr>
                <w:b/>
                <w:bCs/>
                <w:color w:val="7F6000"/>
                <w:sz w:val="19"/>
                <w:szCs w:val="19"/>
              </w:rPr>
              <w:t>scan_drugs</w:t>
            </w:r>
            <w:proofErr w:type="spellEnd"/>
          </w:p>
          <w:p w:rsidR="00246E68" w:rsidRDefault="00127626">
            <w:pPr>
              <w:spacing w:line="264" w:lineRule="auto"/>
            </w:pPr>
            <w:r>
              <w:rPr>
                <w:sz w:val="20"/>
                <w:szCs w:val="20"/>
              </w:rPr>
              <w:t>The brand the doctor actually named has to survive. Scanning for the generic is what put "</w:t>
            </w:r>
            <w:proofErr w:type="spellStart"/>
            <w:r>
              <w:rPr>
                <w:sz w:val="20"/>
                <w:szCs w:val="20"/>
              </w:rPr>
              <w:t>Nitroglycerin</w:t>
            </w:r>
            <w:proofErr w:type="spellEnd"/>
            <w:r>
              <w:rPr>
                <w:sz w:val="20"/>
                <w:szCs w:val="20"/>
              </w:rPr>
              <w:t xml:space="preserve">" on a prescription where the spoken word was </w:t>
            </w:r>
            <w:proofErr w:type="spellStart"/>
            <w:r>
              <w:rPr>
                <w:sz w:val="20"/>
                <w:szCs w:val="20"/>
              </w:rPr>
              <w:t>সরবিট্রেট</w:t>
            </w:r>
            <w:proofErr w:type="spellEnd"/>
            <w:r>
              <w:rPr>
                <w:sz w:val="20"/>
                <w:szCs w:val="20"/>
              </w:rPr>
              <w:t xml:space="preserve"> (</w:t>
            </w:r>
            <w:proofErr w:type="spellStart"/>
            <w:r>
              <w:rPr>
                <w:sz w:val="20"/>
                <w:szCs w:val="20"/>
              </w:rPr>
              <w:t>Sorbitrate</w:t>
            </w:r>
            <w:proofErr w:type="spellEnd"/>
            <w:r>
              <w:rPr>
                <w:sz w:val="20"/>
                <w:szCs w:val="20"/>
              </w:rPr>
              <w:t>). Correct pharmacology, but it reads as a substitution — and it was reported as one.</w:t>
            </w:r>
          </w:p>
        </w:tc>
      </w:tr>
    </w:tbl>
    <w:p w:rsidR="00246E68" w:rsidRDefault="00246E68">
      <w:pPr>
        <w:spacing w:after="160"/>
      </w:pPr>
    </w:p>
    <w:p w:rsidR="00246E68" w:rsidRDefault="00127626">
      <w:pPr>
        <w:pStyle w:val="Heading3"/>
        <w:spacing w:before="220" w:after="100"/>
      </w:pPr>
      <w:bookmarkStart w:id="19" w:name="_Toc237336393"/>
      <w:proofErr w:type="gramStart"/>
      <w:r>
        <w:rPr>
          <w:b/>
          <w:bCs/>
          <w:color w:val="44546A"/>
          <w:sz w:val="23"/>
          <w:szCs w:val="23"/>
        </w:rPr>
        <w:t>4.4.1  The</w:t>
      </w:r>
      <w:proofErr w:type="gramEnd"/>
      <w:r>
        <w:rPr>
          <w:b/>
          <w:bCs/>
          <w:color w:val="44546A"/>
          <w:sz w:val="23"/>
          <w:szCs w:val="23"/>
        </w:rPr>
        <w:t xml:space="preserve"> single-medication dosing rule</w:t>
      </w:r>
      <w:bookmarkEnd w:id="19"/>
    </w:p>
    <w:p w:rsidR="00246E68" w:rsidRDefault="00127626">
      <w:pPr>
        <w:shd w:val="clear" w:color="auto" w:fill="F2F2F2"/>
        <w:spacing w:before="6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scan_dosing</w:t>
      </w:r>
      <w:proofErr w:type="spellEnd"/>
      <w:r>
        <w:rPr>
          <w:rFonts w:ascii="Consolas" w:eastAsia="Consolas" w:hAnsi="Consolas" w:cs="Consolas"/>
          <w:color w:val="1A1A1A"/>
          <w:sz w:val="17"/>
          <w:szCs w:val="17"/>
        </w:rPr>
        <w:t xml:space="preserve"> finds frequency / duration</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ind w:left="170" w:right="170"/>
      </w:pPr>
      <w:r>
        <w:rPr>
          <w:rFonts w:ascii="Consolas" w:eastAsia="Consolas" w:hAnsi="Consolas" w:cs="Consolas"/>
          <w:color w:val="1A1A1A"/>
          <w:sz w:val="17"/>
          <w:szCs w:val="17"/>
        </w:rPr>
        <w:t xml:space="preserve">     how many medications in this segment?</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exactly 1        2 or more</w:t>
      </w:r>
    </w:p>
    <w:p w:rsidR="00246E68" w:rsidRDefault="00127626">
      <w:pPr>
        <w:shd w:val="clear" w:color="auto" w:fill="F2F2F2"/>
        <w:ind w:left="170" w:right="170"/>
      </w:pPr>
      <w:r>
        <w:rPr>
          <w:rFonts w:ascii="Consolas" w:eastAsia="Consolas" w:hAnsi="Consolas" w:cs="Consolas"/>
          <w:color w:val="1A1A1A"/>
          <w:sz w:val="17"/>
          <w:szCs w:val="17"/>
        </w:rPr>
        <w:t xml:space="preserve">      |                |</w:t>
      </w:r>
    </w:p>
    <w:p w:rsidR="00246E68" w:rsidRDefault="00127626">
      <w:pPr>
        <w:shd w:val="clear" w:color="auto" w:fill="F2F2F2"/>
        <w:ind w:left="170" w:right="170"/>
      </w:pPr>
      <w:r>
        <w:rPr>
          <w:rFonts w:ascii="Consolas" w:eastAsia="Consolas" w:hAnsi="Consolas" w:cs="Consolas"/>
          <w:color w:val="1A1A1A"/>
          <w:sz w:val="17"/>
          <w:szCs w:val="17"/>
        </w:rPr>
        <w:t xml:space="preserve">      v                </w:t>
      </w:r>
      <w:proofErr w:type="spellStart"/>
      <w:r>
        <w:rPr>
          <w:rFonts w:ascii="Consolas" w:eastAsia="Consolas" w:hAnsi="Consolas" w:cs="Consolas"/>
          <w:color w:val="1A1A1A"/>
          <w:sz w:val="17"/>
          <w:szCs w:val="17"/>
        </w:rPr>
        <w:t>v</w:t>
      </w:r>
      <w:proofErr w:type="spellEnd"/>
    </w:p>
    <w:p w:rsidR="00246E68" w:rsidRDefault="00127626">
      <w:pPr>
        <w:shd w:val="clear" w:color="auto" w:fill="F2F2F2"/>
        <w:spacing w:after="140"/>
        <w:ind w:left="170" w:right="170"/>
      </w:pPr>
      <w:r>
        <w:rPr>
          <w:rFonts w:ascii="Consolas" w:eastAsia="Consolas" w:hAnsi="Consolas" w:cs="Consolas"/>
          <w:color w:val="1A1A1A"/>
          <w:sz w:val="17"/>
          <w:szCs w:val="17"/>
        </w:rPr>
        <w:t xml:space="preserve">  fill blanks      FILL NOTHING</w:t>
      </w:r>
    </w:p>
    <w:p w:rsidR="00246E68" w:rsidRDefault="00127626">
      <w:pPr>
        <w:spacing w:after="120" w:line="276" w:lineRule="auto"/>
      </w:pPr>
      <w:r>
        <w:t>A segment's timing is a segment fact. Attributing it to a particular drug is a guess, and copying it to every drug made that guess silently, several times over. It produced a clinically wrong instruction on a real cardiology consultation:</w:t>
      </w:r>
    </w:p>
    <w:p w:rsidR="00246E68" w:rsidRDefault="00127626">
      <w:pPr>
        <w:shd w:val="clear" w:color="auto" w:fill="FDF2F2"/>
        <w:spacing w:before="6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রোজ</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সকালে</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খাওয়ার</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পর</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ইকোস্পিডিন</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আর</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রসু</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ভাস্টা</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টিন</w:t>
      </w:r>
      <w:proofErr w:type="spellEnd"/>
      <w:r>
        <w:rPr>
          <w:rFonts w:ascii="Consolas" w:eastAsia="Consolas" w:hAnsi="Consolas" w:cs="Consolas"/>
          <w:color w:val="1A1A1A"/>
          <w:sz w:val="17"/>
          <w:szCs w:val="17"/>
        </w:rPr>
        <w:t xml:space="preserve"> ...</w:t>
      </w:r>
    </w:p>
    <w:p w:rsidR="00246E68" w:rsidRDefault="00127626">
      <w:pPr>
        <w:shd w:val="clear" w:color="auto" w:fill="FDF2F2"/>
        <w:spacing w:after="14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আর</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বুকে</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ব্যাথা</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উঠলে</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জিভের</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তলায়</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একটা</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সর্বিট্রেট</w:t>
      </w:r>
      <w:proofErr w:type="spellEnd"/>
      <w:r>
        <w:rPr>
          <w:rFonts w:ascii="Consolas" w:eastAsia="Consolas" w:hAnsi="Consolas" w:cs="Consolas"/>
          <w:color w:val="1A1A1A"/>
          <w:sz w:val="17"/>
          <w:szCs w:val="17"/>
        </w:rPr>
        <w:t>"</w:t>
      </w: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WHY THIS IS NOT A COSMETIC BUG</w:t>
            </w:r>
          </w:p>
          <w:p w:rsidR="00246E68" w:rsidRDefault="00127626">
            <w:pPr>
              <w:spacing w:line="264" w:lineRule="auto"/>
            </w:pPr>
            <w:r>
              <w:rPr>
                <w:sz w:val="20"/>
                <w:szCs w:val="20"/>
              </w:rPr>
              <w:t xml:space="preserve">One sentence, two schedules: a daily tablet and an as-needed sublingual. "After breakfast" was copied onto the </w:t>
            </w:r>
            <w:proofErr w:type="spellStart"/>
            <w:r>
              <w:rPr>
                <w:sz w:val="20"/>
                <w:szCs w:val="20"/>
              </w:rPr>
              <w:t>Sorbitrate</w:t>
            </w:r>
            <w:proofErr w:type="spellEnd"/>
            <w:r>
              <w:rPr>
                <w:sz w:val="20"/>
                <w:szCs w:val="20"/>
              </w:rPr>
              <w:t xml:space="preserve"> — which is taken WHEN THE CHEST PAIN STARTS. A patient following that instruction takes it at breakfast and has none during angina. With several drugs present, the model's own attribution is the only one with sentence structure to go on, so nothing is filled in behind it. A </w:t>
            </w:r>
            <w:proofErr w:type="gramStart"/>
            <w:r>
              <w:rPr>
                <w:sz w:val="20"/>
                <w:szCs w:val="20"/>
              </w:rPr>
              <w:t>blank prompts</w:t>
            </w:r>
            <w:proofErr w:type="gramEnd"/>
            <w:r>
              <w:rPr>
                <w:sz w:val="20"/>
                <w:szCs w:val="20"/>
              </w:rPr>
              <w:t xml:space="preserve"> a question; a wrong schedule does not.</w:t>
            </w:r>
          </w:p>
        </w:tc>
      </w:tr>
    </w:tbl>
    <w:p w:rsidR="00246E68" w:rsidRDefault="00127626">
      <w:r>
        <w:br w:type="page"/>
      </w:r>
    </w:p>
    <w:p w:rsidR="00246E68" w:rsidRDefault="00127626">
      <w:pPr>
        <w:pStyle w:val="Heading1"/>
        <w:spacing w:before="360" w:after="160"/>
      </w:pPr>
      <w:bookmarkStart w:id="20" w:name="_Toc237336394"/>
      <w:r>
        <w:rPr>
          <w:b/>
          <w:bCs/>
          <w:color w:val="1F3864"/>
        </w:rPr>
        <w:lastRenderedPageBreak/>
        <w:t>5. The gate and validation layer</w:t>
      </w:r>
      <w:bookmarkEnd w:id="20"/>
    </w:p>
    <w:p w:rsidR="00246E68" w:rsidRDefault="00246E68">
      <w:pPr>
        <w:pBdr>
          <w:bottom w:val="single" w:sz="6" w:space="0" w:color="1F3864"/>
        </w:pBdr>
        <w:spacing w:before="60" w:after="160"/>
      </w:pPr>
    </w:p>
    <w:p w:rsidR="00246E68" w:rsidRDefault="00127626">
      <w:pPr>
        <w:pStyle w:val="Heading2"/>
        <w:spacing w:before="280" w:after="120"/>
      </w:pPr>
      <w:bookmarkStart w:id="21" w:name="_Toc237336395"/>
      <w:proofErr w:type="gramStart"/>
      <w:r>
        <w:rPr>
          <w:b/>
          <w:bCs/>
          <w:color w:val="1F3864"/>
        </w:rPr>
        <w:t>5.1  Medication</w:t>
      </w:r>
      <w:proofErr w:type="gramEnd"/>
      <w:r>
        <w:rPr>
          <w:b/>
          <w:bCs/>
          <w:color w:val="1F3864"/>
        </w:rPr>
        <w:t xml:space="preserve"> gate — decision order</w:t>
      </w:r>
      <w:bookmarkEnd w:id="21"/>
    </w:p>
    <w:p w:rsidR="00246E68" w:rsidRDefault="00127626">
      <w:pPr>
        <w:shd w:val="clear" w:color="auto" w:fill="F2F2F2"/>
        <w:spacing w:before="60"/>
        <w:ind w:left="170" w:right="170"/>
      </w:pPr>
      <w:r>
        <w:rPr>
          <w:rFonts w:ascii="Consolas" w:eastAsia="Consolas" w:hAnsi="Consolas" w:cs="Consolas"/>
          <w:color w:val="1A1A1A"/>
          <w:sz w:val="17"/>
          <w:szCs w:val="17"/>
        </w:rPr>
        <w:t xml:space="preserve">  proposed name</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empty / null? ------------------------------&gt; REJECTED</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fold + exact lookup --- exact --------------&gt; VERIFIED</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1.00)</w:t>
      </w:r>
    </w:p>
    <w:p w:rsidR="00246E68" w:rsidRDefault="00127626">
      <w:pPr>
        <w:shd w:val="clear" w:color="auto" w:fill="F2F2F2"/>
        <w:ind w:left="170" w:right="170"/>
      </w:pPr>
      <w:r>
        <w:rPr>
          <w:rFonts w:ascii="Consolas" w:eastAsia="Consolas" w:hAnsi="Consolas" w:cs="Consolas"/>
          <w:color w:val="1A1A1A"/>
          <w:sz w:val="17"/>
          <w:szCs w:val="17"/>
        </w:rPr>
        <w:t xml:space="preserve">       |               `- skeleton only ------&gt; PROBABLE</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0.90)  vowels dropped</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strip dosage form, retry --- resolves ------&gt; VERIFIED / PROBABLE</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known clinical term or lab test? -----------&gt; REJECTED   identified as something else</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179k brand / generic register --- exact ----&gt; VERIFIED</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combination A/B, all parts resolve ---------&gt; VERIFIED</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fuzzy vs curated table (+dept bonus)</w:t>
      </w:r>
    </w:p>
    <w:p w:rsidR="00246E68" w:rsidRDefault="00127626">
      <w:pPr>
        <w:shd w:val="clear" w:color="auto" w:fill="F2F2F2"/>
        <w:ind w:left="170" w:right="170"/>
      </w:pPr>
      <w:r>
        <w:rPr>
          <w:rFonts w:ascii="Consolas" w:eastAsia="Consolas" w:hAnsi="Consolas" w:cs="Consolas"/>
          <w:color w:val="1A1A1A"/>
          <w:sz w:val="17"/>
          <w:szCs w:val="17"/>
        </w:rPr>
        <w:t xml:space="preserve">       |--- raw &gt;= 0.65 ------------------------&gt; PROBABLE   CONFIRM</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 below --------------------------------&gt; REJECTED</w:t>
      </w:r>
    </w:p>
    <w:p w:rsidR="00246E68" w:rsidRDefault="00246E68">
      <w:pPr>
        <w:spacing w:after="14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ORDER MATTERS — AND IT USED TO BE WRONG</w:t>
            </w:r>
          </w:p>
          <w:p w:rsidR="00246E68" w:rsidRDefault="00127626">
            <w:pPr>
              <w:spacing w:line="264" w:lineRule="auto"/>
            </w:pPr>
            <w:r>
              <w:rPr>
                <w:sz w:val="20"/>
                <w:szCs w:val="20"/>
              </w:rPr>
              <w:t>The clinical-term and lab checks originally sat AFTER the brand register, so "electrolytes" — a lab test — matched some product in the register and came back VERIFIED as a medication. Found on a 500-transcript dry run, where it fired 227 times. The rule now: CURATED BEATS IMPORTED. The curated tables are clinically reviewed; the 179k register is not.</w:t>
            </w:r>
          </w:p>
        </w:tc>
      </w:tr>
    </w:tbl>
    <w:p w:rsidR="00246E68" w:rsidRDefault="00246E68">
      <w:pPr>
        <w:spacing w:after="14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900"/>
        <w:gridCol w:w="6120"/>
      </w:tblGrid>
      <w:tr w:rsidR="00246E68">
        <w:tblPrEx>
          <w:tblCellMar>
            <w:top w:w="0" w:type="dxa"/>
            <w:bottom w:w="0" w:type="dxa"/>
          </w:tblCellMar>
        </w:tblPrEx>
        <w:trPr>
          <w:tblHeader/>
        </w:trPr>
        <w:tc>
          <w:tcPr>
            <w:tcW w:w="29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Design point</w:t>
            </w:r>
          </w:p>
        </w:tc>
        <w:tc>
          <w:tcPr>
            <w:tcW w:w="61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Rationale</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b/>
                <w:bCs/>
                <w:sz w:val="19"/>
                <w:szCs w:val="19"/>
              </w:rPr>
              <w:t>Dosage forms stripped before judging</w:t>
            </w:r>
          </w:p>
        </w:tc>
        <w:tc>
          <w:tcPr>
            <w:tcW w:w="6120" w:type="dx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অ্যাম্ব্রুডিল</w:t>
            </w:r>
            <w:proofErr w:type="spellEnd"/>
            <w:r>
              <w:rPr>
                <w:sz w:val="19"/>
                <w:szCs w:val="19"/>
              </w:rPr>
              <w:t xml:space="preserve"> </w:t>
            </w:r>
            <w:proofErr w:type="spellStart"/>
            <w:r>
              <w:rPr>
                <w:sz w:val="19"/>
                <w:szCs w:val="19"/>
              </w:rPr>
              <w:t>সিরাপ</w:t>
            </w:r>
            <w:proofErr w:type="spellEnd"/>
            <w:r>
              <w:rPr>
                <w:sz w:val="19"/>
                <w:szCs w:val="19"/>
              </w:rPr>
              <w:t>" matched the non-clinical term "syrup" and the whole drug was demoted, though "</w:t>
            </w:r>
            <w:proofErr w:type="spellStart"/>
            <w:r>
              <w:rPr>
                <w:sz w:val="19"/>
                <w:szCs w:val="19"/>
              </w:rPr>
              <w:t>অ্যাম্ব্রুডিল</w:t>
            </w:r>
            <w:proofErr w:type="spellEnd"/>
            <w:r>
              <w:rPr>
                <w:sz w:val="19"/>
                <w:szCs w:val="19"/>
              </w:rPr>
              <w:t>" alone resolves. The form must not become a verdict about the name.</w:t>
            </w:r>
          </w:p>
        </w:tc>
      </w:tr>
      <w:tr w:rsidR="00246E68">
        <w:tblPrEx>
          <w:tblCellMar>
            <w:top w:w="0" w:type="dxa"/>
            <w:bottom w:w="0" w:type="dxa"/>
          </w:tblCellMar>
        </w:tblPrEx>
        <w:tc>
          <w:tcPr>
            <w:tcW w:w="29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179k register validates, never scans</w:t>
            </w:r>
          </w:p>
        </w:tc>
        <w:tc>
          <w:tcPr>
            <w:tcW w:w="61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Fishing 179,000 names out of raw transcript would be far more dangerous — many are ordinary words. Restricted to validating a claim the model already made.</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b/>
                <w:bCs/>
                <w:sz w:val="19"/>
                <w:szCs w:val="19"/>
              </w:rPr>
              <w:t>Skeleton hits are PROBABLE, never VERIFIED</w:t>
            </w:r>
          </w:p>
        </w:tc>
        <w:tc>
          <w:tcPr>
            <w:tcW w:w="6120" w:type="dxa"/>
            <w:tcMar>
              <w:top w:w="60" w:type="dxa"/>
              <w:left w:w="110" w:type="dxa"/>
              <w:bottom w:w="60" w:type="dxa"/>
              <w:right w:w="110" w:type="dxa"/>
            </w:tcMar>
            <w:vAlign w:val="center"/>
          </w:tcPr>
          <w:p w:rsidR="00246E68" w:rsidRDefault="00127626">
            <w:pPr>
              <w:spacing w:line="252" w:lineRule="auto"/>
            </w:pPr>
            <w:r>
              <w:rPr>
                <w:sz w:val="19"/>
                <w:szCs w:val="19"/>
              </w:rPr>
              <w:t>Recovered on consonants only, with vowels dropped. Real enough to keep, not certain enough to assert.</w:t>
            </w:r>
          </w:p>
        </w:tc>
      </w:tr>
    </w:tbl>
    <w:p w:rsidR="00246E68" w:rsidRDefault="00246E68">
      <w:pPr>
        <w:spacing w:after="160"/>
      </w:pPr>
    </w:p>
    <w:p w:rsidR="00246E68" w:rsidRDefault="00127626">
      <w:pPr>
        <w:pStyle w:val="Heading2"/>
        <w:spacing w:before="280" w:after="120"/>
      </w:pPr>
      <w:bookmarkStart w:id="22" w:name="_Toc237336396"/>
      <w:proofErr w:type="gramStart"/>
      <w:r>
        <w:rPr>
          <w:b/>
          <w:bCs/>
          <w:color w:val="1F3864"/>
        </w:rPr>
        <w:t>5.2  Why</w:t>
      </w:r>
      <w:proofErr w:type="gramEnd"/>
      <w:r>
        <w:rPr>
          <w:b/>
          <w:bCs/>
          <w:color w:val="1F3864"/>
        </w:rPr>
        <w:t xml:space="preserve"> three tiers rather than a filter</w:t>
      </w:r>
      <w:bookmarkEnd w:id="22"/>
    </w:p>
    <w:p w:rsidR="00246E68" w:rsidRDefault="00127626">
      <w:pPr>
        <w:spacing w:after="120" w:line="276" w:lineRule="auto"/>
      </w:pPr>
      <w:r>
        <w:t xml:space="preserve">A strict </w:t>
      </w:r>
      <w:proofErr w:type="spellStart"/>
      <w:r>
        <w:t>allowlist</w:t>
      </w:r>
      <w:proofErr w:type="spellEnd"/>
      <w:r>
        <w:t xml:space="preserve"> was implemented and measured. It correctly rejected 13 of 18 false positives — but also discarded "</w:t>
      </w:r>
      <w:proofErr w:type="spellStart"/>
      <w:r>
        <w:t>Montuculast</w:t>
      </w:r>
      <w:proofErr w:type="spellEnd"/>
      <w:r>
        <w:t>" and "</w:t>
      </w:r>
      <w:proofErr w:type="spellStart"/>
      <w:r>
        <w:t>মন</w:t>
      </w:r>
      <w:proofErr w:type="spellEnd"/>
      <w:r>
        <w:t xml:space="preserve"> </w:t>
      </w:r>
      <w:proofErr w:type="spellStart"/>
      <w:r>
        <w:t>ডেগুলাস্ট</w:t>
      </w:r>
      <w:proofErr w:type="spellEnd"/>
      <w:r>
        <w:t>", both real Montelukast prescriptions. The PROBABLE tier exists for exactly those cases: kept, flagged, never silently rewritten.</w:t>
      </w:r>
    </w:p>
    <w:p w:rsidR="00246E68" w:rsidRDefault="00246E68">
      <w:pPr>
        <w:spacing w:after="12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500"/>
        <w:gridCol w:w="3300"/>
        <w:gridCol w:w="4220"/>
      </w:tblGrid>
      <w:tr w:rsidR="00246E68">
        <w:tblPrEx>
          <w:tblCellMar>
            <w:top w:w="0" w:type="dxa"/>
            <w:bottom w:w="0" w:type="dxa"/>
          </w:tblCellMar>
        </w:tblPrEx>
        <w:trPr>
          <w:tblHeader/>
        </w:trPr>
        <w:tc>
          <w:tcPr>
            <w:tcW w:w="15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Tier</w:t>
            </w:r>
          </w:p>
        </w:tc>
        <w:tc>
          <w:tcPr>
            <w:tcW w:w="33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Meaning</w:t>
            </w:r>
          </w:p>
        </w:tc>
        <w:tc>
          <w:tcPr>
            <w:tcW w:w="42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Behaviour</w:t>
            </w:r>
          </w:p>
        </w:tc>
      </w:tr>
      <w:tr w:rsidR="00246E68">
        <w:tblPrEx>
          <w:tblCellMar>
            <w:top w:w="0" w:type="dxa"/>
            <w:bottom w:w="0" w:type="dxa"/>
          </w:tblCellMar>
        </w:tblPrEx>
        <w:tc>
          <w:tcPr>
            <w:tcW w:w="1500" w:type="dxa"/>
            <w:tcMar>
              <w:top w:w="60" w:type="dxa"/>
              <w:left w:w="110" w:type="dxa"/>
              <w:bottom w:w="60" w:type="dxa"/>
              <w:right w:w="110" w:type="dxa"/>
            </w:tcMar>
            <w:vAlign w:val="center"/>
          </w:tcPr>
          <w:p w:rsidR="00246E68" w:rsidRDefault="00127626">
            <w:pPr>
              <w:spacing w:line="252" w:lineRule="auto"/>
            </w:pPr>
            <w:r>
              <w:rPr>
                <w:b/>
                <w:bCs/>
                <w:color w:val="375623"/>
                <w:sz w:val="19"/>
                <w:szCs w:val="19"/>
              </w:rPr>
              <w:t>VERIFIED</w:t>
            </w:r>
          </w:p>
        </w:tc>
        <w:tc>
          <w:tcPr>
            <w:tcW w:w="3300" w:type="dxa"/>
            <w:tcMar>
              <w:top w:w="60" w:type="dxa"/>
              <w:left w:w="110" w:type="dxa"/>
              <w:bottom w:w="60" w:type="dxa"/>
              <w:right w:w="110" w:type="dxa"/>
            </w:tcMar>
            <w:vAlign w:val="center"/>
          </w:tcPr>
          <w:p w:rsidR="00246E68" w:rsidRDefault="00127626">
            <w:pPr>
              <w:spacing w:line="252" w:lineRule="auto"/>
            </w:pPr>
            <w:r>
              <w:rPr>
                <w:sz w:val="19"/>
                <w:szCs w:val="19"/>
              </w:rPr>
              <w:t>Exact gazetteer hit after phonetic folding</w:t>
            </w:r>
          </w:p>
        </w:tc>
        <w:tc>
          <w:tcPr>
            <w:tcW w:w="4220" w:type="dxa"/>
            <w:tcMar>
              <w:top w:w="60" w:type="dxa"/>
              <w:left w:w="110" w:type="dxa"/>
              <w:bottom w:w="60" w:type="dxa"/>
              <w:right w:w="110" w:type="dxa"/>
            </w:tcMar>
            <w:vAlign w:val="center"/>
          </w:tcPr>
          <w:p w:rsidR="00246E68" w:rsidRDefault="00127626">
            <w:pPr>
              <w:spacing w:line="252" w:lineRule="auto"/>
            </w:pPr>
            <w:r>
              <w:rPr>
                <w:sz w:val="19"/>
                <w:szCs w:val="19"/>
              </w:rPr>
              <w:t>Printed as spoken. verified=True.</w:t>
            </w:r>
          </w:p>
        </w:tc>
      </w:tr>
      <w:tr w:rsidR="00246E68">
        <w:tblPrEx>
          <w:tblCellMar>
            <w:top w:w="0" w:type="dxa"/>
            <w:bottom w:w="0" w:type="dxa"/>
          </w:tblCellMar>
        </w:tblPrEx>
        <w:tc>
          <w:tcPr>
            <w:tcW w:w="1500" w:type="dxa"/>
            <w:shd w:val="clear" w:color="auto" w:fill="FAFAFA"/>
            <w:tcMar>
              <w:top w:w="60" w:type="dxa"/>
              <w:left w:w="110" w:type="dxa"/>
              <w:bottom w:w="60" w:type="dxa"/>
              <w:right w:w="110" w:type="dxa"/>
            </w:tcMar>
            <w:vAlign w:val="center"/>
          </w:tcPr>
          <w:p w:rsidR="00246E68" w:rsidRDefault="00127626">
            <w:pPr>
              <w:spacing w:line="252" w:lineRule="auto"/>
            </w:pPr>
            <w:r>
              <w:rPr>
                <w:b/>
                <w:bCs/>
                <w:color w:val="7F6000"/>
                <w:sz w:val="19"/>
                <w:szCs w:val="19"/>
              </w:rPr>
              <w:lastRenderedPageBreak/>
              <w:t>PROBABLE</w:t>
            </w:r>
          </w:p>
        </w:tc>
        <w:tc>
          <w:tcPr>
            <w:tcW w:w="33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Close to a real drug, not exact</w:t>
            </w:r>
          </w:p>
        </w:tc>
        <w:tc>
          <w:tcPr>
            <w:tcW w:w="42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Kept, canonical name attached as a PROPOSAL, </w:t>
            </w:r>
            <w:proofErr w:type="spellStart"/>
            <w:r>
              <w:rPr>
                <w:sz w:val="19"/>
                <w:szCs w:val="19"/>
              </w:rPr>
              <w:t>review_reason</w:t>
            </w:r>
            <w:proofErr w:type="spellEnd"/>
            <w:r>
              <w:rPr>
                <w:sz w:val="19"/>
                <w:szCs w:val="19"/>
              </w:rPr>
              <w:t xml:space="preserve"> set, original preserved in </w:t>
            </w:r>
            <w:proofErr w:type="spellStart"/>
            <w:r>
              <w:rPr>
                <w:sz w:val="19"/>
                <w:szCs w:val="19"/>
              </w:rPr>
              <w:t>heard_as</w:t>
            </w:r>
            <w:proofErr w:type="spellEnd"/>
            <w:r>
              <w:rPr>
                <w:sz w:val="19"/>
                <w:szCs w:val="19"/>
              </w:rPr>
              <w:t>.</w:t>
            </w:r>
          </w:p>
        </w:tc>
      </w:tr>
      <w:tr w:rsidR="00246E68">
        <w:tblPrEx>
          <w:tblCellMar>
            <w:top w:w="0" w:type="dxa"/>
            <w:bottom w:w="0" w:type="dxa"/>
          </w:tblCellMar>
        </w:tblPrEx>
        <w:tc>
          <w:tcPr>
            <w:tcW w:w="1500" w:type="dxa"/>
            <w:tcMar>
              <w:top w:w="60" w:type="dxa"/>
              <w:left w:w="110" w:type="dxa"/>
              <w:bottom w:w="60" w:type="dxa"/>
              <w:right w:w="110" w:type="dxa"/>
            </w:tcMar>
            <w:vAlign w:val="center"/>
          </w:tcPr>
          <w:p w:rsidR="00246E68" w:rsidRDefault="00127626">
            <w:pPr>
              <w:spacing w:line="252" w:lineRule="auto"/>
            </w:pPr>
            <w:r>
              <w:rPr>
                <w:b/>
                <w:bCs/>
                <w:color w:val="C00000"/>
                <w:sz w:val="19"/>
                <w:szCs w:val="19"/>
              </w:rPr>
              <w:t>REJECTED</w:t>
            </w:r>
          </w:p>
        </w:tc>
        <w:tc>
          <w:tcPr>
            <w:tcW w:w="3300" w:type="dxa"/>
            <w:tcMar>
              <w:top w:w="60" w:type="dxa"/>
              <w:left w:w="110" w:type="dxa"/>
              <w:bottom w:w="60" w:type="dxa"/>
              <w:right w:w="110" w:type="dxa"/>
            </w:tcMar>
            <w:vAlign w:val="center"/>
          </w:tcPr>
          <w:p w:rsidR="00246E68" w:rsidRDefault="00127626">
            <w:pPr>
              <w:spacing w:line="252" w:lineRule="auto"/>
            </w:pPr>
            <w:r>
              <w:rPr>
                <w:sz w:val="19"/>
                <w:szCs w:val="19"/>
              </w:rPr>
              <w:t>Not a drug</w:t>
            </w:r>
          </w:p>
        </w:tc>
        <w:tc>
          <w:tcPr>
            <w:tcW w:w="4220" w:type="dxa"/>
            <w:tcMar>
              <w:top w:w="60" w:type="dxa"/>
              <w:left w:w="110" w:type="dxa"/>
              <w:bottom w:w="60" w:type="dxa"/>
              <w:right w:w="110" w:type="dxa"/>
            </w:tcMar>
            <w:vAlign w:val="center"/>
          </w:tcPr>
          <w:p w:rsidR="00246E68" w:rsidRDefault="00127626">
            <w:pPr>
              <w:spacing w:line="252" w:lineRule="auto"/>
            </w:pPr>
            <w:r>
              <w:rPr>
                <w:sz w:val="19"/>
                <w:szCs w:val="19"/>
              </w:rPr>
              <w:t xml:space="preserve">Removed from </w:t>
            </w:r>
            <w:proofErr w:type="gramStart"/>
            <w:r>
              <w:rPr>
                <w:sz w:val="19"/>
                <w:szCs w:val="19"/>
              </w:rPr>
              <w:t>medications[</w:t>
            </w:r>
            <w:proofErr w:type="gramEnd"/>
            <w:r>
              <w:rPr>
                <w:sz w:val="19"/>
                <w:szCs w:val="19"/>
              </w:rPr>
              <w:t xml:space="preserve">], recorded in </w:t>
            </w:r>
            <w:proofErr w:type="spellStart"/>
            <w:r>
              <w:rPr>
                <w:sz w:val="19"/>
                <w:szCs w:val="19"/>
              </w:rPr>
              <w:t>rejected_terms</w:t>
            </w:r>
            <w:proofErr w:type="spellEnd"/>
            <w:r>
              <w:rPr>
                <w:sz w:val="19"/>
                <w:szCs w:val="19"/>
              </w:rPr>
              <w:t xml:space="preserve"> with the reason.</w:t>
            </w:r>
          </w:p>
        </w:tc>
      </w:tr>
    </w:tbl>
    <w:p w:rsidR="00246E68" w:rsidRDefault="00127626">
      <w:r>
        <w:br w:type="page"/>
      </w:r>
    </w:p>
    <w:p w:rsidR="00246E68" w:rsidRDefault="00127626">
      <w:pPr>
        <w:pStyle w:val="Heading2"/>
        <w:spacing w:before="280" w:after="120"/>
      </w:pPr>
      <w:bookmarkStart w:id="23" w:name="_Toc237336397"/>
      <w:proofErr w:type="gramStart"/>
      <w:r>
        <w:rPr>
          <w:b/>
          <w:bCs/>
          <w:color w:val="1F3864"/>
        </w:rPr>
        <w:lastRenderedPageBreak/>
        <w:t>5.3  The</w:t>
      </w:r>
      <w:proofErr w:type="gramEnd"/>
      <w:r>
        <w:rPr>
          <w:b/>
          <w:bCs/>
          <w:color w:val="1F3864"/>
        </w:rPr>
        <w:t xml:space="preserve"> grounding check — "was this one said?"</w:t>
      </w:r>
      <w:bookmarkEnd w:id="23"/>
    </w:p>
    <w:p w:rsidR="00246E68" w:rsidRDefault="00127626">
      <w:pPr>
        <w:spacing w:after="120" w:line="276" w:lineRule="auto"/>
      </w:pPr>
      <w:r>
        <w:t>The gate answers "is this a real drug?" — a fabrication passes that question easily. The grounding check asks the question the gate structurally cannot.</w:t>
      </w:r>
    </w:p>
    <w:p w:rsidR="00246E68" w:rsidRDefault="00127626">
      <w:pPr>
        <w:shd w:val="clear" w:color="auto" w:fill="F2F2F2"/>
        <w:spacing w:before="60"/>
        <w:ind w:left="170" w:right="170"/>
      </w:pPr>
      <w:r>
        <w:rPr>
          <w:rFonts w:ascii="Consolas" w:eastAsia="Consolas" w:hAnsi="Consolas" w:cs="Consolas"/>
          <w:color w:val="1A1A1A"/>
          <w:sz w:val="17"/>
          <w:szCs w:val="17"/>
        </w:rPr>
        <w:t xml:space="preserve">  drug survived the gate</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resolve to gazetteer entry</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collect ALL known forms:  generic + brands + Bengali spellings</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any form literally present in transcript? --- yes --&gt; score </w:t>
      </w:r>
      <w:proofErr w:type="gramStart"/>
      <w:r>
        <w:rPr>
          <w:rFonts w:ascii="Consolas" w:eastAsia="Consolas" w:hAnsi="Consolas" w:cs="Consolas"/>
          <w:color w:val="1A1A1A"/>
          <w:sz w:val="17"/>
          <w:szCs w:val="17"/>
        </w:rPr>
        <w:t>1.0  KEEP</w:t>
      </w:r>
      <w:proofErr w:type="gramEnd"/>
    </w:p>
    <w:p w:rsidR="00246E68" w:rsidRDefault="00127626">
      <w:pPr>
        <w:shd w:val="clear" w:color="auto" w:fill="F2F2F2"/>
        <w:ind w:left="170" w:right="170"/>
      </w:pPr>
      <w:r>
        <w:rPr>
          <w:rFonts w:ascii="Consolas" w:eastAsia="Consolas" w:hAnsi="Consolas" w:cs="Consolas"/>
          <w:color w:val="1A1A1A"/>
          <w:sz w:val="17"/>
          <w:szCs w:val="17"/>
        </w:rPr>
        <w:t xml:space="preserve">       | no</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ind w:left="170" w:right="170"/>
      </w:pPr>
      <w:r>
        <w:rPr>
          <w:rFonts w:ascii="Consolas" w:eastAsia="Consolas" w:hAnsi="Consolas" w:cs="Consolas"/>
          <w:color w:val="1A1A1A"/>
          <w:sz w:val="17"/>
          <w:szCs w:val="17"/>
        </w:rPr>
        <w:t xml:space="preserve">  consonant skeletons vs 1/2/3-token spans</w:t>
      </w:r>
    </w:p>
    <w:p w:rsidR="00246E68" w:rsidRDefault="00127626">
      <w:pPr>
        <w:shd w:val="clear" w:color="auto" w:fill="F2F2F2"/>
        <w:ind w:left="170" w:right="170"/>
      </w:pPr>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best &gt;= </w:t>
      </w:r>
      <w:proofErr w:type="gramStart"/>
      <w:r>
        <w:rPr>
          <w:rFonts w:ascii="Consolas" w:eastAsia="Consolas" w:hAnsi="Consolas" w:cs="Consolas"/>
          <w:color w:val="1A1A1A"/>
          <w:sz w:val="17"/>
          <w:szCs w:val="17"/>
        </w:rPr>
        <w:t>0.78 ?</w:t>
      </w:r>
      <w:proofErr w:type="gramEnd"/>
      <w:r>
        <w:rPr>
          <w:rFonts w:ascii="Consolas" w:eastAsia="Consolas" w:hAnsi="Consolas" w:cs="Consolas"/>
          <w:color w:val="1A1A1A"/>
          <w:sz w:val="17"/>
          <w:szCs w:val="17"/>
        </w:rPr>
        <w:t xml:space="preserve"> --- yes --&gt; KEEP</w:t>
      </w:r>
    </w:p>
    <w:p w:rsidR="00246E68" w:rsidRDefault="00127626">
      <w:pPr>
        <w:shd w:val="clear" w:color="auto" w:fill="F2F2F2"/>
        <w:ind w:left="170" w:right="170"/>
      </w:pPr>
      <w:r>
        <w:rPr>
          <w:rFonts w:ascii="Consolas" w:eastAsia="Consolas" w:hAnsi="Consolas" w:cs="Consolas"/>
          <w:color w:val="1A1A1A"/>
          <w:sz w:val="17"/>
          <w:szCs w:val="17"/>
        </w:rPr>
        <w:t xml:space="preserve">       | no</w:t>
      </w:r>
    </w:p>
    <w:p w:rsidR="00246E68" w:rsidRDefault="00127626">
      <w:pPr>
        <w:shd w:val="clear" w:color="auto" w:fill="F2F2F2"/>
        <w:ind w:left="170" w:right="170"/>
      </w:pPr>
      <w:r>
        <w:rPr>
          <w:rFonts w:ascii="Consolas" w:eastAsia="Consolas" w:hAnsi="Consolas" w:cs="Consolas"/>
          <w:color w:val="1A1A1A"/>
          <w:sz w:val="17"/>
          <w:szCs w:val="17"/>
        </w:rPr>
        <w:t xml:space="preserve">       v</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demote to </w:t>
      </w:r>
      <w:proofErr w:type="spellStart"/>
      <w:r>
        <w:rPr>
          <w:rFonts w:ascii="Consolas" w:eastAsia="Consolas" w:hAnsi="Consolas" w:cs="Consolas"/>
          <w:color w:val="1A1A1A"/>
          <w:sz w:val="17"/>
          <w:szCs w:val="17"/>
        </w:rPr>
        <w:t>rejected_terms</w:t>
      </w:r>
      <w:proofErr w:type="spellEnd"/>
      <w:r>
        <w:rPr>
          <w:rFonts w:ascii="Consolas" w:eastAsia="Consolas" w:hAnsi="Consolas" w:cs="Consolas"/>
          <w:color w:val="1A1A1A"/>
          <w:sz w:val="17"/>
          <w:szCs w:val="17"/>
        </w:rPr>
        <w:t xml:space="preserve"> + review reason</w:t>
      </w:r>
    </w:p>
    <w:p w:rsidR="00246E68" w:rsidRDefault="00246E68">
      <w:pPr>
        <w:spacing w:after="14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THE OBVIOUS APPROACH DOES NOT WORK — AND WAS MEASURED FAILING</w:t>
            </w:r>
          </w:p>
          <w:p w:rsidR="00246E68" w:rsidRDefault="00127626">
            <w:pPr>
              <w:spacing w:line="264" w:lineRule="auto"/>
            </w:pPr>
            <w:r>
              <w:rPr>
                <w:sz w:val="20"/>
                <w:szCs w:val="20"/>
              </w:rPr>
              <w:t>Checking the model's raw output string against the transcript does not separate the two classes. "</w:t>
            </w:r>
            <w:proofErr w:type="spellStart"/>
            <w:r>
              <w:rPr>
                <w:sz w:val="20"/>
                <w:szCs w:val="20"/>
              </w:rPr>
              <w:t>Colonsalicyl</w:t>
            </w:r>
            <w:proofErr w:type="spellEnd"/>
            <w:r>
              <w:rPr>
                <w:sz w:val="20"/>
                <w:szCs w:val="20"/>
              </w:rPr>
              <w:t>" is a TRUE reading of "</w:t>
            </w:r>
            <w:proofErr w:type="spellStart"/>
            <w:r>
              <w:rPr>
                <w:sz w:val="20"/>
                <w:szCs w:val="20"/>
              </w:rPr>
              <w:t>কোলন</w:t>
            </w:r>
            <w:proofErr w:type="spellEnd"/>
            <w:r>
              <w:rPr>
                <w:sz w:val="20"/>
                <w:szCs w:val="20"/>
              </w:rPr>
              <w:t xml:space="preserve"> </w:t>
            </w:r>
            <w:proofErr w:type="spellStart"/>
            <w:r>
              <w:rPr>
                <w:sz w:val="20"/>
                <w:szCs w:val="20"/>
              </w:rPr>
              <w:t>স্যালেসাইল</w:t>
            </w:r>
            <w:proofErr w:type="spellEnd"/>
            <w:r>
              <w:rPr>
                <w:sz w:val="20"/>
                <w:szCs w:val="20"/>
              </w:rPr>
              <w:t>" scoring 0.80, while the bogus "</w:t>
            </w:r>
            <w:proofErr w:type="spellStart"/>
            <w:r>
              <w:rPr>
                <w:sz w:val="20"/>
                <w:szCs w:val="20"/>
              </w:rPr>
              <w:t>Traject</w:t>
            </w:r>
            <w:proofErr w:type="spellEnd"/>
            <w:r>
              <w:rPr>
                <w:sz w:val="20"/>
                <w:szCs w:val="20"/>
              </w:rPr>
              <w:t>" scores 0.89 against an unrelated word. No threshold separates them. What does work is scoring every KNOWN FORM of the RESOLVED drug — which produced a real gap.</w:t>
            </w:r>
          </w:p>
        </w:tc>
      </w:tr>
    </w:tbl>
    <w:p w:rsidR="00246E68" w:rsidRDefault="00246E68">
      <w:pPr>
        <w:spacing w:after="15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00"/>
        <w:gridCol w:w="4100"/>
        <w:gridCol w:w="3620"/>
      </w:tblGrid>
      <w:tr w:rsidR="00246E68">
        <w:tblPrEx>
          <w:tblCellMar>
            <w:top w:w="0" w:type="dxa"/>
            <w:bottom w:w="0" w:type="dxa"/>
          </w:tblCellMar>
        </w:tblPrEx>
        <w:trPr>
          <w:tblHeader/>
        </w:trPr>
        <w:tc>
          <w:tcPr>
            <w:tcW w:w="13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Score</w:t>
            </w:r>
          </w:p>
        </w:tc>
        <w:tc>
          <w:tcPr>
            <w:tcW w:w="41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Drug</w:t>
            </w:r>
          </w:p>
        </w:tc>
        <w:tc>
          <w:tcPr>
            <w:tcW w:w="36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Actually said?</w:t>
            </w:r>
          </w:p>
        </w:tc>
      </w:tr>
      <w:tr w:rsidR="00246E68">
        <w:tblPrEx>
          <w:tblCellMar>
            <w:top w:w="0" w:type="dxa"/>
            <w:bottom w:w="0" w:type="dxa"/>
          </w:tblCellMar>
        </w:tblPrEx>
        <w:tc>
          <w:tcPr>
            <w:tcW w:w="13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0.62</w:t>
            </w:r>
          </w:p>
        </w:tc>
        <w:tc>
          <w:tcPr>
            <w:tcW w:w="4100" w:type="dxa"/>
            <w:tcMar>
              <w:top w:w="60" w:type="dxa"/>
              <w:left w:w="110" w:type="dxa"/>
              <w:bottom w:w="60" w:type="dxa"/>
              <w:right w:w="110" w:type="dxa"/>
            </w:tcMar>
            <w:vAlign w:val="center"/>
          </w:tcPr>
          <w:p w:rsidR="00246E68" w:rsidRDefault="00127626">
            <w:pPr>
              <w:spacing w:line="252" w:lineRule="auto"/>
            </w:pPr>
            <w:r>
              <w:rPr>
                <w:sz w:val="19"/>
                <w:szCs w:val="19"/>
              </w:rPr>
              <w:t>Lignocaine + Hydrocortisone</w:t>
            </w:r>
          </w:p>
        </w:tc>
        <w:tc>
          <w:tcPr>
            <w:tcW w:w="3620" w:type="dxa"/>
            <w:tcMar>
              <w:top w:w="60" w:type="dxa"/>
              <w:left w:w="110" w:type="dxa"/>
              <w:bottom w:w="60" w:type="dxa"/>
              <w:right w:w="110" w:type="dxa"/>
            </w:tcMar>
            <w:vAlign w:val="center"/>
          </w:tcPr>
          <w:p w:rsidR="00246E68" w:rsidRDefault="00127626">
            <w:pPr>
              <w:spacing w:line="252" w:lineRule="auto"/>
            </w:pPr>
            <w:r>
              <w:rPr>
                <w:b/>
                <w:bCs/>
                <w:color w:val="C00000"/>
                <w:sz w:val="19"/>
                <w:szCs w:val="19"/>
              </w:rPr>
              <w:t>NO</w:t>
            </w:r>
          </w:p>
        </w:tc>
      </w:tr>
      <w:tr w:rsidR="00246E68">
        <w:tblPrEx>
          <w:tblCellMar>
            <w:top w:w="0" w:type="dxa"/>
            <w:bottom w:w="0" w:type="dxa"/>
          </w:tblCellMar>
        </w:tblPrEx>
        <w:tc>
          <w:tcPr>
            <w:tcW w:w="13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0.67</w:t>
            </w:r>
          </w:p>
        </w:tc>
        <w:tc>
          <w:tcPr>
            <w:tcW w:w="41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Erythromycin</w:t>
            </w:r>
          </w:p>
        </w:tc>
        <w:tc>
          <w:tcPr>
            <w:tcW w:w="3620" w:type="dxa"/>
            <w:shd w:val="clear" w:color="auto" w:fill="FAFAFA"/>
            <w:tcMar>
              <w:top w:w="60" w:type="dxa"/>
              <w:left w:w="110" w:type="dxa"/>
              <w:bottom w:w="60" w:type="dxa"/>
              <w:right w:w="110" w:type="dxa"/>
            </w:tcMar>
            <w:vAlign w:val="center"/>
          </w:tcPr>
          <w:p w:rsidR="00246E68" w:rsidRDefault="00127626">
            <w:pPr>
              <w:spacing w:line="252" w:lineRule="auto"/>
            </w:pPr>
            <w:r>
              <w:rPr>
                <w:b/>
                <w:bCs/>
                <w:color w:val="C00000"/>
                <w:sz w:val="19"/>
                <w:szCs w:val="19"/>
              </w:rPr>
              <w:t>NO</w:t>
            </w:r>
          </w:p>
        </w:tc>
      </w:tr>
      <w:tr w:rsidR="00246E68">
        <w:tblPrEx>
          <w:tblCellMar>
            <w:top w:w="0" w:type="dxa"/>
            <w:bottom w:w="0" w:type="dxa"/>
          </w:tblCellMar>
        </w:tblPrEx>
        <w:tc>
          <w:tcPr>
            <w:tcW w:w="13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0.75</w:t>
            </w:r>
          </w:p>
        </w:tc>
        <w:tc>
          <w:tcPr>
            <w:tcW w:w="4100" w:type="dxa"/>
            <w:tcMar>
              <w:top w:w="60" w:type="dxa"/>
              <w:left w:w="110" w:type="dxa"/>
              <w:bottom w:w="60" w:type="dxa"/>
              <w:right w:w="110" w:type="dxa"/>
            </w:tcMar>
            <w:vAlign w:val="center"/>
          </w:tcPr>
          <w:p w:rsidR="00246E68" w:rsidRDefault="00127626">
            <w:pPr>
              <w:spacing w:line="252" w:lineRule="auto"/>
            </w:pPr>
            <w:r>
              <w:rPr>
                <w:sz w:val="19"/>
                <w:szCs w:val="19"/>
              </w:rPr>
              <w:t>Linagliptin</w:t>
            </w:r>
          </w:p>
        </w:tc>
        <w:tc>
          <w:tcPr>
            <w:tcW w:w="3620" w:type="dxa"/>
            <w:tcMar>
              <w:top w:w="60" w:type="dxa"/>
              <w:left w:w="110" w:type="dxa"/>
              <w:bottom w:w="60" w:type="dxa"/>
              <w:right w:w="110" w:type="dxa"/>
            </w:tcMar>
            <w:vAlign w:val="center"/>
          </w:tcPr>
          <w:p w:rsidR="00246E68" w:rsidRDefault="00127626">
            <w:pPr>
              <w:spacing w:line="252" w:lineRule="auto"/>
            </w:pPr>
            <w:r>
              <w:rPr>
                <w:b/>
                <w:bCs/>
                <w:color w:val="C00000"/>
                <w:sz w:val="19"/>
                <w:szCs w:val="19"/>
              </w:rPr>
              <w:t>NO</w:t>
            </w:r>
          </w:p>
        </w:tc>
      </w:tr>
      <w:tr w:rsidR="00246E68">
        <w:tblPrEx>
          <w:tblCellMar>
            <w:top w:w="0" w:type="dxa"/>
            <w:bottom w:w="0" w:type="dxa"/>
          </w:tblCellMar>
        </w:tblPrEx>
        <w:tc>
          <w:tcPr>
            <w:tcW w:w="13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 0.78 —</w:t>
            </w:r>
          </w:p>
        </w:tc>
        <w:tc>
          <w:tcPr>
            <w:tcW w:w="41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THRESHOLD (gap of 0.05)</w:t>
            </w:r>
          </w:p>
        </w:tc>
        <w:tc>
          <w:tcPr>
            <w:tcW w:w="3620" w:type="dxa"/>
            <w:shd w:val="clear" w:color="auto" w:fill="FAFAFA"/>
            <w:tcMar>
              <w:top w:w="60" w:type="dxa"/>
              <w:left w:w="110" w:type="dxa"/>
              <w:bottom w:w="60" w:type="dxa"/>
              <w:right w:w="110" w:type="dxa"/>
            </w:tcMar>
            <w:vAlign w:val="center"/>
          </w:tcPr>
          <w:p w:rsidR="00246E68" w:rsidRDefault="00246E68">
            <w:pPr>
              <w:spacing w:line="252" w:lineRule="auto"/>
            </w:pPr>
          </w:p>
        </w:tc>
      </w:tr>
      <w:tr w:rsidR="00246E68">
        <w:tblPrEx>
          <w:tblCellMar>
            <w:top w:w="0" w:type="dxa"/>
            <w:bottom w:w="0" w:type="dxa"/>
          </w:tblCellMar>
        </w:tblPrEx>
        <w:tc>
          <w:tcPr>
            <w:tcW w:w="13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0.80</w:t>
            </w:r>
          </w:p>
        </w:tc>
        <w:tc>
          <w:tcPr>
            <w:tcW w:w="410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Ecosprin</w:t>
            </w:r>
            <w:proofErr w:type="spellEnd"/>
          </w:p>
        </w:tc>
        <w:tc>
          <w:tcPr>
            <w:tcW w:w="3620" w:type="dxa"/>
            <w:tcMar>
              <w:top w:w="60" w:type="dxa"/>
              <w:left w:w="110" w:type="dxa"/>
              <w:bottom w:w="60" w:type="dxa"/>
              <w:right w:w="110" w:type="dxa"/>
            </w:tcMar>
            <w:vAlign w:val="center"/>
          </w:tcPr>
          <w:p w:rsidR="00246E68" w:rsidRDefault="00127626">
            <w:pPr>
              <w:spacing w:line="252" w:lineRule="auto"/>
            </w:pPr>
            <w:r>
              <w:rPr>
                <w:color w:val="375623"/>
                <w:sz w:val="19"/>
                <w:szCs w:val="19"/>
              </w:rPr>
              <w:t xml:space="preserve">yes — </w:t>
            </w:r>
            <w:proofErr w:type="spellStart"/>
            <w:r>
              <w:rPr>
                <w:color w:val="375623"/>
                <w:sz w:val="19"/>
                <w:szCs w:val="19"/>
              </w:rPr>
              <w:t>ইকোস্পিডিন</w:t>
            </w:r>
            <w:proofErr w:type="spellEnd"/>
          </w:p>
        </w:tc>
      </w:tr>
      <w:tr w:rsidR="00246E68">
        <w:tblPrEx>
          <w:tblCellMar>
            <w:top w:w="0" w:type="dxa"/>
            <w:bottom w:w="0" w:type="dxa"/>
          </w:tblCellMar>
        </w:tblPrEx>
        <w:tc>
          <w:tcPr>
            <w:tcW w:w="13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0.80</w:t>
            </w:r>
          </w:p>
        </w:tc>
        <w:tc>
          <w:tcPr>
            <w:tcW w:w="41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Norethisterone</w:t>
            </w:r>
          </w:p>
        </w:tc>
        <w:tc>
          <w:tcPr>
            <w:tcW w:w="3620" w:type="dxa"/>
            <w:shd w:val="clear" w:color="auto" w:fill="FAFAFA"/>
            <w:tcMar>
              <w:top w:w="60" w:type="dxa"/>
              <w:left w:w="110" w:type="dxa"/>
              <w:bottom w:w="60" w:type="dxa"/>
              <w:right w:w="110" w:type="dxa"/>
            </w:tcMar>
            <w:vAlign w:val="center"/>
          </w:tcPr>
          <w:p w:rsidR="00246E68" w:rsidRDefault="00127626">
            <w:pPr>
              <w:spacing w:line="252" w:lineRule="auto"/>
            </w:pPr>
            <w:r>
              <w:rPr>
                <w:color w:val="375623"/>
                <w:sz w:val="19"/>
                <w:szCs w:val="19"/>
              </w:rPr>
              <w:t xml:space="preserve">yes — </w:t>
            </w:r>
            <w:proofErr w:type="spellStart"/>
            <w:r>
              <w:rPr>
                <w:color w:val="375623"/>
                <w:sz w:val="19"/>
                <w:szCs w:val="19"/>
              </w:rPr>
              <w:t>ট্রিমোলাট</w:t>
            </w:r>
            <w:proofErr w:type="spellEnd"/>
          </w:p>
        </w:tc>
      </w:tr>
      <w:tr w:rsidR="00246E68">
        <w:tblPrEx>
          <w:tblCellMar>
            <w:top w:w="0" w:type="dxa"/>
            <w:bottom w:w="0" w:type="dxa"/>
          </w:tblCellMar>
        </w:tblPrEx>
        <w:tc>
          <w:tcPr>
            <w:tcW w:w="13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0.82</w:t>
            </w:r>
          </w:p>
        </w:tc>
        <w:tc>
          <w:tcPr>
            <w:tcW w:w="4100" w:type="dxa"/>
            <w:tcMar>
              <w:top w:w="60" w:type="dxa"/>
              <w:left w:w="110" w:type="dxa"/>
              <w:bottom w:w="60" w:type="dxa"/>
              <w:right w:w="110" w:type="dxa"/>
            </w:tcMar>
            <w:vAlign w:val="center"/>
          </w:tcPr>
          <w:p w:rsidR="00246E68" w:rsidRDefault="00127626">
            <w:pPr>
              <w:spacing w:line="252" w:lineRule="auto"/>
            </w:pPr>
            <w:r>
              <w:rPr>
                <w:sz w:val="19"/>
                <w:szCs w:val="19"/>
              </w:rPr>
              <w:t>Choline Salicylate</w:t>
            </w:r>
          </w:p>
        </w:tc>
        <w:tc>
          <w:tcPr>
            <w:tcW w:w="3620" w:type="dxa"/>
            <w:tcMar>
              <w:top w:w="60" w:type="dxa"/>
              <w:left w:w="110" w:type="dxa"/>
              <w:bottom w:w="60" w:type="dxa"/>
              <w:right w:w="110" w:type="dxa"/>
            </w:tcMar>
            <w:vAlign w:val="center"/>
          </w:tcPr>
          <w:p w:rsidR="00246E68" w:rsidRDefault="00127626">
            <w:pPr>
              <w:spacing w:line="252" w:lineRule="auto"/>
            </w:pPr>
            <w:r>
              <w:rPr>
                <w:color w:val="375623"/>
                <w:sz w:val="19"/>
                <w:szCs w:val="19"/>
              </w:rPr>
              <w:t xml:space="preserve">yes — </w:t>
            </w:r>
            <w:proofErr w:type="spellStart"/>
            <w:r>
              <w:rPr>
                <w:color w:val="375623"/>
                <w:sz w:val="19"/>
                <w:szCs w:val="19"/>
              </w:rPr>
              <w:t>কোলন</w:t>
            </w:r>
            <w:proofErr w:type="spellEnd"/>
            <w:r>
              <w:rPr>
                <w:color w:val="375623"/>
                <w:sz w:val="19"/>
                <w:szCs w:val="19"/>
              </w:rPr>
              <w:t xml:space="preserve"> </w:t>
            </w:r>
            <w:proofErr w:type="spellStart"/>
            <w:r>
              <w:rPr>
                <w:color w:val="375623"/>
                <w:sz w:val="19"/>
                <w:szCs w:val="19"/>
              </w:rPr>
              <w:t>স্যালেসাইল</w:t>
            </w:r>
            <w:proofErr w:type="spellEnd"/>
          </w:p>
        </w:tc>
      </w:tr>
      <w:tr w:rsidR="00246E68">
        <w:tblPrEx>
          <w:tblCellMar>
            <w:top w:w="0" w:type="dxa"/>
            <w:bottom w:w="0" w:type="dxa"/>
          </w:tblCellMar>
        </w:tblPrEx>
        <w:tc>
          <w:tcPr>
            <w:tcW w:w="13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0.89+</w:t>
            </w:r>
          </w:p>
        </w:tc>
        <w:tc>
          <w:tcPr>
            <w:tcW w:w="41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everything else</w:t>
            </w:r>
          </w:p>
        </w:tc>
        <w:tc>
          <w:tcPr>
            <w:tcW w:w="3620" w:type="dxa"/>
            <w:shd w:val="clear" w:color="auto" w:fill="FAFAFA"/>
            <w:tcMar>
              <w:top w:w="60" w:type="dxa"/>
              <w:left w:w="110" w:type="dxa"/>
              <w:bottom w:w="60" w:type="dxa"/>
              <w:right w:w="110" w:type="dxa"/>
            </w:tcMar>
            <w:vAlign w:val="center"/>
          </w:tcPr>
          <w:p w:rsidR="00246E68" w:rsidRDefault="00127626">
            <w:pPr>
              <w:spacing w:line="252" w:lineRule="auto"/>
            </w:pPr>
            <w:r>
              <w:rPr>
                <w:color w:val="375623"/>
                <w:sz w:val="19"/>
                <w:szCs w:val="19"/>
              </w:rPr>
              <w:t>yes</w:t>
            </w:r>
          </w:p>
        </w:tc>
      </w:tr>
    </w:tbl>
    <w:p w:rsidR="00246E68" w:rsidRDefault="00246E68">
      <w:pPr>
        <w:spacing w:after="150"/>
      </w:pPr>
    </w:p>
    <w:p w:rsidR="00246E68" w:rsidRDefault="00127626">
      <w:pPr>
        <w:spacing w:after="120" w:line="276" w:lineRule="auto"/>
      </w:pPr>
      <w:r>
        <w:t xml:space="preserve">Cross-script matching is why consonant skeletons are needed: the model </w:t>
      </w:r>
      <w:proofErr w:type="spellStart"/>
      <w:r>
        <w:t>romanises</w:t>
      </w:r>
      <w:proofErr w:type="spellEnd"/>
      <w:r>
        <w:t xml:space="preserve"> what the ASR wrote in Bengali, so the two never meet under phonetic folding alone.</w:t>
      </w:r>
    </w:p>
    <w:p w:rsidR="00246E68" w:rsidRDefault="00246E68">
      <w:pPr>
        <w:spacing w:after="160"/>
      </w:pPr>
    </w:p>
    <w:p w:rsidR="00246E68" w:rsidRDefault="00127626">
      <w:pPr>
        <w:pStyle w:val="Heading2"/>
        <w:spacing w:before="280" w:after="120"/>
      </w:pPr>
      <w:bookmarkStart w:id="24" w:name="_Toc237336398"/>
      <w:proofErr w:type="gramStart"/>
      <w:r>
        <w:rPr>
          <w:b/>
          <w:bCs/>
          <w:color w:val="1F3864"/>
        </w:rPr>
        <w:t>5.4  Department</w:t>
      </w:r>
      <w:proofErr w:type="gramEnd"/>
      <w:r>
        <w:rPr>
          <w:b/>
          <w:bCs/>
          <w:color w:val="1F3864"/>
        </w:rPr>
        <w:t xml:space="preserve"> clash</w:t>
      </w:r>
      <w:bookmarkEnd w:id="24"/>
    </w:p>
    <w:p w:rsidR="00246E68" w:rsidRDefault="00127626">
      <w:pPr>
        <w:spacing w:after="120" w:line="276" w:lineRule="auto"/>
      </w:pPr>
      <w:r>
        <w:t>A fuzzy match that also lands in the wrong specialty is demoted. On a menopause consultation, "</w:t>
      </w:r>
      <w:proofErr w:type="spellStart"/>
      <w:r>
        <w:t>Traject</w:t>
      </w:r>
      <w:proofErr w:type="spellEnd"/>
      <w:r>
        <w:t>" resolved by edit distance alone to Linagliptin — a diabetes drug — and was printed as a medication.</w:t>
      </w:r>
    </w:p>
    <w:p w:rsidR="00246E68" w:rsidRDefault="00127626">
      <w:pPr>
        <w:pStyle w:val="ListParagraph"/>
        <w:numPr>
          <w:ilvl w:val="0"/>
          <w:numId w:val="2"/>
        </w:numPr>
        <w:spacing w:after="70" w:line="276" w:lineRule="auto"/>
      </w:pPr>
      <w:r>
        <w:t>Grounding could not separate it (0.89, above the floor).</w:t>
      </w:r>
    </w:p>
    <w:p w:rsidR="00246E68" w:rsidRDefault="00127626">
      <w:pPr>
        <w:pStyle w:val="ListParagraph"/>
        <w:numPr>
          <w:ilvl w:val="0"/>
          <w:numId w:val="2"/>
        </w:numPr>
        <w:spacing w:after="70" w:line="276" w:lineRule="auto"/>
      </w:pPr>
      <w:r>
        <w:t xml:space="preserve">Specialty could: it cleared </w:t>
      </w:r>
      <w:proofErr w:type="spellStart"/>
      <w:r>
        <w:t>Trimolat</w:t>
      </w:r>
      <w:proofErr w:type="spellEnd"/>
      <w:r>
        <w:t xml:space="preserve">, </w:t>
      </w:r>
      <w:proofErr w:type="spellStart"/>
      <w:r>
        <w:t>ট্রাফিক</w:t>
      </w:r>
      <w:proofErr w:type="spellEnd"/>
      <w:r>
        <w:t xml:space="preserve">, </w:t>
      </w:r>
      <w:proofErr w:type="spellStart"/>
      <w:r>
        <w:t>অ্যামোরাল</w:t>
      </w:r>
      <w:proofErr w:type="spellEnd"/>
      <w:r>
        <w:t xml:space="preserve">, </w:t>
      </w:r>
      <w:proofErr w:type="spellStart"/>
      <w:r>
        <w:t>Adapaline</w:t>
      </w:r>
      <w:proofErr w:type="spellEnd"/>
      <w:r>
        <w:t xml:space="preserve">, </w:t>
      </w:r>
      <w:proofErr w:type="spellStart"/>
      <w:r>
        <w:t>Colonsalicyl</w:t>
      </w:r>
      <w:proofErr w:type="spellEnd"/>
      <w:r>
        <w:t xml:space="preserve"> and </w:t>
      </w:r>
      <w:proofErr w:type="spellStart"/>
      <w:r>
        <w:t>Montuculast</w:t>
      </w:r>
      <w:proofErr w:type="spellEnd"/>
      <w:r>
        <w:t xml:space="preserve">, catching only </w:t>
      </w:r>
      <w:proofErr w:type="spellStart"/>
      <w:r>
        <w:t>Traject</w:t>
      </w:r>
      <w:proofErr w:type="spellEnd"/>
      <w:r>
        <w:t xml:space="preserve"> and </w:t>
      </w:r>
      <w:proofErr w:type="spellStart"/>
      <w:r>
        <w:t>Roxatodil</w:t>
      </w:r>
      <w:proofErr w:type="spellEnd"/>
      <w:r>
        <w:t>.</w:t>
      </w:r>
    </w:p>
    <w:p w:rsidR="00246E68" w:rsidRDefault="00127626">
      <w:pPr>
        <w:pStyle w:val="ListParagraph"/>
        <w:numPr>
          <w:ilvl w:val="0"/>
          <w:numId w:val="2"/>
        </w:numPr>
        <w:spacing w:after="70" w:line="276" w:lineRule="auto"/>
      </w:pPr>
      <w:r>
        <w:lastRenderedPageBreak/>
        <w:t>Both sides must be specific — "general" drugs such as paracetamol and antacids are prescribed in every clinic and never clash.</w:t>
      </w:r>
    </w:p>
    <w:p w:rsidR="00246E68" w:rsidRDefault="00246E68">
      <w:pPr>
        <w:spacing w:after="160"/>
      </w:pPr>
    </w:p>
    <w:p w:rsidR="00246E68" w:rsidRDefault="00127626">
      <w:pPr>
        <w:pStyle w:val="Heading2"/>
        <w:spacing w:before="280" w:after="120"/>
      </w:pPr>
      <w:bookmarkStart w:id="25" w:name="_Toc237336399"/>
      <w:proofErr w:type="gramStart"/>
      <w:r>
        <w:rPr>
          <w:b/>
          <w:bCs/>
          <w:color w:val="1F3864"/>
        </w:rPr>
        <w:t>5.5  Uncertain</w:t>
      </w:r>
      <w:proofErr w:type="gramEnd"/>
      <w:r>
        <w:rPr>
          <w:b/>
          <w:bCs/>
          <w:color w:val="1F3864"/>
        </w:rPr>
        <w:t>-term recovery</w:t>
      </w:r>
      <w:bookmarkEnd w:id="25"/>
    </w:p>
    <w:p w:rsidR="00246E68" w:rsidRDefault="00127626">
      <w:pPr>
        <w:spacing w:after="120" w:line="276" w:lineRule="auto"/>
      </w:pPr>
      <w:r>
        <w:t xml:space="preserve">The model files anything it doubts into </w:t>
      </w:r>
      <w:proofErr w:type="spellStart"/>
      <w:r>
        <w:t>raw_uncertain_terms</w:t>
      </w:r>
      <w:proofErr w:type="spellEnd"/>
      <w:r>
        <w:t>, and nothing ever looked at that list again. Measured on a diabetes consultation: "</w:t>
      </w:r>
      <w:proofErr w:type="spellStart"/>
      <w:r>
        <w:t>অ্যামোরাল</w:t>
      </w:r>
      <w:proofErr w:type="spellEnd"/>
      <w:r>
        <w:t xml:space="preserve"> (possible medication name, ASR unclear)". The gate resolves it to Glimepiride at 0.75 — and Glimepiride alongside the Metformin in the same sentence is the standard pairing. The drug was recoverable the whole time; it was simply never offered to the gate.</w:t>
      </w: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THE MODEL'S DOUBT IS NOT A VERDICT</w:t>
            </w:r>
          </w:p>
          <w:p w:rsidR="00246E68" w:rsidRDefault="00127626">
            <w:pPr>
              <w:spacing w:line="264" w:lineRule="auto"/>
            </w:pPr>
            <w:r>
              <w:rPr>
                <w:sz w:val="20"/>
                <w:szCs w:val="20"/>
              </w:rPr>
              <w:t>Doubt is a reason to check, not a reason to discard. Recoveries land as PROBABLE at best, keep their original text, and are always flagged. This closes the OPPOSITE failure to Naloxone: not a garbled fragment becoming a confident drug, but a real drug staying invisible.</w:t>
            </w:r>
          </w:p>
        </w:tc>
      </w:tr>
    </w:tbl>
    <w:p w:rsidR="00246E68" w:rsidRDefault="00246E68">
      <w:pPr>
        <w:spacing w:after="160"/>
      </w:pPr>
    </w:p>
    <w:p w:rsidR="00246E68" w:rsidRDefault="00127626">
      <w:pPr>
        <w:pStyle w:val="Heading2"/>
        <w:spacing w:before="280" w:after="120"/>
      </w:pPr>
      <w:bookmarkStart w:id="26" w:name="_Toc237336400"/>
      <w:proofErr w:type="gramStart"/>
      <w:r>
        <w:rPr>
          <w:b/>
          <w:bCs/>
          <w:color w:val="1F3864"/>
        </w:rPr>
        <w:t>5.6  Dosing</w:t>
      </w:r>
      <w:proofErr w:type="gramEnd"/>
      <w:r>
        <w:rPr>
          <w:b/>
          <w:bCs/>
          <w:color w:val="1F3864"/>
        </w:rPr>
        <w:t xml:space="preserve"> is normalised, never resolved</w:t>
      </w:r>
      <w:bookmarkEnd w:id="26"/>
    </w:p>
    <w:p w:rsidR="00246E68" w:rsidRDefault="00127626">
      <w:pPr>
        <w:shd w:val="clear" w:color="auto" w:fill="F2F2F2"/>
        <w:spacing w:before="60"/>
        <w:ind w:left="170" w:right="170"/>
      </w:pPr>
      <w:r>
        <w:rPr>
          <w:rFonts w:ascii="Consolas" w:eastAsia="Consolas" w:hAnsi="Consolas" w:cs="Consolas"/>
          <w:color w:val="1A1A1A"/>
          <w:sz w:val="17"/>
          <w:szCs w:val="17"/>
        </w:rPr>
        <w:t xml:space="preserve">  heard:     "One </w:t>
      </w:r>
      <w:proofErr w:type="spellStart"/>
      <w:r>
        <w:rPr>
          <w:rFonts w:ascii="Consolas" w:eastAsia="Consolas" w:hAnsi="Consolas" w:cs="Consolas"/>
          <w:color w:val="1A1A1A"/>
          <w:sz w:val="17"/>
          <w:szCs w:val="17"/>
        </w:rPr>
        <w:t>Eightti</w:t>
      </w:r>
      <w:proofErr w:type="spellEnd"/>
      <w:r>
        <w:rPr>
          <w:rFonts w:ascii="Consolas" w:eastAsia="Consolas" w:hAnsi="Consolas" w:cs="Consolas"/>
          <w:color w:val="1A1A1A"/>
          <w:sz w:val="17"/>
          <w:szCs w:val="17"/>
        </w:rPr>
        <w:t xml:space="preserve"> EMI Tab Five Days"</w:t>
      </w:r>
    </w:p>
    <w:p w:rsidR="00246E68" w:rsidRDefault="00127626">
      <w:pPr>
        <w:shd w:val="clear" w:color="auto" w:fill="F2F2F2"/>
        <w:ind w:left="170" w:right="170"/>
      </w:pPr>
      <w:r>
        <w:rPr>
          <w:rFonts w:ascii="Consolas" w:eastAsia="Consolas" w:hAnsi="Consolas" w:cs="Consolas"/>
          <w:color w:val="1A1A1A"/>
          <w:sz w:val="17"/>
          <w:szCs w:val="17"/>
        </w:rPr>
        <w:t xml:space="preserve">  obvious:   180 mg tab, 5 days</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system:    kept verbatim, row FLAGGED for confirmation</w:t>
      </w:r>
    </w:p>
    <w:p w:rsidR="00246E68" w:rsidRDefault="00127626">
      <w:pPr>
        <w:spacing w:after="120" w:line="276" w:lineRule="auto"/>
      </w:pPr>
      <w:r>
        <w:t>Converting it would invent a specific dose from garble, in the one field where a tenfold error is unrecoverable by a reader who trusts the number. A doctor reads "as heard" and types the dose — a five-second correction. A confidently wrong "18 mg" is not a correction at all, because nothing signals that it is wrong.</w:t>
      </w:r>
    </w:p>
    <w:p w:rsidR="00246E68" w:rsidRDefault="00127626">
      <w:r>
        <w:br w:type="page"/>
      </w:r>
    </w:p>
    <w:p w:rsidR="00246E68" w:rsidRDefault="00127626">
      <w:pPr>
        <w:pStyle w:val="Heading1"/>
        <w:spacing w:before="360" w:after="160"/>
      </w:pPr>
      <w:bookmarkStart w:id="27" w:name="_Toc237336401"/>
      <w:r>
        <w:rPr>
          <w:b/>
          <w:bCs/>
          <w:color w:val="1F3864"/>
        </w:rPr>
        <w:lastRenderedPageBreak/>
        <w:t>6. Thresholds and their evidence</w:t>
      </w:r>
      <w:bookmarkEnd w:id="27"/>
    </w:p>
    <w:p w:rsidR="00246E68" w:rsidRDefault="00246E68">
      <w:pPr>
        <w:pBdr>
          <w:bottom w:val="single" w:sz="6" w:space="0" w:color="1F3864"/>
        </w:pBdr>
        <w:spacing w:before="60" w:after="16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50"/>
        <w:gridCol w:w="900"/>
        <w:gridCol w:w="4070"/>
        <w:gridCol w:w="1900"/>
      </w:tblGrid>
      <w:tr w:rsidR="00246E68">
        <w:tblPrEx>
          <w:tblCellMar>
            <w:top w:w="0" w:type="dxa"/>
            <w:bottom w:w="0" w:type="dxa"/>
          </w:tblCellMar>
        </w:tblPrEx>
        <w:trPr>
          <w:tblHeader/>
        </w:trPr>
        <w:tc>
          <w:tcPr>
            <w:tcW w:w="215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Constant</w:t>
            </w:r>
          </w:p>
        </w:tc>
        <w:tc>
          <w:tcPr>
            <w:tcW w:w="9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Value</w:t>
            </w:r>
          </w:p>
        </w:tc>
        <w:tc>
          <w:tcPr>
            <w:tcW w:w="407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Basis</w:t>
            </w:r>
          </w:p>
        </w:tc>
        <w:tc>
          <w:tcPr>
            <w:tcW w:w="19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Confidence</w:t>
            </w:r>
          </w:p>
        </w:tc>
      </w:tr>
      <w:tr w:rsidR="00246E68">
        <w:tblPrEx>
          <w:tblCellMar>
            <w:top w:w="0" w:type="dxa"/>
            <w:bottom w:w="0" w:type="dxa"/>
          </w:tblCellMar>
        </w:tblPrEx>
        <w:tc>
          <w:tcPr>
            <w:tcW w:w="21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SIMILARITY_FLOOR</w:t>
            </w:r>
          </w:p>
        </w:tc>
        <w:tc>
          <w:tcPr>
            <w:tcW w:w="9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0.65</w:t>
            </w:r>
          </w:p>
        </w:tc>
        <w:tc>
          <w:tcPr>
            <w:tcW w:w="4070" w:type="dxa"/>
            <w:tcMar>
              <w:top w:w="60" w:type="dxa"/>
              <w:left w:w="110" w:type="dxa"/>
              <w:bottom w:w="60" w:type="dxa"/>
              <w:right w:w="110" w:type="dxa"/>
            </w:tcMar>
            <w:vAlign w:val="center"/>
          </w:tcPr>
          <w:p w:rsidR="00246E68" w:rsidRDefault="00127626">
            <w:pPr>
              <w:spacing w:line="252" w:lineRule="auto"/>
            </w:pPr>
            <w:r>
              <w:rPr>
                <w:sz w:val="19"/>
                <w:szCs w:val="19"/>
              </w:rPr>
              <w:t>Sits in a 0.06-wide empty band between 0.700 (real drug) and 0.588 (false positive).</w:t>
            </w:r>
          </w:p>
        </w:tc>
        <w:tc>
          <w:tcPr>
            <w:tcW w:w="1900" w:type="dxa"/>
            <w:tcMar>
              <w:top w:w="60" w:type="dxa"/>
              <w:left w:w="110" w:type="dxa"/>
              <w:bottom w:w="60" w:type="dxa"/>
              <w:right w:w="110" w:type="dxa"/>
            </w:tcMar>
            <w:vAlign w:val="center"/>
          </w:tcPr>
          <w:p w:rsidR="00246E68" w:rsidRDefault="00127626">
            <w:pPr>
              <w:spacing w:line="252" w:lineRule="auto"/>
            </w:pPr>
            <w:r>
              <w:rPr>
                <w:b/>
                <w:bCs/>
                <w:color w:val="C00000"/>
                <w:sz w:val="19"/>
                <w:szCs w:val="19"/>
              </w:rPr>
              <w:t>LOW — 13 samples</w:t>
            </w:r>
          </w:p>
        </w:tc>
      </w:tr>
      <w:tr w:rsidR="00246E68">
        <w:tblPrEx>
          <w:tblCellMar>
            <w:top w:w="0" w:type="dxa"/>
            <w:bottom w:w="0" w:type="dxa"/>
          </w:tblCellMar>
        </w:tblPrEx>
        <w:tc>
          <w:tcPr>
            <w:tcW w:w="21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_GROUNDING_FLOOR</w:t>
            </w:r>
          </w:p>
        </w:tc>
        <w:tc>
          <w:tcPr>
            <w:tcW w:w="9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0.78</w:t>
            </w:r>
          </w:p>
        </w:tc>
        <w:tc>
          <w:tcPr>
            <w:tcW w:w="40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0.05 gap between 0.75 (Linagliptin, not said) and 0.80 (</w:t>
            </w:r>
            <w:proofErr w:type="spellStart"/>
            <w:r>
              <w:rPr>
                <w:sz w:val="19"/>
                <w:szCs w:val="19"/>
              </w:rPr>
              <w:t>Ecosprin</w:t>
            </w:r>
            <w:proofErr w:type="spellEnd"/>
            <w:r>
              <w:rPr>
                <w:sz w:val="19"/>
                <w:szCs w:val="19"/>
              </w:rPr>
              <w:t>, said).</w:t>
            </w:r>
          </w:p>
        </w:tc>
        <w:tc>
          <w:tcPr>
            <w:tcW w:w="1900" w:type="dxa"/>
            <w:shd w:val="clear" w:color="auto" w:fill="FAFAFA"/>
            <w:tcMar>
              <w:top w:w="60" w:type="dxa"/>
              <w:left w:w="110" w:type="dxa"/>
              <w:bottom w:w="60" w:type="dxa"/>
              <w:right w:w="110" w:type="dxa"/>
            </w:tcMar>
            <w:vAlign w:val="center"/>
          </w:tcPr>
          <w:p w:rsidR="00246E68" w:rsidRDefault="00127626">
            <w:pPr>
              <w:spacing w:line="252" w:lineRule="auto"/>
            </w:pPr>
            <w:r>
              <w:rPr>
                <w:b/>
                <w:bCs/>
                <w:color w:val="C00000"/>
                <w:sz w:val="19"/>
                <w:szCs w:val="19"/>
              </w:rPr>
              <w:t>LOW — 12 samples</w:t>
            </w:r>
          </w:p>
        </w:tc>
      </w:tr>
      <w:tr w:rsidR="00246E68">
        <w:tblPrEx>
          <w:tblCellMar>
            <w:top w:w="0" w:type="dxa"/>
            <w:bottom w:w="0" w:type="dxa"/>
          </w:tblCellMar>
        </w:tblPrEx>
        <w:tc>
          <w:tcPr>
            <w:tcW w:w="21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_CONTEXT_BONUS</w:t>
            </w:r>
          </w:p>
        </w:tc>
        <w:tc>
          <w:tcPr>
            <w:tcW w:w="9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0.12</w:t>
            </w:r>
          </w:p>
        </w:tc>
        <w:tc>
          <w:tcPr>
            <w:tcW w:w="4070" w:type="dxa"/>
            <w:tcMar>
              <w:top w:w="60" w:type="dxa"/>
              <w:left w:w="110" w:type="dxa"/>
              <w:bottom w:w="60" w:type="dxa"/>
              <w:right w:w="110" w:type="dxa"/>
            </w:tcMar>
            <w:vAlign w:val="center"/>
          </w:tcPr>
          <w:p w:rsidR="00246E68" w:rsidRDefault="00127626">
            <w:pPr>
              <w:spacing w:line="252" w:lineRule="auto"/>
            </w:pPr>
            <w:r>
              <w:rPr>
                <w:sz w:val="19"/>
                <w:szCs w:val="19"/>
              </w:rPr>
              <w:t>Enough to reorder Clobazam / Clonazepam, which are 0.78 alike.</w:t>
            </w:r>
          </w:p>
        </w:tc>
        <w:tc>
          <w:tcPr>
            <w:tcW w:w="1900" w:type="dxa"/>
            <w:tcMar>
              <w:top w:w="60" w:type="dxa"/>
              <w:left w:w="110" w:type="dxa"/>
              <w:bottom w:w="60" w:type="dxa"/>
              <w:right w:w="110" w:type="dxa"/>
            </w:tcMar>
            <w:vAlign w:val="center"/>
          </w:tcPr>
          <w:p w:rsidR="00246E68" w:rsidRDefault="00127626">
            <w:pPr>
              <w:spacing w:line="252" w:lineRule="auto"/>
            </w:pPr>
            <w:r>
              <w:rPr>
                <w:color w:val="375623"/>
                <w:sz w:val="19"/>
                <w:szCs w:val="19"/>
              </w:rPr>
              <w:t>Structural</w:t>
            </w:r>
          </w:p>
        </w:tc>
      </w:tr>
      <w:tr w:rsidR="00246E68">
        <w:tblPrEx>
          <w:tblCellMar>
            <w:top w:w="0" w:type="dxa"/>
            <w:bottom w:w="0" w:type="dxa"/>
          </w:tblCellMar>
        </w:tblPrEx>
        <w:tc>
          <w:tcPr>
            <w:tcW w:w="21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LOW_AGREEMENT</w:t>
            </w:r>
          </w:p>
        </w:tc>
        <w:tc>
          <w:tcPr>
            <w:tcW w:w="9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0.50</w:t>
            </w:r>
          </w:p>
        </w:tc>
        <w:tc>
          <w:tcPr>
            <w:tcW w:w="40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Hallucinating segment 0.29 vs median 0.56.</w:t>
            </w:r>
          </w:p>
        </w:tc>
        <w:tc>
          <w:tcPr>
            <w:tcW w:w="1900" w:type="dxa"/>
            <w:shd w:val="clear" w:color="auto" w:fill="FAFAFA"/>
            <w:tcMar>
              <w:top w:w="60" w:type="dxa"/>
              <w:left w:w="110" w:type="dxa"/>
              <w:bottom w:w="60" w:type="dxa"/>
              <w:right w:w="110" w:type="dxa"/>
            </w:tcMar>
            <w:vAlign w:val="center"/>
          </w:tcPr>
          <w:p w:rsidR="00246E68" w:rsidRDefault="00127626">
            <w:pPr>
              <w:spacing w:line="252" w:lineRule="auto"/>
            </w:pPr>
            <w:r>
              <w:rPr>
                <w:color w:val="7F6000"/>
                <w:sz w:val="19"/>
                <w:szCs w:val="19"/>
              </w:rPr>
              <w:t>Moderate</w:t>
            </w:r>
          </w:p>
        </w:tc>
      </w:tr>
      <w:tr w:rsidR="00246E68">
        <w:tblPrEx>
          <w:tblCellMar>
            <w:top w:w="0" w:type="dxa"/>
            <w:bottom w:w="0" w:type="dxa"/>
          </w:tblCellMar>
        </w:tblPrEx>
        <w:tc>
          <w:tcPr>
            <w:tcW w:w="2150" w:type="dx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b/>
                <w:bCs/>
                <w:sz w:val="19"/>
                <w:szCs w:val="19"/>
              </w:rPr>
              <w:t>max_segment_s</w:t>
            </w:r>
            <w:proofErr w:type="spellEnd"/>
          </w:p>
        </w:tc>
        <w:tc>
          <w:tcPr>
            <w:tcW w:w="9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25.0</w:t>
            </w:r>
          </w:p>
        </w:tc>
        <w:tc>
          <w:tcPr>
            <w:tcW w:w="4070" w:type="dxa"/>
            <w:tcMar>
              <w:top w:w="60" w:type="dxa"/>
              <w:left w:w="110" w:type="dxa"/>
              <w:bottom w:w="60" w:type="dxa"/>
              <w:right w:w="110" w:type="dxa"/>
            </w:tcMar>
            <w:vAlign w:val="center"/>
          </w:tcPr>
          <w:p w:rsidR="00246E68" w:rsidRDefault="00127626">
            <w:pPr>
              <w:spacing w:line="252" w:lineRule="auto"/>
            </w:pPr>
            <w:r>
              <w:rPr>
                <w:sz w:val="19"/>
                <w:szCs w:val="19"/>
              </w:rPr>
              <w:t>RNNT begins dropping content well before 49s.</w:t>
            </w:r>
          </w:p>
        </w:tc>
        <w:tc>
          <w:tcPr>
            <w:tcW w:w="1900" w:type="dxa"/>
            <w:tcMar>
              <w:top w:w="60" w:type="dxa"/>
              <w:left w:w="110" w:type="dxa"/>
              <w:bottom w:w="60" w:type="dxa"/>
              <w:right w:w="110" w:type="dxa"/>
            </w:tcMar>
            <w:vAlign w:val="center"/>
          </w:tcPr>
          <w:p w:rsidR="00246E68" w:rsidRDefault="00127626">
            <w:pPr>
              <w:spacing w:line="252" w:lineRule="auto"/>
            </w:pPr>
            <w:r>
              <w:rPr>
                <w:color w:val="7F6000"/>
                <w:sz w:val="19"/>
                <w:szCs w:val="19"/>
              </w:rPr>
              <w:t>Moderate</w:t>
            </w:r>
          </w:p>
        </w:tc>
      </w:tr>
      <w:tr w:rsidR="00246E68">
        <w:tblPrEx>
          <w:tblCellMar>
            <w:top w:w="0" w:type="dxa"/>
            <w:bottom w:w="0" w:type="dxa"/>
          </w:tblCellMar>
        </w:tblPrEx>
        <w:tc>
          <w:tcPr>
            <w:tcW w:w="21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_MIN_FUZZY_LEN</w:t>
            </w:r>
          </w:p>
        </w:tc>
        <w:tc>
          <w:tcPr>
            <w:tcW w:w="9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5</w:t>
            </w:r>
          </w:p>
        </w:tc>
        <w:tc>
          <w:tcPr>
            <w:tcW w:w="40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Shorter strings match almost anything.</w:t>
            </w:r>
          </w:p>
        </w:tc>
        <w:tc>
          <w:tcPr>
            <w:tcW w:w="1900" w:type="dxa"/>
            <w:shd w:val="clear" w:color="auto" w:fill="FAFAFA"/>
            <w:tcMar>
              <w:top w:w="60" w:type="dxa"/>
              <w:left w:w="110" w:type="dxa"/>
              <w:bottom w:w="60" w:type="dxa"/>
              <w:right w:w="110" w:type="dxa"/>
            </w:tcMar>
            <w:vAlign w:val="center"/>
          </w:tcPr>
          <w:p w:rsidR="00246E68" w:rsidRDefault="00127626">
            <w:pPr>
              <w:spacing w:line="252" w:lineRule="auto"/>
            </w:pPr>
            <w:r>
              <w:rPr>
                <w:color w:val="375623"/>
                <w:sz w:val="19"/>
                <w:szCs w:val="19"/>
              </w:rPr>
              <w:t>Structural</w:t>
            </w:r>
          </w:p>
        </w:tc>
      </w:tr>
    </w:tbl>
    <w:p w:rsidR="00246E68" w:rsidRDefault="00246E68">
      <w:pPr>
        <w:spacing w:after="18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READ THIS BEFORE CHANGING EITHER FLOOR</w:t>
            </w:r>
          </w:p>
          <w:p w:rsidR="00246E68" w:rsidRDefault="00127626">
            <w:pPr>
              <w:spacing w:line="264" w:lineRule="auto"/>
            </w:pPr>
            <w:r>
              <w:rPr>
                <w:sz w:val="20"/>
                <w:szCs w:val="20"/>
              </w:rPr>
              <w:t>The two safety thresholds rest on roughly twelve observations each, with gaps of about 0.05. They are the best evidence available, not strong evidence. Re-derive them from a scored distribution when a larger reviewed set exists. DO NOT nudge either to fix a single consultation — a nudge that fixes one case silently moves every other case across the same boundary, and nothing in the test suite will tell you which ones moved.</w:t>
            </w:r>
          </w:p>
        </w:tc>
      </w:tr>
    </w:tbl>
    <w:p w:rsidR="00246E68" w:rsidRDefault="00246E68">
      <w:pPr>
        <w:spacing w:after="160"/>
      </w:pPr>
    </w:p>
    <w:p w:rsidR="00246E68" w:rsidRDefault="00127626">
      <w:pPr>
        <w:pStyle w:val="Heading3"/>
        <w:spacing w:before="220" w:after="100"/>
      </w:pPr>
      <w:bookmarkStart w:id="28" w:name="_Toc237336402"/>
      <w:proofErr w:type="gramStart"/>
      <w:r>
        <w:rPr>
          <w:b/>
          <w:bCs/>
          <w:color w:val="44546A"/>
          <w:sz w:val="23"/>
          <w:szCs w:val="23"/>
        </w:rPr>
        <w:t>6.1  A</w:t>
      </w:r>
      <w:proofErr w:type="gramEnd"/>
      <w:r>
        <w:rPr>
          <w:b/>
          <w:bCs/>
          <w:color w:val="44546A"/>
          <w:sz w:val="23"/>
          <w:szCs w:val="23"/>
        </w:rPr>
        <w:t xml:space="preserve"> rejected refinement, and why</w:t>
      </w:r>
      <w:bookmarkEnd w:id="28"/>
    </w:p>
    <w:p w:rsidR="00246E68" w:rsidRDefault="00127626">
      <w:pPr>
        <w:spacing w:after="120" w:line="276" w:lineRule="auto"/>
      </w:pPr>
      <w:r>
        <w:t>A second, higher floor for SUBSTITUTING a name (as opposed to merely keeping the row) was considered. Printing a specific name is a stronger claim than keeping a flagged row, so a stricter threshold would be defensible in principle.</w:t>
      </w:r>
    </w:p>
    <w:p w:rsidR="00246E68" w:rsidRDefault="00127626">
      <w:pPr>
        <w:spacing w:after="120" w:line="276" w:lineRule="auto"/>
      </w:pPr>
      <w:r>
        <w:t>The scored data does not support one. Real drugs land at 0.700 and 0.818; false positives at 0.588 and below. Any second threshold would sit inside the same single gap as SIMILARITY_FLOOR and separate nothing. Adding a constant that no measurement distinguishes is false precision, and it would imply a rigour the data does not contain.</w:t>
      </w:r>
    </w:p>
    <w:p w:rsidR="00246E68" w:rsidRDefault="00127626">
      <w:r>
        <w:br w:type="page"/>
      </w:r>
    </w:p>
    <w:p w:rsidR="00246E68" w:rsidRDefault="00127626">
      <w:pPr>
        <w:pStyle w:val="Heading1"/>
        <w:spacing w:before="360" w:after="160"/>
      </w:pPr>
      <w:bookmarkStart w:id="29" w:name="_Toc237336403"/>
      <w:r>
        <w:rPr>
          <w:b/>
          <w:bCs/>
          <w:color w:val="1F3864"/>
        </w:rPr>
        <w:lastRenderedPageBreak/>
        <w:t>7. Decision log</w:t>
      </w:r>
      <w:bookmarkEnd w:id="29"/>
    </w:p>
    <w:p w:rsidR="00246E68" w:rsidRDefault="00246E68">
      <w:pPr>
        <w:pBdr>
          <w:bottom w:val="single" w:sz="6" w:space="0" w:color="1F3864"/>
        </w:pBdr>
        <w:spacing w:before="60" w:after="160"/>
      </w:pPr>
    </w:p>
    <w:p w:rsidR="00246E68" w:rsidRDefault="00127626">
      <w:pPr>
        <w:pStyle w:val="Heading3"/>
        <w:spacing w:before="220" w:after="100"/>
      </w:pPr>
      <w:bookmarkStart w:id="30" w:name="_Toc237336404"/>
      <w:r>
        <w:rPr>
          <w:b/>
          <w:bCs/>
          <w:color w:val="44546A"/>
          <w:sz w:val="23"/>
          <w:szCs w:val="23"/>
        </w:rPr>
        <w:t>D1 — Gazetteer over pure LLM</w:t>
      </w:r>
      <w:bookmarkEnd w:id="30"/>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000"/>
        <w:gridCol w:w="3600"/>
        <w:gridCol w:w="3420"/>
      </w:tblGrid>
      <w:tr w:rsidR="00246E68">
        <w:tblPrEx>
          <w:tblCellMar>
            <w:top w:w="0" w:type="dxa"/>
            <w:bottom w:w="0" w:type="dxa"/>
          </w:tblCellMar>
        </w:tblPrEx>
        <w:trPr>
          <w:tblHeader/>
        </w:trPr>
        <w:tc>
          <w:tcPr>
            <w:tcW w:w="20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Option</w:t>
            </w:r>
          </w:p>
        </w:tc>
        <w:tc>
          <w:tcPr>
            <w:tcW w:w="36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Pros</w:t>
            </w:r>
          </w:p>
        </w:tc>
        <w:tc>
          <w:tcPr>
            <w:tcW w:w="34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w:t>
            </w:r>
          </w:p>
        </w:tc>
      </w:tr>
      <w:tr w:rsidR="00246E68">
        <w:tblPrEx>
          <w:tblCellMar>
            <w:top w:w="0" w:type="dxa"/>
            <w:bottom w:w="0" w:type="dxa"/>
          </w:tblCellMar>
        </w:tblPrEx>
        <w:tc>
          <w:tcPr>
            <w:tcW w:w="2000" w:type="dxa"/>
            <w:tcMar>
              <w:top w:w="60" w:type="dxa"/>
              <w:left w:w="110" w:type="dxa"/>
              <w:bottom w:w="60" w:type="dxa"/>
              <w:right w:w="110" w:type="dxa"/>
            </w:tcMar>
            <w:vAlign w:val="center"/>
          </w:tcPr>
          <w:p w:rsidR="00246E68" w:rsidRDefault="00127626">
            <w:pPr>
              <w:spacing w:line="252" w:lineRule="auto"/>
            </w:pPr>
            <w:r>
              <w:rPr>
                <w:sz w:val="19"/>
                <w:szCs w:val="19"/>
              </w:rPr>
              <w:t>Pure LLM</w:t>
            </w:r>
          </w:p>
        </w:tc>
        <w:tc>
          <w:tcPr>
            <w:tcW w:w="3600" w:type="dxa"/>
            <w:tcMar>
              <w:top w:w="60" w:type="dxa"/>
              <w:left w:w="110" w:type="dxa"/>
              <w:bottom w:w="60" w:type="dxa"/>
              <w:right w:w="110" w:type="dxa"/>
            </w:tcMar>
            <w:vAlign w:val="center"/>
          </w:tcPr>
          <w:p w:rsidR="00246E68" w:rsidRDefault="00127626">
            <w:pPr>
              <w:spacing w:line="252" w:lineRule="auto"/>
            </w:pPr>
            <w:r>
              <w:rPr>
                <w:sz w:val="19"/>
                <w:szCs w:val="19"/>
              </w:rPr>
              <w:t>No curation burden; handles unseen names.</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Hallucinates specific names — the Naloxone failure.</w:t>
            </w:r>
          </w:p>
        </w:tc>
      </w:tr>
      <w:tr w:rsidR="00246E68">
        <w:tblPrEx>
          <w:tblCellMar>
            <w:top w:w="0" w:type="dxa"/>
            <w:bottom w:w="0" w:type="dxa"/>
          </w:tblCellMar>
        </w:tblPrEx>
        <w:tc>
          <w:tcPr>
            <w:tcW w:w="20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Gazetteer-only, no LLM</w:t>
            </w:r>
          </w:p>
        </w:tc>
        <w:tc>
          <w:tcPr>
            <w:tcW w:w="36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Fully deterministic and auditable.</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Cannot read narrative: dosing, instructions, symptom phrasing.</w:t>
            </w:r>
          </w:p>
        </w:tc>
      </w:tr>
      <w:tr w:rsidR="00246E68">
        <w:tblPrEx>
          <w:tblCellMar>
            <w:top w:w="0" w:type="dxa"/>
            <w:bottom w:w="0" w:type="dxa"/>
          </w:tblCellMar>
        </w:tblPrEx>
        <w:tc>
          <w:tcPr>
            <w:tcW w:w="2000" w:type="dxa"/>
            <w:tcMar>
              <w:top w:w="60" w:type="dxa"/>
              <w:left w:w="110" w:type="dxa"/>
              <w:bottom w:w="60" w:type="dxa"/>
              <w:right w:w="110" w:type="dxa"/>
            </w:tcMar>
            <w:vAlign w:val="center"/>
          </w:tcPr>
          <w:p w:rsidR="00246E68" w:rsidRDefault="00127626">
            <w:pPr>
              <w:spacing w:line="252" w:lineRule="auto"/>
            </w:pPr>
            <w:r>
              <w:rPr>
                <w:b/>
                <w:bCs/>
                <w:color w:val="375623"/>
                <w:sz w:val="19"/>
                <w:szCs w:val="19"/>
              </w:rPr>
              <w:t>Hybrid — CHOSEN</w:t>
            </w:r>
          </w:p>
        </w:tc>
        <w:tc>
          <w:tcPr>
            <w:tcW w:w="3600" w:type="dxa"/>
            <w:tcMar>
              <w:top w:w="60" w:type="dxa"/>
              <w:left w:w="110" w:type="dxa"/>
              <w:bottom w:w="60" w:type="dxa"/>
              <w:right w:w="110" w:type="dxa"/>
            </w:tcMar>
            <w:vAlign w:val="center"/>
          </w:tcPr>
          <w:p w:rsidR="00246E68" w:rsidRDefault="00127626">
            <w:pPr>
              <w:spacing w:line="252" w:lineRule="auto"/>
            </w:pPr>
            <w:r>
              <w:rPr>
                <w:sz w:val="19"/>
                <w:szCs w:val="19"/>
              </w:rPr>
              <w:t>Closed-set question gets a closed-set answer; narrative still read by the LLM.</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Needs curation; misses names absent from the tables.</w:t>
            </w:r>
          </w:p>
        </w:tc>
      </w:tr>
    </w:tbl>
    <w:p w:rsidR="00246E68" w:rsidRDefault="00127626">
      <w:pPr>
        <w:spacing w:before="100" w:after="120" w:line="276" w:lineRule="auto"/>
      </w:pPr>
      <w:r>
        <w:t>Rejected names are recorded rather than dropped, so coverage gaps surface as data instead of silence.</w:t>
      </w:r>
    </w:p>
    <w:p w:rsidR="00246E68" w:rsidRDefault="00246E68">
      <w:pPr>
        <w:spacing w:after="140"/>
      </w:pPr>
    </w:p>
    <w:p w:rsidR="00246E68" w:rsidRDefault="00127626">
      <w:pPr>
        <w:pStyle w:val="Heading3"/>
        <w:spacing w:before="220" w:after="100"/>
      </w:pPr>
      <w:bookmarkStart w:id="31" w:name="_Toc237336405"/>
      <w:r>
        <w:rPr>
          <w:b/>
          <w:bCs/>
          <w:color w:val="44546A"/>
          <w:sz w:val="23"/>
          <w:szCs w:val="23"/>
        </w:rPr>
        <w:t>D2 — Merge, not replace</w:t>
      </w:r>
      <w:bookmarkEnd w:id="31"/>
    </w:p>
    <w:p w:rsidR="00246E68" w:rsidRDefault="00127626">
      <w:pPr>
        <w:spacing w:after="120" w:line="276" w:lineRule="auto"/>
      </w:pPr>
      <w:r>
        <w:t>Gazetteer results are appended to LLM output. Replacing would discard narrative fields the scanners cannot produce; appending means either path alone suffices for a given item.</w:t>
      </w:r>
    </w:p>
    <w:p w:rsidR="00246E68" w:rsidRDefault="00246E68">
      <w:pPr>
        <w:spacing w:after="120"/>
      </w:pPr>
    </w:p>
    <w:p w:rsidR="00246E68" w:rsidRDefault="00127626">
      <w:pPr>
        <w:pStyle w:val="Heading3"/>
        <w:spacing w:before="220" w:after="100"/>
      </w:pPr>
      <w:bookmarkStart w:id="32" w:name="_Toc237336406"/>
      <w:r>
        <w:rPr>
          <w:b/>
          <w:bCs/>
          <w:color w:val="44546A"/>
          <w:sz w:val="23"/>
          <w:szCs w:val="23"/>
        </w:rPr>
        <w:t>D3 — Print the spoken name when VERIFIED</w:t>
      </w:r>
      <w:bookmarkEnd w:id="32"/>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0"/>
        <w:gridCol w:w="2200"/>
        <w:gridCol w:w="4520"/>
      </w:tblGrid>
      <w:tr w:rsidR="00246E68">
        <w:tblPrEx>
          <w:tblCellMar>
            <w:top w:w="0" w:type="dxa"/>
            <w:bottom w:w="0" w:type="dxa"/>
          </w:tblCellMar>
        </w:tblPrEx>
        <w:trPr>
          <w:tblHeader/>
        </w:trPr>
        <w:tc>
          <w:tcPr>
            <w:tcW w:w="23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Case</w:t>
            </w:r>
          </w:p>
        </w:tc>
        <w:tc>
          <w:tcPr>
            <w:tcW w:w="22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Printed</w:t>
            </w:r>
          </w:p>
        </w:tc>
        <w:tc>
          <w:tcPr>
            <w:tcW w:w="45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Why</w:t>
            </w:r>
          </w:p>
        </w:tc>
      </w:tr>
      <w:tr w:rsidR="00246E68">
        <w:tblPrEx>
          <w:tblCellMar>
            <w:top w:w="0" w:type="dxa"/>
            <w:bottom w:w="0" w:type="dxa"/>
          </w:tblCellMar>
        </w:tblPrEx>
        <w:tc>
          <w:tcPr>
            <w:tcW w:w="2300" w:type="dxa"/>
            <w:tcMar>
              <w:top w:w="60" w:type="dxa"/>
              <w:left w:w="110" w:type="dxa"/>
              <w:bottom w:w="60" w:type="dxa"/>
              <w:right w:w="110" w:type="dxa"/>
            </w:tcMar>
            <w:vAlign w:val="center"/>
          </w:tcPr>
          <w:p w:rsidR="00246E68" w:rsidRDefault="00127626">
            <w:pPr>
              <w:spacing w:line="252" w:lineRule="auto"/>
            </w:pPr>
            <w:r>
              <w:rPr>
                <w:sz w:val="19"/>
                <w:szCs w:val="19"/>
              </w:rPr>
              <w:t>VERIFIED, Latin script</w:t>
            </w:r>
          </w:p>
        </w:tc>
        <w:tc>
          <w:tcPr>
            <w:tcW w:w="2200" w:type="dxa"/>
            <w:tcMar>
              <w:top w:w="60" w:type="dxa"/>
              <w:left w:w="110" w:type="dxa"/>
              <w:bottom w:w="60" w:type="dxa"/>
              <w:right w:w="110" w:type="dxa"/>
            </w:tcMar>
            <w:vAlign w:val="center"/>
          </w:tcPr>
          <w:p w:rsidR="00246E68" w:rsidRDefault="00127626">
            <w:pPr>
              <w:spacing w:line="252" w:lineRule="auto"/>
            </w:pPr>
            <w:r>
              <w:rPr>
                <w:sz w:val="19"/>
                <w:szCs w:val="19"/>
              </w:rPr>
              <w:t>As spoken</w:t>
            </w:r>
          </w:p>
        </w:tc>
        <w:tc>
          <w:tcPr>
            <w:tcW w:w="4520" w:type="dx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Ecosprin</w:t>
            </w:r>
            <w:proofErr w:type="spellEnd"/>
            <w:r>
              <w:rPr>
                <w:sz w:val="19"/>
                <w:szCs w:val="19"/>
              </w:rPr>
              <w:t>" → "Aspirin" is correct pharmacology but reads as a substitution, and was reported as one.</w:t>
            </w:r>
          </w:p>
        </w:tc>
      </w:tr>
      <w:tr w:rsidR="00246E68">
        <w:tblPrEx>
          <w:tblCellMar>
            <w:top w:w="0" w:type="dxa"/>
            <w:bottom w:w="0" w:type="dxa"/>
          </w:tblCellMar>
        </w:tblPrEx>
        <w:tc>
          <w:tcPr>
            <w:tcW w:w="23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VERIFIED, Bengali script</w:t>
            </w:r>
          </w:p>
        </w:tc>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That drug's own spoken name</w:t>
            </w:r>
          </w:p>
        </w:tc>
        <w:tc>
          <w:tcPr>
            <w:tcW w:w="452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সর্বিট্রেট</w:t>
            </w:r>
            <w:proofErr w:type="spellEnd"/>
            <w:r>
              <w:rPr>
                <w:sz w:val="19"/>
                <w:szCs w:val="19"/>
              </w:rPr>
              <w:t xml:space="preserve"> → "</w:t>
            </w:r>
            <w:proofErr w:type="spellStart"/>
            <w:r>
              <w:rPr>
                <w:sz w:val="19"/>
                <w:szCs w:val="19"/>
              </w:rPr>
              <w:t>Sorbitrate</w:t>
            </w:r>
            <w:proofErr w:type="spellEnd"/>
            <w:r>
              <w:rPr>
                <w:sz w:val="19"/>
                <w:szCs w:val="19"/>
              </w:rPr>
              <w:t>", not "</w:t>
            </w:r>
            <w:proofErr w:type="spellStart"/>
            <w:r>
              <w:rPr>
                <w:sz w:val="19"/>
                <w:szCs w:val="19"/>
              </w:rPr>
              <w:t>Nitroglycerin</w:t>
            </w:r>
            <w:proofErr w:type="spellEnd"/>
            <w:r>
              <w:rPr>
                <w:sz w:val="19"/>
                <w:szCs w:val="19"/>
              </w:rPr>
              <w:t>". A doctor should read back what they said.</w:t>
            </w:r>
          </w:p>
        </w:tc>
      </w:tr>
      <w:tr w:rsidR="00246E68">
        <w:tblPrEx>
          <w:tblCellMar>
            <w:top w:w="0" w:type="dxa"/>
            <w:bottom w:w="0" w:type="dxa"/>
          </w:tblCellMar>
        </w:tblPrEx>
        <w:tc>
          <w:tcPr>
            <w:tcW w:w="2300" w:type="dxa"/>
            <w:tcMar>
              <w:top w:w="60" w:type="dxa"/>
              <w:left w:w="110" w:type="dxa"/>
              <w:bottom w:w="60" w:type="dxa"/>
              <w:right w:w="110" w:type="dxa"/>
            </w:tcMar>
            <w:vAlign w:val="center"/>
          </w:tcPr>
          <w:p w:rsidR="00246E68" w:rsidRDefault="00127626">
            <w:pPr>
              <w:spacing w:line="252" w:lineRule="auto"/>
            </w:pPr>
            <w:r>
              <w:rPr>
                <w:sz w:val="19"/>
                <w:szCs w:val="19"/>
              </w:rPr>
              <w:t>PROBABLE</w:t>
            </w:r>
          </w:p>
        </w:tc>
        <w:tc>
          <w:tcPr>
            <w:tcW w:w="2200" w:type="dxa"/>
            <w:tcMar>
              <w:top w:w="60" w:type="dxa"/>
              <w:left w:w="110" w:type="dxa"/>
              <w:bottom w:w="60" w:type="dxa"/>
              <w:right w:w="110" w:type="dxa"/>
            </w:tcMar>
            <w:vAlign w:val="center"/>
          </w:tcPr>
          <w:p w:rsidR="00246E68" w:rsidRDefault="00127626">
            <w:pPr>
              <w:spacing w:line="252" w:lineRule="auto"/>
            </w:pPr>
            <w:r>
              <w:rPr>
                <w:sz w:val="19"/>
                <w:szCs w:val="19"/>
              </w:rPr>
              <w:t>The resolved name</w:t>
            </w:r>
          </w:p>
        </w:tc>
        <w:tc>
          <w:tcPr>
            <w:tcW w:w="4520" w:type="dxa"/>
            <w:tcMar>
              <w:top w:w="60" w:type="dxa"/>
              <w:left w:w="110" w:type="dxa"/>
              <w:bottom w:w="60" w:type="dxa"/>
              <w:right w:w="110" w:type="dxa"/>
            </w:tcMar>
            <w:vAlign w:val="center"/>
          </w:tcPr>
          <w:p w:rsidR="00246E68" w:rsidRDefault="00127626">
            <w:pPr>
              <w:spacing w:line="252" w:lineRule="auto"/>
            </w:pPr>
            <w:r>
              <w:rPr>
                <w:sz w:val="19"/>
                <w:szCs w:val="19"/>
              </w:rPr>
              <w:t>"</w:t>
            </w:r>
            <w:proofErr w:type="spellStart"/>
            <w:r>
              <w:rPr>
                <w:sz w:val="19"/>
                <w:szCs w:val="19"/>
              </w:rPr>
              <w:t>Rasu</w:t>
            </w:r>
            <w:proofErr w:type="spellEnd"/>
            <w:r>
              <w:rPr>
                <w:sz w:val="19"/>
                <w:szCs w:val="19"/>
              </w:rPr>
              <w:t xml:space="preserve"> </w:t>
            </w:r>
            <w:proofErr w:type="spellStart"/>
            <w:r>
              <w:rPr>
                <w:sz w:val="19"/>
                <w:szCs w:val="19"/>
              </w:rPr>
              <w:t>Basta</w:t>
            </w:r>
            <w:proofErr w:type="spellEnd"/>
            <w:r>
              <w:rPr>
                <w:sz w:val="19"/>
                <w:szCs w:val="19"/>
              </w:rPr>
              <w:t xml:space="preserve"> Tin" is not a drug, a brand, or a word — printing it verbatim puts a non-existent medicine on the script.</w:t>
            </w:r>
          </w:p>
        </w:tc>
      </w:tr>
    </w:tbl>
    <w:p w:rsidR="00246E68" w:rsidRDefault="00246E68">
      <w:pPr>
        <w:spacing w:after="140"/>
      </w:pPr>
    </w:p>
    <w:p w:rsidR="00246E68" w:rsidRDefault="00127626">
      <w:pPr>
        <w:pStyle w:val="Heading3"/>
        <w:spacing w:before="220" w:after="100"/>
      </w:pPr>
      <w:bookmarkStart w:id="33" w:name="_Toc237336407"/>
      <w:r>
        <w:rPr>
          <w:b/>
          <w:bCs/>
          <w:color w:val="44546A"/>
          <w:sz w:val="23"/>
          <w:szCs w:val="23"/>
        </w:rPr>
        <w:t>D4 — Bengali-only extraction (translator staged but off)</w:t>
      </w:r>
      <w:bookmarkEnd w:id="33"/>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3300"/>
        <w:gridCol w:w="3220"/>
      </w:tblGrid>
      <w:tr w:rsidR="00246E68">
        <w:tblPrEx>
          <w:tblCellMar>
            <w:top w:w="0" w:type="dxa"/>
            <w:bottom w:w="0" w:type="dxa"/>
          </w:tblCellMar>
        </w:tblPrEx>
        <w:trPr>
          <w:tblHeader/>
        </w:trPr>
        <w:tc>
          <w:tcPr>
            <w:tcW w:w="25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Option</w:t>
            </w:r>
          </w:p>
        </w:tc>
        <w:tc>
          <w:tcPr>
            <w:tcW w:w="33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Pros</w:t>
            </w:r>
          </w:p>
        </w:tc>
        <w:tc>
          <w:tcPr>
            <w:tcW w:w="32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Cons</w:t>
            </w:r>
          </w:p>
        </w:tc>
      </w:tr>
      <w:tr w:rsidR="00246E68">
        <w:tblPrEx>
          <w:tblCellMar>
            <w:top w:w="0" w:type="dxa"/>
            <w:bottom w:w="0" w:type="dxa"/>
          </w:tblCellMar>
        </w:tblPrEx>
        <w:tc>
          <w:tcPr>
            <w:tcW w:w="2500" w:type="dxa"/>
            <w:tcMar>
              <w:top w:w="60" w:type="dxa"/>
              <w:left w:w="110" w:type="dxa"/>
              <w:bottom w:w="60" w:type="dxa"/>
              <w:right w:w="110" w:type="dxa"/>
            </w:tcMar>
            <w:vAlign w:val="center"/>
          </w:tcPr>
          <w:p w:rsidR="00246E68" w:rsidRDefault="00127626">
            <w:pPr>
              <w:spacing w:line="252" w:lineRule="auto"/>
            </w:pPr>
            <w:r>
              <w:rPr>
                <w:b/>
                <w:bCs/>
                <w:color w:val="375623"/>
                <w:sz w:val="19"/>
                <w:szCs w:val="19"/>
              </w:rPr>
              <w:t xml:space="preserve">Bengali → </w:t>
            </w:r>
            <w:proofErr w:type="spellStart"/>
            <w:r>
              <w:rPr>
                <w:b/>
                <w:bCs/>
                <w:color w:val="375623"/>
                <w:sz w:val="19"/>
                <w:szCs w:val="19"/>
              </w:rPr>
              <w:t>Qwen</w:t>
            </w:r>
            <w:proofErr w:type="spellEnd"/>
            <w:r>
              <w:rPr>
                <w:b/>
                <w:bCs/>
                <w:color w:val="375623"/>
                <w:sz w:val="19"/>
                <w:szCs w:val="19"/>
              </w:rPr>
              <w:t xml:space="preserve"> — CURRENT</w:t>
            </w:r>
          </w:p>
        </w:tc>
        <w:tc>
          <w:tcPr>
            <w:tcW w:w="3300" w:type="dxa"/>
            <w:tcMar>
              <w:top w:w="60" w:type="dxa"/>
              <w:left w:w="110" w:type="dxa"/>
              <w:bottom w:w="60" w:type="dxa"/>
              <w:right w:w="110" w:type="dxa"/>
            </w:tcMar>
            <w:vAlign w:val="center"/>
          </w:tcPr>
          <w:p w:rsidR="00246E68" w:rsidRDefault="00127626">
            <w:pPr>
              <w:spacing w:line="252" w:lineRule="auto"/>
            </w:pPr>
            <w:r>
              <w:rPr>
                <w:sz w:val="19"/>
                <w:szCs w:val="19"/>
              </w:rPr>
              <w:t>The path actually verified. No MT corruption of drug names.</w:t>
            </w:r>
          </w:p>
        </w:tc>
        <w:tc>
          <w:tcPr>
            <w:tcW w:w="322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Qwen</w:t>
            </w:r>
            <w:proofErr w:type="spellEnd"/>
            <w:r>
              <w:rPr>
                <w:sz w:val="19"/>
                <w:szCs w:val="19"/>
              </w:rPr>
              <w:t xml:space="preserve"> reads English clinical text better than Bengali.</w:t>
            </w:r>
          </w:p>
        </w:tc>
      </w:tr>
      <w:tr w:rsidR="00246E68">
        <w:tblPrEx>
          <w:tblCellMar>
            <w:top w:w="0" w:type="dxa"/>
            <w:bottom w:w="0" w:type="dxa"/>
          </w:tblCellMar>
        </w:tblPrEx>
        <w:tc>
          <w:tcPr>
            <w:tcW w:w="25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Bengali → IndicTrans2 → </w:t>
            </w:r>
            <w:proofErr w:type="spellStart"/>
            <w:r>
              <w:rPr>
                <w:sz w:val="19"/>
                <w:szCs w:val="19"/>
              </w:rPr>
              <w:t>Qwen</w:t>
            </w:r>
            <w:proofErr w:type="spellEnd"/>
          </w:p>
        </w:tc>
        <w:tc>
          <w:tcPr>
            <w:tcW w:w="33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Better narrative comprehension.</w:t>
            </w:r>
          </w:p>
        </w:tc>
        <w:tc>
          <w:tcPr>
            <w:tcW w:w="32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MT is least reliable exactly on transliterated brand names. Unverified against the current path.</w:t>
            </w:r>
          </w:p>
        </w:tc>
      </w:tr>
    </w:tbl>
    <w:p w:rsidR="00246E68" w:rsidRDefault="00127626">
      <w:pPr>
        <w:spacing w:before="100" w:after="120" w:line="276" w:lineRule="auto"/>
      </w:pPr>
      <w:r>
        <w:t xml:space="preserve">If enabled, </w:t>
      </w:r>
      <w:proofErr w:type="spellStart"/>
      <w:r>
        <w:t>extract.py's</w:t>
      </w:r>
      <w:proofErr w:type="spellEnd"/>
      <w:r>
        <w:t xml:space="preserve"> bilingual header pins drug names to the Bengali original and uses the English only for narrative — because translation is worst precisely where the risk is highest.</w:t>
      </w:r>
    </w:p>
    <w:p w:rsidR="00246E68" w:rsidRDefault="00246E68">
      <w:pPr>
        <w:spacing w:after="140"/>
      </w:pPr>
    </w:p>
    <w:p w:rsidR="00246E68" w:rsidRDefault="00127626">
      <w:pPr>
        <w:pStyle w:val="Heading3"/>
        <w:spacing w:before="220" w:after="100"/>
      </w:pPr>
      <w:bookmarkStart w:id="34" w:name="_Toc237336408"/>
      <w:r>
        <w:rPr>
          <w:b/>
          <w:bCs/>
          <w:color w:val="44546A"/>
          <w:sz w:val="23"/>
          <w:szCs w:val="23"/>
        </w:rPr>
        <w:t xml:space="preserve">D5 — </w:t>
      </w:r>
      <w:proofErr w:type="spellStart"/>
      <w:r>
        <w:rPr>
          <w:b/>
          <w:bCs/>
          <w:color w:val="44546A"/>
          <w:sz w:val="23"/>
          <w:szCs w:val="23"/>
        </w:rPr>
        <w:t>Ollama</w:t>
      </w:r>
      <w:proofErr w:type="spellEnd"/>
      <w:r>
        <w:rPr>
          <w:b/>
          <w:bCs/>
          <w:color w:val="44546A"/>
          <w:sz w:val="23"/>
          <w:szCs w:val="23"/>
        </w:rPr>
        <w:t xml:space="preserve"> over direct inference</w:t>
      </w:r>
      <w:bookmarkEnd w:id="34"/>
    </w:p>
    <w:p w:rsidR="00246E68" w:rsidRDefault="00127626">
      <w:pPr>
        <w:spacing w:after="120" w:line="276" w:lineRule="auto"/>
      </w:pPr>
      <w:r>
        <w:t>Local, offline, no per-token cost, and the model is swappable in one constant. The cost is a service dependency whose absence looks like a content bug — see §13.</w:t>
      </w:r>
    </w:p>
    <w:p w:rsidR="00246E68" w:rsidRDefault="00246E68">
      <w:pPr>
        <w:spacing w:after="180"/>
      </w:pPr>
    </w:p>
    <w:p w:rsidR="00246E68" w:rsidRDefault="00127626">
      <w:pPr>
        <w:pStyle w:val="Heading2"/>
        <w:spacing w:before="280" w:after="120"/>
      </w:pPr>
      <w:bookmarkStart w:id="35" w:name="_Toc237336409"/>
      <w:proofErr w:type="gramStart"/>
      <w:r>
        <w:rPr>
          <w:b/>
          <w:bCs/>
          <w:color w:val="1F3864"/>
        </w:rPr>
        <w:t>7.1  Residual</w:t>
      </w:r>
      <w:proofErr w:type="gramEnd"/>
      <w:r>
        <w:rPr>
          <w:b/>
          <w:bCs/>
          <w:color w:val="1F3864"/>
        </w:rPr>
        <w:t xml:space="preserve"> risks</w:t>
      </w:r>
      <w:bookmarkEnd w:id="35"/>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3400"/>
        <w:gridCol w:w="3420"/>
      </w:tblGrid>
      <w:tr w:rsidR="00246E68">
        <w:tblPrEx>
          <w:tblCellMar>
            <w:top w:w="0" w:type="dxa"/>
            <w:bottom w:w="0" w:type="dxa"/>
          </w:tblCellMar>
        </w:tblPrEx>
        <w:trPr>
          <w:tblHeader/>
        </w:trPr>
        <w:tc>
          <w:tcPr>
            <w:tcW w:w="22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Risk</w:t>
            </w:r>
          </w:p>
        </w:tc>
        <w:tc>
          <w:tcPr>
            <w:tcW w:w="34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Exposure</w:t>
            </w:r>
          </w:p>
        </w:tc>
        <w:tc>
          <w:tcPr>
            <w:tcW w:w="34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Mitigation / status</w:t>
            </w:r>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Thresholds under-evidenced</w:t>
            </w:r>
          </w:p>
        </w:tc>
        <w:tc>
          <w:tcPr>
            <w:tcW w:w="3400" w:type="dxa"/>
            <w:tcMar>
              <w:top w:w="60" w:type="dxa"/>
              <w:left w:w="110" w:type="dxa"/>
              <w:bottom w:w="60" w:type="dxa"/>
              <w:right w:w="110" w:type="dxa"/>
            </w:tcMar>
            <w:vAlign w:val="center"/>
          </w:tcPr>
          <w:p w:rsidR="00246E68" w:rsidRDefault="00127626">
            <w:pPr>
              <w:spacing w:line="252" w:lineRule="auto"/>
            </w:pPr>
            <w:r>
              <w:rPr>
                <w:sz w:val="19"/>
                <w:szCs w:val="19"/>
              </w:rPr>
              <w:t>Two safety floors on ~12 samples each.</w:t>
            </w:r>
          </w:p>
        </w:tc>
        <w:tc>
          <w:tcPr>
            <w:tcW w:w="3420" w:type="dxa"/>
            <w:tcMar>
              <w:top w:w="60" w:type="dxa"/>
              <w:left w:w="110" w:type="dxa"/>
              <w:bottom w:w="60" w:type="dxa"/>
              <w:right w:w="110" w:type="dxa"/>
            </w:tcMar>
            <w:vAlign w:val="center"/>
          </w:tcPr>
          <w:p w:rsidR="00246E68" w:rsidRDefault="00127626">
            <w:pPr>
              <w:spacing w:line="252" w:lineRule="auto"/>
            </w:pPr>
            <w:r>
              <w:rPr>
                <w:color w:val="C00000"/>
                <w:sz w:val="19"/>
                <w:szCs w:val="19"/>
              </w:rPr>
              <w:t>OPEN — needs a larger reviewed set</w:t>
            </w:r>
          </w:p>
        </w:tc>
      </w:tr>
      <w:tr w:rsidR="00246E68">
        <w:tblPrEx>
          <w:tblCellMar>
            <w:top w:w="0" w:type="dxa"/>
            <w:bottom w:w="0" w:type="dxa"/>
          </w:tblCellMar>
        </w:tblPrEx>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179k register unreviewed</w:t>
            </w:r>
          </w:p>
        </w:tc>
        <w:tc>
          <w:tcPr>
            <w:tcW w:w="34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Machine-imported; contains ordinary words.</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Contained: validation-only, plus the grounding check.</w:t>
            </w:r>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 xml:space="preserve">Translator silent </w:t>
            </w:r>
            <w:proofErr w:type="spellStart"/>
            <w:r>
              <w:rPr>
                <w:b/>
                <w:bCs/>
                <w:sz w:val="19"/>
                <w:szCs w:val="19"/>
              </w:rPr>
              <w:t>fallback</w:t>
            </w:r>
            <w:proofErr w:type="spellEnd"/>
          </w:p>
        </w:tc>
        <w:tc>
          <w:tcPr>
            <w:tcW w:w="3400" w:type="dxa"/>
            <w:tcMar>
              <w:top w:w="60" w:type="dxa"/>
              <w:left w:w="110" w:type="dxa"/>
              <w:bottom w:w="60" w:type="dxa"/>
              <w:right w:w="110" w:type="dxa"/>
            </w:tcMar>
            <w:vAlign w:val="center"/>
          </w:tcPr>
          <w:p w:rsidR="00246E68" w:rsidRDefault="00127626">
            <w:pPr>
              <w:spacing w:line="252" w:lineRule="auto"/>
            </w:pPr>
            <w:r>
              <w:rPr>
                <w:sz w:val="19"/>
                <w:szCs w:val="19"/>
              </w:rPr>
              <w:t>If enabled and it fails to load, output degrades with no error.</w:t>
            </w:r>
          </w:p>
        </w:tc>
        <w:tc>
          <w:tcPr>
            <w:tcW w:w="3420" w:type="dxa"/>
            <w:tcMar>
              <w:top w:w="60" w:type="dxa"/>
              <w:left w:w="110" w:type="dxa"/>
              <w:bottom w:w="60" w:type="dxa"/>
              <w:right w:w="110" w:type="dxa"/>
            </w:tcMar>
            <w:vAlign w:val="center"/>
          </w:tcPr>
          <w:p w:rsidR="00246E68" w:rsidRDefault="00127626">
            <w:pPr>
              <w:spacing w:line="252" w:lineRule="auto"/>
            </w:pPr>
            <w:r>
              <w:rPr>
                <w:color w:val="7F6000"/>
                <w:sz w:val="19"/>
                <w:szCs w:val="19"/>
              </w:rPr>
              <w:t>Currently off. Log line is the only positive signal.</w:t>
            </w:r>
          </w:p>
        </w:tc>
      </w:tr>
      <w:tr w:rsidR="00246E68">
        <w:tblPrEx>
          <w:tblCellMar>
            <w:top w:w="0" w:type="dxa"/>
            <w:bottom w:w="0" w:type="dxa"/>
          </w:tblCellMar>
        </w:tblPrEx>
        <w:tc>
          <w:tcPr>
            <w:tcW w:w="22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Cross-segment reasoning lost</w:t>
            </w:r>
          </w:p>
        </w:tc>
        <w:tc>
          <w:tcPr>
            <w:tcW w:w="34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Per-segment extraction cannot link findings across the consultation.</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Accepted trade for grounding.</w:t>
            </w:r>
          </w:p>
        </w:tc>
      </w:tr>
      <w:tr w:rsidR="00246E68">
        <w:tblPrEx>
          <w:tblCellMar>
            <w:top w:w="0" w:type="dxa"/>
            <w:bottom w:w="0" w:type="dxa"/>
          </w:tblCellMar>
        </w:tblPrEx>
        <w:tc>
          <w:tcPr>
            <w:tcW w:w="2200" w:type="dxa"/>
            <w:tcMar>
              <w:top w:w="60" w:type="dxa"/>
              <w:left w:w="110" w:type="dxa"/>
              <w:bottom w:w="60" w:type="dxa"/>
              <w:right w:w="110" w:type="dxa"/>
            </w:tcMar>
            <w:vAlign w:val="center"/>
          </w:tcPr>
          <w:p w:rsidR="00246E68" w:rsidRDefault="00127626">
            <w:pPr>
              <w:spacing w:line="252" w:lineRule="auto"/>
            </w:pPr>
            <w:r>
              <w:rPr>
                <w:b/>
                <w:bCs/>
                <w:sz w:val="19"/>
                <w:szCs w:val="19"/>
              </w:rPr>
              <w:t>Gazetteer coverage</w:t>
            </w:r>
          </w:p>
        </w:tc>
        <w:tc>
          <w:tcPr>
            <w:tcW w:w="3400" w:type="dxa"/>
            <w:tcMar>
              <w:top w:w="60" w:type="dxa"/>
              <w:left w:w="110" w:type="dxa"/>
              <w:bottom w:w="60" w:type="dxa"/>
              <w:right w:w="110" w:type="dxa"/>
            </w:tcMar>
            <w:vAlign w:val="center"/>
          </w:tcPr>
          <w:p w:rsidR="00246E68" w:rsidRDefault="00127626">
            <w:pPr>
              <w:spacing w:line="252" w:lineRule="auto"/>
            </w:pPr>
            <w:r>
              <w:rPr>
                <w:sz w:val="19"/>
                <w:szCs w:val="19"/>
              </w:rPr>
              <w:t>A drug absent from the tables is rejected.</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 xml:space="preserve">Visible: lands in </w:t>
            </w:r>
            <w:proofErr w:type="spellStart"/>
            <w:r>
              <w:rPr>
                <w:sz w:val="19"/>
                <w:szCs w:val="19"/>
              </w:rPr>
              <w:t>rejected_terms</w:t>
            </w:r>
            <w:proofErr w:type="spellEnd"/>
            <w:r>
              <w:rPr>
                <w:sz w:val="19"/>
                <w:szCs w:val="19"/>
              </w:rPr>
              <w:t>, so gaps are measurable.</w:t>
            </w:r>
          </w:p>
        </w:tc>
      </w:tr>
    </w:tbl>
    <w:p w:rsidR="00246E68" w:rsidRDefault="00127626">
      <w:r>
        <w:br w:type="page"/>
      </w:r>
    </w:p>
    <w:p w:rsidR="00246E68" w:rsidRDefault="00246E68">
      <w:pPr>
        <w:spacing w:after="2200"/>
      </w:pPr>
    </w:p>
    <w:p w:rsidR="00246E68" w:rsidRDefault="00127626">
      <w:pPr>
        <w:spacing w:after="80" w:line="276" w:lineRule="auto"/>
        <w:jc w:val="center"/>
      </w:pPr>
      <w:r>
        <w:rPr>
          <w:b/>
          <w:bCs/>
          <w:color w:val="1F3864"/>
          <w:sz w:val="44"/>
          <w:szCs w:val="44"/>
        </w:rPr>
        <w:t>PART II</w:t>
      </w:r>
    </w:p>
    <w:p w:rsidR="00246E68" w:rsidRDefault="00127626">
      <w:pPr>
        <w:spacing w:after="120" w:line="276" w:lineRule="auto"/>
        <w:jc w:val="center"/>
      </w:pPr>
      <w:r>
        <w:rPr>
          <w:color w:val="44546A"/>
          <w:sz w:val="32"/>
          <w:szCs w:val="32"/>
        </w:rPr>
        <w:t>IMPLEMENTATION GUIDE</w:t>
      </w:r>
    </w:p>
    <w:p w:rsidR="00246E68" w:rsidRDefault="00127626">
      <w:pPr>
        <w:spacing w:after="120" w:line="276" w:lineRule="auto"/>
        <w:jc w:val="center"/>
      </w:pPr>
      <w:r>
        <w:rPr>
          <w:i/>
          <w:iCs/>
          <w:color w:val="44546A"/>
          <w:sz w:val="22"/>
          <w:szCs w:val="22"/>
        </w:rPr>
        <w:t>Set it up locally, verify each stage, and make your first change</w:t>
      </w:r>
    </w:p>
    <w:p w:rsidR="00246E68" w:rsidRDefault="00127626">
      <w:r>
        <w:br w:type="page"/>
      </w:r>
    </w:p>
    <w:p w:rsidR="00246E68" w:rsidRDefault="00127626">
      <w:pPr>
        <w:pStyle w:val="Heading1"/>
        <w:spacing w:before="360" w:after="160"/>
      </w:pPr>
      <w:bookmarkStart w:id="36" w:name="_Toc237336410"/>
      <w:r>
        <w:rPr>
          <w:b/>
          <w:bCs/>
          <w:color w:val="1F3864"/>
        </w:rPr>
        <w:lastRenderedPageBreak/>
        <w:t>8. Prerequisites</w:t>
      </w:r>
      <w:bookmarkEnd w:id="36"/>
    </w:p>
    <w:p w:rsidR="00246E68" w:rsidRDefault="00246E68">
      <w:pPr>
        <w:pBdr>
          <w:bottom w:val="single" w:sz="6" w:space="0" w:color="1F3864"/>
        </w:pBdr>
        <w:spacing w:before="60" w:after="160"/>
      </w:pP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00"/>
        <w:gridCol w:w="6920"/>
      </w:tblGrid>
      <w:tr w:rsidR="00246E68">
        <w:tblPrEx>
          <w:tblCellMar>
            <w:top w:w="0" w:type="dxa"/>
            <w:bottom w:w="0" w:type="dxa"/>
          </w:tblCellMar>
        </w:tblPrEx>
        <w:trPr>
          <w:tblHeader/>
        </w:trPr>
        <w:tc>
          <w:tcPr>
            <w:tcW w:w="21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Requirement</w:t>
            </w:r>
          </w:p>
        </w:tc>
        <w:tc>
          <w:tcPr>
            <w:tcW w:w="69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Version / note</w:t>
            </w:r>
          </w:p>
        </w:tc>
      </w:tr>
      <w:tr w:rsidR="00246E68">
        <w:tblPrEx>
          <w:tblCellMar>
            <w:top w:w="0" w:type="dxa"/>
            <w:bottom w:w="0" w:type="dxa"/>
          </w:tblCellMar>
        </w:tblPrEx>
        <w:tc>
          <w:tcPr>
            <w:tcW w:w="2100" w:type="dxa"/>
            <w:tcMar>
              <w:top w:w="60" w:type="dxa"/>
              <w:left w:w="110" w:type="dxa"/>
              <w:bottom w:w="60" w:type="dxa"/>
              <w:right w:w="110" w:type="dxa"/>
            </w:tcMar>
            <w:vAlign w:val="center"/>
          </w:tcPr>
          <w:p w:rsidR="00246E68" w:rsidRDefault="00127626">
            <w:pPr>
              <w:spacing w:line="252" w:lineRule="auto"/>
            </w:pPr>
            <w:r>
              <w:rPr>
                <w:b/>
                <w:bCs/>
                <w:sz w:val="19"/>
                <w:szCs w:val="19"/>
              </w:rPr>
              <w:t>GPU</w:t>
            </w:r>
          </w:p>
        </w:tc>
        <w:tc>
          <w:tcPr>
            <w:tcW w:w="6920" w:type="dxa"/>
            <w:tcMar>
              <w:top w:w="60" w:type="dxa"/>
              <w:left w:w="110" w:type="dxa"/>
              <w:bottom w:w="60" w:type="dxa"/>
              <w:right w:w="110" w:type="dxa"/>
            </w:tcMar>
            <w:vAlign w:val="center"/>
          </w:tcPr>
          <w:p w:rsidR="00246E68" w:rsidRDefault="00127626">
            <w:pPr>
              <w:spacing w:line="252" w:lineRule="auto"/>
            </w:pPr>
            <w:r>
              <w:rPr>
                <w:sz w:val="19"/>
                <w:szCs w:val="19"/>
              </w:rPr>
              <w:t>NVIDIA with CUDA. Verified on RTX 4090. CPU works but is impractically slow.</w:t>
            </w:r>
          </w:p>
        </w:tc>
      </w:tr>
      <w:tr w:rsidR="00246E68">
        <w:tblPrEx>
          <w:tblCellMar>
            <w:top w:w="0" w:type="dxa"/>
            <w:bottom w:w="0" w:type="dxa"/>
          </w:tblCellMar>
        </w:tblPrEx>
        <w:tc>
          <w:tcPr>
            <w:tcW w:w="21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Python</w:t>
            </w:r>
          </w:p>
        </w:tc>
        <w:tc>
          <w:tcPr>
            <w:tcW w:w="69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3.12</w:t>
            </w:r>
          </w:p>
        </w:tc>
      </w:tr>
      <w:tr w:rsidR="00246E68">
        <w:tblPrEx>
          <w:tblCellMar>
            <w:top w:w="0" w:type="dxa"/>
            <w:bottom w:w="0" w:type="dxa"/>
          </w:tblCellMar>
        </w:tblPrEx>
        <w:tc>
          <w:tcPr>
            <w:tcW w:w="2100" w:type="dxa"/>
            <w:tcMar>
              <w:top w:w="60" w:type="dxa"/>
              <w:left w:w="110" w:type="dxa"/>
              <w:bottom w:w="60" w:type="dxa"/>
              <w:right w:w="110" w:type="dxa"/>
            </w:tcMar>
            <w:vAlign w:val="center"/>
          </w:tcPr>
          <w:p w:rsidR="00246E68" w:rsidRDefault="00127626">
            <w:pPr>
              <w:spacing w:line="252" w:lineRule="auto"/>
            </w:pPr>
            <w:r>
              <w:rPr>
                <w:b/>
                <w:bCs/>
                <w:sz w:val="19"/>
                <w:szCs w:val="19"/>
              </w:rPr>
              <w:t>Disk</w:t>
            </w:r>
          </w:p>
        </w:tc>
        <w:tc>
          <w:tcPr>
            <w:tcW w:w="6920" w:type="dxa"/>
            <w:tcMar>
              <w:top w:w="60" w:type="dxa"/>
              <w:left w:w="110" w:type="dxa"/>
              <w:bottom w:w="60" w:type="dxa"/>
              <w:right w:w="110" w:type="dxa"/>
            </w:tcMar>
            <w:vAlign w:val="center"/>
          </w:tcPr>
          <w:p w:rsidR="00246E68" w:rsidRDefault="00127626">
            <w:pPr>
              <w:spacing w:line="252" w:lineRule="auto"/>
            </w:pPr>
            <w:r>
              <w:rPr>
                <w:sz w:val="19"/>
                <w:szCs w:val="19"/>
              </w:rPr>
              <w:t xml:space="preserve">~18 GB — 8.1 GB packages, 4.4 GB </w:t>
            </w:r>
            <w:proofErr w:type="spellStart"/>
            <w:r>
              <w:rPr>
                <w:sz w:val="19"/>
                <w:szCs w:val="19"/>
              </w:rPr>
              <w:t>Qwen</w:t>
            </w:r>
            <w:proofErr w:type="spellEnd"/>
            <w:r>
              <w:rPr>
                <w:sz w:val="19"/>
                <w:szCs w:val="19"/>
              </w:rPr>
              <w:t xml:space="preserve">, 2.2 GB </w:t>
            </w:r>
            <w:proofErr w:type="spellStart"/>
            <w:r>
              <w:rPr>
                <w:sz w:val="19"/>
                <w:szCs w:val="19"/>
              </w:rPr>
              <w:t>Ollama</w:t>
            </w:r>
            <w:proofErr w:type="spellEnd"/>
            <w:r>
              <w:rPr>
                <w:sz w:val="19"/>
                <w:szCs w:val="19"/>
              </w:rPr>
              <w:t>, 2.3 GB models</w:t>
            </w:r>
          </w:p>
        </w:tc>
      </w:tr>
      <w:tr w:rsidR="00246E68">
        <w:tblPrEx>
          <w:tblCellMar>
            <w:top w:w="0" w:type="dxa"/>
            <w:bottom w:w="0" w:type="dxa"/>
          </w:tblCellMar>
        </w:tblPrEx>
        <w:tc>
          <w:tcPr>
            <w:tcW w:w="21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OS</w:t>
            </w:r>
          </w:p>
        </w:tc>
        <w:tc>
          <w:tcPr>
            <w:tcW w:w="69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Linux (the </w:t>
            </w:r>
            <w:proofErr w:type="spellStart"/>
            <w:r>
              <w:rPr>
                <w:sz w:val="19"/>
                <w:szCs w:val="19"/>
              </w:rPr>
              <w:t>NeMo</w:t>
            </w:r>
            <w:proofErr w:type="spellEnd"/>
            <w:r>
              <w:rPr>
                <w:sz w:val="19"/>
                <w:szCs w:val="19"/>
              </w:rPr>
              <w:t xml:space="preserve"> fork and </w:t>
            </w:r>
            <w:proofErr w:type="spellStart"/>
            <w:r>
              <w:rPr>
                <w:sz w:val="19"/>
                <w:szCs w:val="19"/>
              </w:rPr>
              <w:t>Ollama</w:t>
            </w:r>
            <w:proofErr w:type="spellEnd"/>
            <w:r>
              <w:rPr>
                <w:sz w:val="19"/>
                <w:szCs w:val="19"/>
              </w:rPr>
              <w:t xml:space="preserve"> builds assume it)</w:t>
            </w:r>
          </w:p>
        </w:tc>
      </w:tr>
      <w:tr w:rsidR="00246E68">
        <w:tblPrEx>
          <w:tblCellMar>
            <w:top w:w="0" w:type="dxa"/>
            <w:bottom w:w="0" w:type="dxa"/>
          </w:tblCellMar>
        </w:tblPrEx>
        <w:tc>
          <w:tcPr>
            <w:tcW w:w="2100" w:type="dxa"/>
            <w:tcMar>
              <w:top w:w="60" w:type="dxa"/>
              <w:left w:w="110" w:type="dxa"/>
              <w:bottom w:w="60" w:type="dxa"/>
              <w:right w:w="110" w:type="dxa"/>
            </w:tcMar>
            <w:vAlign w:val="center"/>
          </w:tcPr>
          <w:p w:rsidR="00246E68" w:rsidRDefault="00127626">
            <w:pPr>
              <w:spacing w:line="252" w:lineRule="auto"/>
            </w:pPr>
            <w:proofErr w:type="spellStart"/>
            <w:r>
              <w:rPr>
                <w:b/>
                <w:bCs/>
                <w:sz w:val="19"/>
                <w:szCs w:val="19"/>
              </w:rPr>
              <w:t>ffmpeg</w:t>
            </w:r>
            <w:proofErr w:type="spellEnd"/>
          </w:p>
        </w:tc>
        <w:tc>
          <w:tcPr>
            <w:tcW w:w="6920" w:type="dxa"/>
            <w:tcMar>
              <w:top w:w="60" w:type="dxa"/>
              <w:left w:w="110" w:type="dxa"/>
              <w:bottom w:w="60" w:type="dxa"/>
              <w:right w:w="110" w:type="dxa"/>
            </w:tcMar>
            <w:vAlign w:val="center"/>
          </w:tcPr>
          <w:p w:rsidR="00246E68" w:rsidRDefault="00127626">
            <w:pPr>
              <w:spacing w:line="252" w:lineRule="auto"/>
            </w:pPr>
            <w:r>
              <w:rPr>
                <w:sz w:val="19"/>
                <w:szCs w:val="19"/>
              </w:rPr>
              <w:t>Required to transcode browser audio</w:t>
            </w:r>
          </w:p>
        </w:tc>
      </w:tr>
      <w:tr w:rsidR="00246E68">
        <w:tblPrEx>
          <w:tblCellMar>
            <w:top w:w="0" w:type="dxa"/>
            <w:bottom w:w="0" w:type="dxa"/>
          </w:tblCellMar>
        </w:tblPrEx>
        <w:tc>
          <w:tcPr>
            <w:tcW w:w="2100" w:type="dxa"/>
            <w:shd w:val="clear" w:color="auto" w:fill="FAFAFA"/>
            <w:tcMar>
              <w:top w:w="60" w:type="dxa"/>
              <w:left w:w="110" w:type="dxa"/>
              <w:bottom w:w="60" w:type="dxa"/>
              <w:right w:w="110" w:type="dxa"/>
            </w:tcMar>
            <w:vAlign w:val="center"/>
          </w:tcPr>
          <w:p w:rsidR="00246E68" w:rsidRDefault="00127626">
            <w:pPr>
              <w:spacing w:line="252" w:lineRule="auto"/>
            </w:pPr>
            <w:r>
              <w:rPr>
                <w:b/>
                <w:bCs/>
                <w:sz w:val="19"/>
                <w:szCs w:val="19"/>
              </w:rPr>
              <w:t>HF_TOKEN</w:t>
            </w:r>
          </w:p>
        </w:tc>
        <w:tc>
          <w:tcPr>
            <w:tcW w:w="69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Both AI4Bharat models are gated — token AND accepted licence</w:t>
            </w:r>
          </w:p>
        </w:tc>
      </w:tr>
    </w:tbl>
    <w:p w:rsidR="00246E68" w:rsidRDefault="00246E68">
      <w:pPr>
        <w:spacing w:after="18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THE GATING TRAP — 30 MINUTES LOST TO THIS</w:t>
            </w:r>
          </w:p>
          <w:p w:rsidR="00246E68" w:rsidRDefault="00127626">
            <w:pPr>
              <w:spacing w:line="264" w:lineRule="auto"/>
            </w:pPr>
            <w:r>
              <w:rPr>
                <w:sz w:val="20"/>
                <w:szCs w:val="20"/>
              </w:rPr>
              <w:t>gated=auto means acceptance is instant, but it is still required. A VALID TOKEN ALONE RETURNS 403. Worse, an unaccepted repo downloads "successfully" — yielding a ~2 MB folder containing only LICENSE and README, with no weights and no error. Always check the folder size. Accept the licence in a browser first, at the model page for each of the two ai4bharat repos.</w:t>
            </w:r>
          </w:p>
        </w:tc>
      </w:tr>
    </w:tbl>
    <w:p w:rsidR="00246E68" w:rsidRDefault="00127626">
      <w:r>
        <w:br w:type="page"/>
      </w:r>
    </w:p>
    <w:p w:rsidR="00246E68" w:rsidRDefault="00127626">
      <w:pPr>
        <w:pStyle w:val="Heading1"/>
        <w:spacing w:before="360" w:after="160"/>
      </w:pPr>
      <w:bookmarkStart w:id="37" w:name="_Toc237336411"/>
      <w:r>
        <w:rPr>
          <w:b/>
          <w:bCs/>
          <w:color w:val="1F3864"/>
        </w:rPr>
        <w:lastRenderedPageBreak/>
        <w:t>9. Local setup</w:t>
      </w:r>
      <w:bookmarkEnd w:id="37"/>
    </w:p>
    <w:p w:rsidR="00246E68" w:rsidRDefault="00246E68">
      <w:pPr>
        <w:pBdr>
          <w:bottom w:val="single" w:sz="6" w:space="0" w:color="1F3864"/>
        </w:pBdr>
        <w:spacing w:before="60" w:after="160"/>
      </w:pPr>
    </w:p>
    <w:p w:rsidR="00246E68" w:rsidRDefault="00127626">
      <w:pPr>
        <w:spacing w:after="120" w:line="276" w:lineRule="auto"/>
      </w:pPr>
      <w:r>
        <w:t>One script does all of it. Read §10 to verify each stage rather than trusting it silently.</w:t>
      </w:r>
    </w:p>
    <w:p w:rsidR="00246E68" w:rsidRDefault="00127626">
      <w:pPr>
        <w:pStyle w:val="Heading3"/>
        <w:spacing w:before="220" w:after="100"/>
      </w:pPr>
      <w:bookmarkStart w:id="38" w:name="_Toc237336412"/>
      <w:r>
        <w:rPr>
          <w:b/>
          <w:bCs/>
          <w:color w:val="44546A"/>
          <w:sz w:val="23"/>
          <w:szCs w:val="23"/>
        </w:rPr>
        <w:t>Step 1 — Choose a persistent location</w:t>
      </w:r>
      <w:bookmarkEnd w:id="38"/>
    </w:p>
    <w:p w:rsidR="00246E68" w:rsidRDefault="00127626">
      <w:pPr>
        <w:shd w:val="clear" w:color="auto" w:fill="F2F2F2"/>
        <w:spacing w:before="60"/>
        <w:ind w:left="170" w:right="170"/>
      </w:pPr>
      <w:r>
        <w:rPr>
          <w:rFonts w:ascii="Consolas" w:eastAsia="Consolas" w:hAnsi="Consolas" w:cs="Consolas"/>
          <w:color w:val="1A1A1A"/>
          <w:sz w:val="17"/>
          <w:szCs w:val="17"/>
        </w:rPr>
        <w:t xml:space="preserve">  export PREFIX=/workspace          # any persistent path</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mkdir</w:t>
      </w:r>
      <w:proofErr w:type="spellEnd"/>
      <w:r>
        <w:rPr>
          <w:rFonts w:ascii="Consolas" w:eastAsia="Consolas" w:hAnsi="Consolas" w:cs="Consolas"/>
          <w:color w:val="1A1A1A"/>
          <w:sz w:val="17"/>
          <w:szCs w:val="17"/>
        </w:rPr>
        <w:t xml:space="preserve"> -p $PREFIX</w:t>
      </w: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 xml:space="preserve">WHY THIS MATTERS ON CLOUD </w:t>
            </w:r>
            <w:proofErr w:type="gramStart"/>
            <w:r>
              <w:rPr>
                <w:b/>
                <w:bCs/>
                <w:color w:val="7F6000"/>
                <w:sz w:val="19"/>
                <w:szCs w:val="19"/>
              </w:rPr>
              <w:t>GPUS</w:t>
            </w:r>
            <w:proofErr w:type="gramEnd"/>
          </w:p>
          <w:p w:rsidR="00246E68" w:rsidRDefault="00127626">
            <w:pPr>
              <w:spacing w:line="264" w:lineRule="auto"/>
            </w:pPr>
            <w:r>
              <w:rPr>
                <w:sz w:val="20"/>
                <w:szCs w:val="20"/>
              </w:rPr>
              <w:t xml:space="preserve">On </w:t>
            </w:r>
            <w:proofErr w:type="spellStart"/>
            <w:r>
              <w:rPr>
                <w:sz w:val="20"/>
                <w:szCs w:val="20"/>
              </w:rPr>
              <w:t>RunPod</w:t>
            </w:r>
            <w:proofErr w:type="spellEnd"/>
            <w:r>
              <w:rPr>
                <w:sz w:val="20"/>
                <w:szCs w:val="20"/>
              </w:rPr>
              <w:t xml:space="preserve"> (and most container hosts) /, /root and /</w:t>
            </w:r>
            <w:proofErr w:type="spellStart"/>
            <w:r>
              <w:rPr>
                <w:sz w:val="20"/>
                <w:szCs w:val="20"/>
              </w:rPr>
              <w:t>usr</w:t>
            </w:r>
            <w:proofErr w:type="spellEnd"/>
            <w:r>
              <w:rPr>
                <w:sz w:val="20"/>
                <w:szCs w:val="20"/>
              </w:rPr>
              <w:t>/local are rebuilt from the image on every restart. Only the mounted volume survives. Installing to the wrong tier is what turns a restart into a multi-hour rebuild — this happened, and it is the reason boot.sh exists.</w:t>
            </w:r>
          </w:p>
        </w:tc>
      </w:tr>
    </w:tbl>
    <w:p w:rsidR="00246E68" w:rsidRDefault="00127626">
      <w:pPr>
        <w:pStyle w:val="Heading3"/>
        <w:spacing w:before="220" w:after="100"/>
      </w:pPr>
      <w:bookmarkStart w:id="39" w:name="_Toc237336413"/>
      <w:r>
        <w:rPr>
          <w:b/>
          <w:bCs/>
          <w:color w:val="44546A"/>
          <w:sz w:val="23"/>
          <w:szCs w:val="23"/>
        </w:rPr>
        <w:t>Step 2 — Set the token and clone</w:t>
      </w:r>
      <w:bookmarkEnd w:id="39"/>
    </w:p>
    <w:p w:rsidR="00246E68" w:rsidRDefault="00127626">
      <w:pPr>
        <w:shd w:val="clear" w:color="auto" w:fill="F2F2F2"/>
        <w:spacing w:before="60"/>
        <w:ind w:left="170" w:right="170"/>
      </w:pPr>
      <w:r>
        <w:rPr>
          <w:rFonts w:ascii="Consolas" w:eastAsia="Consolas" w:hAnsi="Consolas" w:cs="Consolas"/>
          <w:color w:val="1A1A1A"/>
          <w:sz w:val="17"/>
          <w:szCs w:val="17"/>
        </w:rPr>
        <w:t xml:space="preserve">  export HF_TOKEN=</w:t>
      </w:r>
      <w:proofErr w:type="spellStart"/>
      <w:r>
        <w:rPr>
          <w:rFonts w:ascii="Consolas" w:eastAsia="Consolas" w:hAnsi="Consolas" w:cs="Consolas"/>
          <w:color w:val="1A1A1A"/>
          <w:sz w:val="17"/>
          <w:szCs w:val="17"/>
        </w:rPr>
        <w:t>hf_xxxxxxxxxxxx</w:t>
      </w:r>
      <w:proofErr w:type="spellEnd"/>
    </w:p>
    <w:p w:rsidR="00246E68" w:rsidRDefault="00127626">
      <w:pPr>
        <w:shd w:val="clear" w:color="auto" w:fill="F2F2F2"/>
        <w:ind w:left="170" w:right="170"/>
      </w:pPr>
      <w:r>
        <w:rPr>
          <w:rFonts w:ascii="Consolas" w:eastAsia="Consolas" w:hAnsi="Consolas" w:cs="Consolas"/>
          <w:color w:val="1A1A1A"/>
          <w:sz w:val="17"/>
          <w:szCs w:val="17"/>
        </w:rPr>
        <w:t xml:space="preserve">  git clone https://github.com/sayantanIFAI/vor.git $PREFIX/voice-to-</w:t>
      </w:r>
      <w:proofErr w:type="spellStart"/>
      <w:r>
        <w:rPr>
          <w:rFonts w:ascii="Consolas" w:eastAsia="Consolas" w:hAnsi="Consolas" w:cs="Consolas"/>
          <w:color w:val="1A1A1A"/>
          <w:sz w:val="17"/>
          <w:szCs w:val="17"/>
        </w:rPr>
        <w:t>rx</w:t>
      </w:r>
      <w:proofErr w:type="spellEnd"/>
      <w:r>
        <w:rPr>
          <w:rFonts w:ascii="Consolas" w:eastAsia="Consolas" w:hAnsi="Consolas" w:cs="Consolas"/>
          <w:color w:val="1A1A1A"/>
          <w:sz w:val="17"/>
          <w:szCs w:val="17"/>
        </w:rPr>
        <w:t>-repo</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cd $PREFIX/voice-to-</w:t>
      </w:r>
      <w:proofErr w:type="spellStart"/>
      <w:r>
        <w:rPr>
          <w:rFonts w:ascii="Consolas" w:eastAsia="Consolas" w:hAnsi="Consolas" w:cs="Consolas"/>
          <w:color w:val="1A1A1A"/>
          <w:sz w:val="17"/>
          <w:szCs w:val="17"/>
        </w:rPr>
        <w:t>rx</w:t>
      </w:r>
      <w:proofErr w:type="spellEnd"/>
      <w:r>
        <w:rPr>
          <w:rFonts w:ascii="Consolas" w:eastAsia="Consolas" w:hAnsi="Consolas" w:cs="Consolas"/>
          <w:color w:val="1A1A1A"/>
          <w:sz w:val="17"/>
          <w:szCs w:val="17"/>
        </w:rPr>
        <w:t>-repo</w:t>
      </w:r>
    </w:p>
    <w:p w:rsidR="00246E68" w:rsidRDefault="00127626">
      <w:pPr>
        <w:pStyle w:val="Heading3"/>
        <w:spacing w:before="220" w:after="100"/>
      </w:pPr>
      <w:bookmarkStart w:id="40" w:name="_Toc237336414"/>
      <w:r>
        <w:rPr>
          <w:b/>
          <w:bCs/>
          <w:color w:val="44546A"/>
          <w:sz w:val="23"/>
          <w:szCs w:val="23"/>
        </w:rPr>
        <w:t>Step 3 — Run setup</w:t>
      </w:r>
      <w:bookmarkEnd w:id="40"/>
    </w:p>
    <w:p w:rsidR="00246E68" w:rsidRDefault="00127626">
      <w:pPr>
        <w:shd w:val="clear" w:color="auto" w:fill="F2F2F2"/>
        <w:spacing w:before="60"/>
        <w:ind w:left="170" w:right="170"/>
      </w:pPr>
      <w:r>
        <w:rPr>
          <w:rFonts w:ascii="Consolas" w:eastAsia="Consolas" w:hAnsi="Consolas" w:cs="Consolas"/>
          <w:color w:val="1A1A1A"/>
          <w:sz w:val="17"/>
          <w:szCs w:val="17"/>
        </w:rPr>
        <w:t xml:space="preserve">  bash setup_offline.sh             # online</w:t>
      </w:r>
    </w:p>
    <w:p w:rsidR="00246E68" w:rsidRDefault="00127626">
      <w:pPr>
        <w:shd w:val="clear" w:color="auto" w:fill="F2F2F2"/>
        <w:ind w:left="170" w:right="170"/>
      </w:pPr>
      <w:r>
        <w:rPr>
          <w:rFonts w:ascii="Consolas" w:eastAsia="Consolas" w:hAnsi="Consolas" w:cs="Consolas"/>
          <w:color w:val="1A1A1A"/>
          <w:sz w:val="17"/>
          <w:szCs w:val="17"/>
        </w:rPr>
        <w:t xml:space="preserve">  # or, on an air-gapped machine:</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WHEELS=/path/to/bundle/wheels bash setup_offline.sh --offline</w:t>
      </w:r>
    </w:p>
    <w:p w:rsidR="00246E68" w:rsidRDefault="00127626">
      <w:pPr>
        <w:spacing w:after="120" w:line="276" w:lineRule="auto"/>
      </w:pPr>
      <w:r>
        <w:t xml:space="preserve">This clones the AI4Bharat </w:t>
      </w:r>
      <w:proofErr w:type="spellStart"/>
      <w:r>
        <w:t>NeMo</w:t>
      </w:r>
      <w:proofErr w:type="spellEnd"/>
      <w:r>
        <w:t xml:space="preserve"> fork, applies the </w:t>
      </w:r>
      <w:proofErr w:type="spellStart"/>
      <w:r>
        <w:t>numpy</w:t>
      </w:r>
      <w:proofErr w:type="spellEnd"/>
      <w:r>
        <w:t xml:space="preserve"> patch, installs from requirements-lock.txt under a torch constraint, downloads both gated models, installs </w:t>
      </w:r>
      <w:proofErr w:type="spellStart"/>
      <w:r>
        <w:t>Ollama</w:t>
      </w:r>
      <w:proofErr w:type="spellEnd"/>
      <w:r>
        <w:t>, and pulls qwen2.5:7b.</w:t>
      </w:r>
    </w:p>
    <w:p w:rsidR="00246E68" w:rsidRDefault="00127626">
      <w:pPr>
        <w:pStyle w:val="Heading3"/>
        <w:spacing w:before="220" w:after="100"/>
      </w:pPr>
      <w:bookmarkStart w:id="41" w:name="_Toc237336415"/>
      <w:r>
        <w:rPr>
          <w:b/>
          <w:bCs/>
          <w:color w:val="44546A"/>
          <w:sz w:val="23"/>
          <w:szCs w:val="23"/>
        </w:rPr>
        <w:t>Step 4 — Start</w:t>
      </w:r>
      <w:bookmarkEnd w:id="41"/>
    </w:p>
    <w:p w:rsidR="00246E68" w:rsidRDefault="00127626">
      <w:pPr>
        <w:shd w:val="clear" w:color="auto" w:fill="F2F2F2"/>
        <w:spacing w:before="60" w:after="140"/>
        <w:ind w:left="170" w:right="170"/>
      </w:pPr>
      <w:r>
        <w:rPr>
          <w:rFonts w:ascii="Consolas" w:eastAsia="Consolas" w:hAnsi="Consolas" w:cs="Consolas"/>
          <w:color w:val="1A1A1A"/>
          <w:sz w:val="17"/>
          <w:szCs w:val="17"/>
        </w:rPr>
        <w:t xml:space="preserve">  bash boot.sh</w:t>
      </w:r>
    </w:p>
    <w:p w:rsidR="00246E68" w:rsidRDefault="00127626">
      <w:pPr>
        <w:spacing w:after="120" w:line="276" w:lineRule="auto"/>
      </w:pPr>
      <w:r>
        <w:t>Serves on port 8000. boot.sh downloads nothing — if it ever starts downloading, an asset landed on the wrong storage tier.</w:t>
      </w:r>
    </w:p>
    <w:p w:rsidR="00246E68" w:rsidRDefault="00246E68">
      <w:pPr>
        <w:spacing w:after="170"/>
      </w:pPr>
    </w:p>
    <w:p w:rsidR="00246E68" w:rsidRDefault="00127626">
      <w:pPr>
        <w:pStyle w:val="Heading2"/>
        <w:spacing w:before="280" w:after="120"/>
      </w:pPr>
      <w:bookmarkStart w:id="42" w:name="_Toc237336416"/>
      <w:proofErr w:type="gramStart"/>
      <w:r>
        <w:rPr>
          <w:b/>
          <w:bCs/>
          <w:color w:val="1F3864"/>
        </w:rPr>
        <w:t>9.1  Building</w:t>
      </w:r>
      <w:proofErr w:type="gramEnd"/>
      <w:r>
        <w:rPr>
          <w:b/>
          <w:bCs/>
          <w:color w:val="1F3864"/>
        </w:rPr>
        <w:t xml:space="preserve"> an offline bundle</w:t>
      </w:r>
      <w:bookmarkEnd w:id="42"/>
    </w:p>
    <w:p w:rsidR="00246E68" w:rsidRDefault="00127626">
      <w:pPr>
        <w:spacing w:after="120" w:line="276" w:lineRule="auto"/>
      </w:pPr>
      <w:r>
        <w:t>On a connected machine with the SAME OS, Python version and CPU architecture as the target (wheels are platform-specific — a bundle built on Windows or Python 3.11 will not install on a Python 3.12 Linux box):</w:t>
      </w:r>
    </w:p>
    <w:p w:rsidR="00246E68" w:rsidRDefault="00127626">
      <w:pPr>
        <w:shd w:val="clear" w:color="auto" w:fill="F2F2F2"/>
        <w:spacing w:before="60"/>
        <w:ind w:left="170" w:right="170"/>
      </w:pPr>
      <w:r>
        <w:rPr>
          <w:rFonts w:ascii="Consolas" w:eastAsia="Consolas" w:hAnsi="Consolas" w:cs="Consolas"/>
          <w:color w:val="1A1A1A"/>
          <w:sz w:val="17"/>
          <w:szCs w:val="17"/>
        </w:rPr>
        <w:t xml:space="preserve">  export HF_TOKEN=</w:t>
      </w:r>
      <w:proofErr w:type="spellStart"/>
      <w:r>
        <w:rPr>
          <w:rFonts w:ascii="Consolas" w:eastAsia="Consolas" w:hAnsi="Consolas" w:cs="Consolas"/>
          <w:color w:val="1A1A1A"/>
          <w:sz w:val="17"/>
          <w:szCs w:val="17"/>
        </w:rPr>
        <w:t>hf_xxxxxxxxxxxx</w:t>
      </w:r>
      <w:proofErr w:type="spellEnd"/>
    </w:p>
    <w:p w:rsidR="00246E68" w:rsidRDefault="00127626">
      <w:pPr>
        <w:shd w:val="clear" w:color="auto" w:fill="F2F2F2"/>
        <w:spacing w:after="140"/>
        <w:ind w:left="170" w:right="170"/>
      </w:pPr>
      <w:r>
        <w:rPr>
          <w:rFonts w:ascii="Consolas" w:eastAsia="Consolas" w:hAnsi="Consolas" w:cs="Consolas"/>
          <w:color w:val="1A1A1A"/>
          <w:sz w:val="17"/>
          <w:szCs w:val="17"/>
        </w:rPr>
        <w:t xml:space="preserve">  bash bundle.sh /path/to/output</w:t>
      </w:r>
    </w:p>
    <w:p w:rsidR="00246E68" w:rsidRDefault="00127626">
      <w:pPr>
        <w:spacing w:after="120" w:line="276" w:lineRule="auto"/>
      </w:pPr>
      <w:r>
        <w:t xml:space="preserve">Produces wheels, the </w:t>
      </w:r>
      <w:proofErr w:type="spellStart"/>
      <w:r>
        <w:t>Ollama</w:t>
      </w:r>
      <w:proofErr w:type="spellEnd"/>
      <w:r>
        <w:t xml:space="preserve"> </w:t>
      </w:r>
      <w:proofErr w:type="spellStart"/>
      <w:r>
        <w:t>tarball</w:t>
      </w:r>
      <w:proofErr w:type="spellEnd"/>
      <w:r>
        <w:t xml:space="preserve">, the </w:t>
      </w:r>
      <w:proofErr w:type="spellStart"/>
      <w:r>
        <w:t>NeMo</w:t>
      </w:r>
      <w:proofErr w:type="spellEnd"/>
      <w:r>
        <w:t xml:space="preserve"> fork, both HF models, the </w:t>
      </w:r>
      <w:proofErr w:type="spellStart"/>
      <w:r>
        <w:t>Qwen</w:t>
      </w:r>
      <w:proofErr w:type="spellEnd"/>
      <w:r>
        <w:t xml:space="preserve"> blob store, and a README-OFFLINE.txt with the transfer steps.</w:t>
      </w:r>
    </w:p>
    <w:p w:rsidR="00246E68" w:rsidRDefault="00127626">
      <w:r>
        <w:br w:type="page"/>
      </w:r>
    </w:p>
    <w:p w:rsidR="00246E68" w:rsidRDefault="00127626">
      <w:pPr>
        <w:pStyle w:val="Heading1"/>
        <w:spacing w:before="360" w:after="160"/>
      </w:pPr>
      <w:bookmarkStart w:id="43" w:name="_Toc237336417"/>
      <w:r>
        <w:rPr>
          <w:b/>
          <w:bCs/>
          <w:color w:val="1F3864"/>
        </w:rPr>
        <w:lastRenderedPageBreak/>
        <w:t>10. Verifying each stage</w:t>
      </w:r>
      <w:bookmarkEnd w:id="43"/>
    </w:p>
    <w:p w:rsidR="00246E68" w:rsidRDefault="00246E68">
      <w:pPr>
        <w:pBdr>
          <w:bottom w:val="single" w:sz="6" w:space="0" w:color="1F3864"/>
        </w:pBdr>
        <w:spacing w:before="60" w:after="160"/>
      </w:pPr>
    </w:p>
    <w:p w:rsidR="00246E68" w:rsidRDefault="00127626">
      <w:pPr>
        <w:spacing w:after="120" w:line="276" w:lineRule="auto"/>
      </w:pPr>
      <w:r>
        <w:t>Verify in this order. Each stage depends on the one above it, so a failure at stage 2 makes stage 4 meaningless.</w:t>
      </w:r>
    </w:p>
    <w:p w:rsidR="00246E68" w:rsidRDefault="00246E68">
      <w:pPr>
        <w:spacing w:after="120"/>
      </w:pPr>
    </w:p>
    <w:p w:rsidR="00246E68" w:rsidRDefault="00127626">
      <w:pPr>
        <w:pStyle w:val="Heading3"/>
        <w:spacing w:before="220" w:after="100"/>
      </w:pPr>
      <w:bookmarkStart w:id="44" w:name="_Toc237336418"/>
      <w:proofErr w:type="gramStart"/>
      <w:r>
        <w:rPr>
          <w:b/>
          <w:bCs/>
          <w:color w:val="44546A"/>
          <w:sz w:val="23"/>
          <w:szCs w:val="23"/>
        </w:rPr>
        <w:t>10.1  GPU</w:t>
      </w:r>
      <w:proofErr w:type="gramEnd"/>
      <w:r>
        <w:rPr>
          <w:b/>
          <w:bCs/>
          <w:color w:val="44546A"/>
          <w:sz w:val="23"/>
          <w:szCs w:val="23"/>
        </w:rPr>
        <w:t xml:space="preserve"> and torch</w:t>
      </w:r>
      <w:bookmarkEnd w:id="44"/>
    </w:p>
    <w:p w:rsidR="00246E68" w:rsidRDefault="00127626">
      <w:pPr>
        <w:shd w:val="clear" w:color="auto" w:fill="F2F2F2"/>
        <w:spacing w:before="60"/>
        <w:ind w:left="170" w:right="170"/>
      </w:pPr>
      <w:r>
        <w:rPr>
          <w:rFonts w:ascii="Consolas" w:eastAsia="Consolas" w:hAnsi="Consolas" w:cs="Consolas"/>
          <w:color w:val="1A1A1A"/>
          <w:sz w:val="17"/>
          <w:szCs w:val="17"/>
        </w:rPr>
        <w:t xml:space="preserve">  python3 -c "import torch; </w:t>
      </w:r>
      <w:proofErr w:type="gramStart"/>
      <w:r>
        <w:rPr>
          <w:rFonts w:ascii="Consolas" w:eastAsia="Consolas" w:hAnsi="Consolas" w:cs="Consolas"/>
          <w:color w:val="1A1A1A"/>
          <w:sz w:val="17"/>
          <w:szCs w:val="17"/>
        </w:rPr>
        <w:t>print(</w:t>
      </w:r>
      <w:proofErr w:type="spellStart"/>
      <w:proofErr w:type="gramEnd"/>
      <w:r>
        <w:rPr>
          <w:rFonts w:ascii="Consolas" w:eastAsia="Consolas" w:hAnsi="Consolas" w:cs="Consolas"/>
          <w:color w:val="1A1A1A"/>
          <w:sz w:val="17"/>
          <w:szCs w:val="17"/>
        </w:rPr>
        <w:t>torch.__version</w:t>
      </w:r>
      <w:proofErr w:type="spellEnd"/>
      <w:r>
        <w:rPr>
          <w:rFonts w:ascii="Consolas" w:eastAsia="Consolas" w:hAnsi="Consolas" w:cs="Consolas"/>
          <w:color w:val="1A1A1A"/>
          <w:sz w:val="17"/>
          <w:szCs w:val="17"/>
        </w:rPr>
        <w:t xml:space="preserve">__, </w:t>
      </w:r>
      <w:proofErr w:type="spellStart"/>
      <w:r>
        <w:rPr>
          <w:rFonts w:ascii="Consolas" w:eastAsia="Consolas" w:hAnsi="Consolas" w:cs="Consolas"/>
          <w:color w:val="1A1A1A"/>
          <w:sz w:val="17"/>
          <w:szCs w:val="17"/>
        </w:rPr>
        <w:t>torch.cuda.is_available</w:t>
      </w:r>
      <w:proofErr w:type="spellEnd"/>
      <w:r>
        <w:rPr>
          <w:rFonts w:ascii="Consolas" w:eastAsia="Consolas" w:hAnsi="Consolas" w:cs="Consolas"/>
          <w:color w:val="1A1A1A"/>
          <w:sz w:val="17"/>
          <w:szCs w:val="17"/>
        </w:rPr>
        <w:t>())"</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 expect:  2.8.0+cu128 True</w:t>
      </w:r>
    </w:p>
    <w:p w:rsidR="00246E68" w:rsidRDefault="00127626">
      <w:pPr>
        <w:pStyle w:val="Heading3"/>
        <w:spacing w:before="220" w:after="100"/>
      </w:pPr>
      <w:bookmarkStart w:id="45" w:name="_Toc237336419"/>
      <w:proofErr w:type="gramStart"/>
      <w:r>
        <w:rPr>
          <w:b/>
          <w:bCs/>
          <w:color w:val="44546A"/>
          <w:sz w:val="23"/>
          <w:szCs w:val="23"/>
        </w:rPr>
        <w:t>10.2  Imports</w:t>
      </w:r>
      <w:bookmarkEnd w:id="45"/>
      <w:proofErr w:type="gramEnd"/>
    </w:p>
    <w:p w:rsidR="00246E68" w:rsidRDefault="00127626">
      <w:pPr>
        <w:shd w:val="clear" w:color="auto" w:fill="F2F2F2"/>
        <w:spacing w:before="60"/>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for m</w:t>
      </w:r>
      <w:proofErr w:type="spellEnd"/>
      <w:r>
        <w:rPr>
          <w:rFonts w:ascii="Consolas" w:eastAsia="Consolas" w:hAnsi="Consolas" w:cs="Consolas"/>
          <w:color w:val="1A1A1A"/>
          <w:sz w:val="17"/>
          <w:szCs w:val="17"/>
        </w:rPr>
        <w:t xml:space="preserve"> in </w:t>
      </w:r>
      <w:proofErr w:type="spellStart"/>
      <w:r>
        <w:rPr>
          <w:rFonts w:ascii="Consolas" w:eastAsia="Consolas" w:hAnsi="Consolas" w:cs="Consolas"/>
          <w:color w:val="1A1A1A"/>
          <w:sz w:val="17"/>
          <w:szCs w:val="17"/>
        </w:rPr>
        <w:t>pydantic</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fastapi</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uvicorn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soundfile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silero_vad</w:t>
      </w:r>
      <w:proofErr w:type="spellEnd"/>
      <w:r>
        <w:rPr>
          <w:rFonts w:ascii="Consolas" w:eastAsia="Consolas" w:hAnsi="Consolas" w:cs="Consolas"/>
          <w:color w:val="1A1A1A"/>
          <w:sz w:val="17"/>
          <w:szCs w:val="17"/>
        </w:rPr>
        <w:t xml:space="preserve"> \</w:t>
      </w:r>
    </w:p>
    <w:p w:rsidR="00246E68" w:rsidRDefault="00127626">
      <w:pPr>
        <w:shd w:val="clear" w:color="auto" w:fill="F2F2F2"/>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pytorch_lightning</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nemo.collections.asr</w:t>
      </w:r>
      <w:proofErr w:type="spellEnd"/>
      <w:r>
        <w:rPr>
          <w:rFonts w:ascii="Consolas" w:eastAsia="Consolas" w:hAnsi="Consolas" w:cs="Consolas"/>
          <w:color w:val="1A1A1A"/>
          <w:sz w:val="17"/>
          <w:szCs w:val="17"/>
        </w:rPr>
        <w:t>; do</w:t>
      </w:r>
    </w:p>
    <w:p w:rsidR="00246E68" w:rsidRDefault="00127626">
      <w:pPr>
        <w:shd w:val="clear" w:color="auto" w:fill="F2F2F2"/>
        <w:ind w:left="170" w:right="170"/>
      </w:pPr>
      <w:r>
        <w:rPr>
          <w:rFonts w:ascii="Consolas" w:eastAsia="Consolas" w:hAnsi="Consolas" w:cs="Consolas"/>
          <w:color w:val="1A1A1A"/>
          <w:sz w:val="17"/>
          <w:szCs w:val="17"/>
        </w:rPr>
        <w:t xml:space="preserve">      python3 -c "import $m" 2&gt;/dev/null &amp;&amp; echo "OK   $m" || echo "FAIL $m"</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done</w:t>
      </w:r>
    </w:p>
    <w:p w:rsidR="00246E68" w:rsidRDefault="00127626">
      <w:pPr>
        <w:spacing w:after="120" w:line="276" w:lineRule="auto"/>
      </w:pPr>
      <w:proofErr w:type="spellStart"/>
      <w:r>
        <w:t>nemo.collections.asr</w:t>
      </w:r>
      <w:proofErr w:type="spellEnd"/>
      <w:r>
        <w:t xml:space="preserve"> is the slow one (~2 minutes) and the one that fails most often.</w:t>
      </w:r>
    </w:p>
    <w:p w:rsidR="00246E68" w:rsidRDefault="00127626">
      <w:pPr>
        <w:pStyle w:val="Heading3"/>
        <w:spacing w:before="220" w:after="100"/>
      </w:pPr>
      <w:bookmarkStart w:id="46" w:name="_Toc237336420"/>
      <w:proofErr w:type="gramStart"/>
      <w:r>
        <w:rPr>
          <w:b/>
          <w:bCs/>
          <w:color w:val="44546A"/>
          <w:sz w:val="23"/>
          <w:szCs w:val="23"/>
        </w:rPr>
        <w:t xml:space="preserve">10.3  </w:t>
      </w:r>
      <w:proofErr w:type="spellStart"/>
      <w:r>
        <w:rPr>
          <w:b/>
          <w:bCs/>
          <w:color w:val="44546A"/>
          <w:sz w:val="23"/>
          <w:szCs w:val="23"/>
        </w:rPr>
        <w:t>Ollama</w:t>
      </w:r>
      <w:proofErr w:type="spellEnd"/>
      <w:proofErr w:type="gramEnd"/>
      <w:r>
        <w:rPr>
          <w:b/>
          <w:bCs/>
          <w:color w:val="44546A"/>
          <w:sz w:val="23"/>
          <w:szCs w:val="23"/>
        </w:rPr>
        <w:t xml:space="preserve"> and </w:t>
      </w:r>
      <w:proofErr w:type="spellStart"/>
      <w:r>
        <w:rPr>
          <w:b/>
          <w:bCs/>
          <w:color w:val="44546A"/>
          <w:sz w:val="23"/>
          <w:szCs w:val="23"/>
        </w:rPr>
        <w:t>Qwen</w:t>
      </w:r>
      <w:bookmarkEnd w:id="46"/>
      <w:proofErr w:type="spellEnd"/>
    </w:p>
    <w:p w:rsidR="00246E68" w:rsidRDefault="00127626">
      <w:pPr>
        <w:shd w:val="clear" w:color="auto" w:fill="F2F2F2"/>
        <w:spacing w:before="60"/>
        <w:ind w:left="170" w:right="170"/>
      </w:pPr>
      <w:r>
        <w:rPr>
          <w:rFonts w:ascii="Consolas" w:eastAsia="Consolas" w:hAnsi="Consolas" w:cs="Consolas"/>
          <w:color w:val="1A1A1A"/>
          <w:sz w:val="17"/>
          <w:szCs w:val="17"/>
        </w:rPr>
        <w:t xml:space="preserve">  curl -s localhost:11434/</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/tags</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 expect qwen2.5:7b listed, size 4683087332</w:t>
      </w:r>
    </w:p>
    <w:p w:rsidR="00246E68" w:rsidRDefault="00127626">
      <w:pPr>
        <w:pStyle w:val="Heading3"/>
        <w:spacing w:before="220" w:after="100"/>
      </w:pPr>
      <w:bookmarkStart w:id="47" w:name="_Toc237336421"/>
      <w:proofErr w:type="gramStart"/>
      <w:r>
        <w:rPr>
          <w:b/>
          <w:bCs/>
          <w:color w:val="44546A"/>
          <w:sz w:val="23"/>
          <w:szCs w:val="23"/>
        </w:rPr>
        <w:t>10.4  Server</w:t>
      </w:r>
      <w:proofErr w:type="gramEnd"/>
      <w:r>
        <w:rPr>
          <w:b/>
          <w:bCs/>
          <w:color w:val="44546A"/>
          <w:sz w:val="23"/>
          <w:szCs w:val="23"/>
        </w:rPr>
        <w:t xml:space="preserve"> health</w:t>
      </w:r>
      <w:bookmarkEnd w:id="47"/>
    </w:p>
    <w:p w:rsidR="00246E68" w:rsidRDefault="00127626">
      <w:pPr>
        <w:shd w:val="clear" w:color="auto" w:fill="F2F2F2"/>
        <w:spacing w:before="60"/>
        <w:ind w:left="170" w:right="170"/>
      </w:pPr>
      <w:r>
        <w:rPr>
          <w:rFonts w:ascii="Consolas" w:eastAsia="Consolas" w:hAnsi="Consolas" w:cs="Consolas"/>
          <w:color w:val="1A1A1A"/>
          <w:sz w:val="17"/>
          <w:szCs w:val="17"/>
        </w:rPr>
        <w:t xml:space="preserve">  curl -s localhost:8000/</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/health</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 {"status":"ok","</w:t>
      </w:r>
      <w:proofErr w:type="spellStart"/>
      <w:r>
        <w:rPr>
          <w:rFonts w:ascii="Consolas" w:eastAsia="Consolas" w:hAnsi="Consolas" w:cs="Consolas"/>
          <w:color w:val="1A1A1A"/>
          <w:sz w:val="17"/>
          <w:szCs w:val="17"/>
        </w:rPr>
        <w:t>cuda</w:t>
      </w:r>
      <w:proofErr w:type="spellEnd"/>
      <w:proofErr w:type="gramStart"/>
      <w:r>
        <w:rPr>
          <w:rFonts w:ascii="Consolas" w:eastAsia="Consolas" w:hAnsi="Consolas" w:cs="Consolas"/>
          <w:color w:val="1A1A1A"/>
          <w:sz w:val="17"/>
          <w:szCs w:val="17"/>
        </w:rPr>
        <w:t>":true</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gpu</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model_loaded":true</w:t>
      </w:r>
      <w:proofErr w:type="spellEnd"/>
      <w:r>
        <w:rPr>
          <w:rFonts w:ascii="Consolas" w:eastAsia="Consolas" w:hAnsi="Consolas" w:cs="Consolas"/>
          <w:color w:val="1A1A1A"/>
          <w:sz w:val="17"/>
          <w:szCs w:val="17"/>
        </w:rPr>
        <w:t>}</w:t>
      </w:r>
    </w:p>
    <w:p w:rsidR="00246E68" w:rsidRDefault="00127626">
      <w:pPr>
        <w:pStyle w:val="Heading3"/>
        <w:spacing w:before="220" w:after="100"/>
      </w:pPr>
      <w:bookmarkStart w:id="48" w:name="_Toc237336422"/>
      <w:proofErr w:type="gramStart"/>
      <w:r>
        <w:rPr>
          <w:b/>
          <w:bCs/>
          <w:color w:val="44546A"/>
          <w:sz w:val="23"/>
          <w:szCs w:val="23"/>
        </w:rPr>
        <w:t>10.5  End</w:t>
      </w:r>
      <w:proofErr w:type="gramEnd"/>
      <w:r>
        <w:rPr>
          <w:b/>
          <w:bCs/>
          <w:color w:val="44546A"/>
          <w:sz w:val="23"/>
          <w:szCs w:val="23"/>
        </w:rPr>
        <w:t xml:space="preserve"> to end — the only test that counts</w:t>
      </w:r>
      <w:bookmarkEnd w:id="48"/>
    </w:p>
    <w:p w:rsidR="00246E68" w:rsidRDefault="00127626">
      <w:pPr>
        <w:shd w:val="clear" w:color="auto" w:fill="F2F2F2"/>
        <w:spacing w:before="60"/>
        <w:ind w:left="170" w:right="170"/>
      </w:pPr>
      <w:r>
        <w:rPr>
          <w:rFonts w:ascii="Consolas" w:eastAsia="Consolas" w:hAnsi="Consolas" w:cs="Consolas"/>
          <w:color w:val="1A1A1A"/>
          <w:sz w:val="17"/>
          <w:szCs w:val="17"/>
        </w:rPr>
        <w:t xml:space="preserve">  curl -s -X POST -F file=@sample.wav \</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http://localhost:8000/api/transcribe | python3 -m </w:t>
      </w:r>
      <w:proofErr w:type="spellStart"/>
      <w:proofErr w:type="gramStart"/>
      <w:r>
        <w:rPr>
          <w:rFonts w:ascii="Consolas" w:eastAsia="Consolas" w:hAnsi="Consolas" w:cs="Consolas"/>
          <w:color w:val="1A1A1A"/>
          <w:sz w:val="17"/>
          <w:szCs w:val="17"/>
        </w:rPr>
        <w:t>json.tool</w:t>
      </w:r>
      <w:proofErr w:type="spellEnd"/>
      <w:proofErr w:type="gramEnd"/>
    </w:p>
    <w:p w:rsidR="00246E68" w:rsidRDefault="00127626">
      <w:pPr>
        <w:spacing w:after="120" w:line="276" w:lineRule="auto"/>
      </w:pPr>
      <w:r>
        <w:t>Expect a diagnosis, medications with tiers, labs, advice, and review flags. Reference timing on an RTX 4090: ASR ~2 s, extraction ~43 s for a 28-second consultation. Extraction dominates; that is expected.</w:t>
      </w:r>
    </w:p>
    <w:p w:rsidR="00246E68" w:rsidRDefault="00246E68">
      <w:pPr>
        <w:spacing w:after="16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WHAT "WORKING" ACTUALLY LOOKS LIKE</w:t>
            </w:r>
          </w:p>
          <w:p w:rsidR="00246E68" w:rsidRDefault="00127626">
            <w:pPr>
              <w:spacing w:line="264" w:lineRule="auto"/>
            </w:pPr>
            <w:r>
              <w:rPr>
                <w:sz w:val="20"/>
                <w:szCs w:val="20"/>
              </w:rPr>
              <w:t>Do not treat a populated JSON response as success. A healthy result has review flags on anything uncertain. A result with NO flags on a garbled consultation is more suspicious than one with many — it suggests the validation layer is not running.</w:t>
            </w:r>
          </w:p>
        </w:tc>
      </w:tr>
    </w:tbl>
    <w:p w:rsidR="00246E68" w:rsidRDefault="00127626">
      <w:r>
        <w:br w:type="page"/>
      </w:r>
    </w:p>
    <w:p w:rsidR="00246E68" w:rsidRDefault="00127626">
      <w:pPr>
        <w:pStyle w:val="Heading1"/>
        <w:spacing w:before="360" w:after="160"/>
      </w:pPr>
      <w:bookmarkStart w:id="49" w:name="_Toc237336423"/>
      <w:r>
        <w:rPr>
          <w:b/>
          <w:bCs/>
          <w:color w:val="1F3864"/>
        </w:rPr>
        <w:lastRenderedPageBreak/>
        <w:t>11. Repository map</w:t>
      </w:r>
      <w:bookmarkEnd w:id="49"/>
    </w:p>
    <w:p w:rsidR="00246E68" w:rsidRDefault="00246E68">
      <w:pPr>
        <w:pBdr>
          <w:bottom w:val="single" w:sz="6" w:space="0" w:color="1F3864"/>
        </w:pBdr>
        <w:spacing w:before="60" w:after="160"/>
      </w:pPr>
    </w:p>
    <w:p w:rsidR="00246E68" w:rsidRDefault="00127626">
      <w:pPr>
        <w:spacing w:after="120" w:line="276" w:lineRule="auto"/>
      </w:pPr>
      <w:r>
        <w:t>Read pipeline.py first. It is the orchestrator and every other module hangs off it.</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23"/>
        <w:gridCol w:w="3600"/>
        <w:gridCol w:w="2797"/>
      </w:tblGrid>
      <w:tr w:rsidR="00246E68">
        <w:tblPrEx>
          <w:tblCellMar>
            <w:top w:w="0" w:type="dxa"/>
            <w:bottom w:w="0" w:type="dxa"/>
          </w:tblCellMar>
        </w:tblPrEx>
        <w:trPr>
          <w:tblHeader/>
        </w:trPr>
        <w:tc>
          <w:tcPr>
            <w:tcW w:w="245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File</w:t>
            </w:r>
          </w:p>
        </w:tc>
        <w:tc>
          <w:tcPr>
            <w:tcW w:w="37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Role</w:t>
            </w:r>
          </w:p>
        </w:tc>
        <w:tc>
          <w:tcPr>
            <w:tcW w:w="287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Read when</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voicerx/pipeline.py</w:t>
            </w:r>
          </w:p>
        </w:tc>
        <w:tc>
          <w:tcPr>
            <w:tcW w:w="3700" w:type="dxa"/>
            <w:tcMar>
              <w:top w:w="60" w:type="dxa"/>
              <w:left w:w="110" w:type="dxa"/>
              <w:bottom w:w="60" w:type="dxa"/>
              <w:right w:w="110" w:type="dxa"/>
            </w:tcMar>
            <w:vAlign w:val="center"/>
          </w:tcPr>
          <w:p w:rsidR="00246E68" w:rsidRDefault="00127626">
            <w:pPr>
              <w:spacing w:line="252" w:lineRule="auto"/>
            </w:pPr>
            <w:r>
              <w:rPr>
                <w:sz w:val="19"/>
                <w:szCs w:val="19"/>
              </w:rPr>
              <w:t>Orchestrator — audio to validated output</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Always. Start here.</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server.py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FastAPI</w:t>
            </w:r>
            <w:proofErr w:type="spellEnd"/>
            <w:r>
              <w:rPr>
                <w:sz w:val="19"/>
                <w:szCs w:val="19"/>
              </w:rPr>
              <w:t>, builds the pipeline, serves the UI</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Changing the API or wiring</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voicerx/vad.py</w:t>
            </w:r>
          </w:p>
        </w:tc>
        <w:tc>
          <w:tcPr>
            <w:tcW w:w="370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Silero</w:t>
            </w:r>
            <w:proofErr w:type="spellEnd"/>
            <w:r>
              <w:rPr>
                <w:sz w:val="19"/>
                <w:szCs w:val="19"/>
              </w:rPr>
              <w:t xml:space="preserve"> VAD, utterance merging</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Segment lengths look wrong</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voicerx/asr.py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IndicConformer</w:t>
            </w:r>
            <w:proofErr w:type="spellEnd"/>
            <w:r>
              <w:rPr>
                <w:sz w:val="19"/>
                <w:szCs w:val="19"/>
              </w:rPr>
              <w:t>, dual decoder, agreement</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Transcription quality</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voicerx/correct.py</w:t>
            </w:r>
          </w:p>
        </w:tc>
        <w:tc>
          <w:tcPr>
            <w:tcW w:w="3700" w:type="dxa"/>
            <w:tcMar>
              <w:top w:w="60" w:type="dxa"/>
              <w:left w:w="110" w:type="dxa"/>
              <w:bottom w:w="60" w:type="dxa"/>
              <w:right w:w="110" w:type="dxa"/>
            </w:tcMar>
            <w:vAlign w:val="center"/>
          </w:tcPr>
          <w:p w:rsidR="00246E68" w:rsidRDefault="00127626">
            <w:pPr>
              <w:spacing w:line="252" w:lineRule="auto"/>
            </w:pPr>
            <w:r>
              <w:rPr>
                <w:sz w:val="19"/>
                <w:szCs w:val="19"/>
              </w:rPr>
              <w:t>Learned post-ASR corrections</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A known garble recurs</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voicerx/extract.py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Qwen</w:t>
            </w:r>
            <w:proofErr w:type="spellEnd"/>
            <w:r>
              <w:rPr>
                <w:sz w:val="19"/>
                <w:szCs w:val="19"/>
              </w:rPr>
              <w:t xml:space="preserve"> prompt and </w:t>
            </w:r>
            <w:proofErr w:type="spellStart"/>
            <w:r>
              <w:rPr>
                <w:sz w:val="19"/>
                <w:szCs w:val="19"/>
              </w:rPr>
              <w:t>Ollama</w:t>
            </w:r>
            <w:proofErr w:type="spellEnd"/>
            <w:r>
              <w:rPr>
                <w:sz w:val="19"/>
                <w:szCs w:val="19"/>
              </w:rPr>
              <w:t xml:space="preserve"> client</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The model misreads content</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voicerx/glossary.py</w:t>
            </w:r>
          </w:p>
        </w:tc>
        <w:tc>
          <w:tcPr>
            <w:tcW w:w="3700" w:type="dxa"/>
            <w:tcMar>
              <w:top w:w="60" w:type="dxa"/>
              <w:left w:w="110" w:type="dxa"/>
              <w:bottom w:w="60" w:type="dxa"/>
              <w:right w:w="110" w:type="dxa"/>
            </w:tcMar>
            <w:vAlign w:val="center"/>
          </w:tcPr>
          <w:p w:rsidR="00246E68" w:rsidRDefault="00127626">
            <w:pPr>
              <w:spacing w:line="252" w:lineRule="auto"/>
            </w:pPr>
            <w:r>
              <w:rPr>
                <w:sz w:val="19"/>
                <w:szCs w:val="19"/>
              </w:rPr>
              <w:t>Gazetteer, folding, scanners, arbitration</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A term is missed or wrong</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voicerx/gate.py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Three-tier medication verdict</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 drug is wrongly kept or rejected</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voicerx/validate.py</w:t>
            </w:r>
          </w:p>
        </w:tc>
        <w:tc>
          <w:tcPr>
            <w:tcW w:w="3700" w:type="dxa"/>
            <w:tcMar>
              <w:top w:w="60" w:type="dxa"/>
              <w:left w:w="110" w:type="dxa"/>
              <w:bottom w:w="60" w:type="dxa"/>
              <w:right w:w="110" w:type="dxa"/>
            </w:tcMar>
            <w:vAlign w:val="center"/>
          </w:tcPr>
          <w:p w:rsidR="00246E68" w:rsidRDefault="00127626">
            <w:pPr>
              <w:spacing w:line="252" w:lineRule="auto"/>
            </w:pPr>
            <w:r>
              <w:rPr>
                <w:sz w:val="19"/>
                <w:szCs w:val="19"/>
              </w:rPr>
              <w:t>Grounding, corroboration, recovery, flags</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Review flags look wrong</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voicerx/schema.py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ExtractedRx</w:t>
            </w:r>
            <w:proofErr w:type="spellEnd"/>
            <w:r>
              <w:rPr>
                <w:sz w:val="19"/>
                <w:szCs w:val="19"/>
              </w:rPr>
              <w:t>, Medication</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Adding a field</w:t>
            </w:r>
          </w:p>
        </w:tc>
      </w:tr>
      <w:tr w:rsidR="00246E68">
        <w:tblPrEx>
          <w:tblCellMar>
            <w:top w:w="0" w:type="dxa"/>
            <w:bottom w:w="0" w:type="dxa"/>
          </w:tblCellMar>
        </w:tblPrEx>
        <w:tc>
          <w:tcPr>
            <w:tcW w:w="245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voicerx/brands_india.py</w:t>
            </w:r>
          </w:p>
        </w:tc>
        <w:tc>
          <w:tcPr>
            <w:tcW w:w="3700" w:type="dxa"/>
            <w:tcMar>
              <w:top w:w="60" w:type="dxa"/>
              <w:left w:w="110" w:type="dxa"/>
              <w:bottom w:w="60" w:type="dxa"/>
              <w:right w:w="110" w:type="dxa"/>
            </w:tcMar>
            <w:vAlign w:val="center"/>
          </w:tcPr>
          <w:p w:rsidR="00246E68" w:rsidRDefault="00127626">
            <w:pPr>
              <w:spacing w:line="252" w:lineRule="auto"/>
            </w:pPr>
            <w:r>
              <w:rPr>
                <w:sz w:val="19"/>
                <w:szCs w:val="19"/>
              </w:rPr>
              <w:t>179,002 brands (imported, unreviewed)</w:t>
            </w:r>
          </w:p>
        </w:tc>
        <w:tc>
          <w:tcPr>
            <w:tcW w:w="2870" w:type="dxa"/>
            <w:tcMar>
              <w:top w:w="60" w:type="dxa"/>
              <w:left w:w="110" w:type="dxa"/>
              <w:bottom w:w="60" w:type="dxa"/>
              <w:right w:w="110" w:type="dxa"/>
            </w:tcMar>
            <w:vAlign w:val="center"/>
          </w:tcPr>
          <w:p w:rsidR="00246E68" w:rsidRDefault="00127626">
            <w:pPr>
              <w:spacing w:line="252" w:lineRule="auto"/>
            </w:pPr>
            <w:r>
              <w:rPr>
                <w:sz w:val="19"/>
                <w:szCs w:val="19"/>
              </w:rPr>
              <w:t>Rarely — do not hand-edit</w:t>
            </w:r>
          </w:p>
        </w:tc>
      </w:tr>
      <w:tr w:rsidR="00246E68">
        <w:tblPrEx>
          <w:tblCellMar>
            <w:top w:w="0" w:type="dxa"/>
            <w:bottom w:w="0" w:type="dxa"/>
          </w:tblCellMar>
        </w:tblPrEx>
        <w:tc>
          <w:tcPr>
            <w:tcW w:w="245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voicerx/translate.py</w:t>
            </w:r>
          </w:p>
        </w:tc>
        <w:tc>
          <w:tcPr>
            <w:tcW w:w="3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IndicTrans2 bridge (optional, off)</w:t>
            </w:r>
          </w:p>
        </w:tc>
        <w:tc>
          <w:tcPr>
            <w:tcW w:w="287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Running the </w:t>
            </w:r>
            <w:proofErr w:type="spellStart"/>
            <w:r>
              <w:rPr>
                <w:sz w:val="19"/>
                <w:szCs w:val="19"/>
              </w:rPr>
              <w:t>bn→en</w:t>
            </w:r>
            <w:proofErr w:type="spellEnd"/>
            <w:r>
              <w:rPr>
                <w:sz w:val="19"/>
                <w:szCs w:val="19"/>
              </w:rPr>
              <w:t xml:space="preserve"> A/B</w:t>
            </w:r>
          </w:p>
        </w:tc>
      </w:tr>
    </w:tbl>
    <w:p w:rsidR="00246E68" w:rsidRDefault="00127626">
      <w:r>
        <w:br w:type="page"/>
      </w:r>
    </w:p>
    <w:p w:rsidR="00246E68" w:rsidRDefault="00127626">
      <w:pPr>
        <w:pStyle w:val="Heading1"/>
        <w:spacing w:before="360" w:after="160"/>
      </w:pPr>
      <w:bookmarkStart w:id="50" w:name="_Toc237336424"/>
      <w:r>
        <w:rPr>
          <w:b/>
          <w:bCs/>
          <w:color w:val="1F3864"/>
        </w:rPr>
        <w:lastRenderedPageBreak/>
        <w:t>12. Common tasks</w:t>
      </w:r>
      <w:bookmarkEnd w:id="50"/>
    </w:p>
    <w:p w:rsidR="00246E68" w:rsidRDefault="00246E68">
      <w:pPr>
        <w:pBdr>
          <w:bottom w:val="single" w:sz="6" w:space="0" w:color="1F3864"/>
        </w:pBdr>
        <w:spacing w:before="60" w:after="160"/>
      </w:pPr>
    </w:p>
    <w:p w:rsidR="00246E68" w:rsidRDefault="00127626">
      <w:pPr>
        <w:pStyle w:val="Heading2"/>
        <w:spacing w:before="280" w:after="120"/>
      </w:pPr>
      <w:bookmarkStart w:id="51" w:name="_Toc237336425"/>
      <w:proofErr w:type="gramStart"/>
      <w:r>
        <w:rPr>
          <w:b/>
          <w:bCs/>
          <w:color w:val="1F3864"/>
        </w:rPr>
        <w:t>12.1  Adding</w:t>
      </w:r>
      <w:proofErr w:type="gramEnd"/>
      <w:r>
        <w:rPr>
          <w:b/>
          <w:bCs/>
          <w:color w:val="1F3864"/>
        </w:rPr>
        <w:t xml:space="preserve"> a gazetteer entry</w:t>
      </w:r>
      <w:bookmarkEnd w:id="51"/>
    </w:p>
    <w:p w:rsidR="00246E68" w:rsidRDefault="00127626">
      <w:pPr>
        <w:pStyle w:val="ListParagraph"/>
        <w:numPr>
          <w:ilvl w:val="0"/>
          <w:numId w:val="3"/>
        </w:numPr>
        <w:spacing w:after="80" w:line="276" w:lineRule="auto"/>
      </w:pPr>
      <w:r>
        <w:t>Find whether a related entry already exists. EXTEND it rather than adding a duplicate — two entries folding to the same key is a hard test failure.</w:t>
      </w:r>
    </w:p>
    <w:p w:rsidR="00246E68" w:rsidRDefault="00127626">
      <w:pPr>
        <w:pStyle w:val="ListParagraph"/>
        <w:numPr>
          <w:ilvl w:val="0"/>
          <w:numId w:val="3"/>
        </w:numPr>
        <w:spacing w:after="80" w:line="276" w:lineRule="auto"/>
      </w:pPr>
      <w:r>
        <w:t>If the bare Bengali word is also an ordinary word, add inflected forms instead. They fold to distinct keys.</w:t>
      </w:r>
    </w:p>
    <w:p w:rsidR="00246E68" w:rsidRDefault="00127626">
      <w:pPr>
        <w:pStyle w:val="ListParagraph"/>
        <w:numPr>
          <w:ilvl w:val="0"/>
          <w:numId w:val="3"/>
        </w:numPr>
        <w:spacing w:after="80" w:line="276" w:lineRule="auto"/>
      </w:pPr>
      <w:r>
        <w:t xml:space="preserve">Run python tests_glossary_fold.py — it asserts </w:t>
      </w:r>
      <w:proofErr w:type="gramStart"/>
      <w:r>
        <w:t>collisions(</w:t>
      </w:r>
      <w:proofErr w:type="gramEnd"/>
      <w:r>
        <w:t>) == 0.</w:t>
      </w:r>
    </w:p>
    <w:p w:rsidR="00246E68" w:rsidRDefault="00127626">
      <w:pPr>
        <w:pStyle w:val="ListParagraph"/>
        <w:numPr>
          <w:ilvl w:val="0"/>
          <w:numId w:val="3"/>
        </w:numPr>
        <w:spacing w:after="80" w:line="276" w:lineRule="auto"/>
      </w:pPr>
      <w:r>
        <w:t>Add a regression case to tests_regression.py covering the transcript that motivated the change.</w:t>
      </w:r>
    </w:p>
    <w:p w:rsidR="00246E68" w:rsidRDefault="00246E68">
      <w:pPr>
        <w:spacing w:after="12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THE AMBIGUITY TRAP</w:t>
            </w:r>
          </w:p>
          <w:p w:rsidR="00246E68" w:rsidRDefault="00127626">
            <w:pPr>
              <w:spacing w:line="264" w:lineRule="auto"/>
            </w:pPr>
            <w:r>
              <w:rPr>
                <w:sz w:val="20"/>
                <w:szCs w:val="20"/>
              </w:rPr>
              <w:t xml:space="preserve">Four keys are deliberately blocked from generating entries because they are ordinary Bengali words: </w:t>
            </w:r>
            <w:proofErr w:type="spellStart"/>
            <w:r>
              <w:rPr>
                <w:sz w:val="20"/>
                <w:szCs w:val="20"/>
              </w:rPr>
              <w:t>গা</w:t>
            </w:r>
            <w:proofErr w:type="spellEnd"/>
            <w:r>
              <w:rPr>
                <w:sz w:val="20"/>
                <w:szCs w:val="20"/>
              </w:rPr>
              <w:t xml:space="preserve">, </w:t>
            </w:r>
            <w:proofErr w:type="spellStart"/>
            <w:r>
              <w:rPr>
                <w:sz w:val="20"/>
                <w:szCs w:val="20"/>
              </w:rPr>
              <w:t>কসট</w:t>
            </w:r>
            <w:proofErr w:type="spellEnd"/>
            <w:r>
              <w:rPr>
                <w:sz w:val="20"/>
                <w:szCs w:val="20"/>
              </w:rPr>
              <w:t xml:space="preserve">, </w:t>
            </w:r>
            <w:proofErr w:type="spellStart"/>
            <w:r>
              <w:rPr>
                <w:sz w:val="20"/>
                <w:szCs w:val="20"/>
              </w:rPr>
              <w:t>বরন</w:t>
            </w:r>
            <w:proofErr w:type="spellEnd"/>
            <w:r>
              <w:rPr>
                <w:sz w:val="20"/>
                <w:szCs w:val="20"/>
              </w:rPr>
              <w:t xml:space="preserve">, </w:t>
            </w:r>
            <w:proofErr w:type="spellStart"/>
            <w:r>
              <w:rPr>
                <w:sz w:val="20"/>
                <w:szCs w:val="20"/>
              </w:rPr>
              <w:t>কাটা</w:t>
            </w:r>
            <w:proofErr w:type="spellEnd"/>
            <w:r>
              <w:rPr>
                <w:sz w:val="20"/>
                <w:szCs w:val="20"/>
              </w:rPr>
              <w:t xml:space="preserve">. Blocking </w:t>
            </w:r>
            <w:proofErr w:type="spellStart"/>
            <w:r>
              <w:rPr>
                <w:sz w:val="20"/>
                <w:szCs w:val="20"/>
              </w:rPr>
              <w:t>বরন</w:t>
            </w:r>
            <w:proofErr w:type="spellEnd"/>
            <w:r>
              <w:rPr>
                <w:sz w:val="20"/>
                <w:szCs w:val="20"/>
              </w:rPr>
              <w:t xml:space="preserve"> once made acne undiagnosable — the fix was adding INFLECTED forms, which fold to distinct keys, while leaving the ambiguous bare key blocked. Check _AMBIGUOUS_WITH_COMMON_WORD before adding a short term.</w:t>
            </w:r>
          </w:p>
        </w:tc>
      </w:tr>
    </w:tbl>
    <w:p w:rsidR="00246E68" w:rsidRDefault="00246E68">
      <w:pPr>
        <w:spacing w:after="160"/>
      </w:pPr>
    </w:p>
    <w:p w:rsidR="00246E68" w:rsidRDefault="00127626">
      <w:pPr>
        <w:pStyle w:val="Heading2"/>
        <w:spacing w:before="280" w:after="120"/>
      </w:pPr>
      <w:bookmarkStart w:id="52" w:name="_Toc237336426"/>
      <w:proofErr w:type="gramStart"/>
      <w:r>
        <w:rPr>
          <w:b/>
          <w:bCs/>
          <w:color w:val="1F3864"/>
        </w:rPr>
        <w:t>12.2  Adding</w:t>
      </w:r>
      <w:proofErr w:type="gramEnd"/>
      <w:r>
        <w:rPr>
          <w:b/>
          <w:bCs/>
          <w:color w:val="1F3864"/>
        </w:rPr>
        <w:t xml:space="preserve"> a scanner</w:t>
      </w:r>
      <w:bookmarkEnd w:id="52"/>
    </w:p>
    <w:p w:rsidR="00246E68" w:rsidRDefault="00127626">
      <w:pPr>
        <w:spacing w:after="120" w:line="276" w:lineRule="auto"/>
      </w:pPr>
      <w:r>
        <w:t xml:space="preserve">Follow </w:t>
      </w:r>
      <w:proofErr w:type="spellStart"/>
      <w:r>
        <w:t>scan_advice</w:t>
      </w:r>
      <w:proofErr w:type="spellEnd"/>
      <w:r>
        <w:t xml:space="preserve"> as the template. Return canonical strings, merge in pipeline.py WITHOUT overwriting model output, then gate the result in validate.py. A scanner that overwrites rather than merges will silently delete correct LLM output.</w:t>
      </w:r>
    </w:p>
    <w:p w:rsidR="00246E68" w:rsidRDefault="00246E68">
      <w:pPr>
        <w:spacing w:after="140"/>
      </w:pPr>
    </w:p>
    <w:p w:rsidR="00246E68" w:rsidRDefault="00127626">
      <w:pPr>
        <w:pStyle w:val="Heading2"/>
        <w:spacing w:before="280" w:after="120"/>
      </w:pPr>
      <w:bookmarkStart w:id="53" w:name="_Toc237336427"/>
      <w:proofErr w:type="gramStart"/>
      <w:r>
        <w:rPr>
          <w:b/>
          <w:bCs/>
          <w:color w:val="1F3864"/>
        </w:rPr>
        <w:t>12.3  Extending</w:t>
      </w:r>
      <w:proofErr w:type="gramEnd"/>
      <w:r>
        <w:rPr>
          <w:b/>
          <w:bCs/>
          <w:color w:val="1F3864"/>
        </w:rPr>
        <w:t xml:space="preserve"> the schema</w:t>
      </w:r>
      <w:bookmarkEnd w:id="53"/>
    </w:p>
    <w:tbl>
      <w:tblPr>
        <w:tblW w:w="9020" w:type="dxa"/>
        <w:tblInd w:w="-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20"/>
        <w:gridCol w:w="578"/>
        <w:gridCol w:w="2599"/>
        <w:gridCol w:w="5803"/>
        <w:gridCol w:w="20"/>
      </w:tblGrid>
      <w:tr w:rsidR="00246E68">
        <w:tblPrEx>
          <w:tblCellMar>
            <w:top w:w="0" w:type="dxa"/>
            <w:bottom w:w="0" w:type="dxa"/>
          </w:tblCellMar>
        </w:tblPrEx>
        <w:trPr>
          <w:gridBefore w:val="1"/>
          <w:wBefore w:w="20" w:type="dxa"/>
        </w:trPr>
        <w:tc>
          <w:tcPr>
            <w:tcW w:w="9020" w:type="dxa"/>
            <w:gridSpan w:val="4"/>
            <w:shd w:val="clear" w:color="auto" w:fill="FBFBFB"/>
            <w:tcMar>
              <w:top w:w="110" w:type="dxa"/>
              <w:left w:w="160" w:type="dxa"/>
              <w:bottom w:w="110" w:type="dxa"/>
              <w:right w:w="140" w:type="dxa"/>
            </w:tcMar>
          </w:tcPr>
          <w:p w:rsidR="00246E68" w:rsidRDefault="00127626">
            <w:pPr>
              <w:spacing w:after="50"/>
            </w:pPr>
            <w:r>
              <w:rPr>
                <w:b/>
                <w:bCs/>
                <w:color w:val="C00000"/>
                <w:sz w:val="19"/>
                <w:szCs w:val="19"/>
              </w:rPr>
              <w:t>A FIELD THE SCHEMA LACKS IS A FIELD THE PIPELINE DISCARDS</w:t>
            </w:r>
          </w:p>
          <w:p w:rsidR="00246E68" w:rsidRDefault="00127626">
            <w:pPr>
              <w:spacing w:line="264" w:lineRule="auto"/>
            </w:pPr>
            <w:r>
              <w:rPr>
                <w:sz w:val="20"/>
                <w:szCs w:val="20"/>
              </w:rPr>
              <w:t>This is exactly how clinical advice was lost: the model understood it, and the prompt then instructed it to throw the content away because there was nowhere to put it. Six files must change together — missing any one loses the content downstream, silently.</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blHeader/>
        </w:trPr>
        <w:tc>
          <w:tcPr>
            <w:tcW w:w="600" w:type="dxa"/>
            <w:gridSpan w:val="2"/>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w:t>
            </w:r>
          </w:p>
        </w:tc>
        <w:tc>
          <w:tcPr>
            <w:tcW w:w="26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File</w:t>
            </w:r>
          </w:p>
        </w:tc>
        <w:tc>
          <w:tcPr>
            <w:tcW w:w="58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Change</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tcMar>
              <w:top w:w="60" w:type="dxa"/>
              <w:left w:w="110" w:type="dxa"/>
              <w:bottom w:w="60" w:type="dxa"/>
              <w:right w:w="110" w:type="dxa"/>
            </w:tcMar>
            <w:vAlign w:val="center"/>
          </w:tcPr>
          <w:p w:rsidR="00246E68" w:rsidRDefault="00127626">
            <w:pPr>
              <w:spacing w:line="252" w:lineRule="auto"/>
            </w:pPr>
            <w:r>
              <w:rPr>
                <w:sz w:val="19"/>
                <w:szCs w:val="19"/>
              </w:rPr>
              <w:t>1</w:t>
            </w:r>
          </w:p>
        </w:tc>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voicerx/schema.py</w:t>
            </w:r>
          </w:p>
        </w:tc>
        <w:tc>
          <w:tcPr>
            <w:tcW w:w="5820" w:type="dxa"/>
            <w:tcMar>
              <w:top w:w="60" w:type="dxa"/>
              <w:left w:w="110" w:type="dxa"/>
              <w:bottom w:w="60" w:type="dxa"/>
              <w:right w:w="110" w:type="dxa"/>
            </w:tcMar>
            <w:vAlign w:val="center"/>
          </w:tcPr>
          <w:p w:rsidR="00246E68" w:rsidRDefault="00127626">
            <w:pPr>
              <w:spacing w:line="252" w:lineRule="auto"/>
            </w:pPr>
            <w:r>
              <w:rPr>
                <w:sz w:val="19"/>
                <w:szCs w:val="19"/>
              </w:rPr>
              <w:t xml:space="preserve">Add the field to </w:t>
            </w:r>
            <w:proofErr w:type="spellStart"/>
            <w:r>
              <w:rPr>
                <w:sz w:val="19"/>
                <w:szCs w:val="19"/>
              </w:rPr>
              <w:t>ExtractedRx</w:t>
            </w:r>
            <w:proofErr w:type="spellEnd"/>
            <w:r>
              <w:rPr>
                <w:sz w:val="19"/>
                <w:szCs w:val="19"/>
              </w:rPr>
              <w:t xml:space="preserve"> or Medication</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2</w:t>
            </w:r>
          </w:p>
        </w:tc>
        <w:tc>
          <w:tcPr>
            <w:tcW w:w="26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voicerx/extract.py</w:t>
            </w:r>
          </w:p>
        </w:tc>
        <w:tc>
          <w:tcPr>
            <w:tcW w:w="58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Add it to the prompt's JSON shape and describe it in the rules</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tcMar>
              <w:top w:w="60" w:type="dxa"/>
              <w:left w:w="110" w:type="dxa"/>
              <w:bottom w:w="60" w:type="dxa"/>
              <w:right w:w="110" w:type="dxa"/>
            </w:tcMar>
            <w:vAlign w:val="center"/>
          </w:tcPr>
          <w:p w:rsidR="00246E68" w:rsidRDefault="00127626">
            <w:pPr>
              <w:spacing w:line="252" w:lineRule="auto"/>
            </w:pPr>
            <w:r>
              <w:rPr>
                <w:sz w:val="19"/>
                <w:szCs w:val="19"/>
              </w:rPr>
              <w:t>3</w:t>
            </w:r>
          </w:p>
        </w:tc>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voicerx/pipeline.py</w:t>
            </w:r>
          </w:p>
        </w:tc>
        <w:tc>
          <w:tcPr>
            <w:tcW w:w="5820" w:type="dxa"/>
            <w:tcMar>
              <w:top w:w="60" w:type="dxa"/>
              <w:left w:w="110" w:type="dxa"/>
              <w:bottom w:w="60" w:type="dxa"/>
              <w:right w:w="110" w:type="dxa"/>
            </w:tcMar>
            <w:vAlign w:val="center"/>
          </w:tcPr>
          <w:p w:rsidR="00246E68" w:rsidRDefault="00127626">
            <w:pPr>
              <w:spacing w:line="252" w:lineRule="auto"/>
            </w:pPr>
            <w:r>
              <w:rPr>
                <w:sz w:val="19"/>
                <w:szCs w:val="19"/>
              </w:rPr>
              <w:t>Merge gazetteer findings into it</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4</w:t>
            </w:r>
          </w:p>
        </w:tc>
        <w:tc>
          <w:tcPr>
            <w:tcW w:w="26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server.py</w:t>
            </w:r>
          </w:p>
        </w:tc>
        <w:tc>
          <w:tcPr>
            <w:tcW w:w="58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Carry it through the response merge</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tcMar>
              <w:top w:w="60" w:type="dxa"/>
              <w:left w:w="110" w:type="dxa"/>
              <w:bottom w:w="60" w:type="dxa"/>
              <w:right w:w="110" w:type="dxa"/>
            </w:tcMar>
            <w:vAlign w:val="center"/>
          </w:tcPr>
          <w:p w:rsidR="00246E68" w:rsidRDefault="00127626">
            <w:pPr>
              <w:spacing w:line="252" w:lineRule="auto"/>
            </w:pPr>
            <w:r>
              <w:rPr>
                <w:sz w:val="19"/>
                <w:szCs w:val="19"/>
              </w:rPr>
              <w:t>5</w:t>
            </w:r>
          </w:p>
        </w:tc>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tools/rerun_opd.py</w:t>
            </w:r>
          </w:p>
        </w:tc>
        <w:tc>
          <w:tcPr>
            <w:tcW w:w="5820" w:type="dxa"/>
            <w:tcMar>
              <w:top w:w="60" w:type="dxa"/>
              <w:left w:w="110" w:type="dxa"/>
              <w:bottom w:w="60" w:type="dxa"/>
              <w:right w:w="110" w:type="dxa"/>
            </w:tcMar>
            <w:vAlign w:val="center"/>
          </w:tcPr>
          <w:p w:rsidR="00246E68" w:rsidRDefault="00127626">
            <w:pPr>
              <w:spacing w:line="252" w:lineRule="auto"/>
            </w:pPr>
            <w:r>
              <w:rPr>
                <w:sz w:val="19"/>
                <w:szCs w:val="19"/>
              </w:rPr>
              <w:t>Add it to the correction worksheet</w:t>
            </w:r>
          </w:p>
        </w:tc>
      </w:tr>
      <w:tr w:rsidR="00246E68">
        <w:tblPrEx>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top w:w="0" w:type="dxa"/>
            <w:bottom w:w="0" w:type="dxa"/>
          </w:tblCellMar>
        </w:tblPrEx>
        <w:trPr>
          <w:gridAfter w:val="1"/>
          <w:wAfter w:w="20" w:type="dxa"/>
        </w:trPr>
        <w:tc>
          <w:tcPr>
            <w:tcW w:w="600" w:type="dxa"/>
            <w:gridSpan w:val="2"/>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6</w:t>
            </w:r>
          </w:p>
        </w:tc>
        <w:tc>
          <w:tcPr>
            <w:tcW w:w="26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rFonts w:ascii="Consolas" w:eastAsia="Consolas" w:hAnsi="Consolas" w:cs="Consolas"/>
                <w:sz w:val="19"/>
                <w:szCs w:val="19"/>
              </w:rPr>
              <w:t>ui</w:t>
            </w:r>
            <w:proofErr w:type="spellEnd"/>
            <w:r>
              <w:rPr>
                <w:rFonts w:ascii="Consolas" w:eastAsia="Consolas" w:hAnsi="Consolas" w:cs="Consolas"/>
                <w:sz w:val="19"/>
                <w:szCs w:val="19"/>
              </w:rPr>
              <w:t>/</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/index.html</w:t>
            </w:r>
          </w:p>
        </w:tc>
        <w:tc>
          <w:tcPr>
            <w:tcW w:w="58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Display it</w:t>
            </w:r>
          </w:p>
        </w:tc>
      </w:tr>
    </w:tbl>
    <w:p w:rsidR="00246E68" w:rsidRDefault="00246E68">
      <w:pPr>
        <w:spacing w:after="160"/>
      </w:pPr>
    </w:p>
    <w:p w:rsidR="00246E68" w:rsidRDefault="00127626">
      <w:pPr>
        <w:pStyle w:val="Heading2"/>
        <w:spacing w:before="280" w:after="120"/>
      </w:pPr>
      <w:bookmarkStart w:id="54" w:name="_Toc237336428"/>
      <w:proofErr w:type="gramStart"/>
      <w:r>
        <w:rPr>
          <w:b/>
          <w:bCs/>
          <w:color w:val="1F3864"/>
        </w:rPr>
        <w:t>12.4  Changing</w:t>
      </w:r>
      <w:proofErr w:type="gramEnd"/>
      <w:r>
        <w:rPr>
          <w:b/>
          <w:bCs/>
          <w:color w:val="1F3864"/>
        </w:rPr>
        <w:t xml:space="preserve"> a threshold</w:t>
      </w:r>
      <w:bookmarkEnd w:id="54"/>
    </w:p>
    <w:p w:rsidR="00246E68" w:rsidRDefault="00127626">
      <w:pPr>
        <w:spacing w:after="120" w:line="276" w:lineRule="auto"/>
      </w:pPr>
      <w:r>
        <w:t>Do not, unless you have a scored distribution. If you must:</w:t>
      </w:r>
    </w:p>
    <w:p w:rsidR="00246E68" w:rsidRDefault="00127626">
      <w:pPr>
        <w:pStyle w:val="ListParagraph"/>
        <w:numPr>
          <w:ilvl w:val="0"/>
          <w:numId w:val="3"/>
        </w:numPr>
        <w:spacing w:after="80" w:line="276" w:lineRule="auto"/>
      </w:pPr>
      <w:r>
        <w:t>Compute scores for ALL known positives and negatives, not just the case in front of you.</w:t>
      </w:r>
    </w:p>
    <w:p w:rsidR="00246E68" w:rsidRDefault="00127626">
      <w:pPr>
        <w:pStyle w:val="ListParagraph"/>
        <w:numPr>
          <w:ilvl w:val="0"/>
          <w:numId w:val="3"/>
        </w:numPr>
        <w:spacing w:after="80" w:line="276" w:lineRule="auto"/>
      </w:pPr>
      <w:r>
        <w:lastRenderedPageBreak/>
        <w:t>Confirm the two bands remain separated with the new value.</w:t>
      </w:r>
    </w:p>
    <w:p w:rsidR="00246E68" w:rsidRDefault="00127626">
      <w:pPr>
        <w:pStyle w:val="ListParagraph"/>
        <w:numPr>
          <w:ilvl w:val="0"/>
          <w:numId w:val="3"/>
        </w:numPr>
        <w:spacing w:after="80" w:line="276" w:lineRule="auto"/>
      </w:pPr>
      <w:r>
        <w:t>Record the new measurement in the constant's inline comment. Every threshold in this codebase carries its evidence next to it — that convention is worth preserving.</w:t>
      </w:r>
    </w:p>
    <w:p w:rsidR="00246E68" w:rsidRDefault="00127626">
      <w:pPr>
        <w:pStyle w:val="ListParagraph"/>
        <w:numPr>
          <w:ilvl w:val="0"/>
          <w:numId w:val="3"/>
        </w:numPr>
        <w:spacing w:after="80" w:line="276" w:lineRule="auto"/>
      </w:pPr>
      <w:r>
        <w:t>Run the full suite. If nothing fails, you have not proven the change is safe; you have proven the suite does not cover it. Add a case.</w:t>
      </w:r>
    </w:p>
    <w:p w:rsidR="00246E68" w:rsidRDefault="00127626">
      <w:r>
        <w:br w:type="page"/>
      </w:r>
    </w:p>
    <w:p w:rsidR="00246E68" w:rsidRDefault="00127626">
      <w:pPr>
        <w:pStyle w:val="Heading1"/>
        <w:spacing w:before="360" w:after="160"/>
      </w:pPr>
      <w:bookmarkStart w:id="55" w:name="_Toc237336429"/>
      <w:r>
        <w:rPr>
          <w:b/>
          <w:bCs/>
          <w:color w:val="1F3864"/>
        </w:rPr>
        <w:lastRenderedPageBreak/>
        <w:t>13. Testing and troubleshooting</w:t>
      </w:r>
      <w:bookmarkEnd w:id="55"/>
    </w:p>
    <w:p w:rsidR="00246E68" w:rsidRDefault="00246E68">
      <w:pPr>
        <w:pBdr>
          <w:bottom w:val="single" w:sz="6" w:space="0" w:color="1F3864"/>
        </w:pBdr>
        <w:spacing w:before="60" w:after="160"/>
      </w:pPr>
    </w:p>
    <w:p w:rsidR="00246E68" w:rsidRDefault="00127626">
      <w:pPr>
        <w:pStyle w:val="Heading2"/>
        <w:spacing w:before="280" w:after="120"/>
      </w:pPr>
      <w:bookmarkStart w:id="56" w:name="_Toc237336430"/>
      <w:proofErr w:type="gramStart"/>
      <w:r>
        <w:rPr>
          <w:b/>
          <w:bCs/>
          <w:color w:val="1F3864"/>
        </w:rPr>
        <w:t>13.1  The</w:t>
      </w:r>
      <w:proofErr w:type="gramEnd"/>
      <w:r>
        <w:rPr>
          <w:b/>
          <w:bCs/>
          <w:color w:val="1F3864"/>
        </w:rPr>
        <w:t xml:space="preserve"> suite</w:t>
      </w:r>
      <w:bookmarkEnd w:id="56"/>
    </w:p>
    <w:p w:rsidR="00246E68" w:rsidRDefault="00127626">
      <w:pPr>
        <w:shd w:val="clear" w:color="auto" w:fill="F2F2F2"/>
        <w:spacing w:before="60"/>
        <w:ind w:left="170" w:right="170"/>
      </w:pPr>
      <w:r>
        <w:rPr>
          <w:rFonts w:ascii="Consolas" w:eastAsia="Consolas" w:hAnsi="Consolas" w:cs="Consolas"/>
          <w:color w:val="1A1A1A"/>
          <w:sz w:val="17"/>
          <w:szCs w:val="17"/>
        </w:rPr>
        <w:t xml:space="preserve">  python tests_regression.py      # 151 checks - end-to-end behaviour</w:t>
      </w:r>
    </w:p>
    <w:p w:rsidR="00246E68" w:rsidRDefault="00127626">
      <w:pPr>
        <w:shd w:val="clear" w:color="auto" w:fill="F2F2F2"/>
        <w:ind w:left="170" w:right="170"/>
      </w:pPr>
      <w:r>
        <w:rPr>
          <w:rFonts w:ascii="Consolas" w:eastAsia="Consolas" w:hAnsi="Consolas" w:cs="Consolas"/>
          <w:color w:val="1A1A1A"/>
          <w:sz w:val="17"/>
          <w:szCs w:val="17"/>
        </w:rPr>
        <w:t xml:space="preserve">  python tests_glossary_fold.py   </w:t>
      </w:r>
      <w:proofErr w:type="gramStart"/>
      <w:r>
        <w:rPr>
          <w:rFonts w:ascii="Consolas" w:eastAsia="Consolas" w:hAnsi="Consolas" w:cs="Consolas"/>
          <w:color w:val="1A1A1A"/>
          <w:sz w:val="17"/>
          <w:szCs w:val="17"/>
        </w:rPr>
        <w:t>#  16</w:t>
      </w:r>
      <w:proofErr w:type="gramEnd"/>
      <w:r>
        <w:rPr>
          <w:rFonts w:ascii="Consolas" w:eastAsia="Consolas" w:hAnsi="Consolas" w:cs="Consolas"/>
          <w:color w:val="1A1A1A"/>
          <w:sz w:val="17"/>
          <w:szCs w:val="17"/>
        </w:rPr>
        <w:t xml:space="preserve"> checks - folding + collisions</w:t>
      </w:r>
    </w:p>
    <w:p w:rsidR="00246E68" w:rsidRDefault="00127626">
      <w:pPr>
        <w:shd w:val="clear" w:color="auto" w:fill="F2F2F2"/>
        <w:ind w:left="170" w:right="170"/>
      </w:pPr>
      <w:r>
        <w:rPr>
          <w:rFonts w:ascii="Consolas" w:eastAsia="Consolas" w:hAnsi="Consolas" w:cs="Consolas"/>
          <w:color w:val="1A1A1A"/>
          <w:sz w:val="17"/>
          <w:szCs w:val="17"/>
        </w:rPr>
        <w:t xml:space="preserve">  python tests_gate.py            # tier assignment</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python tests_labs.py            # lab scanning + ordering</w:t>
      </w:r>
    </w:p>
    <w:p w:rsidR="00246E68" w:rsidRDefault="00127626">
      <w:pPr>
        <w:spacing w:after="120" w:line="276" w:lineRule="auto"/>
      </w:pPr>
      <w:r>
        <w:t>tests_regression.py is organised by the failure each section prevents. When you fix a defect, add the case that would have caught it — that is how the suite grew from 100 to 151 checks across one review cycle.</w:t>
      </w:r>
    </w:p>
    <w:p w:rsidR="00246E68" w:rsidRDefault="00246E68">
      <w:pPr>
        <w:spacing w:after="160"/>
      </w:pPr>
    </w:p>
    <w:p w:rsidR="00246E68" w:rsidRDefault="00127626">
      <w:pPr>
        <w:pStyle w:val="Heading2"/>
        <w:spacing w:before="280" w:after="120"/>
      </w:pPr>
      <w:bookmarkStart w:id="57" w:name="_Toc237336431"/>
      <w:proofErr w:type="gramStart"/>
      <w:r>
        <w:rPr>
          <w:b/>
          <w:bCs/>
          <w:color w:val="1F3864"/>
        </w:rPr>
        <w:t>13.2  Troubleshooting</w:t>
      </w:r>
      <w:bookmarkEnd w:id="57"/>
      <w:proofErr w:type="gramEnd"/>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900"/>
        <w:gridCol w:w="2700"/>
        <w:gridCol w:w="3420"/>
      </w:tblGrid>
      <w:tr w:rsidR="00246E68">
        <w:tblPrEx>
          <w:tblCellMar>
            <w:top w:w="0" w:type="dxa"/>
            <w:bottom w:w="0" w:type="dxa"/>
          </w:tblCellMar>
        </w:tblPrEx>
        <w:trPr>
          <w:tblHeader/>
        </w:trPr>
        <w:tc>
          <w:tcPr>
            <w:tcW w:w="29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Symptom</w:t>
            </w:r>
          </w:p>
        </w:tc>
        <w:tc>
          <w:tcPr>
            <w:tcW w:w="27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Cause</w:t>
            </w:r>
          </w:p>
        </w:tc>
        <w:tc>
          <w:tcPr>
            <w:tcW w:w="34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Fix</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sz w:val="19"/>
                <w:szCs w:val="19"/>
              </w:rPr>
              <w:t xml:space="preserve">Extraction empty; </w:t>
            </w:r>
            <w:proofErr w:type="spellStart"/>
            <w:r>
              <w:rPr>
                <w:sz w:val="19"/>
                <w:szCs w:val="19"/>
              </w:rPr>
              <w:t>segments_flagged</w:t>
            </w:r>
            <w:proofErr w:type="spellEnd"/>
            <w:r>
              <w:rPr>
                <w:sz w:val="19"/>
                <w:szCs w:val="19"/>
              </w:rPr>
              <w:t xml:space="preserve"> == </w:t>
            </w:r>
            <w:proofErr w:type="spellStart"/>
            <w:r>
              <w:rPr>
                <w:sz w:val="19"/>
                <w:szCs w:val="19"/>
              </w:rPr>
              <w:t>segments_total</w:t>
            </w:r>
            <w:proofErr w:type="spellEnd"/>
          </w:p>
        </w:tc>
        <w:tc>
          <w:tcPr>
            <w:tcW w:w="270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Ollama</w:t>
            </w:r>
            <w:proofErr w:type="spellEnd"/>
            <w:r>
              <w:rPr>
                <w:sz w:val="19"/>
                <w:szCs w:val="19"/>
              </w:rPr>
              <w:t xml:space="preserve"> down or model missing</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curl localhost:11434/</w:t>
            </w:r>
            <w:proofErr w:type="spellStart"/>
            <w:r>
              <w:rPr>
                <w:sz w:val="19"/>
                <w:szCs w:val="19"/>
              </w:rPr>
              <w:t>api</w:t>
            </w:r>
            <w:proofErr w:type="spellEnd"/>
            <w:r>
              <w:rPr>
                <w:sz w:val="19"/>
                <w:szCs w:val="19"/>
              </w:rPr>
              <w:t>/tags, then check ollama.log</w:t>
            </w:r>
          </w:p>
        </w:tc>
      </w:tr>
      <w:tr w:rsidR="00246E68">
        <w:tblPrEx>
          <w:tblCellMar>
            <w:top w:w="0" w:type="dxa"/>
            <w:bottom w:w="0" w:type="dxa"/>
          </w:tblCellMar>
        </w:tblPrEx>
        <w:tc>
          <w:tcPr>
            <w:tcW w:w="29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Server will not start; </w:t>
            </w:r>
            <w:proofErr w:type="spellStart"/>
            <w:r>
              <w:rPr>
                <w:sz w:val="19"/>
                <w:szCs w:val="19"/>
              </w:rPr>
              <w:t>KeyError</w:t>
            </w:r>
            <w:proofErr w:type="spellEnd"/>
            <w:r>
              <w:rPr>
                <w:sz w:val="19"/>
                <w:szCs w:val="19"/>
              </w:rPr>
              <w:t>: '</w:t>
            </w:r>
            <w:proofErr w:type="spellStart"/>
            <w:r>
              <w:rPr>
                <w:sz w:val="19"/>
                <w:szCs w:val="19"/>
              </w:rPr>
              <w:t>dir</w:t>
            </w:r>
            <w:proofErr w:type="spellEnd"/>
            <w:r>
              <w:rPr>
                <w:sz w:val="19"/>
                <w:szCs w:val="19"/>
              </w:rPr>
              <w:t>'</w:t>
            </w:r>
          </w:p>
        </w:tc>
        <w:tc>
          <w:tcPr>
            <w:tcW w:w="2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Mainline </w:t>
            </w:r>
            <w:proofErr w:type="spellStart"/>
            <w:r>
              <w:rPr>
                <w:sz w:val="19"/>
                <w:szCs w:val="19"/>
              </w:rPr>
              <w:t>NeMo</w:t>
            </w:r>
            <w:proofErr w:type="spellEnd"/>
            <w:r>
              <w:rPr>
                <w:sz w:val="19"/>
                <w:szCs w:val="19"/>
              </w:rPr>
              <w:t xml:space="preserve"> cannot load </w:t>
            </w:r>
            <w:proofErr w:type="spellStart"/>
            <w:r>
              <w:rPr>
                <w:sz w:val="19"/>
                <w:szCs w:val="19"/>
              </w:rPr>
              <w:t>IndicConformer's</w:t>
            </w:r>
            <w:proofErr w:type="spellEnd"/>
            <w:r>
              <w:rPr>
                <w:sz w:val="19"/>
                <w:szCs w:val="19"/>
              </w:rPr>
              <w:t xml:space="preserve"> aggregate tokenizer</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Use the AI4Bharat fork, branch nemo-v2</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sz w:val="19"/>
                <w:szCs w:val="19"/>
              </w:rPr>
              <w:t>Imports fine, dies on first audio</w:t>
            </w:r>
          </w:p>
        </w:tc>
        <w:tc>
          <w:tcPr>
            <w:tcW w:w="2700" w:type="dxa"/>
            <w:tcMar>
              <w:top w:w="60" w:type="dxa"/>
              <w:left w:w="110" w:type="dxa"/>
              <w:bottom w:w="60" w:type="dxa"/>
              <w:right w:w="110" w:type="dxa"/>
            </w:tcMar>
            <w:vAlign w:val="center"/>
          </w:tcPr>
          <w:p w:rsidR="00246E68" w:rsidRDefault="00127626">
            <w:pPr>
              <w:spacing w:line="252" w:lineRule="auto"/>
            </w:pPr>
            <w:proofErr w:type="spellStart"/>
            <w:r>
              <w:rPr>
                <w:sz w:val="19"/>
                <w:szCs w:val="19"/>
              </w:rPr>
              <w:t>numpy</w:t>
            </w:r>
            <w:proofErr w:type="spellEnd"/>
            <w:r>
              <w:rPr>
                <w:sz w:val="19"/>
                <w:szCs w:val="19"/>
              </w:rPr>
              <w:t xml:space="preserve"> 2.0 removed </w:t>
            </w:r>
            <w:proofErr w:type="spellStart"/>
            <w:proofErr w:type="gramStart"/>
            <w:r>
              <w:rPr>
                <w:sz w:val="19"/>
                <w:szCs w:val="19"/>
              </w:rPr>
              <w:t>np.sctypes</w:t>
            </w:r>
            <w:proofErr w:type="spellEnd"/>
            <w:proofErr w:type="gramEnd"/>
            <w:r>
              <w:rPr>
                <w:sz w:val="19"/>
                <w:szCs w:val="19"/>
              </w:rPr>
              <w:t>; the fork still calls it</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Apply the segment.py patch in setup_offline.sh</w:t>
            </w:r>
          </w:p>
        </w:tc>
      </w:tr>
      <w:tr w:rsidR="00246E68">
        <w:tblPrEx>
          <w:tblCellMar>
            <w:top w:w="0" w:type="dxa"/>
            <w:bottom w:w="0" w:type="dxa"/>
          </w:tblCellMar>
        </w:tblPrEx>
        <w:tc>
          <w:tcPr>
            <w:tcW w:w="29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sz w:val="19"/>
                <w:szCs w:val="19"/>
              </w:rPr>
              <w:t>RuntimeError</w:t>
            </w:r>
            <w:proofErr w:type="spellEnd"/>
            <w:r>
              <w:rPr>
                <w:sz w:val="19"/>
                <w:szCs w:val="19"/>
              </w:rPr>
              <w:t xml:space="preserve">: operator </w:t>
            </w:r>
            <w:proofErr w:type="spellStart"/>
            <w:proofErr w:type="gramStart"/>
            <w:r>
              <w:rPr>
                <w:sz w:val="19"/>
                <w:szCs w:val="19"/>
              </w:rPr>
              <w:t>torchvision</w:t>
            </w:r>
            <w:proofErr w:type="spellEnd"/>
            <w:r>
              <w:rPr>
                <w:sz w:val="19"/>
                <w:szCs w:val="19"/>
              </w:rPr>
              <w:t>::</w:t>
            </w:r>
            <w:proofErr w:type="spellStart"/>
            <w:proofErr w:type="gramEnd"/>
            <w:r>
              <w:rPr>
                <w:sz w:val="19"/>
                <w:szCs w:val="19"/>
              </w:rPr>
              <w:t>nms</w:t>
            </w:r>
            <w:proofErr w:type="spellEnd"/>
            <w:r>
              <w:rPr>
                <w:sz w:val="19"/>
                <w:szCs w:val="19"/>
              </w:rPr>
              <w:t xml:space="preserve"> does not exist</w:t>
            </w:r>
          </w:p>
        </w:tc>
        <w:tc>
          <w:tcPr>
            <w:tcW w:w="2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 --target install shadowed the container's torch</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Remove </w:t>
            </w:r>
            <w:proofErr w:type="spellStart"/>
            <w:r>
              <w:rPr>
                <w:sz w:val="19"/>
                <w:szCs w:val="19"/>
              </w:rPr>
              <w:t>pylibs</w:t>
            </w:r>
            <w:proofErr w:type="spellEnd"/>
            <w:r>
              <w:rPr>
                <w:sz w:val="19"/>
                <w:szCs w:val="19"/>
              </w:rPr>
              <w:t xml:space="preserve">/torch*, </w:t>
            </w:r>
            <w:proofErr w:type="spellStart"/>
            <w:r>
              <w:rPr>
                <w:sz w:val="19"/>
                <w:szCs w:val="19"/>
              </w:rPr>
              <w:t>nvidia</w:t>
            </w:r>
            <w:proofErr w:type="spellEnd"/>
            <w:r>
              <w:rPr>
                <w:sz w:val="19"/>
                <w:szCs w:val="19"/>
              </w:rPr>
              <w:t xml:space="preserve">, </w:t>
            </w:r>
            <w:proofErr w:type="spellStart"/>
            <w:r>
              <w:rPr>
                <w:sz w:val="19"/>
                <w:szCs w:val="19"/>
              </w:rPr>
              <w:t>cuda</w:t>
            </w:r>
            <w:proofErr w:type="spellEnd"/>
            <w:r>
              <w:rPr>
                <w:sz w:val="19"/>
                <w:szCs w:val="19"/>
              </w:rPr>
              <w:t>, triton</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sz w:val="19"/>
                <w:szCs w:val="19"/>
              </w:rPr>
              <w:t>Raw Bengali appears in medications</w:t>
            </w:r>
          </w:p>
        </w:tc>
        <w:tc>
          <w:tcPr>
            <w:tcW w:w="2700" w:type="dxa"/>
            <w:tcMar>
              <w:top w:w="60" w:type="dxa"/>
              <w:left w:w="110" w:type="dxa"/>
              <w:bottom w:w="60" w:type="dxa"/>
              <w:right w:w="110" w:type="dxa"/>
            </w:tcMar>
            <w:vAlign w:val="center"/>
          </w:tcPr>
          <w:p w:rsidR="00246E68" w:rsidRDefault="00127626">
            <w:pPr>
              <w:spacing w:line="252" w:lineRule="auto"/>
            </w:pPr>
            <w:r>
              <w:rPr>
                <w:sz w:val="19"/>
                <w:szCs w:val="19"/>
              </w:rPr>
              <w:t>Normal on the Bengali-only path</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Not a translation bug — there is no translation. Investigate as extraction behaviour.</w:t>
            </w:r>
          </w:p>
        </w:tc>
      </w:tr>
      <w:tr w:rsidR="00246E68">
        <w:tblPrEx>
          <w:tblCellMar>
            <w:top w:w="0" w:type="dxa"/>
            <w:bottom w:w="0" w:type="dxa"/>
          </w:tblCellMar>
        </w:tblPrEx>
        <w:tc>
          <w:tcPr>
            <w:tcW w:w="29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Everything reinstalls after restart</w:t>
            </w:r>
          </w:p>
        </w:tc>
        <w:tc>
          <w:tcPr>
            <w:tcW w:w="2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Assets on the container disk, not the volume</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Set HF_HOME, TORCH_HOME, OLLAMA_MODELS before anything downloads</w:t>
            </w:r>
          </w:p>
        </w:tc>
      </w:tr>
      <w:tr w:rsidR="00246E68">
        <w:tblPrEx>
          <w:tblCellMar>
            <w:top w:w="0" w:type="dxa"/>
            <w:bottom w:w="0" w:type="dxa"/>
          </w:tblCellMar>
        </w:tblPrEx>
        <w:tc>
          <w:tcPr>
            <w:tcW w:w="2900" w:type="dxa"/>
            <w:tcMar>
              <w:top w:w="60" w:type="dxa"/>
              <w:left w:w="110" w:type="dxa"/>
              <w:bottom w:w="60" w:type="dxa"/>
              <w:right w:w="110" w:type="dxa"/>
            </w:tcMar>
            <w:vAlign w:val="center"/>
          </w:tcPr>
          <w:p w:rsidR="00246E68" w:rsidRDefault="00127626">
            <w:pPr>
              <w:spacing w:line="252" w:lineRule="auto"/>
            </w:pPr>
            <w:r>
              <w:rPr>
                <w:sz w:val="19"/>
                <w:szCs w:val="19"/>
              </w:rPr>
              <w:t>Model folder is ~2 MB with only LICENSE and README</w:t>
            </w:r>
          </w:p>
        </w:tc>
        <w:tc>
          <w:tcPr>
            <w:tcW w:w="2700" w:type="dxa"/>
            <w:tcMar>
              <w:top w:w="60" w:type="dxa"/>
              <w:left w:w="110" w:type="dxa"/>
              <w:bottom w:w="60" w:type="dxa"/>
              <w:right w:w="110" w:type="dxa"/>
            </w:tcMar>
            <w:vAlign w:val="center"/>
          </w:tcPr>
          <w:p w:rsidR="00246E68" w:rsidRDefault="00127626">
            <w:pPr>
              <w:spacing w:line="252" w:lineRule="auto"/>
            </w:pPr>
            <w:r>
              <w:rPr>
                <w:sz w:val="19"/>
                <w:szCs w:val="19"/>
              </w:rPr>
              <w:t>Gated repo licence not accepted</w:t>
            </w:r>
          </w:p>
        </w:tc>
        <w:tc>
          <w:tcPr>
            <w:tcW w:w="3420" w:type="dxa"/>
            <w:tcMar>
              <w:top w:w="60" w:type="dxa"/>
              <w:left w:w="110" w:type="dxa"/>
              <w:bottom w:w="60" w:type="dxa"/>
              <w:right w:w="110" w:type="dxa"/>
            </w:tcMar>
            <w:vAlign w:val="center"/>
          </w:tcPr>
          <w:p w:rsidR="00246E68" w:rsidRDefault="00127626">
            <w:pPr>
              <w:spacing w:line="252" w:lineRule="auto"/>
            </w:pPr>
            <w:r>
              <w:rPr>
                <w:sz w:val="19"/>
                <w:szCs w:val="19"/>
              </w:rPr>
              <w:t>Accept it in a browser, then re-download</w:t>
            </w:r>
          </w:p>
        </w:tc>
      </w:tr>
      <w:tr w:rsidR="00246E68">
        <w:tblPrEx>
          <w:tblCellMar>
            <w:top w:w="0" w:type="dxa"/>
            <w:bottom w:w="0" w:type="dxa"/>
          </w:tblCellMar>
        </w:tblPrEx>
        <w:tc>
          <w:tcPr>
            <w:tcW w:w="29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llama-server binary not found; generate returns 500</w:t>
            </w:r>
          </w:p>
        </w:tc>
        <w:tc>
          <w:tcPr>
            <w:tcW w:w="27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Only the </w:t>
            </w:r>
            <w:proofErr w:type="spellStart"/>
            <w:r>
              <w:rPr>
                <w:sz w:val="19"/>
                <w:szCs w:val="19"/>
              </w:rPr>
              <w:t>ollama</w:t>
            </w:r>
            <w:proofErr w:type="spellEnd"/>
            <w:r>
              <w:rPr>
                <w:sz w:val="19"/>
                <w:szCs w:val="19"/>
              </w:rPr>
              <w:t xml:space="preserve"> binary was copied, not its runtime libs</w:t>
            </w:r>
          </w:p>
        </w:tc>
        <w:tc>
          <w:tcPr>
            <w:tcW w:w="3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Keep the extracted </w:t>
            </w:r>
            <w:proofErr w:type="spellStart"/>
            <w:r>
              <w:rPr>
                <w:sz w:val="19"/>
                <w:szCs w:val="19"/>
              </w:rPr>
              <w:t>dist</w:t>
            </w:r>
            <w:proofErr w:type="spellEnd"/>
            <w:r>
              <w:rPr>
                <w:sz w:val="19"/>
                <w:szCs w:val="19"/>
              </w:rPr>
              <w:t>; ensure</w:t>
            </w:r>
            <w:proofErr w:type="gramStart"/>
            <w:r>
              <w:rPr>
                <w:sz w:val="19"/>
                <w:szCs w:val="19"/>
              </w:rPr>
              <w:t xml:space="preserve"> ..</w:t>
            </w:r>
            <w:proofErr w:type="gramEnd"/>
            <w:r>
              <w:rPr>
                <w:sz w:val="19"/>
                <w:szCs w:val="19"/>
              </w:rPr>
              <w:t>/lib/</w:t>
            </w:r>
            <w:proofErr w:type="spellStart"/>
            <w:r>
              <w:rPr>
                <w:sz w:val="19"/>
                <w:szCs w:val="19"/>
              </w:rPr>
              <w:t>ollama</w:t>
            </w:r>
            <w:proofErr w:type="spellEnd"/>
            <w:r>
              <w:rPr>
                <w:sz w:val="19"/>
                <w:szCs w:val="19"/>
              </w:rPr>
              <w:t xml:space="preserve"> resolves</w:t>
            </w:r>
          </w:p>
        </w:tc>
      </w:tr>
    </w:tbl>
    <w:p w:rsidR="00246E68" w:rsidRDefault="00246E68">
      <w:pPr>
        <w:spacing w:after="170"/>
      </w:pPr>
    </w:p>
    <w:tbl>
      <w:tblPr>
        <w:tblW w:w="9020"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C00000"/>
                <w:sz w:val="19"/>
                <w:szCs w:val="19"/>
              </w:rPr>
              <w:t>THE ONE FAILURE THAT DOES NOT ANNOUNCE ITSELF</w:t>
            </w:r>
          </w:p>
          <w:p w:rsidR="00246E68" w:rsidRDefault="00127626">
            <w:pPr>
              <w:spacing w:line="264" w:lineRule="auto"/>
            </w:pPr>
            <w:r>
              <w:rPr>
                <w:sz w:val="20"/>
                <w:szCs w:val="20"/>
              </w:rPr>
              <w:t>Every row above fails loudly. The dangerous exception is the translator: if it is enabled and fails to load, translate.py catches the error and passes Bengali through untranslated. Output still arrives, and it is quietly worse. The log line "IndicTrans2 loaded" is the only positive signal — plausible-looking output is not evidence that it ran.</w:t>
            </w:r>
          </w:p>
        </w:tc>
      </w:tr>
    </w:tbl>
    <w:p w:rsidR="00246E68" w:rsidRDefault="00127626">
      <w:r>
        <w:br w:type="page"/>
      </w:r>
    </w:p>
    <w:p w:rsidR="00246E68" w:rsidRDefault="00127626">
      <w:pPr>
        <w:pStyle w:val="Heading1"/>
        <w:spacing w:before="360" w:after="160"/>
      </w:pPr>
      <w:bookmarkStart w:id="58" w:name="_Toc237336432"/>
      <w:r>
        <w:rPr>
          <w:b/>
          <w:bCs/>
          <w:color w:val="1F3864"/>
        </w:rPr>
        <w:lastRenderedPageBreak/>
        <w:t>14. Deployment and persistence</w:t>
      </w:r>
      <w:bookmarkEnd w:id="58"/>
    </w:p>
    <w:p w:rsidR="00246E68" w:rsidRDefault="00246E68">
      <w:pPr>
        <w:pBdr>
          <w:bottom w:val="single" w:sz="6" w:space="0" w:color="1F3864"/>
        </w:pBdr>
        <w:spacing w:before="60" w:after="160"/>
      </w:pPr>
    </w:p>
    <w:p w:rsidR="00246E68" w:rsidRDefault="00127626">
      <w:pPr>
        <w:pStyle w:val="Heading2"/>
        <w:spacing w:before="280" w:after="120"/>
      </w:pPr>
      <w:bookmarkStart w:id="59" w:name="_Toc237336433"/>
      <w:proofErr w:type="gramStart"/>
      <w:r>
        <w:rPr>
          <w:b/>
          <w:bCs/>
          <w:color w:val="1F3864"/>
        </w:rPr>
        <w:t>14.1  The</w:t>
      </w:r>
      <w:proofErr w:type="gramEnd"/>
      <w:r>
        <w:rPr>
          <w:b/>
          <w:bCs/>
          <w:color w:val="1F3864"/>
        </w:rPr>
        <w:t xml:space="preserve"> two storage tiers</w:t>
      </w:r>
      <w:bookmarkEnd w:id="59"/>
    </w:p>
    <w:p w:rsidR="00246E68" w:rsidRDefault="00127626">
      <w:pPr>
        <w:shd w:val="clear" w:color="auto" w:fill="F2F2F2"/>
        <w:spacing w:before="60"/>
        <w:ind w:left="170" w:right="170"/>
      </w:pPr>
      <w:r>
        <w:rPr>
          <w:rFonts w:ascii="Consolas" w:eastAsia="Consolas" w:hAnsi="Consolas" w:cs="Consolas"/>
          <w:color w:val="1A1A1A"/>
          <w:sz w:val="17"/>
          <w:szCs w:val="17"/>
        </w:rPr>
        <w:t xml:space="preserve">  CONTAINER </w:t>
      </w:r>
      <w:proofErr w:type="gramStart"/>
      <w:r>
        <w:rPr>
          <w:rFonts w:ascii="Consolas" w:eastAsia="Consolas" w:hAnsi="Consolas" w:cs="Consolas"/>
          <w:color w:val="1A1A1A"/>
          <w:sz w:val="17"/>
          <w:szCs w:val="17"/>
        </w:rPr>
        <w:t>DISK  /</w:t>
      </w:r>
      <w:proofErr w:type="gramEnd"/>
      <w:r>
        <w:rPr>
          <w:rFonts w:ascii="Consolas" w:eastAsia="Consolas" w:hAnsi="Consolas" w:cs="Consolas"/>
          <w:color w:val="1A1A1A"/>
          <w:sz w:val="17"/>
          <w:szCs w:val="17"/>
        </w:rPr>
        <w:t xml:space="preserve">  /root  /</w:t>
      </w:r>
      <w:proofErr w:type="spellStart"/>
      <w:r>
        <w:rPr>
          <w:rFonts w:ascii="Consolas" w:eastAsia="Consolas" w:hAnsi="Consolas" w:cs="Consolas"/>
          <w:color w:val="1A1A1A"/>
          <w:sz w:val="17"/>
          <w:szCs w:val="17"/>
        </w:rPr>
        <w:t>usr</w:t>
      </w:r>
      <w:proofErr w:type="spellEnd"/>
      <w:r>
        <w:rPr>
          <w:rFonts w:ascii="Consolas" w:eastAsia="Consolas" w:hAnsi="Consolas" w:cs="Consolas"/>
          <w:color w:val="1A1A1A"/>
          <w:sz w:val="17"/>
          <w:szCs w:val="17"/>
        </w:rPr>
        <w:t>/local        WIPED on every restart</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NETWORK </w:t>
      </w:r>
      <w:proofErr w:type="gramStart"/>
      <w:r>
        <w:rPr>
          <w:rFonts w:ascii="Consolas" w:eastAsia="Consolas" w:hAnsi="Consolas" w:cs="Consolas"/>
          <w:color w:val="1A1A1A"/>
          <w:sz w:val="17"/>
          <w:szCs w:val="17"/>
        </w:rPr>
        <w:t>VOLUME  /</w:t>
      </w:r>
      <w:proofErr w:type="gramEnd"/>
      <w:r>
        <w:rPr>
          <w:rFonts w:ascii="Consolas" w:eastAsia="Consolas" w:hAnsi="Consolas" w:cs="Consolas"/>
          <w:color w:val="1A1A1A"/>
          <w:sz w:val="17"/>
          <w:szCs w:val="17"/>
        </w:rPr>
        <w:t>workspace                  SURVIVES restart &amp; termination</w:t>
      </w:r>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1900"/>
        <w:gridCol w:w="3520"/>
      </w:tblGrid>
      <w:tr w:rsidR="00246E68">
        <w:tblPrEx>
          <w:tblCellMar>
            <w:top w:w="0" w:type="dxa"/>
            <w:bottom w:w="0" w:type="dxa"/>
          </w:tblCellMar>
        </w:tblPrEx>
        <w:trPr>
          <w:tblHeader/>
        </w:trPr>
        <w:tc>
          <w:tcPr>
            <w:tcW w:w="36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Asset</w:t>
            </w:r>
          </w:p>
        </w:tc>
        <w:tc>
          <w:tcPr>
            <w:tcW w:w="19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Size</w:t>
            </w:r>
          </w:p>
        </w:tc>
        <w:tc>
          <w:tcPr>
            <w:tcW w:w="35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Must live on</w:t>
            </w:r>
          </w:p>
        </w:tc>
      </w:tr>
      <w:tr w:rsidR="00246E68">
        <w:tblPrEx>
          <w:tblCellMar>
            <w:top w:w="0" w:type="dxa"/>
            <w:bottom w:w="0" w:type="dxa"/>
          </w:tblCellMar>
        </w:tblPrEx>
        <w:tc>
          <w:tcPr>
            <w:tcW w:w="3600" w:type="dxa"/>
            <w:tcMar>
              <w:top w:w="60" w:type="dxa"/>
              <w:left w:w="110" w:type="dxa"/>
              <w:bottom w:w="60" w:type="dxa"/>
              <w:right w:w="110" w:type="dxa"/>
            </w:tcMar>
            <w:vAlign w:val="center"/>
          </w:tcPr>
          <w:p w:rsidR="00246E68" w:rsidRDefault="00127626">
            <w:pPr>
              <w:spacing w:line="252" w:lineRule="auto"/>
            </w:pPr>
            <w:r>
              <w:rPr>
                <w:b/>
                <w:bCs/>
                <w:sz w:val="19"/>
                <w:szCs w:val="19"/>
              </w:rPr>
              <w:t>Python packages</w:t>
            </w:r>
          </w:p>
        </w:tc>
        <w:tc>
          <w:tcPr>
            <w:tcW w:w="1900" w:type="dxa"/>
            <w:tcMar>
              <w:top w:w="60" w:type="dxa"/>
              <w:left w:w="110" w:type="dxa"/>
              <w:bottom w:w="60" w:type="dxa"/>
              <w:right w:w="110" w:type="dxa"/>
            </w:tcMar>
            <w:vAlign w:val="center"/>
          </w:tcPr>
          <w:p w:rsidR="00246E68" w:rsidRDefault="00127626">
            <w:pPr>
              <w:spacing w:line="252" w:lineRule="auto"/>
            </w:pPr>
            <w:r>
              <w:rPr>
                <w:sz w:val="19"/>
                <w:szCs w:val="19"/>
              </w:rPr>
              <w:t>8.1 GB</w:t>
            </w:r>
          </w:p>
        </w:tc>
        <w:tc>
          <w:tcPr>
            <w:tcW w:w="3520" w:type="dxa"/>
            <w:tcMar>
              <w:top w:w="60" w:type="dxa"/>
              <w:left w:w="110" w:type="dxa"/>
              <w:bottom w:w="60" w:type="dxa"/>
              <w:right w:w="110" w:type="dxa"/>
            </w:tcMar>
            <w:vAlign w:val="center"/>
          </w:tcPr>
          <w:p w:rsidR="00246E68" w:rsidRDefault="00127626">
            <w:pPr>
              <w:spacing w:line="252" w:lineRule="auto"/>
            </w:pPr>
            <w:r>
              <w:rPr>
                <w:sz w:val="19"/>
                <w:szCs w:val="19"/>
              </w:rPr>
              <w:t>volume</w:t>
            </w:r>
          </w:p>
        </w:tc>
      </w:tr>
      <w:tr w:rsidR="00246E68">
        <w:tblPrEx>
          <w:tblCellMar>
            <w:top w:w="0" w:type="dxa"/>
            <w:bottom w:w="0" w:type="dxa"/>
          </w:tblCellMar>
        </w:tblPrEx>
        <w:tc>
          <w:tcPr>
            <w:tcW w:w="36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b/>
                <w:bCs/>
                <w:sz w:val="19"/>
                <w:szCs w:val="19"/>
              </w:rPr>
              <w:t>Qwen</w:t>
            </w:r>
            <w:proofErr w:type="spellEnd"/>
            <w:r>
              <w:rPr>
                <w:b/>
                <w:bCs/>
                <w:sz w:val="19"/>
                <w:szCs w:val="19"/>
              </w:rPr>
              <w:t xml:space="preserve"> model</w:t>
            </w:r>
          </w:p>
        </w:tc>
        <w:tc>
          <w:tcPr>
            <w:tcW w:w="19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4.4 GB</w:t>
            </w:r>
          </w:p>
        </w:tc>
        <w:tc>
          <w:tcPr>
            <w:tcW w:w="35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volume</w:t>
            </w:r>
          </w:p>
        </w:tc>
      </w:tr>
      <w:tr w:rsidR="00246E68">
        <w:tblPrEx>
          <w:tblCellMar>
            <w:top w:w="0" w:type="dxa"/>
            <w:bottom w:w="0" w:type="dxa"/>
          </w:tblCellMar>
        </w:tblPrEx>
        <w:tc>
          <w:tcPr>
            <w:tcW w:w="3600" w:type="dxa"/>
            <w:tcMar>
              <w:top w:w="60" w:type="dxa"/>
              <w:left w:w="110" w:type="dxa"/>
              <w:bottom w:w="60" w:type="dxa"/>
              <w:right w:w="110" w:type="dxa"/>
            </w:tcMar>
            <w:vAlign w:val="center"/>
          </w:tcPr>
          <w:p w:rsidR="00246E68" w:rsidRDefault="00127626">
            <w:pPr>
              <w:spacing w:line="252" w:lineRule="auto"/>
            </w:pPr>
            <w:proofErr w:type="spellStart"/>
            <w:r>
              <w:rPr>
                <w:b/>
                <w:bCs/>
                <w:sz w:val="19"/>
                <w:szCs w:val="19"/>
              </w:rPr>
              <w:t>Ollama</w:t>
            </w:r>
            <w:proofErr w:type="spellEnd"/>
            <w:r>
              <w:rPr>
                <w:b/>
                <w:bCs/>
                <w:sz w:val="19"/>
                <w:szCs w:val="19"/>
              </w:rPr>
              <w:t xml:space="preserve"> distribution</w:t>
            </w:r>
          </w:p>
        </w:tc>
        <w:tc>
          <w:tcPr>
            <w:tcW w:w="1900" w:type="dxa"/>
            <w:tcMar>
              <w:top w:w="60" w:type="dxa"/>
              <w:left w:w="110" w:type="dxa"/>
              <w:bottom w:w="60" w:type="dxa"/>
              <w:right w:w="110" w:type="dxa"/>
            </w:tcMar>
            <w:vAlign w:val="center"/>
          </w:tcPr>
          <w:p w:rsidR="00246E68" w:rsidRDefault="00127626">
            <w:pPr>
              <w:spacing w:line="252" w:lineRule="auto"/>
            </w:pPr>
            <w:r>
              <w:rPr>
                <w:sz w:val="19"/>
                <w:szCs w:val="19"/>
              </w:rPr>
              <w:t>2.2 GB</w:t>
            </w:r>
          </w:p>
        </w:tc>
        <w:tc>
          <w:tcPr>
            <w:tcW w:w="3520" w:type="dxa"/>
            <w:tcMar>
              <w:top w:w="60" w:type="dxa"/>
              <w:left w:w="110" w:type="dxa"/>
              <w:bottom w:w="60" w:type="dxa"/>
              <w:right w:w="110" w:type="dxa"/>
            </w:tcMar>
            <w:vAlign w:val="center"/>
          </w:tcPr>
          <w:p w:rsidR="00246E68" w:rsidRDefault="00127626">
            <w:pPr>
              <w:spacing w:line="252" w:lineRule="auto"/>
            </w:pPr>
            <w:r>
              <w:rPr>
                <w:sz w:val="19"/>
                <w:szCs w:val="19"/>
              </w:rPr>
              <w:t>volume</w:t>
            </w:r>
          </w:p>
        </w:tc>
      </w:tr>
      <w:tr w:rsidR="00246E68">
        <w:tblPrEx>
          <w:tblCellMar>
            <w:top w:w="0" w:type="dxa"/>
            <w:bottom w:w="0" w:type="dxa"/>
          </w:tblCellMar>
        </w:tblPrEx>
        <w:tc>
          <w:tcPr>
            <w:tcW w:w="3600" w:type="dxa"/>
            <w:shd w:val="clear" w:color="auto" w:fill="FAFAFA"/>
            <w:tcMar>
              <w:top w:w="60" w:type="dxa"/>
              <w:left w:w="110" w:type="dxa"/>
              <w:bottom w:w="60" w:type="dxa"/>
              <w:right w:w="110" w:type="dxa"/>
            </w:tcMar>
            <w:vAlign w:val="center"/>
          </w:tcPr>
          <w:p w:rsidR="00246E68" w:rsidRDefault="00127626">
            <w:pPr>
              <w:spacing w:line="252" w:lineRule="auto"/>
            </w:pPr>
            <w:proofErr w:type="spellStart"/>
            <w:r>
              <w:rPr>
                <w:b/>
                <w:bCs/>
                <w:sz w:val="19"/>
                <w:szCs w:val="19"/>
              </w:rPr>
              <w:t>IndicConformer</w:t>
            </w:r>
            <w:proofErr w:type="spellEnd"/>
          </w:p>
        </w:tc>
        <w:tc>
          <w:tcPr>
            <w:tcW w:w="190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503 MB</w:t>
            </w:r>
          </w:p>
        </w:tc>
        <w:tc>
          <w:tcPr>
            <w:tcW w:w="35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volume</w:t>
            </w:r>
          </w:p>
        </w:tc>
      </w:tr>
      <w:tr w:rsidR="00246E68">
        <w:tblPrEx>
          <w:tblCellMar>
            <w:top w:w="0" w:type="dxa"/>
            <w:bottom w:w="0" w:type="dxa"/>
          </w:tblCellMar>
        </w:tblPrEx>
        <w:tc>
          <w:tcPr>
            <w:tcW w:w="3600" w:type="dxa"/>
            <w:tcMar>
              <w:top w:w="60" w:type="dxa"/>
              <w:left w:w="110" w:type="dxa"/>
              <w:bottom w:w="60" w:type="dxa"/>
              <w:right w:w="110" w:type="dxa"/>
            </w:tcMar>
            <w:vAlign w:val="center"/>
          </w:tcPr>
          <w:p w:rsidR="00246E68" w:rsidRDefault="00127626">
            <w:pPr>
              <w:spacing w:line="252" w:lineRule="auto"/>
            </w:pPr>
            <w:r>
              <w:rPr>
                <w:b/>
                <w:bCs/>
                <w:sz w:val="19"/>
                <w:szCs w:val="19"/>
              </w:rPr>
              <w:t>IndicTrans2</w:t>
            </w:r>
          </w:p>
        </w:tc>
        <w:tc>
          <w:tcPr>
            <w:tcW w:w="1900" w:type="dxa"/>
            <w:tcMar>
              <w:top w:w="60" w:type="dxa"/>
              <w:left w:w="110" w:type="dxa"/>
              <w:bottom w:w="60" w:type="dxa"/>
              <w:right w:w="110" w:type="dxa"/>
            </w:tcMar>
            <w:vAlign w:val="center"/>
          </w:tcPr>
          <w:p w:rsidR="00246E68" w:rsidRDefault="00127626">
            <w:pPr>
              <w:spacing w:line="252" w:lineRule="auto"/>
            </w:pPr>
            <w:r>
              <w:rPr>
                <w:sz w:val="19"/>
                <w:szCs w:val="19"/>
              </w:rPr>
              <w:t>1.75 GB</w:t>
            </w:r>
          </w:p>
        </w:tc>
        <w:tc>
          <w:tcPr>
            <w:tcW w:w="3520" w:type="dxa"/>
            <w:tcMar>
              <w:top w:w="60" w:type="dxa"/>
              <w:left w:w="110" w:type="dxa"/>
              <w:bottom w:w="60" w:type="dxa"/>
              <w:right w:w="110" w:type="dxa"/>
            </w:tcMar>
            <w:vAlign w:val="center"/>
          </w:tcPr>
          <w:p w:rsidR="00246E68" w:rsidRDefault="00127626">
            <w:pPr>
              <w:spacing w:line="252" w:lineRule="auto"/>
            </w:pPr>
            <w:r>
              <w:rPr>
                <w:sz w:val="19"/>
                <w:szCs w:val="19"/>
              </w:rPr>
              <w:t>volume</w:t>
            </w:r>
          </w:p>
        </w:tc>
      </w:tr>
    </w:tbl>
    <w:p w:rsidR="00246E68" w:rsidRDefault="00246E68">
      <w:pPr>
        <w:spacing w:after="150"/>
      </w:pPr>
    </w:p>
    <w:p w:rsidR="00246E68" w:rsidRDefault="00127626">
      <w:pPr>
        <w:spacing w:after="120" w:line="276" w:lineRule="auto"/>
      </w:pPr>
      <w:r>
        <w:t>Four environment variables decide where downloads land. Set them BEFORE anything downloads, or it goes to the tier that gets destroyed:</w:t>
      </w:r>
    </w:p>
    <w:p w:rsidR="00246E68" w:rsidRDefault="00127626">
      <w:pPr>
        <w:shd w:val="clear" w:color="auto" w:fill="F2F2F2"/>
        <w:spacing w:before="60"/>
        <w:ind w:left="170" w:right="170"/>
      </w:pPr>
      <w:r>
        <w:rPr>
          <w:rFonts w:ascii="Consolas" w:eastAsia="Consolas" w:hAnsi="Consolas" w:cs="Consolas"/>
          <w:color w:val="1A1A1A"/>
          <w:sz w:val="17"/>
          <w:szCs w:val="17"/>
        </w:rPr>
        <w:t xml:space="preserve">  export HF_HOME=/workspace</w:t>
      </w:r>
      <w:proofErr w:type="gramStart"/>
      <w:r>
        <w:rPr>
          <w:rFonts w:ascii="Consolas" w:eastAsia="Consolas" w:hAnsi="Consolas" w:cs="Consolas"/>
          <w:color w:val="1A1A1A"/>
          <w:sz w:val="17"/>
          <w:szCs w:val="17"/>
        </w:rPr>
        <w:t>/.cache</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huggingface</w:t>
      </w:r>
      <w:proofErr w:type="spellEnd"/>
      <w:r>
        <w:rPr>
          <w:rFonts w:ascii="Consolas" w:eastAsia="Consolas" w:hAnsi="Consolas" w:cs="Consolas"/>
          <w:color w:val="1A1A1A"/>
          <w:sz w:val="17"/>
          <w:szCs w:val="17"/>
        </w:rPr>
        <w:t xml:space="preserve">     # HF models</w:t>
      </w:r>
    </w:p>
    <w:p w:rsidR="00246E68" w:rsidRDefault="00127626">
      <w:pPr>
        <w:shd w:val="clear" w:color="auto" w:fill="F2F2F2"/>
        <w:ind w:left="170" w:right="170"/>
      </w:pPr>
      <w:r>
        <w:rPr>
          <w:rFonts w:ascii="Consolas" w:eastAsia="Consolas" w:hAnsi="Consolas" w:cs="Consolas"/>
          <w:color w:val="1A1A1A"/>
          <w:sz w:val="17"/>
          <w:szCs w:val="17"/>
        </w:rPr>
        <w:t xml:space="preserve">  export TORCH_HOME=/workspace</w:t>
      </w:r>
      <w:proofErr w:type="gramStart"/>
      <w:r>
        <w:rPr>
          <w:rFonts w:ascii="Consolas" w:eastAsia="Consolas" w:hAnsi="Consolas" w:cs="Consolas"/>
          <w:color w:val="1A1A1A"/>
          <w:sz w:val="17"/>
          <w:szCs w:val="17"/>
        </w:rPr>
        <w:t>/.cache</w:t>
      </w:r>
      <w:proofErr w:type="gramEnd"/>
      <w:r>
        <w:rPr>
          <w:rFonts w:ascii="Consolas" w:eastAsia="Consolas" w:hAnsi="Consolas" w:cs="Consolas"/>
          <w:color w:val="1A1A1A"/>
          <w:sz w:val="17"/>
          <w:szCs w:val="17"/>
        </w:rPr>
        <w:t xml:space="preserve">/torch        # </w:t>
      </w:r>
      <w:proofErr w:type="spellStart"/>
      <w:r>
        <w:rPr>
          <w:rFonts w:ascii="Consolas" w:eastAsia="Consolas" w:hAnsi="Consolas" w:cs="Consolas"/>
          <w:color w:val="1A1A1A"/>
          <w:sz w:val="17"/>
          <w:szCs w:val="17"/>
        </w:rPr>
        <w:t>silero-vad</w:t>
      </w:r>
      <w:proofErr w:type="spellEnd"/>
    </w:p>
    <w:p w:rsidR="00246E68" w:rsidRDefault="00127626">
      <w:pPr>
        <w:shd w:val="clear" w:color="auto" w:fill="F2F2F2"/>
        <w:ind w:left="170" w:right="170"/>
      </w:pPr>
      <w:r>
        <w:rPr>
          <w:rFonts w:ascii="Consolas" w:eastAsia="Consolas" w:hAnsi="Consolas" w:cs="Consolas"/>
          <w:color w:val="1A1A1A"/>
          <w:sz w:val="17"/>
          <w:szCs w:val="17"/>
        </w:rPr>
        <w:t xml:space="preserve">  export OLLAMA_MODELS=/workspace/</w:t>
      </w:r>
      <w:proofErr w:type="spellStart"/>
      <w:r>
        <w:rPr>
          <w:rFonts w:ascii="Consolas" w:eastAsia="Consolas" w:hAnsi="Consolas" w:cs="Consolas"/>
          <w:color w:val="1A1A1A"/>
          <w:sz w:val="17"/>
          <w:szCs w:val="17"/>
        </w:rPr>
        <w:t>ollama</w:t>
      </w:r>
      <w:proofErr w:type="spellEnd"/>
      <w:r>
        <w:rPr>
          <w:rFonts w:ascii="Consolas" w:eastAsia="Consolas" w:hAnsi="Consolas" w:cs="Consolas"/>
          <w:color w:val="1A1A1A"/>
          <w:sz w:val="17"/>
          <w:szCs w:val="17"/>
        </w:rPr>
        <w:t>/models    # the 4.4 GB</w:t>
      </w:r>
    </w:p>
    <w:p w:rsidR="00246E68" w:rsidRDefault="00127626">
      <w:pPr>
        <w:shd w:val="clear" w:color="auto" w:fill="F2F2F2"/>
        <w:spacing w:after="140"/>
        <w:ind w:left="170" w:right="170"/>
      </w:pPr>
      <w:r>
        <w:rPr>
          <w:rFonts w:ascii="Consolas" w:eastAsia="Consolas" w:hAnsi="Consolas" w:cs="Consolas"/>
          <w:color w:val="1A1A1A"/>
          <w:sz w:val="17"/>
          <w:szCs w:val="17"/>
        </w:rPr>
        <w:t xml:space="preserve">  export HF_HUB_ENABLE_HF_TRANSFER=0               # set in images, package absent</w:t>
      </w:r>
    </w:p>
    <w:p w:rsidR="00246E68" w:rsidRDefault="00246E68">
      <w:pPr>
        <w:spacing w:after="140"/>
      </w:pPr>
    </w:p>
    <w:p w:rsidR="00246E68" w:rsidRDefault="00127626">
      <w:pPr>
        <w:pStyle w:val="Heading2"/>
        <w:spacing w:before="280" w:after="120"/>
      </w:pPr>
      <w:bookmarkStart w:id="60" w:name="_Toc237336434"/>
      <w:proofErr w:type="gramStart"/>
      <w:r>
        <w:rPr>
          <w:b/>
          <w:bCs/>
          <w:color w:val="1F3864"/>
        </w:rPr>
        <w:t>14.2  Restart</w:t>
      </w:r>
      <w:proofErr w:type="gramEnd"/>
      <w:r>
        <w:rPr>
          <w:b/>
          <w:bCs/>
          <w:color w:val="1F3864"/>
        </w:rPr>
        <w:t xml:space="preserve"> procedure</w:t>
      </w:r>
      <w:bookmarkEnd w:id="60"/>
    </w:p>
    <w:p w:rsidR="00246E68" w:rsidRDefault="00127626">
      <w:pPr>
        <w:shd w:val="clear" w:color="auto" w:fill="F2F2F2"/>
        <w:spacing w:before="60" w:after="140"/>
        <w:ind w:left="170" w:right="170"/>
      </w:pPr>
      <w:r>
        <w:rPr>
          <w:rFonts w:ascii="Consolas" w:eastAsia="Consolas" w:hAnsi="Consolas" w:cs="Consolas"/>
          <w:color w:val="1A1A1A"/>
          <w:sz w:val="17"/>
          <w:szCs w:val="17"/>
        </w:rPr>
        <w:t xml:space="preserve">  bash /workspace/boot.sh</w:t>
      </w:r>
    </w:p>
    <w:p w:rsidR="00246E68" w:rsidRDefault="00127626">
      <w:pPr>
        <w:spacing w:after="120" w:line="276" w:lineRule="auto"/>
      </w:pPr>
      <w:r>
        <w:t xml:space="preserve">That is the whole procedure. </w:t>
      </w:r>
      <w:proofErr w:type="gramStart"/>
      <w:r>
        <w:t>It</w:t>
      </w:r>
      <w:proofErr w:type="gramEnd"/>
      <w:r>
        <w:t xml:space="preserve"> re-exports the environment, restores the SSH key, starts </w:t>
      </w:r>
      <w:proofErr w:type="spellStart"/>
      <w:r>
        <w:t>Ollama</w:t>
      </w:r>
      <w:proofErr w:type="spellEnd"/>
      <w:r>
        <w:t>, starts the server, and waits for health.</w:t>
      </w:r>
    </w:p>
    <w:p w:rsidR="00246E68" w:rsidRDefault="00246E68">
      <w:pPr>
        <w:spacing w:after="150"/>
      </w:pPr>
    </w:p>
    <w:tbl>
      <w:tblPr>
        <w:tblW w:w="9020" w:type="dxa"/>
        <w:tblBorders>
          <w:top w:val="single" w:sz="2" w:space="0" w:color="7F6000"/>
          <w:left w:val="single" w:sz="18" w:space="0" w:color="7F6000"/>
          <w:bottom w:val="single" w:sz="2" w:space="0" w:color="7F6000"/>
          <w:right w:val="single" w:sz="2" w:space="0" w:color="7F6000"/>
        </w:tblBorders>
        <w:tblCellMar>
          <w:left w:w="10" w:type="dxa"/>
          <w:right w:w="10" w:type="dxa"/>
        </w:tblCellMar>
        <w:tblLook w:val="04A0" w:firstRow="1" w:lastRow="0" w:firstColumn="1" w:lastColumn="0" w:noHBand="0" w:noVBand="1"/>
      </w:tblPr>
      <w:tblGrid>
        <w:gridCol w:w="9020"/>
      </w:tblGrid>
      <w:tr w:rsidR="00246E68">
        <w:tblPrEx>
          <w:tblCellMar>
            <w:top w:w="0" w:type="dxa"/>
            <w:bottom w:w="0" w:type="dxa"/>
          </w:tblCellMar>
        </w:tblPrEx>
        <w:tc>
          <w:tcPr>
            <w:tcW w:w="9020" w:type="dxa"/>
            <w:shd w:val="clear" w:color="auto" w:fill="FBFBFB"/>
            <w:tcMar>
              <w:top w:w="110" w:type="dxa"/>
              <w:left w:w="160" w:type="dxa"/>
              <w:bottom w:w="110" w:type="dxa"/>
              <w:right w:w="140" w:type="dxa"/>
            </w:tcMar>
          </w:tcPr>
          <w:p w:rsidR="00246E68" w:rsidRDefault="00127626">
            <w:pPr>
              <w:spacing w:after="50"/>
            </w:pPr>
            <w:r>
              <w:rPr>
                <w:b/>
                <w:bCs/>
                <w:color w:val="7F6000"/>
                <w:sz w:val="19"/>
                <w:szCs w:val="19"/>
              </w:rPr>
              <w:t>THE INVARIANT WORTH REMEMBERING</w:t>
            </w:r>
          </w:p>
          <w:p w:rsidR="00246E68" w:rsidRDefault="00127626">
            <w:pPr>
              <w:spacing w:line="264" w:lineRule="auto"/>
            </w:pPr>
            <w:r>
              <w:rPr>
                <w:sz w:val="20"/>
                <w:szCs w:val="20"/>
              </w:rPr>
              <w:t>boot.sh must never download anything. If it does, an asset was installed to the container disk and will be lost again on the next restart. That is the signal to investigate — not to wait for the download to finish.</w:t>
            </w:r>
          </w:p>
        </w:tc>
      </w:tr>
    </w:tbl>
    <w:p w:rsidR="00246E68" w:rsidRDefault="00246E68">
      <w:pPr>
        <w:spacing w:after="180"/>
      </w:pPr>
    </w:p>
    <w:p w:rsidR="00246E68" w:rsidRDefault="00127626">
      <w:pPr>
        <w:pStyle w:val="Heading2"/>
        <w:spacing w:before="280" w:after="120"/>
      </w:pPr>
      <w:bookmarkStart w:id="61" w:name="_Toc237336435"/>
      <w:proofErr w:type="gramStart"/>
      <w:r>
        <w:rPr>
          <w:b/>
          <w:bCs/>
          <w:color w:val="1F3864"/>
        </w:rPr>
        <w:t>14.3  Reference</w:t>
      </w:r>
      <w:proofErr w:type="gramEnd"/>
      <w:r>
        <w:rPr>
          <w:b/>
          <w:bCs/>
          <w:color w:val="1F3864"/>
        </w:rPr>
        <w:t xml:space="preserve"> documents in the repository</w:t>
      </w:r>
      <w:bookmarkEnd w:id="61"/>
    </w:p>
    <w:tbl>
      <w:tblPr>
        <w:tblW w:w="902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420"/>
      </w:tblGrid>
      <w:tr w:rsidR="00246E68">
        <w:tblPrEx>
          <w:tblCellMar>
            <w:top w:w="0" w:type="dxa"/>
            <w:bottom w:w="0" w:type="dxa"/>
          </w:tblCellMar>
        </w:tblPrEx>
        <w:trPr>
          <w:tblHeader/>
        </w:trPr>
        <w:tc>
          <w:tcPr>
            <w:tcW w:w="260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File</w:t>
            </w:r>
          </w:p>
        </w:tc>
        <w:tc>
          <w:tcPr>
            <w:tcW w:w="6420" w:type="dxa"/>
            <w:shd w:val="clear" w:color="auto" w:fill="1F3864"/>
            <w:tcMar>
              <w:top w:w="60" w:type="dxa"/>
              <w:left w:w="110" w:type="dxa"/>
              <w:bottom w:w="60" w:type="dxa"/>
              <w:right w:w="110" w:type="dxa"/>
            </w:tcMar>
            <w:vAlign w:val="center"/>
          </w:tcPr>
          <w:p w:rsidR="00246E68" w:rsidRDefault="00127626">
            <w:pPr>
              <w:spacing w:line="252" w:lineRule="auto"/>
            </w:pPr>
            <w:r>
              <w:rPr>
                <w:b/>
                <w:bCs/>
                <w:color w:val="FFFFFF"/>
                <w:sz w:val="19"/>
                <w:szCs w:val="19"/>
              </w:rPr>
              <w:t>Contents</w:t>
            </w:r>
          </w:p>
        </w:tc>
      </w:tr>
      <w:tr w:rsidR="00246E68">
        <w:tblPrEx>
          <w:tblCellMar>
            <w:top w:w="0" w:type="dxa"/>
            <w:bottom w:w="0" w:type="dxa"/>
          </w:tblCellMar>
        </w:tblPrEx>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DESIGN.md</w:t>
            </w:r>
          </w:p>
        </w:tc>
        <w:tc>
          <w:tcPr>
            <w:tcW w:w="6420" w:type="dxa"/>
            <w:tcMar>
              <w:top w:w="60" w:type="dxa"/>
              <w:left w:w="110" w:type="dxa"/>
              <w:bottom w:w="60" w:type="dxa"/>
              <w:right w:w="110" w:type="dxa"/>
            </w:tcMar>
            <w:vAlign w:val="center"/>
          </w:tcPr>
          <w:p w:rsidR="00246E68" w:rsidRDefault="00127626">
            <w:pPr>
              <w:spacing w:line="252" w:lineRule="auto"/>
            </w:pPr>
            <w:r>
              <w:rPr>
                <w:sz w:val="19"/>
                <w:szCs w:val="19"/>
              </w:rPr>
              <w:t>This document's Part I, with Mermaid diagrams that render on GitHub</w:t>
            </w:r>
          </w:p>
        </w:tc>
      </w:tr>
      <w:tr w:rsidR="00246E68">
        <w:tblPrEx>
          <w:tblCellMar>
            <w:top w:w="0" w:type="dxa"/>
            <w:bottom w:w="0" w:type="dxa"/>
          </w:tblCellMar>
        </w:tblPrEx>
        <w:tc>
          <w:tcPr>
            <w:tcW w:w="26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b/>
                <w:bCs/>
                <w:sz w:val="19"/>
                <w:szCs w:val="19"/>
              </w:rPr>
              <w:t>MODELS.md</w:t>
            </w:r>
          </w:p>
        </w:tc>
        <w:tc>
          <w:tcPr>
            <w:tcW w:w="6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 xml:space="preserve">The three model </w:t>
            </w:r>
            <w:proofErr w:type="spellStart"/>
            <w:r>
              <w:rPr>
                <w:sz w:val="19"/>
                <w:szCs w:val="19"/>
              </w:rPr>
              <w:t>artifacts</w:t>
            </w:r>
            <w:proofErr w:type="spellEnd"/>
            <w:r>
              <w:rPr>
                <w:sz w:val="19"/>
                <w:szCs w:val="19"/>
              </w:rPr>
              <w:t>: IDs, sizes, paths, and how each one fails</w:t>
            </w:r>
          </w:p>
        </w:tc>
      </w:tr>
      <w:tr w:rsidR="00246E68">
        <w:tblPrEx>
          <w:tblCellMar>
            <w:top w:w="0" w:type="dxa"/>
            <w:bottom w:w="0" w:type="dxa"/>
          </w:tblCellMar>
        </w:tblPrEx>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setup_offline.sh</w:t>
            </w:r>
          </w:p>
        </w:tc>
        <w:tc>
          <w:tcPr>
            <w:tcW w:w="6420" w:type="dxa"/>
            <w:tcMar>
              <w:top w:w="60" w:type="dxa"/>
              <w:left w:w="110" w:type="dxa"/>
              <w:bottom w:w="60" w:type="dxa"/>
              <w:right w:w="110" w:type="dxa"/>
            </w:tcMar>
            <w:vAlign w:val="center"/>
          </w:tcPr>
          <w:p w:rsidR="00246E68" w:rsidRDefault="00127626">
            <w:pPr>
              <w:spacing w:line="252" w:lineRule="auto"/>
            </w:pPr>
            <w:r>
              <w:rPr>
                <w:sz w:val="19"/>
                <w:szCs w:val="19"/>
              </w:rPr>
              <w:t>One-shot install, online or air-gapped</w:t>
            </w:r>
          </w:p>
        </w:tc>
      </w:tr>
      <w:tr w:rsidR="00246E68">
        <w:tblPrEx>
          <w:tblCellMar>
            <w:top w:w="0" w:type="dxa"/>
            <w:bottom w:w="0" w:type="dxa"/>
          </w:tblCellMar>
        </w:tblPrEx>
        <w:tc>
          <w:tcPr>
            <w:tcW w:w="26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bundle.sh</w:t>
            </w:r>
          </w:p>
        </w:tc>
        <w:tc>
          <w:tcPr>
            <w:tcW w:w="6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Builds the no-internet bundle</w:t>
            </w:r>
          </w:p>
        </w:tc>
      </w:tr>
      <w:tr w:rsidR="00246E68">
        <w:tblPrEx>
          <w:tblCellMar>
            <w:top w:w="0" w:type="dxa"/>
            <w:bottom w:w="0" w:type="dxa"/>
          </w:tblCellMar>
        </w:tblPrEx>
        <w:tc>
          <w:tcPr>
            <w:tcW w:w="2600" w:type="dx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boot.sh</w:t>
            </w:r>
          </w:p>
        </w:tc>
        <w:tc>
          <w:tcPr>
            <w:tcW w:w="6420" w:type="dxa"/>
            <w:tcMar>
              <w:top w:w="60" w:type="dxa"/>
              <w:left w:w="110" w:type="dxa"/>
              <w:bottom w:w="60" w:type="dxa"/>
              <w:right w:w="110" w:type="dxa"/>
            </w:tcMar>
            <w:vAlign w:val="center"/>
          </w:tcPr>
          <w:p w:rsidR="00246E68" w:rsidRDefault="00127626">
            <w:pPr>
              <w:spacing w:line="252" w:lineRule="auto"/>
            </w:pPr>
            <w:r>
              <w:rPr>
                <w:sz w:val="19"/>
                <w:szCs w:val="19"/>
              </w:rPr>
              <w:t>Restart recovery; downloads nothing</w:t>
            </w:r>
          </w:p>
        </w:tc>
      </w:tr>
      <w:tr w:rsidR="00246E68">
        <w:tblPrEx>
          <w:tblCellMar>
            <w:top w:w="0" w:type="dxa"/>
            <w:bottom w:w="0" w:type="dxa"/>
          </w:tblCellMar>
        </w:tblPrEx>
        <w:tc>
          <w:tcPr>
            <w:tcW w:w="2600" w:type="dxa"/>
            <w:shd w:val="clear" w:color="auto" w:fill="FAFAFA"/>
            <w:tcMar>
              <w:top w:w="60" w:type="dxa"/>
              <w:left w:w="110" w:type="dxa"/>
              <w:bottom w:w="60" w:type="dxa"/>
              <w:right w:w="110" w:type="dxa"/>
            </w:tcMar>
            <w:vAlign w:val="center"/>
          </w:tcPr>
          <w:p w:rsidR="00246E68" w:rsidRDefault="00127626">
            <w:pPr>
              <w:spacing w:line="252" w:lineRule="auto"/>
            </w:pPr>
            <w:r>
              <w:rPr>
                <w:rFonts w:ascii="Consolas" w:eastAsia="Consolas" w:hAnsi="Consolas" w:cs="Consolas"/>
                <w:sz w:val="19"/>
                <w:szCs w:val="19"/>
              </w:rPr>
              <w:t>requirements-lock.txt</w:t>
            </w:r>
          </w:p>
        </w:tc>
        <w:tc>
          <w:tcPr>
            <w:tcW w:w="6420" w:type="dxa"/>
            <w:shd w:val="clear" w:color="auto" w:fill="FAFAFA"/>
            <w:tcMar>
              <w:top w:w="60" w:type="dxa"/>
              <w:left w:w="110" w:type="dxa"/>
              <w:bottom w:w="60" w:type="dxa"/>
              <w:right w:w="110" w:type="dxa"/>
            </w:tcMar>
            <w:vAlign w:val="center"/>
          </w:tcPr>
          <w:p w:rsidR="00246E68" w:rsidRDefault="00127626">
            <w:pPr>
              <w:spacing w:line="252" w:lineRule="auto"/>
            </w:pPr>
            <w:r>
              <w:rPr>
                <w:sz w:val="19"/>
                <w:szCs w:val="19"/>
              </w:rPr>
              <w:t>Freeze of an environment verified end-to-end</w:t>
            </w:r>
          </w:p>
        </w:tc>
      </w:tr>
    </w:tbl>
    <w:p w:rsidR="00246E68" w:rsidRDefault="00246E68">
      <w:pPr>
        <w:spacing w:after="220"/>
      </w:pPr>
    </w:p>
    <w:p w:rsidR="00246E68" w:rsidRDefault="00246E68">
      <w:pPr>
        <w:pBdr>
          <w:bottom w:val="single" w:sz="6" w:space="0" w:color="1F3864"/>
        </w:pBdr>
        <w:spacing w:before="60" w:after="160"/>
      </w:pPr>
    </w:p>
    <w:p w:rsidR="00246E68" w:rsidRDefault="00127626">
      <w:pPr>
        <w:spacing w:after="120" w:line="276" w:lineRule="auto"/>
        <w:jc w:val="center"/>
      </w:pPr>
      <w:r>
        <w:rPr>
          <w:b/>
          <w:bCs/>
          <w:color w:val="1F3864"/>
          <w:sz w:val="22"/>
          <w:szCs w:val="22"/>
        </w:rPr>
        <w:lastRenderedPageBreak/>
        <w:t>END OF DOCUMENT</w:t>
      </w:r>
    </w:p>
    <w:p w:rsidR="00246E68" w:rsidRDefault="00127626">
      <w:pPr>
        <w:spacing w:after="120" w:line="276" w:lineRule="auto"/>
        <w:jc w:val="center"/>
      </w:pPr>
      <w:r>
        <w:rPr>
          <w:i/>
          <w:iCs/>
          <w:color w:val="44546A"/>
          <w:sz w:val="18"/>
          <w:szCs w:val="18"/>
        </w:rPr>
        <w:t>Voice-to-Rx · Design &amp; Implementation Guide · commit 137d8d8</w:t>
      </w:r>
    </w:p>
    <w:sectPr w:rsidR="00246E68">
      <w:pgSz w:w="11906" w:h="16838"/>
      <w:pgMar w:top="13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737C82"/>
    <w:multiLevelType w:val="hybridMultilevel"/>
    <w:tmpl w:val="C6CC31D2"/>
    <w:lvl w:ilvl="0" w:tplc="B3A8D578">
      <w:start w:val="1"/>
      <w:numFmt w:val="bullet"/>
      <w:lvlText w:val="•"/>
      <w:lvlJc w:val="left"/>
      <w:pPr>
        <w:ind w:left="420" w:hanging="220"/>
      </w:pPr>
    </w:lvl>
    <w:lvl w:ilvl="1" w:tplc="DBF4A39E">
      <w:start w:val="1"/>
      <w:numFmt w:val="bullet"/>
      <w:lvlText w:val="◦"/>
      <w:lvlJc w:val="left"/>
      <w:pPr>
        <w:ind w:left="800" w:hanging="220"/>
      </w:pPr>
    </w:lvl>
    <w:lvl w:ilvl="2" w:tplc="805E0D7A">
      <w:numFmt w:val="decimal"/>
      <w:lvlText w:val=""/>
      <w:lvlJc w:val="left"/>
    </w:lvl>
    <w:lvl w:ilvl="3" w:tplc="68B8BAAC">
      <w:numFmt w:val="decimal"/>
      <w:lvlText w:val=""/>
      <w:lvlJc w:val="left"/>
    </w:lvl>
    <w:lvl w:ilvl="4" w:tplc="E6526BBA">
      <w:numFmt w:val="decimal"/>
      <w:lvlText w:val=""/>
      <w:lvlJc w:val="left"/>
    </w:lvl>
    <w:lvl w:ilvl="5" w:tplc="33EC71EC">
      <w:numFmt w:val="decimal"/>
      <w:lvlText w:val=""/>
      <w:lvlJc w:val="left"/>
    </w:lvl>
    <w:lvl w:ilvl="6" w:tplc="ED36F4A0">
      <w:numFmt w:val="decimal"/>
      <w:lvlText w:val=""/>
      <w:lvlJc w:val="left"/>
    </w:lvl>
    <w:lvl w:ilvl="7" w:tplc="616848C8">
      <w:numFmt w:val="decimal"/>
      <w:lvlText w:val=""/>
      <w:lvlJc w:val="left"/>
    </w:lvl>
    <w:lvl w:ilvl="8" w:tplc="B3E87C40">
      <w:numFmt w:val="decimal"/>
      <w:lvlText w:val=""/>
      <w:lvlJc w:val="left"/>
    </w:lvl>
  </w:abstractNum>
  <w:abstractNum w:abstractNumId="1" w15:restartNumberingAfterBreak="0">
    <w:nsid w:val="23971F8C"/>
    <w:multiLevelType w:val="hybridMultilevel"/>
    <w:tmpl w:val="F9B67CEC"/>
    <w:lvl w:ilvl="0" w:tplc="EB7CBCE8">
      <w:start w:val="1"/>
      <w:numFmt w:val="decimal"/>
      <w:lvlText w:val="%1."/>
      <w:lvlJc w:val="left"/>
      <w:pPr>
        <w:ind w:left="420" w:hanging="260"/>
      </w:pPr>
    </w:lvl>
    <w:lvl w:ilvl="1" w:tplc="A62EB65A">
      <w:numFmt w:val="decimal"/>
      <w:lvlText w:val=""/>
      <w:lvlJc w:val="left"/>
    </w:lvl>
    <w:lvl w:ilvl="2" w:tplc="2DEC443E">
      <w:numFmt w:val="decimal"/>
      <w:lvlText w:val=""/>
      <w:lvlJc w:val="left"/>
    </w:lvl>
    <w:lvl w:ilvl="3" w:tplc="83D2A6DE">
      <w:numFmt w:val="decimal"/>
      <w:lvlText w:val=""/>
      <w:lvlJc w:val="left"/>
    </w:lvl>
    <w:lvl w:ilvl="4" w:tplc="15E415CC">
      <w:numFmt w:val="decimal"/>
      <w:lvlText w:val=""/>
      <w:lvlJc w:val="left"/>
    </w:lvl>
    <w:lvl w:ilvl="5" w:tplc="8AD21F12">
      <w:numFmt w:val="decimal"/>
      <w:lvlText w:val=""/>
      <w:lvlJc w:val="left"/>
    </w:lvl>
    <w:lvl w:ilvl="6" w:tplc="80DE6026">
      <w:numFmt w:val="decimal"/>
      <w:lvlText w:val=""/>
      <w:lvlJc w:val="left"/>
    </w:lvl>
    <w:lvl w:ilvl="7" w:tplc="FD8460EC">
      <w:numFmt w:val="decimal"/>
      <w:lvlText w:val=""/>
      <w:lvlJc w:val="left"/>
    </w:lvl>
    <w:lvl w:ilvl="8" w:tplc="C7908CA0">
      <w:numFmt w:val="decimal"/>
      <w:lvlText w:val=""/>
      <w:lvlJc w:val="left"/>
    </w:lvl>
  </w:abstractNum>
  <w:abstractNum w:abstractNumId="2" w15:restartNumberingAfterBreak="0">
    <w:nsid w:val="4C9246C8"/>
    <w:multiLevelType w:val="hybridMultilevel"/>
    <w:tmpl w:val="6C1E38C4"/>
    <w:lvl w:ilvl="0" w:tplc="06F2BE7E">
      <w:start w:val="1"/>
      <w:numFmt w:val="bullet"/>
      <w:lvlText w:val="●"/>
      <w:lvlJc w:val="left"/>
      <w:pPr>
        <w:ind w:left="720" w:hanging="360"/>
      </w:pPr>
    </w:lvl>
    <w:lvl w:ilvl="1" w:tplc="7EF61242">
      <w:start w:val="1"/>
      <w:numFmt w:val="bullet"/>
      <w:lvlText w:val="○"/>
      <w:lvlJc w:val="left"/>
      <w:pPr>
        <w:ind w:left="1440" w:hanging="360"/>
      </w:pPr>
    </w:lvl>
    <w:lvl w:ilvl="2" w:tplc="F20EA0A6">
      <w:start w:val="1"/>
      <w:numFmt w:val="bullet"/>
      <w:lvlText w:val="■"/>
      <w:lvlJc w:val="left"/>
      <w:pPr>
        <w:ind w:left="2160" w:hanging="360"/>
      </w:pPr>
    </w:lvl>
    <w:lvl w:ilvl="3" w:tplc="A99088E8">
      <w:start w:val="1"/>
      <w:numFmt w:val="bullet"/>
      <w:lvlText w:val="●"/>
      <w:lvlJc w:val="left"/>
      <w:pPr>
        <w:ind w:left="2880" w:hanging="360"/>
      </w:pPr>
    </w:lvl>
    <w:lvl w:ilvl="4" w:tplc="CFFA52B2">
      <w:start w:val="1"/>
      <w:numFmt w:val="bullet"/>
      <w:lvlText w:val="○"/>
      <w:lvlJc w:val="left"/>
      <w:pPr>
        <w:ind w:left="3600" w:hanging="360"/>
      </w:pPr>
    </w:lvl>
    <w:lvl w:ilvl="5" w:tplc="D48CA7B4">
      <w:start w:val="1"/>
      <w:numFmt w:val="bullet"/>
      <w:lvlText w:val="■"/>
      <w:lvlJc w:val="left"/>
      <w:pPr>
        <w:ind w:left="4320" w:hanging="360"/>
      </w:pPr>
    </w:lvl>
    <w:lvl w:ilvl="6" w:tplc="151074B0">
      <w:start w:val="1"/>
      <w:numFmt w:val="bullet"/>
      <w:lvlText w:val="●"/>
      <w:lvlJc w:val="left"/>
      <w:pPr>
        <w:ind w:left="5040" w:hanging="360"/>
      </w:pPr>
    </w:lvl>
    <w:lvl w:ilvl="7" w:tplc="F90A8606">
      <w:start w:val="1"/>
      <w:numFmt w:val="bullet"/>
      <w:lvlText w:val="●"/>
      <w:lvlJc w:val="left"/>
      <w:pPr>
        <w:ind w:left="5760" w:hanging="360"/>
      </w:pPr>
    </w:lvl>
    <w:lvl w:ilvl="8" w:tplc="2132002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68"/>
    <w:rsid w:val="00127626"/>
    <w:rsid w:val="00246E68"/>
    <w:rsid w:val="00403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F9F0"/>
  <w15:docId w15:val="{86D7DFF3-B9FE-4258-850C-60D520EC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7626"/>
    <w:pPr>
      <w:spacing w:after="100"/>
    </w:pPr>
  </w:style>
  <w:style w:type="paragraph" w:styleId="TOC3">
    <w:name w:val="toc 3"/>
    <w:basedOn w:val="Normal"/>
    <w:next w:val="Normal"/>
    <w:autoRedefine/>
    <w:uiPriority w:val="39"/>
    <w:unhideWhenUsed/>
    <w:rsid w:val="00127626"/>
    <w:pPr>
      <w:spacing w:after="100"/>
      <w:ind w:left="420"/>
    </w:pPr>
  </w:style>
  <w:style w:type="paragraph" w:styleId="TOC2">
    <w:name w:val="toc 2"/>
    <w:basedOn w:val="Normal"/>
    <w:next w:val="Normal"/>
    <w:autoRedefine/>
    <w:uiPriority w:val="39"/>
    <w:unhideWhenUsed/>
    <w:rsid w:val="0012762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29</Pages>
  <Words>6000</Words>
  <Characters>34204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Voice-to-Rx — System Design &amp; Implementation Guide</vt:lpstr>
    </vt:vector>
  </TitlesOfParts>
  <Company/>
  <LinksUpToDate>false</LinksUpToDate>
  <CharactersWithSpaces>40124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Voice-to-Rx — System Design &amp; Implementation Guide</dc:title>
  <dc:creator>Voice-to-Rx</dc:creator>
  <dc:description>Design review and implementation runbook</dc:description>
  <cp:lastModifiedBy>Sayantan Choudhury</cp:lastModifiedBy>
  <cp:revision>2</cp:revision>
  <dcterms:created xsi:type="dcterms:W3CDTF">2026-08-11T04:31:00Z</dcterms:created>
  <dcterms:modified xsi:type="dcterms:W3CDTF">2026-08-11T05:17:00Z</dcterms:modified>
</cp:coreProperties>
</file>