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14182B"/>
          </w:tcPr>
          <w:p>
            <w:pPr>
              <w:spacing w:before="200"/>
            </w:pPr>
            <w:r>
              <w:rPr>
                <w:b/>
                <w:color w:val="FFFFFF"/>
                <w:sz w:val="44"/>
              </w:rPr>
              <w:t>Project Proposal</w:t>
            </w:r>
          </w:p>
          <w:p>
            <w:pPr>
              <w:spacing w:after="200"/>
            </w:pPr>
            <w:r>
              <w:rPr>
                <w:color w:val="00C896"/>
                <w:sz w:val="21"/>
              </w:rPr>
              <w:t>Prepared by [Your Name / Brand]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Prepared for</w:t>
            </w:r>
          </w:p>
        </w:tc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[Client Name / Business]</w:t>
            </w:r>
          </w:p>
        </w:tc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[Date]</w:t>
            </w:r>
          </w:p>
        </w:tc>
      </w:tr>
    </w:tbl>
    <w:p>
      <w:pPr>
        <w:spacing w:before="200" w:after="40"/>
      </w:pPr>
      <w:r>
        <w:rPr>
          <w:b/>
          <w:color w:val="00C896"/>
          <w:sz w:val="28"/>
        </w:rPr>
        <w:t>▍ 1. What You Need</w:t>
      </w:r>
    </w:p>
    <w:p>
      <w:r>
        <w:t>[Describe the client's problem in 1–2 lines. Show you understood them.]</w:t>
      </w:r>
    </w:p>
    <w:p>
      <w:pPr>
        <w:spacing w:before="200" w:after="40"/>
      </w:pPr>
      <w:r>
        <w:rPr>
          <w:b/>
          <w:color w:val="00C896"/>
          <w:sz w:val="28"/>
        </w:rPr>
        <w:t>▍ 2. What I'll Deliver</w:t>
      </w:r>
    </w:p>
    <w:p>
      <w:pPr>
        <w:pStyle w:val="ListBullet"/>
      </w:pPr>
      <w:r>
        <w:rPr>
          <w:sz w:val="22"/>
        </w:rPr>
        <w:t>[Deliverable 1 — with quantity]</w:t>
      </w:r>
    </w:p>
    <w:p>
      <w:pPr>
        <w:pStyle w:val="ListBullet"/>
      </w:pPr>
      <w:r>
        <w:rPr>
          <w:sz w:val="22"/>
        </w:rPr>
        <w:t>[Deliverable 2]</w:t>
      </w:r>
    </w:p>
    <w:p>
      <w:pPr>
        <w:pStyle w:val="ListBullet"/>
      </w:pPr>
      <w:r>
        <w:rPr>
          <w:sz w:val="22"/>
        </w:rPr>
        <w:t>[Deliverable 3]</w:t>
      </w:r>
    </w:p>
    <w:p>
      <w:pPr>
        <w:pStyle w:val="ListBullet"/>
      </w:pPr>
      <w:r>
        <w:rPr>
          <w:sz w:val="22"/>
        </w:rPr>
        <w:t>[Deliverable 4]</w:t>
      </w:r>
    </w:p>
    <w:p>
      <w:pPr>
        <w:spacing w:before="200" w:after="40"/>
      </w:pPr>
      <w:r>
        <w:rPr>
          <w:b/>
          <w:color w:val="5B8CFF"/>
          <w:sz w:val="28"/>
        </w:rPr>
        <w:t>▍ 3.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fill="14182B"/>
          </w:tcPr>
          <w:p>
            <w:r>
              <w:rPr>
                <w:b/>
                <w:color w:val="FFFFFF"/>
                <w:sz w:val="21"/>
              </w:rPr>
              <w:t>When</w:t>
            </w:r>
          </w:p>
        </w:tc>
      </w:tr>
      <w:tr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Kickoff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Brief + access + samples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Day 1</w:t>
            </w:r>
          </w:p>
        </w:tc>
      </w:tr>
      <w:tr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Draft</w:t>
            </w:r>
          </w:p>
        </w:tc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First batch for review</w:t>
            </w:r>
          </w:p>
        </w:tc>
        <w:tc>
          <w:tcPr>
            <w:tcW w:type="dxa" w:w="3312"/>
            <w:shd w:val="clear" w:fill="F5F7FC"/>
          </w:tcPr>
          <w:p>
            <w:r>
              <w:rPr>
                <w:sz w:val="21"/>
              </w:rPr>
              <w:t>Day [x]</w:t>
            </w:r>
          </w:p>
        </w:tc>
      </w:tr>
      <w:tr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Delivery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Final, revised</w:t>
            </w:r>
          </w:p>
        </w:tc>
        <w:tc>
          <w:tcPr>
            <w:tcW w:type="dxa" w:w="3312"/>
            <w:shd w:val="clear" w:fill="FFFFFF"/>
          </w:tcPr>
          <w:p>
            <w:r>
              <w:rPr>
                <w:sz w:val="21"/>
              </w:rPr>
              <w:t>Day [x]</w:t>
            </w:r>
          </w:p>
        </w:tc>
      </w:tr>
    </w:tbl>
    <w:p>
      <w:pPr>
        <w:spacing w:before="200" w:after="40"/>
      </w:pPr>
      <w:r>
        <w:rPr>
          <w:b/>
          <w:color w:val="00C896"/>
          <w:sz w:val="28"/>
        </w:rPr>
        <w:t>▍ 4.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[Package name]</w:t>
            </w:r>
          </w:p>
        </w:tc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₹[price]</w:t>
            </w:r>
          </w:p>
        </w:tc>
      </w:tr>
      <w:tr>
        <w:tc>
          <w:tcPr>
            <w:tcW w:type="dxa" w:w="4968"/>
            <w:shd w:val="clear" w:fill="F5F7FC"/>
          </w:tcPr>
          <w:p>
            <w:r>
              <w:rPr>
                <w:sz w:val="21"/>
              </w:rPr>
              <w:t>[Add-on, optional]</w:t>
            </w:r>
          </w:p>
        </w:tc>
        <w:tc>
          <w:tcPr>
            <w:tcW w:type="dxa" w:w="4968"/>
            <w:shd w:val="clear" w:fill="F5F7FC"/>
          </w:tcPr>
          <w:p>
            <w:r>
              <w:rPr>
                <w:sz w:val="21"/>
              </w:rPr>
              <w:t>₹[price]</w:t>
            </w:r>
          </w:p>
        </w:tc>
      </w:tr>
      <w:tr>
        <w:tc>
          <w:tcPr>
            <w:tcW w:type="dxa" w:w="4968"/>
            <w:shd w:val="clear" w:fill="E8FBF4"/>
          </w:tcPr>
          <w:p>
            <w:r>
              <w:rPr>
                <w:b/>
                <w:color w:val="1A1F36"/>
                <w:sz w:val="21"/>
              </w:rPr>
              <w:t>TOTAL</w:t>
            </w:r>
          </w:p>
        </w:tc>
        <w:tc>
          <w:tcPr>
            <w:tcW w:type="dxa" w:w="4968"/>
            <w:shd w:val="clear" w:fill="E8FBF4"/>
          </w:tcPr>
          <w:p>
            <w:r>
              <w:rPr>
                <w:b/>
                <w:color w:val="1A1F36"/>
                <w:sz w:val="21"/>
              </w:rPr>
              <w:t>₹[total]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E8FBF4"/>
          </w:tcPr>
          <w:p>
            <w:pPr>
              <w:spacing w:before="80" w:after="80"/>
            </w:pPr>
            <w:r>
              <w:rPr>
                <w:color w:val="1A1F36"/>
                <w:sz w:val="21"/>
              </w:rPr>
              <w:t>Payment terms: 50% advance to begin, 50% on delivery (UPI / bank transfer).</w:t>
            </w:r>
          </w:p>
        </w:tc>
      </w:tr>
    </w:tbl>
    <w:p>
      <w:pPr>
        <w:spacing w:before="200" w:after="40"/>
      </w:pPr>
      <w:r>
        <w:rPr>
          <w:b/>
          <w:color w:val="5B8CFF"/>
          <w:sz w:val="28"/>
        </w:rPr>
        <w:t>▍ 5. Why Me</w:t>
      </w:r>
    </w:p>
    <w:p>
      <w:pPr>
        <w:pStyle w:val="ListBullet"/>
      </w:pPr>
      <w:r>
        <w:rPr>
          <w:sz w:val="22"/>
        </w:rPr>
        <w:t>[Reason 1 — e.g. fast AI-assisted turnaround]</w:t>
      </w:r>
    </w:p>
    <w:p>
      <w:pPr>
        <w:pStyle w:val="ListBullet"/>
      </w:pPr>
      <w:r>
        <w:rPr>
          <w:sz w:val="22"/>
        </w:rPr>
        <w:t>[Reason 2 — link 2 samples]</w:t>
      </w:r>
    </w:p>
    <w:p>
      <w:pPr>
        <w:pStyle w:val="ListBullet"/>
      </w:pPr>
      <w:r>
        <w:rPr>
          <w:sz w:val="22"/>
        </w:rPr>
        <w:t>[Reason 3]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EEF3FF"/>
          </w:tcPr>
          <w:p>
            <w:pPr>
              <w:spacing w:before="80" w:after="80"/>
            </w:pPr>
            <w:r>
              <w:rPr>
                <w:color w:val="1A1F36"/>
                <w:sz w:val="21"/>
              </w:rPr>
              <w:t>✅ Ready to start? Reply "yes" and I'll send the payment link. Valid until [date].</w:t>
            </w:r>
          </w:p>
        </w:tc>
      </w:tr>
    </w:tbl>
    <w:p/>
    <w:p>
      <w:pPr>
        <w:jc w:val="center"/>
      </w:pPr>
      <w:r>
        <w:rPr>
          <w:i/>
          <w:color w:val="6B7299"/>
          <w:sz w:val="18"/>
        </w:rPr>
        <w:t>NextGen AI Lab  ·  Powered by OptimityFX  ·  support@optimityfx.com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