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DE" w:rsidRDefault="009972DE" w:rsidP="009972DE">
      <w:pPr>
        <w:pStyle w:val="ListParagraph"/>
        <w:numPr>
          <w:ilvl w:val="0"/>
          <w:numId w:val="2"/>
        </w:numPr>
      </w:pPr>
      <w:r>
        <w:t>Captcha for submitting registration forms and other enquir</w:t>
      </w:r>
      <w:r>
        <w:t xml:space="preserve">y forms </w:t>
      </w:r>
      <w:r>
        <w:sym w:font="Wingdings" w:char="F0E8"/>
      </w:r>
      <w:r>
        <w:t xml:space="preserve"> </w:t>
      </w:r>
      <w:r w:rsidRPr="009972DE">
        <w:rPr>
          <w:b/>
        </w:rPr>
        <w:t>Need Google account</w:t>
      </w:r>
    </w:p>
    <w:p w:rsidR="009972DE" w:rsidRPr="009972DE" w:rsidRDefault="009972DE" w:rsidP="009972DE">
      <w:pPr>
        <w:pStyle w:val="ListParagraph"/>
        <w:numPr>
          <w:ilvl w:val="0"/>
          <w:numId w:val="2"/>
        </w:numPr>
        <w:rPr>
          <w:b/>
        </w:rPr>
      </w:pPr>
      <w:r>
        <w:t xml:space="preserve">The instructor or admin has the feature to PIN comments to the top of the page (multiple comments can be </w:t>
      </w:r>
      <w:r>
        <w:t>pinned;</w:t>
      </w:r>
      <w:r>
        <w:t xml:space="preserve"> most recent pin is always the top pin) </w:t>
      </w:r>
      <w:r w:rsidRPr="009972DE">
        <w:rPr>
          <w:b/>
        </w:rPr>
        <w:sym w:font="Wingdings" w:char="F0E8"/>
      </w:r>
      <w:r w:rsidRPr="009972DE">
        <w:rPr>
          <w:b/>
        </w:rPr>
        <w:t xml:space="preserve"> DONE</w:t>
      </w:r>
    </w:p>
    <w:p w:rsidR="009972DE" w:rsidRPr="009972DE" w:rsidRDefault="009972DE" w:rsidP="009972DE">
      <w:pPr>
        <w:pStyle w:val="ListParagraph"/>
        <w:numPr>
          <w:ilvl w:val="0"/>
          <w:numId w:val="2"/>
        </w:numPr>
        <w:rPr>
          <w:b/>
        </w:rPr>
      </w:pPr>
      <w:r>
        <w:t xml:space="preserve">When an instructor posts a comment or a new community, it sends email notifications to his enrolled students. When a student writes a reply, the instructor will get an email notification. </w:t>
      </w:r>
      <w:r w:rsidRPr="009972DE">
        <w:rPr>
          <w:b/>
        </w:rPr>
        <w:sym w:font="Wingdings" w:char="F0E8"/>
      </w:r>
      <w:r w:rsidRPr="009972DE">
        <w:rPr>
          <w:b/>
        </w:rPr>
        <w:t xml:space="preserve"> DONE</w:t>
      </w:r>
    </w:p>
    <w:p w:rsidR="009972DE" w:rsidRPr="009972DE" w:rsidRDefault="009972DE" w:rsidP="009972DE">
      <w:pPr>
        <w:pStyle w:val="ListParagraph"/>
        <w:numPr>
          <w:ilvl w:val="0"/>
          <w:numId w:val="2"/>
        </w:numPr>
        <w:rPr>
          <w:b/>
        </w:rPr>
      </w:pPr>
      <w:r>
        <w:t xml:space="preserve">In order to keep comments organized around topics, I want to allow admin to add as sections to the community so that they can have different topics. For </w:t>
      </w:r>
      <w:r>
        <w:t>example,</w:t>
      </w:r>
      <w:r>
        <w:t xml:space="preserve"> within a community, we can have sections such as "announcements" "Q&amp;A"; "submit your deals".  When writing a comment, users have the option which sections they want their comment to be showing up in. Someone can also come in the community and select a section to be able to filter comments and reply pertaining to that section. (here is a loom link for reference: </w:t>
      </w:r>
      <w:r>
        <w:t>loom) -</w:t>
      </w:r>
      <w:r>
        <w:t xml:space="preserve"> (Need to create categories for Community Posts - rework needed on the entire module)</w:t>
      </w:r>
      <w:r>
        <w:t xml:space="preserve"> </w:t>
      </w:r>
      <w:r w:rsidRPr="009972DE">
        <w:rPr>
          <w:b/>
        </w:rPr>
        <w:sym w:font="Wingdings" w:char="F0E8"/>
      </w:r>
      <w:r w:rsidRPr="009972DE">
        <w:rPr>
          <w:b/>
        </w:rPr>
        <w:t xml:space="preserve"> DONE</w:t>
      </w:r>
    </w:p>
    <w:p w:rsidR="009972DE" w:rsidRPr="009972DE" w:rsidRDefault="009972DE" w:rsidP="009972DE">
      <w:pPr>
        <w:pStyle w:val="ListParagraph"/>
        <w:numPr>
          <w:ilvl w:val="0"/>
          <w:numId w:val="2"/>
        </w:numPr>
        <w:rPr>
          <w:b/>
        </w:rPr>
      </w:pPr>
      <w:r>
        <w:t xml:space="preserve">In the payment section for a course I would like to add "recurring" in the payment section and I want the buy button to reflect " $amount/month " (need to restructure course price function and add 2 </w:t>
      </w:r>
      <w:r>
        <w:t>workflows</w:t>
      </w:r>
      <w:r>
        <w:t xml:space="preserve"> - Fixed price / recurring price)</w:t>
      </w:r>
      <w:r>
        <w:t xml:space="preserve"> </w:t>
      </w:r>
      <w:r w:rsidRPr="009972DE">
        <w:rPr>
          <w:b/>
        </w:rPr>
        <w:sym w:font="Wingdings" w:char="F0E8"/>
      </w:r>
      <w:r w:rsidRPr="009972DE">
        <w:rPr>
          <w:b/>
        </w:rPr>
        <w:t xml:space="preserve"> DONE</w:t>
      </w:r>
    </w:p>
    <w:p w:rsidR="009972DE" w:rsidRDefault="009972DE" w:rsidP="009972DE">
      <w:pPr>
        <w:pStyle w:val="ListParagraph"/>
        <w:numPr>
          <w:ilvl w:val="0"/>
          <w:numId w:val="2"/>
        </w:numPr>
      </w:pPr>
      <w:r>
        <w:t>Subscription Management System:</w:t>
      </w:r>
    </w:p>
    <w:p w:rsidR="009972DE" w:rsidRDefault="009972DE" w:rsidP="009972DE">
      <w:pPr>
        <w:pStyle w:val="ListParagraph"/>
        <w:numPr>
          <w:ilvl w:val="1"/>
          <w:numId w:val="2"/>
        </w:numPr>
      </w:pPr>
      <w:r>
        <w:t>If a user has two different enrollments (e.g., a one-time enrollment and a monthly subscription), the system will handle them independently.</w:t>
      </w:r>
      <w:r>
        <w:t xml:space="preserve"> </w:t>
      </w:r>
      <w:r w:rsidRPr="009972DE">
        <w:rPr>
          <w:b/>
        </w:rPr>
        <w:sym w:font="Wingdings" w:char="F0E8"/>
      </w:r>
      <w:r w:rsidRPr="009972DE">
        <w:rPr>
          <w:b/>
        </w:rPr>
        <w:t xml:space="preserve"> DONE</w:t>
      </w:r>
    </w:p>
    <w:p w:rsidR="009972DE" w:rsidRDefault="009972DE" w:rsidP="009972DE">
      <w:pPr>
        <w:pStyle w:val="ListParagraph"/>
        <w:numPr>
          <w:ilvl w:val="1"/>
          <w:numId w:val="2"/>
        </w:numPr>
      </w:pPr>
      <w:r>
        <w:t>For monthly subscriptions:</w:t>
      </w:r>
    </w:p>
    <w:p w:rsidR="009972DE" w:rsidRDefault="009972DE" w:rsidP="009972DE">
      <w:pPr>
        <w:pStyle w:val="ListParagraph"/>
        <w:numPr>
          <w:ilvl w:val="2"/>
          <w:numId w:val="2"/>
        </w:numPr>
      </w:pPr>
      <w:r>
        <w:t>Users must pay monthly to maintain active access.</w:t>
      </w:r>
      <w:r>
        <w:t xml:space="preserve"> </w:t>
      </w:r>
      <w:r w:rsidRPr="009972DE">
        <w:rPr>
          <w:b/>
        </w:rPr>
        <w:sym w:font="Wingdings" w:char="F0E8"/>
      </w:r>
      <w:r w:rsidRPr="009972DE">
        <w:rPr>
          <w:b/>
        </w:rPr>
        <w:t xml:space="preserve"> DONE</w:t>
      </w:r>
    </w:p>
    <w:p w:rsidR="00DC4467" w:rsidRDefault="009972DE" w:rsidP="009972DE">
      <w:pPr>
        <w:pStyle w:val="ListParagraph"/>
        <w:numPr>
          <w:ilvl w:val="2"/>
          <w:numId w:val="2"/>
        </w:numPr>
      </w:pPr>
      <w:r>
        <w:t>Users can still access their one-time enrollment plan, ensuring uninterrupted usage of eligible features.</w:t>
      </w:r>
      <w:r>
        <w:t xml:space="preserve"> </w:t>
      </w:r>
      <w:r w:rsidRPr="009972DE">
        <w:rPr>
          <w:b/>
        </w:rPr>
        <w:sym w:font="Wingdings" w:char="F0E8"/>
      </w:r>
      <w:r w:rsidRPr="009972DE">
        <w:rPr>
          <w:b/>
        </w:rPr>
        <w:t xml:space="preserve"> DONE</w:t>
      </w:r>
      <w:bookmarkStart w:id="0" w:name="_GoBack"/>
      <w:bookmarkEnd w:id="0"/>
    </w:p>
    <w:sectPr w:rsidR="00DC4467" w:rsidSect="00A57770">
      <w:pgSz w:w="12240" w:h="15840"/>
      <w:pgMar w:top="397" w:right="397" w:bottom="72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56638"/>
    <w:multiLevelType w:val="hybridMultilevel"/>
    <w:tmpl w:val="A3D0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C6370"/>
    <w:multiLevelType w:val="hybridMultilevel"/>
    <w:tmpl w:val="C0B6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DE"/>
    <w:rsid w:val="009972DE"/>
    <w:rsid w:val="00A57770"/>
    <w:rsid w:val="00D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9982"/>
  <w15:chartTrackingRefBased/>
  <w15:docId w15:val="{2D08135C-8471-4404-8C04-326A5DF6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2025-04-21T06:34:00Z</dcterms:created>
  <dcterms:modified xsi:type="dcterms:W3CDTF">2025-04-21T06:41:00Z</dcterms:modified>
</cp:coreProperties>
</file>