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26306" w14:textId="5671FA74" w:rsidR="002400F0" w:rsidRPr="0071565A" w:rsidRDefault="006157C2" w:rsidP="00862CB4">
      <w:pPr>
        <w:jc w:val="center"/>
        <w:rPr>
          <w:b/>
          <w:sz w:val="28"/>
          <w:szCs w:val="28"/>
        </w:rPr>
      </w:pPr>
      <w:r w:rsidRPr="0071565A">
        <w:rPr>
          <w:b/>
          <w:sz w:val="28"/>
          <w:szCs w:val="28"/>
        </w:rPr>
        <w:t>Heuristic Analysis</w:t>
      </w:r>
    </w:p>
    <w:p w14:paraId="356A27DC" w14:textId="77777777" w:rsidR="00862CB4" w:rsidRDefault="00862CB4" w:rsidP="00862CB4">
      <w:pPr>
        <w:jc w:val="center"/>
      </w:pPr>
    </w:p>
    <w:p w14:paraId="448805FA" w14:textId="3EDB975F" w:rsidR="00862CB4" w:rsidRDefault="00F44006" w:rsidP="0071565A">
      <w:pPr>
        <w:pStyle w:val="Heading2"/>
      </w:pPr>
      <w:r w:rsidRPr="00EA5593">
        <w:t>Air Cargo Results</w:t>
      </w:r>
      <w:r w:rsidR="009055AB">
        <w:t xml:space="preserve"> Comparison Matrix</w:t>
      </w:r>
    </w:p>
    <w:p w14:paraId="4570A1B0" w14:textId="77777777" w:rsidR="00E93433" w:rsidRDefault="00E93433" w:rsidP="00E93433"/>
    <w:p w14:paraId="0CF7B86E" w14:textId="4486734B" w:rsidR="00E93433" w:rsidRPr="00E93433" w:rsidRDefault="00E93433" w:rsidP="00E93433">
      <w:r>
        <w:t xml:space="preserve">The table below summarizes the results </w:t>
      </w:r>
      <w:r w:rsidR="00DB46BB">
        <w:t>obtained from running</w:t>
      </w:r>
      <w:r w:rsidR="00DF6E4C">
        <w:t xml:space="preserve"> 6 types of search</w:t>
      </w:r>
      <w:r w:rsidR="00A75D7A">
        <w:t>es: 3 non-heuristic, and 3 heur</w:t>
      </w:r>
      <w:r w:rsidR="00112E38">
        <w:t>istic approaches for</w:t>
      </w:r>
      <w:r w:rsidR="00790ADC">
        <w:t xml:space="preserve"> each of</w:t>
      </w:r>
      <w:bookmarkStart w:id="0" w:name="_GoBack"/>
      <w:bookmarkEnd w:id="0"/>
      <w:r w:rsidR="00112E38">
        <w:t xml:space="preserve"> </w:t>
      </w:r>
      <w:r w:rsidR="00112E38">
        <w:t>3 air cargo problems</w:t>
      </w:r>
      <w:r w:rsidR="00C32BFB">
        <w:t>: P1,</w:t>
      </w:r>
      <w:r w:rsidR="00B60181">
        <w:t xml:space="preserve"> </w:t>
      </w:r>
      <w:r w:rsidR="00C32BFB">
        <w:t>P2, and P3</w:t>
      </w:r>
    </w:p>
    <w:p w14:paraId="553E8202" w14:textId="77777777" w:rsidR="00F44006" w:rsidRDefault="00F44006" w:rsidP="00F44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3106"/>
        <w:gridCol w:w="1376"/>
        <w:gridCol w:w="932"/>
        <w:gridCol w:w="979"/>
        <w:gridCol w:w="1016"/>
        <w:gridCol w:w="713"/>
      </w:tblGrid>
      <w:tr w:rsidR="005F360E" w14:paraId="652790CF" w14:textId="23634ED4" w:rsidTr="00FF3E8F">
        <w:tc>
          <w:tcPr>
            <w:tcW w:w="1228" w:type="dxa"/>
            <w:shd w:val="clear" w:color="auto" w:fill="D0CECE" w:themeFill="background2" w:themeFillShade="E6"/>
          </w:tcPr>
          <w:p w14:paraId="69A40A06" w14:textId="47E415F1" w:rsidR="00C21106" w:rsidRPr="00547410" w:rsidRDefault="00C21106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 xml:space="preserve">Problem </w:t>
            </w:r>
            <w:r w:rsidR="006C0D10" w:rsidRPr="00547410">
              <w:rPr>
                <w:b/>
                <w:sz w:val="16"/>
                <w:szCs w:val="16"/>
              </w:rPr>
              <w:t xml:space="preserve">  </w:t>
            </w:r>
            <w:r w:rsidRPr="00547410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3106" w:type="dxa"/>
            <w:shd w:val="clear" w:color="auto" w:fill="D0CECE" w:themeFill="background2" w:themeFillShade="E6"/>
          </w:tcPr>
          <w:p w14:paraId="1AAE7B91" w14:textId="6EF1D196" w:rsidR="00C21106" w:rsidRPr="00547410" w:rsidRDefault="00C21106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Search Type</w:t>
            </w:r>
          </w:p>
        </w:tc>
        <w:tc>
          <w:tcPr>
            <w:tcW w:w="1376" w:type="dxa"/>
            <w:shd w:val="clear" w:color="auto" w:fill="D0CECE" w:themeFill="background2" w:themeFillShade="E6"/>
          </w:tcPr>
          <w:p w14:paraId="552179FF" w14:textId="1FB26A8E" w:rsidR="00C21106" w:rsidRPr="00547410" w:rsidRDefault="00C21106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Expansion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0052021C" w14:textId="782FB8FC" w:rsidR="00C21106" w:rsidRPr="00547410" w:rsidRDefault="00C21106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Goal Tests</w:t>
            </w:r>
          </w:p>
        </w:tc>
        <w:tc>
          <w:tcPr>
            <w:tcW w:w="979" w:type="dxa"/>
            <w:shd w:val="clear" w:color="auto" w:fill="D0CECE" w:themeFill="background2" w:themeFillShade="E6"/>
          </w:tcPr>
          <w:p w14:paraId="79EB9FA6" w14:textId="4DBCDA96" w:rsidR="00C21106" w:rsidRPr="00547410" w:rsidRDefault="00C21106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New Nodes</w:t>
            </w:r>
          </w:p>
        </w:tc>
        <w:tc>
          <w:tcPr>
            <w:tcW w:w="1016" w:type="dxa"/>
            <w:shd w:val="clear" w:color="auto" w:fill="D0CECE" w:themeFill="background2" w:themeFillShade="E6"/>
          </w:tcPr>
          <w:p w14:paraId="0BA05C4F" w14:textId="611A8E46" w:rsidR="00C21106" w:rsidRPr="00547410" w:rsidRDefault="00C21106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Plan Length</w:t>
            </w:r>
          </w:p>
        </w:tc>
        <w:tc>
          <w:tcPr>
            <w:tcW w:w="713" w:type="dxa"/>
            <w:shd w:val="clear" w:color="auto" w:fill="D0CECE" w:themeFill="background2" w:themeFillShade="E6"/>
          </w:tcPr>
          <w:p w14:paraId="142AAA73" w14:textId="77777777" w:rsidR="006C0D10" w:rsidRPr="00547410" w:rsidRDefault="00C21106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Time</w:t>
            </w:r>
          </w:p>
          <w:p w14:paraId="33D3E4AC" w14:textId="43D9C6D5" w:rsidR="00C21106" w:rsidRPr="00547410" w:rsidRDefault="001C297C" w:rsidP="006C0D10">
            <w:pPr>
              <w:jc w:val="center"/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(s)</w:t>
            </w:r>
          </w:p>
        </w:tc>
      </w:tr>
      <w:tr w:rsidR="005F360E" w14:paraId="1312472C" w14:textId="62F8632A" w:rsidTr="00FF3E8F">
        <w:trPr>
          <w:trHeight w:val="269"/>
        </w:trPr>
        <w:tc>
          <w:tcPr>
            <w:tcW w:w="1228" w:type="dxa"/>
            <w:shd w:val="clear" w:color="auto" w:fill="D9E2F3" w:themeFill="accent1" w:themeFillTint="33"/>
          </w:tcPr>
          <w:p w14:paraId="39EB4E96" w14:textId="34DA908B" w:rsidR="00C21106" w:rsidRPr="00547410" w:rsidRDefault="00C21106" w:rsidP="00F44006">
            <w:pPr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P1</w:t>
            </w:r>
          </w:p>
        </w:tc>
        <w:tc>
          <w:tcPr>
            <w:tcW w:w="3106" w:type="dxa"/>
          </w:tcPr>
          <w:p w14:paraId="5A65125F" w14:textId="776B5E56" w:rsidR="00C21106" w:rsidRPr="005816C0" w:rsidRDefault="00F81DBC" w:rsidP="00765030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i/>
                <w:sz w:val="16"/>
                <w:szCs w:val="16"/>
                <w:highlight w:val="yellow"/>
              </w:rPr>
              <w:t>s</w:t>
            </w:r>
            <w:r w:rsidR="00C21106" w:rsidRPr="00FB3F39">
              <w:rPr>
                <w:rStyle w:val="s1"/>
                <w:rFonts w:asciiTheme="minorHAnsi" w:hAnsiTheme="minorHAnsi"/>
                <w:i/>
                <w:sz w:val="16"/>
                <w:szCs w:val="16"/>
                <w:highlight w:val="yellow"/>
              </w:rPr>
              <w:t>breadth_first_search</w:t>
            </w:r>
          </w:p>
          <w:p w14:paraId="1C9948A0" w14:textId="77777777" w:rsidR="00C21106" w:rsidRPr="005816C0" w:rsidRDefault="00C21106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13329C3F" w14:textId="19F719C5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43</w:t>
            </w:r>
          </w:p>
        </w:tc>
        <w:tc>
          <w:tcPr>
            <w:tcW w:w="932" w:type="dxa"/>
          </w:tcPr>
          <w:p w14:paraId="17A0E8DE" w14:textId="37A45D54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56</w:t>
            </w:r>
          </w:p>
        </w:tc>
        <w:tc>
          <w:tcPr>
            <w:tcW w:w="979" w:type="dxa"/>
          </w:tcPr>
          <w:p w14:paraId="64AB3963" w14:textId="379D3349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180</w:t>
            </w:r>
          </w:p>
        </w:tc>
        <w:tc>
          <w:tcPr>
            <w:tcW w:w="1016" w:type="dxa"/>
          </w:tcPr>
          <w:p w14:paraId="413103CE" w14:textId="2918A93A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713" w:type="dxa"/>
          </w:tcPr>
          <w:p w14:paraId="6E012370" w14:textId="7EC15DB4" w:rsidR="00C21106" w:rsidRPr="00547410" w:rsidRDefault="0069384F" w:rsidP="00F44006">
            <w:pPr>
              <w:rPr>
                <w:sz w:val="16"/>
                <w:szCs w:val="16"/>
              </w:rPr>
            </w:pPr>
            <w:r w:rsidRPr="00476B26">
              <w:rPr>
                <w:sz w:val="16"/>
                <w:szCs w:val="16"/>
                <w:highlight w:val="yellow"/>
              </w:rPr>
              <w:t>0.028</w:t>
            </w:r>
          </w:p>
        </w:tc>
      </w:tr>
      <w:tr w:rsidR="001D7BCF" w14:paraId="0D169D83" w14:textId="3CB97015" w:rsidTr="00FF3E8F">
        <w:trPr>
          <w:trHeight w:val="539"/>
        </w:trPr>
        <w:tc>
          <w:tcPr>
            <w:tcW w:w="1228" w:type="dxa"/>
            <w:shd w:val="clear" w:color="auto" w:fill="D9E2F3" w:themeFill="accent1" w:themeFillTint="33"/>
          </w:tcPr>
          <w:p w14:paraId="3F411124" w14:textId="7B89DAAD" w:rsidR="00C21106" w:rsidRPr="00547410" w:rsidRDefault="00C21106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0AD06C1B" w14:textId="77777777" w:rsidR="00C21106" w:rsidRPr="005816C0" w:rsidRDefault="00C21106" w:rsidP="00765030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depth_first_graph_search</w:t>
            </w:r>
          </w:p>
          <w:p w14:paraId="42890561" w14:textId="77777777" w:rsidR="00C21106" w:rsidRPr="005816C0" w:rsidRDefault="00C21106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3E3B67B9" w14:textId="3220E5B8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12</w:t>
            </w:r>
          </w:p>
        </w:tc>
        <w:tc>
          <w:tcPr>
            <w:tcW w:w="932" w:type="dxa"/>
          </w:tcPr>
          <w:p w14:paraId="0806EF4A" w14:textId="3319A0E8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13</w:t>
            </w:r>
          </w:p>
        </w:tc>
        <w:tc>
          <w:tcPr>
            <w:tcW w:w="979" w:type="dxa"/>
          </w:tcPr>
          <w:p w14:paraId="0B291F78" w14:textId="793EAEAF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48</w:t>
            </w:r>
          </w:p>
        </w:tc>
        <w:tc>
          <w:tcPr>
            <w:tcW w:w="1016" w:type="dxa"/>
          </w:tcPr>
          <w:p w14:paraId="102DF280" w14:textId="12C0DF3D" w:rsidR="00C21106" w:rsidRPr="00547410" w:rsidRDefault="00C21106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12</w:t>
            </w:r>
          </w:p>
        </w:tc>
        <w:tc>
          <w:tcPr>
            <w:tcW w:w="713" w:type="dxa"/>
          </w:tcPr>
          <w:p w14:paraId="310D9ACA" w14:textId="7879EDF3" w:rsidR="00C21106" w:rsidRPr="00547410" w:rsidRDefault="00F70BF2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0.007</w:t>
            </w:r>
          </w:p>
        </w:tc>
      </w:tr>
      <w:tr w:rsidR="005F360E" w14:paraId="009BD8FD" w14:textId="71F803F5" w:rsidTr="00FF3E8F">
        <w:trPr>
          <w:trHeight w:val="449"/>
        </w:trPr>
        <w:tc>
          <w:tcPr>
            <w:tcW w:w="1228" w:type="dxa"/>
            <w:shd w:val="clear" w:color="auto" w:fill="D9E2F3" w:themeFill="accent1" w:themeFillTint="33"/>
          </w:tcPr>
          <w:p w14:paraId="5C8F073A" w14:textId="299D9256" w:rsidR="00C21106" w:rsidRPr="00547410" w:rsidRDefault="00C21106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51778AE5" w14:textId="77777777" w:rsidR="00C21106" w:rsidRPr="005816C0" w:rsidRDefault="00C21106" w:rsidP="00765030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uniform_cost_search</w:t>
            </w:r>
          </w:p>
          <w:p w14:paraId="282B3BB8" w14:textId="77777777" w:rsidR="00C21106" w:rsidRPr="005816C0" w:rsidRDefault="00C21106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76151E73" w14:textId="175C370B" w:rsidR="00C21106" w:rsidRPr="00547410" w:rsidRDefault="00EA1970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55</w:t>
            </w:r>
          </w:p>
        </w:tc>
        <w:tc>
          <w:tcPr>
            <w:tcW w:w="932" w:type="dxa"/>
          </w:tcPr>
          <w:p w14:paraId="233E0E93" w14:textId="47B86A20" w:rsidR="00C21106" w:rsidRPr="00547410" w:rsidRDefault="00EA1970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57</w:t>
            </w:r>
          </w:p>
        </w:tc>
        <w:tc>
          <w:tcPr>
            <w:tcW w:w="979" w:type="dxa"/>
          </w:tcPr>
          <w:p w14:paraId="1EC1ED5A" w14:textId="08CC3242" w:rsidR="00C21106" w:rsidRPr="00547410" w:rsidRDefault="00EA1970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224</w:t>
            </w:r>
          </w:p>
        </w:tc>
        <w:tc>
          <w:tcPr>
            <w:tcW w:w="1016" w:type="dxa"/>
          </w:tcPr>
          <w:p w14:paraId="10BB6845" w14:textId="6B530367" w:rsidR="00C21106" w:rsidRPr="00547410" w:rsidRDefault="00065D09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52BCC045" w14:textId="6AB66B0B" w:rsidR="00C21106" w:rsidRPr="00547410" w:rsidRDefault="00065D09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0.036</w:t>
            </w:r>
          </w:p>
        </w:tc>
      </w:tr>
      <w:tr w:rsidR="00F14E4A" w14:paraId="1D694A1C" w14:textId="77777777" w:rsidTr="00FF3E8F">
        <w:tc>
          <w:tcPr>
            <w:tcW w:w="1228" w:type="dxa"/>
            <w:shd w:val="clear" w:color="auto" w:fill="D9E2F3" w:themeFill="accent1" w:themeFillTint="33"/>
          </w:tcPr>
          <w:p w14:paraId="02F2F7E9" w14:textId="20C101FF" w:rsidR="00F14E4A" w:rsidRPr="00547410" w:rsidRDefault="00F14E4A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6D933D7A" w14:textId="77777777" w:rsidR="00F14E4A" w:rsidRPr="005816C0" w:rsidRDefault="00F14E4A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using astar_search with h_1</w:t>
            </w:r>
          </w:p>
          <w:p w14:paraId="3E1D6483" w14:textId="77777777" w:rsidR="00F14E4A" w:rsidRPr="005816C0" w:rsidRDefault="00F14E4A" w:rsidP="00765030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08A5B848" w14:textId="44AA514E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55</w:t>
            </w:r>
          </w:p>
        </w:tc>
        <w:tc>
          <w:tcPr>
            <w:tcW w:w="932" w:type="dxa"/>
          </w:tcPr>
          <w:p w14:paraId="589B5F99" w14:textId="54FDEB09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57</w:t>
            </w:r>
          </w:p>
        </w:tc>
        <w:tc>
          <w:tcPr>
            <w:tcW w:w="979" w:type="dxa"/>
          </w:tcPr>
          <w:p w14:paraId="5BAF4852" w14:textId="2C2E9FF9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224</w:t>
            </w:r>
          </w:p>
        </w:tc>
        <w:tc>
          <w:tcPr>
            <w:tcW w:w="1016" w:type="dxa"/>
          </w:tcPr>
          <w:p w14:paraId="6E766686" w14:textId="13BBD5EC" w:rsidR="00F14E4A" w:rsidRPr="00547410" w:rsidRDefault="00F14E4A" w:rsidP="00F44006">
            <w:pPr>
              <w:rPr>
                <w:sz w:val="16"/>
                <w:szCs w:val="16"/>
              </w:rPr>
            </w:pPr>
            <w:r w:rsidRPr="00401011"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280A76A2" w14:textId="77777777" w:rsidR="00F14E4A" w:rsidRPr="00547410" w:rsidRDefault="00F14E4A" w:rsidP="007A6D4E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0.035</w:t>
            </w:r>
          </w:p>
          <w:p w14:paraId="4F4822BB" w14:textId="77777777" w:rsidR="00F14E4A" w:rsidRPr="00547410" w:rsidRDefault="00F14E4A" w:rsidP="00F44006">
            <w:pPr>
              <w:rPr>
                <w:sz w:val="16"/>
                <w:szCs w:val="16"/>
              </w:rPr>
            </w:pPr>
          </w:p>
        </w:tc>
      </w:tr>
      <w:tr w:rsidR="00F14E4A" w14:paraId="589C960B" w14:textId="77777777" w:rsidTr="009E103E">
        <w:trPr>
          <w:trHeight w:val="404"/>
        </w:trPr>
        <w:tc>
          <w:tcPr>
            <w:tcW w:w="1228" w:type="dxa"/>
            <w:shd w:val="clear" w:color="auto" w:fill="D9E2F3" w:themeFill="accent1" w:themeFillTint="33"/>
          </w:tcPr>
          <w:p w14:paraId="0EF01903" w14:textId="3058F796" w:rsidR="00F14E4A" w:rsidRPr="00547410" w:rsidRDefault="00F14E4A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3475EBA9" w14:textId="77777777" w:rsidR="00F14E4A" w:rsidRPr="005816C0" w:rsidRDefault="00F14E4A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h_ignore_preconditions</w:t>
            </w:r>
          </w:p>
          <w:p w14:paraId="2BFC5139" w14:textId="77777777" w:rsidR="00F14E4A" w:rsidRPr="005816C0" w:rsidRDefault="00F14E4A" w:rsidP="00765030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09C4B5FA" w14:textId="2ADE7ED3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41</w:t>
            </w:r>
          </w:p>
        </w:tc>
        <w:tc>
          <w:tcPr>
            <w:tcW w:w="932" w:type="dxa"/>
          </w:tcPr>
          <w:p w14:paraId="5A85E91F" w14:textId="34B4229E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43</w:t>
            </w:r>
          </w:p>
        </w:tc>
        <w:tc>
          <w:tcPr>
            <w:tcW w:w="979" w:type="dxa"/>
          </w:tcPr>
          <w:p w14:paraId="5E4D3808" w14:textId="7DA0E98D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170</w:t>
            </w:r>
          </w:p>
        </w:tc>
        <w:tc>
          <w:tcPr>
            <w:tcW w:w="1016" w:type="dxa"/>
          </w:tcPr>
          <w:p w14:paraId="536B68B7" w14:textId="212CC47B" w:rsidR="00F14E4A" w:rsidRPr="00547410" w:rsidRDefault="00F14E4A" w:rsidP="00F44006">
            <w:pPr>
              <w:rPr>
                <w:sz w:val="16"/>
                <w:szCs w:val="16"/>
              </w:rPr>
            </w:pPr>
            <w:r w:rsidRPr="00401011"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4D7A58B5" w14:textId="77777777" w:rsidR="00F14E4A" w:rsidRPr="00547410" w:rsidRDefault="00F14E4A" w:rsidP="007A6D4E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0.027</w:t>
            </w:r>
          </w:p>
          <w:p w14:paraId="5A9D1E34" w14:textId="77777777" w:rsidR="00F14E4A" w:rsidRPr="00547410" w:rsidRDefault="00F14E4A" w:rsidP="00F44006">
            <w:pPr>
              <w:rPr>
                <w:sz w:val="16"/>
                <w:szCs w:val="16"/>
              </w:rPr>
            </w:pPr>
          </w:p>
        </w:tc>
      </w:tr>
      <w:tr w:rsidR="00F14E4A" w14:paraId="5007E6B3" w14:textId="77777777" w:rsidTr="00FF3E8F">
        <w:tc>
          <w:tcPr>
            <w:tcW w:w="1228" w:type="dxa"/>
            <w:shd w:val="clear" w:color="auto" w:fill="D9E2F3" w:themeFill="accent1" w:themeFillTint="33"/>
          </w:tcPr>
          <w:p w14:paraId="3F6E1E64" w14:textId="1E467379" w:rsidR="00F14E4A" w:rsidRPr="00547410" w:rsidRDefault="00F14E4A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69A9F02B" w14:textId="77777777" w:rsidR="00F14E4A" w:rsidRPr="005816C0" w:rsidRDefault="00F14E4A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h_pg_levelsum</w:t>
            </w:r>
          </w:p>
          <w:p w14:paraId="7E90B7BE" w14:textId="77777777" w:rsidR="00F14E4A" w:rsidRPr="005816C0" w:rsidRDefault="00F14E4A" w:rsidP="00765030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10E5F6ED" w14:textId="376F8859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11</w:t>
            </w:r>
          </w:p>
        </w:tc>
        <w:tc>
          <w:tcPr>
            <w:tcW w:w="932" w:type="dxa"/>
          </w:tcPr>
          <w:p w14:paraId="613EA229" w14:textId="4CCE994B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13</w:t>
            </w:r>
          </w:p>
        </w:tc>
        <w:tc>
          <w:tcPr>
            <w:tcW w:w="979" w:type="dxa"/>
          </w:tcPr>
          <w:p w14:paraId="3ADFE459" w14:textId="2CDBBFB8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50</w:t>
            </w:r>
          </w:p>
        </w:tc>
        <w:tc>
          <w:tcPr>
            <w:tcW w:w="1016" w:type="dxa"/>
            <w:shd w:val="clear" w:color="auto" w:fill="auto"/>
          </w:tcPr>
          <w:p w14:paraId="3A4801ED" w14:textId="0556B7C9" w:rsidR="00F14E4A" w:rsidRPr="00547410" w:rsidRDefault="00F14E4A" w:rsidP="00F44006">
            <w:pPr>
              <w:rPr>
                <w:sz w:val="16"/>
                <w:szCs w:val="16"/>
              </w:rPr>
            </w:pPr>
            <w:r w:rsidRPr="00B05743">
              <w:rPr>
                <w:sz w:val="16"/>
                <w:szCs w:val="16"/>
              </w:rPr>
              <w:t>6</w:t>
            </w:r>
          </w:p>
        </w:tc>
        <w:tc>
          <w:tcPr>
            <w:tcW w:w="713" w:type="dxa"/>
          </w:tcPr>
          <w:p w14:paraId="777EA188" w14:textId="6AD54780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rStyle w:val="s1"/>
                <w:sz w:val="16"/>
                <w:szCs w:val="16"/>
              </w:rPr>
              <w:t>1.055</w:t>
            </w:r>
          </w:p>
        </w:tc>
      </w:tr>
      <w:tr w:rsidR="00F14E4A" w14:paraId="546EBDF2" w14:textId="2E28F10F" w:rsidTr="00FF3E8F">
        <w:tc>
          <w:tcPr>
            <w:tcW w:w="1228" w:type="dxa"/>
            <w:shd w:val="clear" w:color="auto" w:fill="FBE4D5" w:themeFill="accent2" w:themeFillTint="33"/>
          </w:tcPr>
          <w:p w14:paraId="716BDDB3" w14:textId="71AE0159" w:rsidR="00F14E4A" w:rsidRPr="00547410" w:rsidRDefault="00F14E4A" w:rsidP="00F44006">
            <w:pPr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P2</w:t>
            </w:r>
          </w:p>
        </w:tc>
        <w:tc>
          <w:tcPr>
            <w:tcW w:w="3106" w:type="dxa"/>
          </w:tcPr>
          <w:p w14:paraId="020C5A84" w14:textId="77777777" w:rsidR="00F14E4A" w:rsidRPr="005816C0" w:rsidRDefault="00F14E4A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breadth_first_search</w:t>
            </w:r>
          </w:p>
          <w:p w14:paraId="729AF787" w14:textId="77777777" w:rsidR="00F14E4A" w:rsidRPr="005816C0" w:rsidRDefault="00F14E4A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522503BA" w14:textId="35ACA62C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3343</w:t>
            </w:r>
          </w:p>
        </w:tc>
        <w:tc>
          <w:tcPr>
            <w:tcW w:w="932" w:type="dxa"/>
          </w:tcPr>
          <w:p w14:paraId="710CDF64" w14:textId="3B6FBA21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4609</w:t>
            </w:r>
          </w:p>
        </w:tc>
        <w:tc>
          <w:tcPr>
            <w:tcW w:w="979" w:type="dxa"/>
          </w:tcPr>
          <w:p w14:paraId="15E303F4" w14:textId="48445D27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30509</w:t>
            </w:r>
          </w:p>
        </w:tc>
        <w:tc>
          <w:tcPr>
            <w:tcW w:w="1016" w:type="dxa"/>
          </w:tcPr>
          <w:p w14:paraId="411B6E99" w14:textId="01B680DB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73B485B1" w14:textId="517A034F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12.95</w:t>
            </w:r>
          </w:p>
        </w:tc>
      </w:tr>
      <w:tr w:rsidR="00F14E4A" w14:paraId="42E9D880" w14:textId="6F79CECF" w:rsidTr="00FF3E8F">
        <w:trPr>
          <w:trHeight w:val="449"/>
        </w:trPr>
        <w:tc>
          <w:tcPr>
            <w:tcW w:w="1228" w:type="dxa"/>
            <w:shd w:val="clear" w:color="auto" w:fill="FBE4D5" w:themeFill="accent2" w:themeFillTint="33"/>
          </w:tcPr>
          <w:p w14:paraId="3B3888E0" w14:textId="639D3FE3" w:rsidR="00F14E4A" w:rsidRPr="00547410" w:rsidRDefault="00F14E4A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2EF92B7B" w14:textId="77777777" w:rsidR="00F14E4A" w:rsidRPr="005816C0" w:rsidRDefault="00F14E4A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depth_first_graph_search</w:t>
            </w:r>
          </w:p>
          <w:p w14:paraId="1067D26E" w14:textId="77777777" w:rsidR="00F14E4A" w:rsidRPr="005816C0" w:rsidRDefault="00F14E4A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02E7C5BB" w14:textId="631725E6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1669</w:t>
            </w:r>
          </w:p>
        </w:tc>
        <w:tc>
          <w:tcPr>
            <w:tcW w:w="932" w:type="dxa"/>
          </w:tcPr>
          <w:p w14:paraId="10995966" w14:textId="0A15D056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1670</w:t>
            </w:r>
          </w:p>
        </w:tc>
        <w:tc>
          <w:tcPr>
            <w:tcW w:w="979" w:type="dxa"/>
          </w:tcPr>
          <w:p w14:paraId="660755F4" w14:textId="01E61650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14863</w:t>
            </w:r>
          </w:p>
        </w:tc>
        <w:tc>
          <w:tcPr>
            <w:tcW w:w="1016" w:type="dxa"/>
          </w:tcPr>
          <w:p w14:paraId="42794F73" w14:textId="72F2AED6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1444</w:t>
            </w:r>
          </w:p>
        </w:tc>
        <w:tc>
          <w:tcPr>
            <w:tcW w:w="713" w:type="dxa"/>
          </w:tcPr>
          <w:p w14:paraId="2EFFD09D" w14:textId="632A354A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12.35</w:t>
            </w:r>
          </w:p>
        </w:tc>
      </w:tr>
      <w:tr w:rsidR="00F14E4A" w14:paraId="455969A4" w14:textId="26F2E2CA" w:rsidTr="00FF3E8F">
        <w:tc>
          <w:tcPr>
            <w:tcW w:w="1228" w:type="dxa"/>
            <w:shd w:val="clear" w:color="auto" w:fill="FBE4D5" w:themeFill="accent2" w:themeFillTint="33"/>
          </w:tcPr>
          <w:p w14:paraId="36ED206C" w14:textId="22A8C67A" w:rsidR="00F14E4A" w:rsidRPr="00547410" w:rsidRDefault="00F14E4A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2805EA00" w14:textId="77777777" w:rsidR="00F14E4A" w:rsidRPr="005816C0" w:rsidRDefault="00F14E4A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FB3F39">
              <w:rPr>
                <w:rStyle w:val="s1"/>
                <w:rFonts w:asciiTheme="minorHAnsi" w:hAnsiTheme="minorHAnsi"/>
                <w:i/>
                <w:sz w:val="16"/>
                <w:szCs w:val="16"/>
                <w:highlight w:val="yellow"/>
              </w:rPr>
              <w:t>uniform_cost_search</w:t>
            </w:r>
          </w:p>
          <w:p w14:paraId="7FA42AD4" w14:textId="77777777" w:rsidR="00F14E4A" w:rsidRPr="005816C0" w:rsidRDefault="00F14E4A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4201A3AE" w14:textId="45869476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4853</w:t>
            </w:r>
          </w:p>
        </w:tc>
        <w:tc>
          <w:tcPr>
            <w:tcW w:w="932" w:type="dxa"/>
          </w:tcPr>
          <w:p w14:paraId="53F118E2" w14:textId="56FA4F3C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4855</w:t>
            </w:r>
          </w:p>
        </w:tc>
        <w:tc>
          <w:tcPr>
            <w:tcW w:w="979" w:type="dxa"/>
          </w:tcPr>
          <w:p w14:paraId="63548BAA" w14:textId="01313A3A" w:rsidR="00F14E4A" w:rsidRPr="00547410" w:rsidRDefault="00F14E4A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44041</w:t>
            </w:r>
          </w:p>
        </w:tc>
        <w:tc>
          <w:tcPr>
            <w:tcW w:w="1016" w:type="dxa"/>
          </w:tcPr>
          <w:p w14:paraId="3D7ED25F" w14:textId="58936C81" w:rsidR="00F14E4A" w:rsidRPr="00547410" w:rsidRDefault="00F14E4A" w:rsidP="00F44006">
            <w:pPr>
              <w:rPr>
                <w:sz w:val="16"/>
                <w:szCs w:val="16"/>
              </w:rPr>
            </w:pPr>
            <w:r w:rsidRPr="00FB3F39">
              <w:rPr>
                <w:sz w:val="16"/>
                <w:szCs w:val="16"/>
                <w:highlight w:val="yellow"/>
              </w:rPr>
              <w:t>9</w:t>
            </w:r>
          </w:p>
        </w:tc>
        <w:tc>
          <w:tcPr>
            <w:tcW w:w="713" w:type="dxa"/>
          </w:tcPr>
          <w:p w14:paraId="4EF32B5C" w14:textId="57300D91" w:rsidR="00F14E4A" w:rsidRPr="00547410" w:rsidRDefault="00F14E4A" w:rsidP="00F44006">
            <w:pPr>
              <w:rPr>
                <w:sz w:val="16"/>
                <w:szCs w:val="16"/>
              </w:rPr>
            </w:pPr>
            <w:r w:rsidRPr="00476B26">
              <w:rPr>
                <w:sz w:val="16"/>
                <w:szCs w:val="16"/>
                <w:highlight w:val="yellow"/>
              </w:rPr>
              <w:t>11.88</w:t>
            </w:r>
          </w:p>
        </w:tc>
      </w:tr>
      <w:tr w:rsidR="00CF1480" w14:paraId="7D08C9A6" w14:textId="77777777" w:rsidTr="00FF3E8F">
        <w:tc>
          <w:tcPr>
            <w:tcW w:w="1228" w:type="dxa"/>
            <w:shd w:val="clear" w:color="auto" w:fill="FBE4D5" w:themeFill="accent2" w:themeFillTint="33"/>
          </w:tcPr>
          <w:p w14:paraId="4BE95F01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0F4AAC26" w14:textId="77777777" w:rsidR="00CF1480" w:rsidRPr="005816C0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using astar_search with h_1</w:t>
            </w:r>
          </w:p>
          <w:p w14:paraId="52EE7C15" w14:textId="77777777" w:rsidR="00CF1480" w:rsidRPr="005816C0" w:rsidRDefault="00CF1480" w:rsidP="007A6D4E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221B1FDA" w14:textId="74FD4996" w:rsidR="00CF1480" w:rsidRPr="00547410" w:rsidRDefault="008E0BC6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4853</w:t>
            </w:r>
          </w:p>
        </w:tc>
        <w:tc>
          <w:tcPr>
            <w:tcW w:w="932" w:type="dxa"/>
          </w:tcPr>
          <w:p w14:paraId="05A1A918" w14:textId="373D61B3" w:rsidR="00CF1480" w:rsidRPr="00547410" w:rsidRDefault="002C203F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4855</w:t>
            </w:r>
          </w:p>
        </w:tc>
        <w:tc>
          <w:tcPr>
            <w:tcW w:w="979" w:type="dxa"/>
          </w:tcPr>
          <w:p w14:paraId="25E0A85B" w14:textId="48D9E658" w:rsidR="00CF1480" w:rsidRPr="00547410" w:rsidRDefault="002C203F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44041</w:t>
            </w:r>
          </w:p>
        </w:tc>
        <w:tc>
          <w:tcPr>
            <w:tcW w:w="1016" w:type="dxa"/>
          </w:tcPr>
          <w:p w14:paraId="36A76C19" w14:textId="6FB8290B" w:rsidR="00CF1480" w:rsidRPr="00547410" w:rsidRDefault="00A1514E" w:rsidP="00F44006">
            <w:pPr>
              <w:rPr>
                <w:sz w:val="16"/>
                <w:szCs w:val="16"/>
                <w:highlight w:val="yellow"/>
              </w:rPr>
            </w:pPr>
            <w:r w:rsidRPr="00A62128"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4FEAC808" w14:textId="5E3F268E" w:rsidR="00CF1480" w:rsidRPr="00547410" w:rsidRDefault="00813996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12.10</w:t>
            </w:r>
          </w:p>
        </w:tc>
      </w:tr>
      <w:tr w:rsidR="00CF1480" w14:paraId="05B8D09C" w14:textId="77777777" w:rsidTr="00FF3E8F">
        <w:tc>
          <w:tcPr>
            <w:tcW w:w="1228" w:type="dxa"/>
            <w:shd w:val="clear" w:color="auto" w:fill="FBE4D5" w:themeFill="accent2" w:themeFillTint="33"/>
          </w:tcPr>
          <w:p w14:paraId="68BFCA4B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3EBAE33B" w14:textId="77777777" w:rsidR="00CF1480" w:rsidRPr="005816C0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h_ignore_preconditions</w:t>
            </w:r>
          </w:p>
          <w:p w14:paraId="20C08381" w14:textId="77777777" w:rsidR="00CF1480" w:rsidRPr="005816C0" w:rsidRDefault="00CF1480" w:rsidP="007A6D4E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1481A0B1" w14:textId="11832BF3" w:rsidR="00CF1480" w:rsidRPr="00547410" w:rsidRDefault="00715246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1450</w:t>
            </w:r>
          </w:p>
        </w:tc>
        <w:tc>
          <w:tcPr>
            <w:tcW w:w="932" w:type="dxa"/>
          </w:tcPr>
          <w:p w14:paraId="4BFE5BF3" w14:textId="7039D541" w:rsidR="00CF1480" w:rsidRPr="00547410" w:rsidRDefault="00715246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1452</w:t>
            </w:r>
          </w:p>
        </w:tc>
        <w:tc>
          <w:tcPr>
            <w:tcW w:w="979" w:type="dxa"/>
          </w:tcPr>
          <w:p w14:paraId="781A5536" w14:textId="75B6FF7E" w:rsidR="00CF1480" w:rsidRPr="00547410" w:rsidRDefault="00715246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13303</w:t>
            </w:r>
          </w:p>
        </w:tc>
        <w:tc>
          <w:tcPr>
            <w:tcW w:w="1016" w:type="dxa"/>
          </w:tcPr>
          <w:p w14:paraId="2543F3F3" w14:textId="070B7CD1" w:rsidR="00CF1480" w:rsidRPr="007F5740" w:rsidRDefault="00A1514E" w:rsidP="00F44006">
            <w:pPr>
              <w:rPr>
                <w:sz w:val="16"/>
                <w:szCs w:val="16"/>
              </w:rPr>
            </w:pPr>
            <w:r w:rsidRPr="007F5740"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3AF28A84" w14:textId="08747FBC" w:rsidR="00CF1480" w:rsidRPr="00547410" w:rsidRDefault="00715246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4.016</w:t>
            </w:r>
          </w:p>
        </w:tc>
      </w:tr>
      <w:tr w:rsidR="00CF1480" w14:paraId="2AA2E4E3" w14:textId="77777777" w:rsidTr="00FF3E8F">
        <w:tc>
          <w:tcPr>
            <w:tcW w:w="1228" w:type="dxa"/>
            <w:shd w:val="clear" w:color="auto" w:fill="FBE4D5" w:themeFill="accent2" w:themeFillTint="33"/>
          </w:tcPr>
          <w:p w14:paraId="3C3F59D2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22AC1578" w14:textId="77777777" w:rsidR="00CF1480" w:rsidRPr="005816C0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h_pg_levelsum</w:t>
            </w:r>
          </w:p>
          <w:p w14:paraId="6565AF25" w14:textId="77777777" w:rsidR="00CF1480" w:rsidRPr="005816C0" w:rsidRDefault="00CF1480" w:rsidP="007A6D4E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08FD00D3" w14:textId="1C4BFD31" w:rsidR="00CF1480" w:rsidRPr="00547410" w:rsidRDefault="009B2877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</w:t>
            </w:r>
          </w:p>
        </w:tc>
        <w:tc>
          <w:tcPr>
            <w:tcW w:w="932" w:type="dxa"/>
          </w:tcPr>
          <w:p w14:paraId="6D156515" w14:textId="00853168" w:rsidR="00CF1480" w:rsidRPr="00547410" w:rsidRDefault="0017077D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979" w:type="dxa"/>
          </w:tcPr>
          <w:p w14:paraId="68D3CCF0" w14:textId="511CC86F" w:rsidR="00CF1480" w:rsidRPr="00547410" w:rsidRDefault="00111023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841</w:t>
            </w:r>
          </w:p>
        </w:tc>
        <w:tc>
          <w:tcPr>
            <w:tcW w:w="1016" w:type="dxa"/>
          </w:tcPr>
          <w:p w14:paraId="206A0C33" w14:textId="5EC00E1A" w:rsidR="00CF1480" w:rsidRPr="00547410" w:rsidRDefault="00A1514E" w:rsidP="00F44006">
            <w:pPr>
              <w:rPr>
                <w:sz w:val="16"/>
                <w:szCs w:val="16"/>
                <w:highlight w:val="yellow"/>
              </w:rPr>
            </w:pPr>
            <w:r w:rsidRPr="007F5740">
              <w:rPr>
                <w:sz w:val="16"/>
                <w:szCs w:val="16"/>
              </w:rPr>
              <w:t>9</w:t>
            </w:r>
          </w:p>
        </w:tc>
        <w:tc>
          <w:tcPr>
            <w:tcW w:w="713" w:type="dxa"/>
          </w:tcPr>
          <w:p w14:paraId="1F62C16B" w14:textId="584234E9" w:rsidR="00CF1480" w:rsidRPr="00547410" w:rsidRDefault="00111023" w:rsidP="00C20D15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184.48</w:t>
            </w:r>
          </w:p>
        </w:tc>
      </w:tr>
      <w:tr w:rsidR="00CF1480" w14:paraId="676D31C6" w14:textId="61D3494D" w:rsidTr="00FF3E8F">
        <w:tc>
          <w:tcPr>
            <w:tcW w:w="1228" w:type="dxa"/>
            <w:shd w:val="clear" w:color="auto" w:fill="EDEDED" w:themeFill="accent3" w:themeFillTint="33"/>
          </w:tcPr>
          <w:p w14:paraId="74A5A42F" w14:textId="0E831BF8" w:rsidR="00CF1480" w:rsidRPr="00547410" w:rsidRDefault="00CF1480" w:rsidP="00F44006">
            <w:pPr>
              <w:rPr>
                <w:b/>
                <w:sz w:val="16"/>
                <w:szCs w:val="16"/>
              </w:rPr>
            </w:pPr>
            <w:r w:rsidRPr="00547410">
              <w:rPr>
                <w:b/>
                <w:sz w:val="16"/>
                <w:szCs w:val="16"/>
              </w:rPr>
              <w:t>P3</w:t>
            </w:r>
          </w:p>
        </w:tc>
        <w:tc>
          <w:tcPr>
            <w:tcW w:w="3106" w:type="dxa"/>
          </w:tcPr>
          <w:p w14:paraId="6BFE9A41" w14:textId="77777777" w:rsidR="00CF1480" w:rsidRPr="005816C0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breadth_first_search</w:t>
            </w:r>
          </w:p>
          <w:p w14:paraId="61D0F1D4" w14:textId="77777777" w:rsidR="00CF1480" w:rsidRPr="005816C0" w:rsidRDefault="00CF1480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50C1EBDE" w14:textId="77777777" w:rsidR="00CF1480" w:rsidRPr="00547410" w:rsidRDefault="00CF1480" w:rsidP="006778BB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13601</w:t>
            </w:r>
          </w:p>
          <w:p w14:paraId="11989D42" w14:textId="580C100F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37D26A88" w14:textId="77777777" w:rsidR="00CF1480" w:rsidRPr="00547410" w:rsidRDefault="00CF1480" w:rsidP="006778BB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16987</w:t>
            </w:r>
          </w:p>
          <w:p w14:paraId="26D59BF5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14:paraId="15132CDF" w14:textId="77777777" w:rsidR="00CF1480" w:rsidRPr="00547410" w:rsidRDefault="00CF1480" w:rsidP="006778BB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106167</w:t>
            </w:r>
          </w:p>
          <w:p w14:paraId="6BCCDB92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14:paraId="2D105A83" w14:textId="1BAD3637" w:rsidR="00CF1480" w:rsidRPr="00547410" w:rsidRDefault="00CF1480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12</w:t>
            </w:r>
          </w:p>
        </w:tc>
        <w:tc>
          <w:tcPr>
            <w:tcW w:w="713" w:type="dxa"/>
          </w:tcPr>
          <w:p w14:paraId="01B009DC" w14:textId="5F058F3B" w:rsidR="00CF1480" w:rsidRPr="00547410" w:rsidRDefault="00CF1480" w:rsidP="00F44006">
            <w:pPr>
              <w:rPr>
                <w:sz w:val="16"/>
                <w:szCs w:val="16"/>
              </w:rPr>
            </w:pPr>
            <w:r w:rsidRPr="00547410">
              <w:rPr>
                <w:sz w:val="16"/>
                <w:szCs w:val="16"/>
              </w:rPr>
              <w:t>91.16</w:t>
            </w:r>
          </w:p>
        </w:tc>
      </w:tr>
      <w:tr w:rsidR="00CF1480" w14:paraId="2CAD3CFC" w14:textId="5976EC33" w:rsidTr="00FF3E8F">
        <w:tc>
          <w:tcPr>
            <w:tcW w:w="1228" w:type="dxa"/>
            <w:shd w:val="clear" w:color="auto" w:fill="EDEDED" w:themeFill="accent3" w:themeFillTint="33"/>
          </w:tcPr>
          <w:p w14:paraId="1F4240D2" w14:textId="3FD2F616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21709CB6" w14:textId="77777777" w:rsidR="00CF1480" w:rsidRPr="005816C0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depth_first_graph_search</w:t>
            </w:r>
          </w:p>
          <w:p w14:paraId="7AA88182" w14:textId="77777777" w:rsidR="00CF1480" w:rsidRPr="005816C0" w:rsidRDefault="00CF1480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2BCC3F89" w14:textId="77777777" w:rsidR="00CF1480" w:rsidRPr="00547410" w:rsidRDefault="00CF1480" w:rsidP="00D235BA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1292</w:t>
            </w:r>
          </w:p>
          <w:p w14:paraId="4BBD70DC" w14:textId="27DA3ED0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4EB7AD5A" w14:textId="77777777" w:rsidR="00CF1480" w:rsidRPr="00547410" w:rsidRDefault="00CF1480" w:rsidP="00D235BA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1293</w:t>
            </w:r>
          </w:p>
          <w:p w14:paraId="3D9F9295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14:paraId="7C969810" w14:textId="77777777" w:rsidR="00CF1480" w:rsidRPr="00547410" w:rsidRDefault="00CF1480" w:rsidP="00D235BA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5744</w:t>
            </w:r>
          </w:p>
          <w:p w14:paraId="2DC73A71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14:paraId="7DE128F3" w14:textId="77777777" w:rsidR="00CF1480" w:rsidRPr="00547410" w:rsidRDefault="00CF1480" w:rsidP="00D235BA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875</w:t>
            </w:r>
          </w:p>
          <w:p w14:paraId="4F19D27F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713" w:type="dxa"/>
          </w:tcPr>
          <w:p w14:paraId="5B41883C" w14:textId="622C8EB9" w:rsidR="00CF1480" w:rsidRPr="00547410" w:rsidRDefault="00CF1480" w:rsidP="004F30E9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3.6</w:t>
            </w:r>
            <w:r w:rsidRPr="00547410">
              <w:rPr>
                <w:rStyle w:val="s1"/>
                <w:rFonts w:asciiTheme="minorHAnsi" w:hAnsiTheme="minorHAnsi"/>
                <w:sz w:val="16"/>
                <w:szCs w:val="16"/>
              </w:rPr>
              <w:t>8</w:t>
            </w:r>
          </w:p>
          <w:p w14:paraId="425051F9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</w:tr>
      <w:tr w:rsidR="00CF1480" w14:paraId="079E47B6" w14:textId="1E658817" w:rsidTr="00FF3E8F">
        <w:tc>
          <w:tcPr>
            <w:tcW w:w="1228" w:type="dxa"/>
            <w:shd w:val="clear" w:color="auto" w:fill="EDEDED" w:themeFill="accent3" w:themeFillTint="33"/>
          </w:tcPr>
          <w:p w14:paraId="70BFD6B8" w14:textId="1B377393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7838B793" w14:textId="77777777" w:rsidR="00CF1480" w:rsidRPr="00E524E8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E524E8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uniform_cost_search</w:t>
            </w:r>
          </w:p>
          <w:p w14:paraId="3B9F7254" w14:textId="77777777" w:rsidR="00CF1480" w:rsidRPr="00E524E8" w:rsidRDefault="00CF1480" w:rsidP="00F44006">
            <w:pPr>
              <w:rPr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65EBA16C" w14:textId="77777777" w:rsidR="00CF1480" w:rsidRPr="00E524E8" w:rsidRDefault="00CF1480" w:rsidP="007B1206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E524E8">
              <w:rPr>
                <w:rStyle w:val="s1"/>
                <w:rFonts w:asciiTheme="minorHAnsi" w:hAnsiTheme="minorHAnsi"/>
                <w:sz w:val="16"/>
                <w:szCs w:val="16"/>
              </w:rPr>
              <w:t>17004</w:t>
            </w:r>
          </w:p>
          <w:p w14:paraId="0A9D4476" w14:textId="2D7D512A" w:rsidR="00CF1480" w:rsidRPr="00E524E8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932" w:type="dxa"/>
          </w:tcPr>
          <w:p w14:paraId="4DD51E7B" w14:textId="77777777" w:rsidR="00CF1480" w:rsidRPr="00E524E8" w:rsidRDefault="00CF1480" w:rsidP="007B1206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E524E8">
              <w:rPr>
                <w:rStyle w:val="s1"/>
                <w:rFonts w:asciiTheme="minorHAnsi" w:hAnsiTheme="minorHAnsi"/>
                <w:sz w:val="16"/>
                <w:szCs w:val="16"/>
              </w:rPr>
              <w:t>17006</w:t>
            </w:r>
          </w:p>
          <w:p w14:paraId="4E5820D5" w14:textId="77777777" w:rsidR="00CF1480" w:rsidRPr="00E524E8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14:paraId="2AFC01FE" w14:textId="77777777" w:rsidR="00CF1480" w:rsidRPr="00E524E8" w:rsidRDefault="00CF1480" w:rsidP="007B1206">
            <w:pPr>
              <w:pStyle w:val="p1"/>
              <w:rPr>
                <w:rFonts w:asciiTheme="minorHAnsi" w:hAnsiTheme="minorHAnsi"/>
                <w:sz w:val="16"/>
                <w:szCs w:val="16"/>
              </w:rPr>
            </w:pPr>
            <w:r w:rsidRPr="00E524E8">
              <w:rPr>
                <w:rStyle w:val="s1"/>
                <w:rFonts w:asciiTheme="minorHAnsi" w:hAnsiTheme="minorHAnsi"/>
                <w:sz w:val="16"/>
                <w:szCs w:val="16"/>
              </w:rPr>
              <w:t>132060</w:t>
            </w:r>
          </w:p>
          <w:p w14:paraId="25F06D89" w14:textId="77777777" w:rsidR="00CF1480" w:rsidRPr="00E524E8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1016" w:type="dxa"/>
          </w:tcPr>
          <w:p w14:paraId="13A6F8AA" w14:textId="20E53150" w:rsidR="00CF1480" w:rsidRPr="00E524E8" w:rsidRDefault="00CF1480" w:rsidP="00F44006">
            <w:pPr>
              <w:rPr>
                <w:sz w:val="16"/>
                <w:szCs w:val="16"/>
              </w:rPr>
            </w:pPr>
            <w:r w:rsidRPr="00E524E8">
              <w:rPr>
                <w:sz w:val="16"/>
                <w:szCs w:val="16"/>
              </w:rPr>
              <w:t>12</w:t>
            </w:r>
          </w:p>
        </w:tc>
        <w:tc>
          <w:tcPr>
            <w:tcW w:w="713" w:type="dxa"/>
          </w:tcPr>
          <w:p w14:paraId="38228A89" w14:textId="13A17AD8" w:rsidR="00CF1480" w:rsidRPr="00E524E8" w:rsidRDefault="00CF1480" w:rsidP="00F44006">
            <w:pPr>
              <w:rPr>
                <w:sz w:val="16"/>
                <w:szCs w:val="16"/>
              </w:rPr>
            </w:pPr>
            <w:r w:rsidRPr="00E524E8">
              <w:rPr>
                <w:sz w:val="16"/>
                <w:szCs w:val="16"/>
              </w:rPr>
              <w:t>48.37</w:t>
            </w:r>
          </w:p>
        </w:tc>
      </w:tr>
      <w:tr w:rsidR="00CF1480" w14:paraId="14EBEBE4" w14:textId="77777777" w:rsidTr="00FF3E8F">
        <w:tc>
          <w:tcPr>
            <w:tcW w:w="1228" w:type="dxa"/>
            <w:shd w:val="clear" w:color="auto" w:fill="EDEDED" w:themeFill="accent3" w:themeFillTint="33"/>
          </w:tcPr>
          <w:p w14:paraId="619C2AFE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0DA3EC2B" w14:textId="77777777" w:rsidR="00CF1480" w:rsidRPr="00E524E8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  <w:highlight w:val="yellow"/>
              </w:rPr>
            </w:pPr>
            <w:r w:rsidRPr="00E524E8">
              <w:rPr>
                <w:rStyle w:val="s1"/>
                <w:rFonts w:asciiTheme="minorHAnsi" w:hAnsiTheme="minorHAnsi"/>
                <w:i/>
                <w:sz w:val="16"/>
                <w:szCs w:val="16"/>
                <w:highlight w:val="yellow"/>
              </w:rPr>
              <w:t>using astar_search with h_1</w:t>
            </w:r>
          </w:p>
          <w:p w14:paraId="3F2A4D75" w14:textId="77777777" w:rsidR="00CF1480" w:rsidRPr="00E524E8" w:rsidRDefault="00CF1480" w:rsidP="007A6D4E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</w:tcPr>
          <w:p w14:paraId="54EA4CA8" w14:textId="543CC240" w:rsidR="00CF1480" w:rsidRPr="00547410" w:rsidRDefault="00FC374D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17004</w:t>
            </w:r>
          </w:p>
        </w:tc>
        <w:tc>
          <w:tcPr>
            <w:tcW w:w="932" w:type="dxa"/>
          </w:tcPr>
          <w:p w14:paraId="3B8BA9FD" w14:textId="39F4E65F" w:rsidR="00CF1480" w:rsidRPr="00547410" w:rsidRDefault="00FC374D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17006</w:t>
            </w:r>
          </w:p>
        </w:tc>
        <w:tc>
          <w:tcPr>
            <w:tcW w:w="979" w:type="dxa"/>
          </w:tcPr>
          <w:p w14:paraId="78052A65" w14:textId="03368B2E" w:rsidR="00CF1480" w:rsidRPr="00547410" w:rsidRDefault="00FC374D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132060</w:t>
            </w:r>
          </w:p>
        </w:tc>
        <w:tc>
          <w:tcPr>
            <w:tcW w:w="1016" w:type="dxa"/>
          </w:tcPr>
          <w:p w14:paraId="79385C93" w14:textId="2642D005" w:rsidR="00CF1480" w:rsidRPr="00E524E8" w:rsidRDefault="00FF3E8F" w:rsidP="00F44006">
            <w:pPr>
              <w:rPr>
                <w:sz w:val="16"/>
                <w:szCs w:val="16"/>
                <w:highlight w:val="yellow"/>
              </w:rPr>
            </w:pPr>
            <w:r w:rsidRPr="00E524E8">
              <w:rPr>
                <w:sz w:val="16"/>
                <w:szCs w:val="16"/>
                <w:highlight w:val="yellow"/>
              </w:rPr>
              <w:t>12</w:t>
            </w:r>
          </w:p>
        </w:tc>
        <w:tc>
          <w:tcPr>
            <w:tcW w:w="713" w:type="dxa"/>
          </w:tcPr>
          <w:p w14:paraId="02446539" w14:textId="5058FD33" w:rsidR="00CF1480" w:rsidRPr="00E524E8" w:rsidRDefault="00A03920" w:rsidP="00F44006">
            <w:pPr>
              <w:rPr>
                <w:sz w:val="16"/>
                <w:szCs w:val="16"/>
                <w:highlight w:val="yellow"/>
              </w:rPr>
            </w:pPr>
            <w:r w:rsidRPr="00E524E8">
              <w:rPr>
                <w:sz w:val="16"/>
                <w:szCs w:val="16"/>
                <w:highlight w:val="yellow"/>
              </w:rPr>
              <w:t>45.79</w:t>
            </w:r>
          </w:p>
        </w:tc>
      </w:tr>
      <w:tr w:rsidR="00CF1480" w14:paraId="123EEAF2" w14:textId="77777777" w:rsidTr="00FF3E8F">
        <w:tc>
          <w:tcPr>
            <w:tcW w:w="1228" w:type="dxa"/>
            <w:shd w:val="clear" w:color="auto" w:fill="EDEDED" w:themeFill="accent3" w:themeFillTint="33"/>
          </w:tcPr>
          <w:p w14:paraId="24ABCA44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64A7DA34" w14:textId="77777777" w:rsidR="00CF1480" w:rsidRPr="005816C0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h_ignore_preconditions</w:t>
            </w:r>
          </w:p>
          <w:p w14:paraId="6D7B4E58" w14:textId="77777777" w:rsidR="00CF1480" w:rsidRPr="005816C0" w:rsidRDefault="00CF1480" w:rsidP="007A6D4E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2E79764A" w14:textId="00F66F9D" w:rsidR="00CF1480" w:rsidRPr="00547410" w:rsidRDefault="00A03920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6550</w:t>
            </w:r>
          </w:p>
        </w:tc>
        <w:tc>
          <w:tcPr>
            <w:tcW w:w="932" w:type="dxa"/>
          </w:tcPr>
          <w:p w14:paraId="04BBB327" w14:textId="09248499" w:rsidR="00CF1480" w:rsidRPr="00547410" w:rsidRDefault="00A03920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6552</w:t>
            </w:r>
          </w:p>
        </w:tc>
        <w:tc>
          <w:tcPr>
            <w:tcW w:w="979" w:type="dxa"/>
          </w:tcPr>
          <w:p w14:paraId="2FD49079" w14:textId="58FF9BA7" w:rsidR="00CF1480" w:rsidRPr="00547410" w:rsidRDefault="00A03920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52021</w:t>
            </w:r>
          </w:p>
        </w:tc>
        <w:tc>
          <w:tcPr>
            <w:tcW w:w="1016" w:type="dxa"/>
          </w:tcPr>
          <w:p w14:paraId="08B7395E" w14:textId="6C332263" w:rsidR="00CF1480" w:rsidRPr="00331F8C" w:rsidRDefault="00FF3E8F" w:rsidP="00F44006">
            <w:pPr>
              <w:rPr>
                <w:sz w:val="16"/>
                <w:szCs w:val="16"/>
              </w:rPr>
            </w:pPr>
            <w:r w:rsidRPr="00331F8C">
              <w:rPr>
                <w:sz w:val="16"/>
                <w:szCs w:val="16"/>
              </w:rPr>
              <w:t>13</w:t>
            </w:r>
          </w:p>
        </w:tc>
        <w:tc>
          <w:tcPr>
            <w:tcW w:w="713" w:type="dxa"/>
          </w:tcPr>
          <w:p w14:paraId="78208298" w14:textId="6103323D" w:rsidR="00CF1480" w:rsidRPr="00547410" w:rsidRDefault="00A03920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18.23</w:t>
            </w:r>
          </w:p>
        </w:tc>
      </w:tr>
      <w:tr w:rsidR="00CF1480" w14:paraId="042DA976" w14:textId="77777777" w:rsidTr="00FF3E8F">
        <w:tc>
          <w:tcPr>
            <w:tcW w:w="1228" w:type="dxa"/>
            <w:shd w:val="clear" w:color="auto" w:fill="EDEDED" w:themeFill="accent3" w:themeFillTint="33"/>
          </w:tcPr>
          <w:p w14:paraId="6A7DE04C" w14:textId="77777777" w:rsidR="00CF1480" w:rsidRPr="00547410" w:rsidRDefault="00CF1480" w:rsidP="00F44006">
            <w:pPr>
              <w:rPr>
                <w:sz w:val="16"/>
                <w:szCs w:val="16"/>
              </w:rPr>
            </w:pPr>
          </w:p>
        </w:tc>
        <w:tc>
          <w:tcPr>
            <w:tcW w:w="3106" w:type="dxa"/>
          </w:tcPr>
          <w:p w14:paraId="166AD9A8" w14:textId="77777777" w:rsidR="00CF1480" w:rsidRPr="005816C0" w:rsidRDefault="00CF1480" w:rsidP="007A6D4E">
            <w:pPr>
              <w:pStyle w:val="p1"/>
              <w:rPr>
                <w:rFonts w:asciiTheme="minorHAnsi" w:hAnsiTheme="minorHAnsi"/>
                <w:i/>
                <w:sz w:val="16"/>
                <w:szCs w:val="16"/>
              </w:rPr>
            </w:pPr>
            <w:r w:rsidRPr="005816C0">
              <w:rPr>
                <w:rStyle w:val="s1"/>
                <w:rFonts w:asciiTheme="minorHAnsi" w:hAnsiTheme="minorHAnsi"/>
                <w:i/>
                <w:sz w:val="16"/>
                <w:szCs w:val="16"/>
              </w:rPr>
              <w:t>h_pg_levelsum</w:t>
            </w:r>
          </w:p>
          <w:p w14:paraId="7A12B965" w14:textId="77777777" w:rsidR="00CF1480" w:rsidRPr="005816C0" w:rsidRDefault="00CF1480" w:rsidP="007A6D4E">
            <w:pPr>
              <w:pStyle w:val="p1"/>
              <w:rPr>
                <w:rStyle w:val="s1"/>
                <w:rFonts w:asciiTheme="minorHAnsi" w:hAnsiTheme="minorHAnsi"/>
                <w:i/>
                <w:sz w:val="16"/>
                <w:szCs w:val="16"/>
              </w:rPr>
            </w:pPr>
          </w:p>
        </w:tc>
        <w:tc>
          <w:tcPr>
            <w:tcW w:w="1376" w:type="dxa"/>
          </w:tcPr>
          <w:p w14:paraId="3B5F4636" w14:textId="63B630F5" w:rsidR="00CF1480" w:rsidRPr="00547410" w:rsidRDefault="00B422BD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381</w:t>
            </w:r>
          </w:p>
        </w:tc>
        <w:tc>
          <w:tcPr>
            <w:tcW w:w="932" w:type="dxa"/>
          </w:tcPr>
          <w:p w14:paraId="51155C75" w14:textId="5F811931" w:rsidR="00CF1480" w:rsidRPr="00547410" w:rsidRDefault="00B422BD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383</w:t>
            </w:r>
          </w:p>
        </w:tc>
        <w:tc>
          <w:tcPr>
            <w:tcW w:w="979" w:type="dxa"/>
          </w:tcPr>
          <w:p w14:paraId="3B88E259" w14:textId="76B0661B" w:rsidR="00CF1480" w:rsidRPr="00547410" w:rsidRDefault="00B422BD" w:rsidP="007B1206">
            <w:pPr>
              <w:pStyle w:val="p1"/>
              <w:rPr>
                <w:rStyle w:val="s1"/>
                <w:rFonts w:asciiTheme="minorHAnsi" w:hAnsiTheme="minorHAnsi"/>
                <w:sz w:val="16"/>
                <w:szCs w:val="16"/>
              </w:rPr>
            </w:pPr>
            <w:r>
              <w:rPr>
                <w:rStyle w:val="s1"/>
                <w:rFonts w:asciiTheme="minorHAnsi" w:hAnsiTheme="minorHAnsi"/>
                <w:sz w:val="16"/>
                <w:szCs w:val="16"/>
              </w:rPr>
              <w:t>2565</w:t>
            </w:r>
          </w:p>
        </w:tc>
        <w:tc>
          <w:tcPr>
            <w:tcW w:w="1016" w:type="dxa"/>
          </w:tcPr>
          <w:p w14:paraId="0D60551D" w14:textId="00BB1040" w:rsidR="00CF1480" w:rsidRPr="00331F8C" w:rsidRDefault="00FF3E8F" w:rsidP="00F44006">
            <w:pPr>
              <w:rPr>
                <w:sz w:val="16"/>
                <w:szCs w:val="16"/>
              </w:rPr>
            </w:pPr>
            <w:r w:rsidRPr="00331F8C">
              <w:rPr>
                <w:sz w:val="16"/>
                <w:szCs w:val="16"/>
              </w:rPr>
              <w:t>12</w:t>
            </w:r>
          </w:p>
        </w:tc>
        <w:tc>
          <w:tcPr>
            <w:tcW w:w="713" w:type="dxa"/>
          </w:tcPr>
          <w:p w14:paraId="43ADF8C6" w14:textId="2F1EBF8F" w:rsidR="00CF1480" w:rsidRPr="00547410" w:rsidRDefault="00BB0032" w:rsidP="00F440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701.63</w:t>
            </w:r>
          </w:p>
        </w:tc>
      </w:tr>
    </w:tbl>
    <w:p w14:paraId="77DFE6B6" w14:textId="46DD994A" w:rsidR="00A56D62" w:rsidRDefault="00A56D62" w:rsidP="00F44006"/>
    <w:p w14:paraId="46859106" w14:textId="77777777" w:rsidR="0049582F" w:rsidRDefault="00BC1F90" w:rsidP="00573032">
      <w:pPr>
        <w:jc w:val="both"/>
        <w:rPr>
          <w:sz w:val="20"/>
          <w:szCs w:val="20"/>
        </w:rPr>
      </w:pPr>
      <w:r w:rsidRPr="00C65938">
        <w:rPr>
          <w:sz w:val="20"/>
          <w:szCs w:val="20"/>
        </w:rPr>
        <w:t>The optimal solutions in terms of Plan Length &amp; Time Taken are highlighted in yellow.</w:t>
      </w:r>
    </w:p>
    <w:p w14:paraId="26078D01" w14:textId="77777777" w:rsidR="0049582F" w:rsidRDefault="0049582F" w:rsidP="00573032">
      <w:pPr>
        <w:jc w:val="both"/>
        <w:rPr>
          <w:sz w:val="20"/>
          <w:szCs w:val="20"/>
        </w:rPr>
      </w:pPr>
    </w:p>
    <w:p w14:paraId="0AB925E0" w14:textId="23839E91" w:rsidR="0049582F" w:rsidRDefault="0049582F" w:rsidP="0057303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terms of path length &amp; time taken, </w:t>
      </w:r>
      <w:r w:rsidRPr="00B81A26">
        <w:rPr>
          <w:b/>
          <w:sz w:val="20"/>
          <w:szCs w:val="20"/>
        </w:rPr>
        <w:t>Breadth</w:t>
      </w:r>
      <w:r w:rsidR="009B663E" w:rsidRPr="00B81A26">
        <w:rPr>
          <w:b/>
          <w:sz w:val="20"/>
          <w:szCs w:val="20"/>
        </w:rPr>
        <w:t xml:space="preserve"> First Search</w:t>
      </w:r>
      <w:r w:rsidR="00241481" w:rsidRPr="00B81A26">
        <w:rPr>
          <w:b/>
          <w:sz w:val="20"/>
          <w:szCs w:val="20"/>
        </w:rPr>
        <w:t xml:space="preserve"> (BFS)</w:t>
      </w:r>
      <w:r w:rsidR="009B663E">
        <w:rPr>
          <w:sz w:val="20"/>
          <w:szCs w:val="20"/>
        </w:rPr>
        <w:t xml:space="preserve"> and </w:t>
      </w:r>
      <w:r w:rsidR="009B663E" w:rsidRPr="00D62B7B">
        <w:rPr>
          <w:b/>
          <w:sz w:val="20"/>
          <w:szCs w:val="20"/>
        </w:rPr>
        <w:t>Uniform Cost Search</w:t>
      </w:r>
      <w:r w:rsidR="009B663E">
        <w:rPr>
          <w:sz w:val="20"/>
          <w:szCs w:val="20"/>
        </w:rPr>
        <w:t xml:space="preserve"> (Weighted BFS/Dijkstra’s) performed better.</w:t>
      </w:r>
      <w:r w:rsidR="00C80F9D">
        <w:rPr>
          <w:sz w:val="20"/>
          <w:szCs w:val="20"/>
        </w:rPr>
        <w:t xml:space="preserve"> </w:t>
      </w:r>
      <w:r w:rsidR="003D398E">
        <w:rPr>
          <w:sz w:val="20"/>
          <w:szCs w:val="20"/>
        </w:rPr>
        <w:t>BFS performs faster, uses less memory, and is guaranteed to find the shortest path and hence it is the most optimal solution</w:t>
      </w:r>
      <w:r w:rsidR="00363454">
        <w:rPr>
          <w:sz w:val="20"/>
          <w:szCs w:val="20"/>
        </w:rPr>
        <w:t xml:space="preserve"> and recommended search st</w:t>
      </w:r>
      <w:r w:rsidR="00702F9A">
        <w:rPr>
          <w:sz w:val="20"/>
          <w:szCs w:val="20"/>
        </w:rPr>
        <w:t>r</w:t>
      </w:r>
      <w:r w:rsidR="00363454">
        <w:rPr>
          <w:sz w:val="20"/>
          <w:szCs w:val="20"/>
        </w:rPr>
        <w:t>ategy</w:t>
      </w:r>
      <w:r w:rsidR="003D398E">
        <w:rPr>
          <w:sz w:val="20"/>
          <w:szCs w:val="20"/>
        </w:rPr>
        <w:t>.</w:t>
      </w:r>
      <w:r w:rsidR="00702F9A">
        <w:rPr>
          <w:sz w:val="20"/>
          <w:szCs w:val="20"/>
        </w:rPr>
        <w:t xml:space="preserve"> </w:t>
      </w:r>
      <w:r w:rsidR="00702F9A" w:rsidRPr="006B1674">
        <w:rPr>
          <w:b/>
          <w:sz w:val="20"/>
          <w:szCs w:val="20"/>
        </w:rPr>
        <w:t>Depth First Graph Search (DFS)</w:t>
      </w:r>
      <w:r w:rsidR="00702F9A">
        <w:rPr>
          <w:sz w:val="20"/>
          <w:szCs w:val="20"/>
        </w:rPr>
        <w:t xml:space="preserve"> on the other hand is the fastest, and uses the least amount of memory, but doesn’t find the optimal solution as it keeps on probing deeper into the tree resulting in </w:t>
      </w:r>
      <w:r w:rsidR="00C753F9">
        <w:rPr>
          <w:sz w:val="20"/>
          <w:szCs w:val="20"/>
        </w:rPr>
        <w:t>larger</w:t>
      </w:r>
      <w:r w:rsidR="00702F9A">
        <w:rPr>
          <w:sz w:val="20"/>
          <w:szCs w:val="20"/>
        </w:rPr>
        <w:t xml:space="preserve"> path lengths</w:t>
      </w:r>
      <w:r w:rsidR="00D41C99">
        <w:rPr>
          <w:sz w:val="20"/>
          <w:szCs w:val="20"/>
        </w:rPr>
        <w:t xml:space="preserve"> (from above table).</w:t>
      </w:r>
    </w:p>
    <w:p w14:paraId="481E3C0A" w14:textId="77777777" w:rsidR="007550ED" w:rsidRDefault="007550ED" w:rsidP="00573032">
      <w:pPr>
        <w:jc w:val="both"/>
        <w:rPr>
          <w:sz w:val="20"/>
          <w:szCs w:val="20"/>
        </w:rPr>
      </w:pPr>
    </w:p>
    <w:p w14:paraId="10A002D1" w14:textId="1E4A4997" w:rsidR="001B15FB" w:rsidRDefault="00D316E4" w:rsidP="00573032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Non-</w:t>
      </w:r>
      <w:r w:rsidR="00D65CC0">
        <w:rPr>
          <w:sz w:val="20"/>
          <w:szCs w:val="20"/>
        </w:rPr>
        <w:t>heuristic searches</w:t>
      </w:r>
      <w:r w:rsidR="004F03BD">
        <w:rPr>
          <w:sz w:val="20"/>
          <w:szCs w:val="20"/>
        </w:rPr>
        <w:t xml:space="preserve"> (BFS)</w:t>
      </w:r>
      <w:r w:rsidR="00D65CC0">
        <w:rPr>
          <w:sz w:val="20"/>
          <w:szCs w:val="20"/>
        </w:rPr>
        <w:t xml:space="preserve"> performed better with simple problems, such as P1 and </w:t>
      </w:r>
      <w:r w:rsidR="00AA303F">
        <w:rPr>
          <w:sz w:val="20"/>
          <w:szCs w:val="20"/>
        </w:rPr>
        <w:t>P2, while heuristic approach (</w:t>
      </w:r>
      <w:r w:rsidR="00AA303F" w:rsidRPr="00E80077">
        <w:rPr>
          <w:b/>
          <w:sz w:val="20"/>
          <w:szCs w:val="20"/>
        </w:rPr>
        <w:t>A</w:t>
      </w:r>
      <w:r w:rsidR="00D65CC0" w:rsidRPr="00E80077">
        <w:rPr>
          <w:b/>
          <w:sz w:val="20"/>
          <w:szCs w:val="20"/>
        </w:rPr>
        <w:t>*</w:t>
      </w:r>
      <w:r w:rsidR="00A01107" w:rsidRPr="00E80077">
        <w:rPr>
          <w:b/>
          <w:sz w:val="20"/>
          <w:szCs w:val="20"/>
        </w:rPr>
        <w:t xml:space="preserve"> S</w:t>
      </w:r>
      <w:r w:rsidR="00AA303F" w:rsidRPr="00E80077">
        <w:rPr>
          <w:b/>
          <w:sz w:val="20"/>
          <w:szCs w:val="20"/>
        </w:rPr>
        <w:t>earch</w:t>
      </w:r>
      <w:r w:rsidR="00D65CC0">
        <w:rPr>
          <w:sz w:val="20"/>
          <w:szCs w:val="20"/>
        </w:rPr>
        <w:t xml:space="preserve">) performed better when the problem space was large indicating that heuristic search scales much better </w:t>
      </w:r>
      <w:r w:rsidR="001809E2">
        <w:rPr>
          <w:sz w:val="20"/>
          <w:szCs w:val="20"/>
        </w:rPr>
        <w:t>for</w:t>
      </w:r>
      <w:r w:rsidR="00D65CC0">
        <w:rPr>
          <w:sz w:val="20"/>
          <w:szCs w:val="20"/>
        </w:rPr>
        <w:t xml:space="preserve"> complicated problems</w:t>
      </w:r>
      <w:r w:rsidR="00F639EB">
        <w:rPr>
          <w:sz w:val="20"/>
          <w:szCs w:val="20"/>
        </w:rPr>
        <w:t xml:space="preserve"> (real life problems)</w:t>
      </w:r>
      <w:r w:rsidR="00D65CC0">
        <w:rPr>
          <w:sz w:val="20"/>
          <w:szCs w:val="20"/>
        </w:rPr>
        <w:t>.</w:t>
      </w:r>
    </w:p>
    <w:p w14:paraId="6598D49B" w14:textId="77777777" w:rsidR="001B15FB" w:rsidRDefault="001B15FB" w:rsidP="00573032">
      <w:pPr>
        <w:jc w:val="both"/>
        <w:rPr>
          <w:sz w:val="20"/>
          <w:szCs w:val="20"/>
        </w:rPr>
      </w:pPr>
    </w:p>
    <w:p w14:paraId="6B45F15C" w14:textId="3D968987" w:rsidR="005F7AD4" w:rsidRDefault="005F7AD4" w:rsidP="00573032">
      <w:pPr>
        <w:jc w:val="both"/>
        <w:rPr>
          <w:sz w:val="20"/>
          <w:szCs w:val="20"/>
        </w:rPr>
      </w:pPr>
      <w:r w:rsidRPr="005F7AD4">
        <w:rPr>
          <w:sz w:val="20"/>
          <w:szCs w:val="20"/>
        </w:rPr>
        <w:t>Reference:</w:t>
      </w:r>
    </w:p>
    <w:p w14:paraId="5326E08D" w14:textId="45D424B8" w:rsidR="005F7AD4" w:rsidRPr="00F50492" w:rsidRDefault="00207196" w:rsidP="0057303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Stuart J. Russel, Peter Norvig (2010), </w:t>
      </w:r>
      <w:r w:rsidR="0020158C">
        <w:rPr>
          <w:sz w:val="20"/>
          <w:szCs w:val="20"/>
        </w:rPr>
        <w:t>Artificial</w:t>
      </w:r>
      <w:r>
        <w:rPr>
          <w:sz w:val="20"/>
          <w:szCs w:val="20"/>
        </w:rPr>
        <w:t xml:space="preserve"> Intelligence</w:t>
      </w:r>
      <w:r w:rsidR="00AE231D">
        <w:rPr>
          <w:sz w:val="20"/>
          <w:szCs w:val="20"/>
        </w:rPr>
        <w:t>: A Modern Approach (3</w:t>
      </w:r>
      <w:r w:rsidR="00AE231D" w:rsidRPr="00AE231D">
        <w:rPr>
          <w:sz w:val="20"/>
          <w:szCs w:val="20"/>
          <w:vertAlign w:val="superscript"/>
        </w:rPr>
        <w:t>rd</w:t>
      </w:r>
      <w:r w:rsidR="00AE231D">
        <w:rPr>
          <w:sz w:val="20"/>
          <w:szCs w:val="20"/>
        </w:rPr>
        <w:t xml:space="preserve"> edition)</w:t>
      </w:r>
    </w:p>
    <w:p w14:paraId="7C1B9FD9" w14:textId="0D197E1B" w:rsidR="00573032" w:rsidRPr="00C65938" w:rsidRDefault="00A56D62" w:rsidP="00573032">
      <w:pPr>
        <w:jc w:val="both"/>
        <w:rPr>
          <w:sz w:val="20"/>
          <w:szCs w:val="20"/>
        </w:rPr>
      </w:pPr>
      <w:r w:rsidRPr="00C65938">
        <w:rPr>
          <w:sz w:val="20"/>
          <w:szCs w:val="20"/>
        </w:rPr>
        <w:br w:type="page"/>
      </w:r>
    </w:p>
    <w:sectPr w:rsidR="00573032" w:rsidRPr="00C65938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F4943" w14:textId="77777777" w:rsidR="00334D65" w:rsidRDefault="00334D65" w:rsidP="00862CB4">
      <w:r>
        <w:separator/>
      </w:r>
    </w:p>
  </w:endnote>
  <w:endnote w:type="continuationSeparator" w:id="0">
    <w:p w14:paraId="1EBB1255" w14:textId="77777777" w:rsidR="00334D65" w:rsidRDefault="00334D65" w:rsidP="00862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22AD7" w14:textId="77777777" w:rsidR="00334D65" w:rsidRDefault="00334D65" w:rsidP="00862CB4">
      <w:r>
        <w:separator/>
      </w:r>
    </w:p>
  </w:footnote>
  <w:footnote w:type="continuationSeparator" w:id="0">
    <w:p w14:paraId="2A681640" w14:textId="77777777" w:rsidR="00334D65" w:rsidRDefault="00334D65" w:rsidP="00862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0057E"/>
    <w:multiLevelType w:val="hybridMultilevel"/>
    <w:tmpl w:val="E08A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AD"/>
    <w:rsid w:val="00033A42"/>
    <w:rsid w:val="0003766B"/>
    <w:rsid w:val="00065D09"/>
    <w:rsid w:val="000A7CD3"/>
    <w:rsid w:val="000C7749"/>
    <w:rsid w:val="00100D38"/>
    <w:rsid w:val="00102EE7"/>
    <w:rsid w:val="00111023"/>
    <w:rsid w:val="00112E38"/>
    <w:rsid w:val="0017077D"/>
    <w:rsid w:val="001755AF"/>
    <w:rsid w:val="001809E2"/>
    <w:rsid w:val="001B15FB"/>
    <w:rsid w:val="001B3C76"/>
    <w:rsid w:val="001C297C"/>
    <w:rsid w:val="001C5D6A"/>
    <w:rsid w:val="001D5100"/>
    <w:rsid w:val="001D7BCF"/>
    <w:rsid w:val="001F6CAD"/>
    <w:rsid w:val="0020158C"/>
    <w:rsid w:val="00207196"/>
    <w:rsid w:val="00241481"/>
    <w:rsid w:val="002832C7"/>
    <w:rsid w:val="002872FB"/>
    <w:rsid w:val="002A6C53"/>
    <w:rsid w:val="002B28C2"/>
    <w:rsid w:val="002B65A2"/>
    <w:rsid w:val="002C203F"/>
    <w:rsid w:val="002C75A5"/>
    <w:rsid w:val="00331F8C"/>
    <w:rsid w:val="00334D65"/>
    <w:rsid w:val="00351452"/>
    <w:rsid w:val="00363454"/>
    <w:rsid w:val="003A3253"/>
    <w:rsid w:val="003D398E"/>
    <w:rsid w:val="003D7BAB"/>
    <w:rsid w:val="003E0B0B"/>
    <w:rsid w:val="00401011"/>
    <w:rsid w:val="00476B26"/>
    <w:rsid w:val="0049582F"/>
    <w:rsid w:val="004C21FF"/>
    <w:rsid w:val="004F03BD"/>
    <w:rsid w:val="004F30E9"/>
    <w:rsid w:val="00547410"/>
    <w:rsid w:val="00573032"/>
    <w:rsid w:val="005816C0"/>
    <w:rsid w:val="00587946"/>
    <w:rsid w:val="005920BF"/>
    <w:rsid w:val="005F2D0A"/>
    <w:rsid w:val="005F360E"/>
    <w:rsid w:val="005F7AD4"/>
    <w:rsid w:val="00612DF9"/>
    <w:rsid w:val="006157C2"/>
    <w:rsid w:val="006778BB"/>
    <w:rsid w:val="0069384F"/>
    <w:rsid w:val="006B1674"/>
    <w:rsid w:val="006C0D10"/>
    <w:rsid w:val="00702F9A"/>
    <w:rsid w:val="00715246"/>
    <w:rsid w:val="0071565A"/>
    <w:rsid w:val="007402FD"/>
    <w:rsid w:val="00746E93"/>
    <w:rsid w:val="007550ED"/>
    <w:rsid w:val="00765030"/>
    <w:rsid w:val="00790ADC"/>
    <w:rsid w:val="00796866"/>
    <w:rsid w:val="007B1206"/>
    <w:rsid w:val="007C77AA"/>
    <w:rsid w:val="007D4E85"/>
    <w:rsid w:val="007F5740"/>
    <w:rsid w:val="00813996"/>
    <w:rsid w:val="00820445"/>
    <w:rsid w:val="00835CF2"/>
    <w:rsid w:val="00845EE9"/>
    <w:rsid w:val="00862CB4"/>
    <w:rsid w:val="00874173"/>
    <w:rsid w:val="008A1F3A"/>
    <w:rsid w:val="008D6971"/>
    <w:rsid w:val="008E0BC6"/>
    <w:rsid w:val="008E28B1"/>
    <w:rsid w:val="008F6A6F"/>
    <w:rsid w:val="0090338B"/>
    <w:rsid w:val="009055AB"/>
    <w:rsid w:val="00906CD5"/>
    <w:rsid w:val="00907893"/>
    <w:rsid w:val="009B2877"/>
    <w:rsid w:val="009B663E"/>
    <w:rsid w:val="009E103E"/>
    <w:rsid w:val="009E6F5A"/>
    <w:rsid w:val="00A01107"/>
    <w:rsid w:val="00A03920"/>
    <w:rsid w:val="00A104A8"/>
    <w:rsid w:val="00A1514E"/>
    <w:rsid w:val="00A270B1"/>
    <w:rsid w:val="00A40C69"/>
    <w:rsid w:val="00A56D62"/>
    <w:rsid w:val="00A62128"/>
    <w:rsid w:val="00A6699A"/>
    <w:rsid w:val="00A731D3"/>
    <w:rsid w:val="00A75D7A"/>
    <w:rsid w:val="00AA303F"/>
    <w:rsid w:val="00AB3EA7"/>
    <w:rsid w:val="00AE231D"/>
    <w:rsid w:val="00B044E4"/>
    <w:rsid w:val="00B05743"/>
    <w:rsid w:val="00B30DDA"/>
    <w:rsid w:val="00B422BD"/>
    <w:rsid w:val="00B42A59"/>
    <w:rsid w:val="00B52919"/>
    <w:rsid w:val="00B60181"/>
    <w:rsid w:val="00B763CF"/>
    <w:rsid w:val="00B81A26"/>
    <w:rsid w:val="00B9550F"/>
    <w:rsid w:val="00BA2B9B"/>
    <w:rsid w:val="00BB0032"/>
    <w:rsid w:val="00BC1F90"/>
    <w:rsid w:val="00C116E0"/>
    <w:rsid w:val="00C1614B"/>
    <w:rsid w:val="00C20D15"/>
    <w:rsid w:val="00C21106"/>
    <w:rsid w:val="00C21107"/>
    <w:rsid w:val="00C32BFB"/>
    <w:rsid w:val="00C65938"/>
    <w:rsid w:val="00C742F3"/>
    <w:rsid w:val="00C753F9"/>
    <w:rsid w:val="00C80F9D"/>
    <w:rsid w:val="00CF1480"/>
    <w:rsid w:val="00CF43B2"/>
    <w:rsid w:val="00D235BA"/>
    <w:rsid w:val="00D316E4"/>
    <w:rsid w:val="00D41C99"/>
    <w:rsid w:val="00D62B7B"/>
    <w:rsid w:val="00D65CC0"/>
    <w:rsid w:val="00D76FE9"/>
    <w:rsid w:val="00DB1E42"/>
    <w:rsid w:val="00DB46BB"/>
    <w:rsid w:val="00DB4CEB"/>
    <w:rsid w:val="00DF550E"/>
    <w:rsid w:val="00DF6E4C"/>
    <w:rsid w:val="00E12C0B"/>
    <w:rsid w:val="00E524E8"/>
    <w:rsid w:val="00E7743F"/>
    <w:rsid w:val="00E80077"/>
    <w:rsid w:val="00E84CFD"/>
    <w:rsid w:val="00E93433"/>
    <w:rsid w:val="00EA1970"/>
    <w:rsid w:val="00EA5593"/>
    <w:rsid w:val="00EC39C4"/>
    <w:rsid w:val="00F14E4A"/>
    <w:rsid w:val="00F44006"/>
    <w:rsid w:val="00F50492"/>
    <w:rsid w:val="00F639EB"/>
    <w:rsid w:val="00F70BF2"/>
    <w:rsid w:val="00F77EAC"/>
    <w:rsid w:val="00F81DBC"/>
    <w:rsid w:val="00F90B14"/>
    <w:rsid w:val="00F933F2"/>
    <w:rsid w:val="00FB3F39"/>
    <w:rsid w:val="00FB6444"/>
    <w:rsid w:val="00FC374D"/>
    <w:rsid w:val="00FD092C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B4"/>
  </w:style>
  <w:style w:type="paragraph" w:styleId="Footer">
    <w:name w:val="footer"/>
    <w:basedOn w:val="Normal"/>
    <w:link w:val="FooterChar"/>
    <w:uiPriority w:val="99"/>
    <w:unhideWhenUsed/>
    <w:rsid w:val="0086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B4"/>
  </w:style>
  <w:style w:type="table" w:styleId="TableGrid">
    <w:name w:val="Table Grid"/>
    <w:basedOn w:val="TableNormal"/>
    <w:uiPriority w:val="39"/>
    <w:rsid w:val="001D51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D510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D5100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D5100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1D5100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1D5100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765030"/>
    <w:rPr>
      <w:rFonts w:ascii="Menlo" w:hAnsi="Menlo" w:cs="Menlo"/>
      <w:sz w:val="20"/>
      <w:szCs w:val="20"/>
    </w:rPr>
  </w:style>
  <w:style w:type="character" w:customStyle="1" w:styleId="s1">
    <w:name w:val="s1"/>
    <w:basedOn w:val="DefaultParagraphFont"/>
    <w:rsid w:val="00765030"/>
  </w:style>
  <w:style w:type="paragraph" w:styleId="Title">
    <w:name w:val="Title"/>
    <w:basedOn w:val="Normal"/>
    <w:next w:val="Normal"/>
    <w:link w:val="TitleChar"/>
    <w:uiPriority w:val="10"/>
    <w:qFormat/>
    <w:rsid w:val="00A731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3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3">
    <w:name w:val="Grid Table 1 Light Accent 3"/>
    <w:basedOn w:val="TableNormal"/>
    <w:uiPriority w:val="46"/>
    <w:rsid w:val="00D76FE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F7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C780C9-DEC2-AF4E-AB7A-F92FA8CC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325</Words>
  <Characters>1857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Air Cargo Results Comparison Matrix</vt:lpstr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173</cp:revision>
  <dcterms:created xsi:type="dcterms:W3CDTF">2017-10-12T05:32:00Z</dcterms:created>
  <dcterms:modified xsi:type="dcterms:W3CDTF">2017-10-17T06:23:00Z</dcterms:modified>
</cp:coreProperties>
</file>