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BF2" w:rsidRDefault="00771645" w:rsidP="0033379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PENGARUH </w:t>
      </w:r>
      <w:r w:rsidR="00D50BF2">
        <w:rPr>
          <w:rFonts w:ascii="Times New Roman" w:hAnsi="Times New Roman" w:cs="Times New Roman"/>
          <w:b/>
          <w:sz w:val="24"/>
          <w:szCs w:val="24"/>
        </w:rPr>
        <w:t xml:space="preserve">LUAS </w:t>
      </w:r>
      <w:r w:rsidR="00D50BF2" w:rsidRPr="0017314A">
        <w:rPr>
          <w:rFonts w:ascii="Times New Roman" w:hAnsi="Times New Roman" w:cs="Times New Roman"/>
          <w:b/>
          <w:sz w:val="24"/>
          <w:szCs w:val="24"/>
        </w:rPr>
        <w:t xml:space="preserve">PENGUNGKAPAN </w:t>
      </w:r>
      <w:r w:rsidR="00D50BF2" w:rsidRPr="0017314A">
        <w:rPr>
          <w:rFonts w:ascii="Times New Roman" w:hAnsi="Times New Roman" w:cs="Times New Roman"/>
          <w:b/>
          <w:i/>
          <w:sz w:val="24"/>
          <w:szCs w:val="24"/>
        </w:rPr>
        <w:t>CORPORATE SOCIAL RESPONSIBILITY</w:t>
      </w:r>
      <w:r w:rsidR="00D50BF2">
        <w:rPr>
          <w:rFonts w:ascii="Times New Roman" w:hAnsi="Times New Roman" w:cs="Times New Roman"/>
          <w:b/>
          <w:sz w:val="24"/>
          <w:szCs w:val="24"/>
        </w:rPr>
        <w:t xml:space="preserve"> </w:t>
      </w:r>
      <w:r w:rsidR="00D50BF2" w:rsidRPr="0017314A">
        <w:rPr>
          <w:rFonts w:ascii="Times New Roman" w:hAnsi="Times New Roman" w:cs="Times New Roman"/>
          <w:b/>
          <w:sz w:val="24"/>
          <w:szCs w:val="24"/>
        </w:rPr>
        <w:t>(</w:t>
      </w:r>
      <w:r w:rsidR="00D50BF2" w:rsidRPr="0017314A">
        <w:rPr>
          <w:rFonts w:ascii="Times New Roman" w:hAnsi="Times New Roman" w:cs="Times New Roman"/>
          <w:b/>
          <w:i/>
          <w:sz w:val="24"/>
          <w:szCs w:val="24"/>
        </w:rPr>
        <w:t>CSR</w:t>
      </w:r>
      <w:r w:rsidR="00D50BF2" w:rsidRPr="0017314A">
        <w:rPr>
          <w:rFonts w:ascii="Times New Roman" w:hAnsi="Times New Roman" w:cs="Times New Roman"/>
          <w:b/>
          <w:sz w:val="24"/>
          <w:szCs w:val="24"/>
        </w:rPr>
        <w:t xml:space="preserve">) TERHADAP HUBUNGAN </w:t>
      </w:r>
      <w:r w:rsidR="00D50BF2" w:rsidRPr="00C655A2">
        <w:rPr>
          <w:rFonts w:ascii="Times New Roman" w:hAnsi="Times New Roman" w:cs="Times New Roman"/>
          <w:b/>
          <w:i/>
          <w:sz w:val="24"/>
          <w:szCs w:val="24"/>
        </w:rPr>
        <w:t>UNEXPECTED</w:t>
      </w:r>
      <w:r w:rsidR="00D50BF2">
        <w:rPr>
          <w:rFonts w:ascii="Times New Roman" w:hAnsi="Times New Roman" w:cs="Times New Roman"/>
          <w:b/>
          <w:sz w:val="24"/>
          <w:szCs w:val="24"/>
        </w:rPr>
        <w:t xml:space="preserve"> </w:t>
      </w:r>
      <w:r w:rsidR="00D50BF2" w:rsidRPr="00296AD3">
        <w:rPr>
          <w:rFonts w:ascii="Times New Roman" w:hAnsi="Times New Roman" w:cs="Times New Roman"/>
          <w:b/>
          <w:i/>
          <w:sz w:val="24"/>
          <w:szCs w:val="24"/>
        </w:rPr>
        <w:t>EARNINGS</w:t>
      </w:r>
      <w:r w:rsidR="00010ADC">
        <w:rPr>
          <w:rFonts w:ascii="Times New Roman" w:hAnsi="Times New Roman" w:cs="Times New Roman"/>
          <w:b/>
          <w:sz w:val="24"/>
          <w:szCs w:val="24"/>
        </w:rPr>
        <w:t xml:space="preserve"> DAN</w:t>
      </w:r>
      <w:r>
        <w:rPr>
          <w:rFonts w:ascii="Times New Roman" w:hAnsi="Times New Roman" w:cs="Times New Roman"/>
          <w:b/>
          <w:sz w:val="24"/>
          <w:szCs w:val="24"/>
        </w:rPr>
        <w:t xml:space="preserve"> </w:t>
      </w:r>
      <w:proofErr w:type="gramStart"/>
      <w:r w:rsidR="00D50BF2" w:rsidRPr="00296AD3">
        <w:rPr>
          <w:rFonts w:ascii="Times New Roman" w:hAnsi="Times New Roman" w:cs="Times New Roman"/>
          <w:b/>
          <w:i/>
          <w:sz w:val="24"/>
          <w:szCs w:val="24"/>
        </w:rPr>
        <w:t>RETURN</w:t>
      </w:r>
      <w:proofErr w:type="gramEnd"/>
      <w:r w:rsidR="00D50BF2" w:rsidRPr="0017314A">
        <w:rPr>
          <w:rFonts w:ascii="Times New Roman" w:hAnsi="Times New Roman" w:cs="Times New Roman"/>
          <w:b/>
          <w:i/>
          <w:sz w:val="24"/>
          <w:szCs w:val="24"/>
        </w:rPr>
        <w:t xml:space="preserve"> </w:t>
      </w:r>
      <w:r w:rsidR="00D50BF2" w:rsidRPr="00C655A2">
        <w:rPr>
          <w:rFonts w:ascii="Times New Roman" w:hAnsi="Times New Roman" w:cs="Times New Roman"/>
          <w:b/>
          <w:sz w:val="24"/>
          <w:szCs w:val="24"/>
        </w:rPr>
        <w:t>SAHAM</w:t>
      </w:r>
    </w:p>
    <w:p w:rsidR="00D50BF2" w:rsidRDefault="002673B8" w:rsidP="0033379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Amalia Ilmiani</w:t>
      </w:r>
    </w:p>
    <w:p w:rsidR="00D50BF2" w:rsidRPr="001E5FFC" w:rsidRDefault="00D50BF2" w:rsidP="0033379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Abstrak</w:t>
      </w:r>
    </w:p>
    <w:p w:rsidR="007A2BD2" w:rsidRPr="001E5A80" w:rsidRDefault="007A2BD2" w:rsidP="00771645">
      <w:pPr>
        <w:spacing w:line="240" w:lineRule="auto"/>
        <w:ind w:firstLine="720"/>
        <w:jc w:val="both"/>
        <w:rPr>
          <w:rFonts w:ascii="Times New Roman" w:hAnsi="Times New Roman" w:cs="Times New Roman"/>
          <w:i/>
          <w:sz w:val="24"/>
          <w:szCs w:val="24"/>
        </w:rPr>
      </w:pPr>
      <w:r>
        <w:rPr>
          <w:rFonts w:ascii="Times New Roman" w:hAnsi="Times New Roman" w:cs="Times New Roman"/>
          <w:i/>
          <w:sz w:val="24"/>
          <w:szCs w:val="24"/>
        </w:rPr>
        <w:t>The v</w:t>
      </w:r>
      <w:r w:rsidRPr="001E5A80">
        <w:rPr>
          <w:rFonts w:ascii="Times New Roman" w:hAnsi="Times New Roman" w:cs="Times New Roman"/>
          <w:i/>
          <w:sz w:val="24"/>
          <w:szCs w:val="24"/>
        </w:rPr>
        <w:t>alue relevance of earnings</w:t>
      </w:r>
      <w:r>
        <w:rPr>
          <w:rFonts w:ascii="Times New Roman" w:hAnsi="Times New Roman" w:cs="Times New Roman"/>
          <w:i/>
          <w:sz w:val="24"/>
          <w:szCs w:val="24"/>
        </w:rPr>
        <w:t xml:space="preserve"> information</w:t>
      </w:r>
      <w:r w:rsidRPr="001E5A80">
        <w:rPr>
          <w:rFonts w:ascii="Times New Roman" w:hAnsi="Times New Roman" w:cs="Times New Roman"/>
          <w:i/>
          <w:sz w:val="24"/>
          <w:szCs w:val="24"/>
        </w:rPr>
        <w:t xml:space="preserve"> will be even greater when</w:t>
      </w:r>
      <w:r>
        <w:rPr>
          <w:rFonts w:ascii="Times New Roman" w:hAnsi="Times New Roman" w:cs="Times New Roman"/>
          <w:i/>
          <w:sz w:val="24"/>
          <w:szCs w:val="24"/>
        </w:rPr>
        <w:t xml:space="preserve"> there is uncertainty about companie</w:t>
      </w:r>
      <w:r w:rsidRPr="001E5A80">
        <w:rPr>
          <w:rFonts w:ascii="Times New Roman" w:hAnsi="Times New Roman" w:cs="Times New Roman"/>
          <w:i/>
          <w:sz w:val="24"/>
          <w:szCs w:val="24"/>
        </w:rPr>
        <w:t>s</w:t>
      </w:r>
      <w:r>
        <w:rPr>
          <w:rFonts w:ascii="Times New Roman" w:hAnsi="Times New Roman" w:cs="Times New Roman"/>
          <w:i/>
          <w:sz w:val="24"/>
          <w:szCs w:val="24"/>
        </w:rPr>
        <w:t>’</w:t>
      </w:r>
      <w:r w:rsidRPr="001E5A80">
        <w:rPr>
          <w:rFonts w:ascii="Times New Roman" w:hAnsi="Times New Roman" w:cs="Times New Roman"/>
          <w:i/>
          <w:sz w:val="24"/>
          <w:szCs w:val="24"/>
        </w:rPr>
        <w:t xml:space="preserve"> </w:t>
      </w:r>
      <w:r>
        <w:rPr>
          <w:rFonts w:ascii="Times New Roman" w:hAnsi="Times New Roman" w:cs="Times New Roman"/>
          <w:i/>
          <w:sz w:val="24"/>
          <w:szCs w:val="24"/>
        </w:rPr>
        <w:t xml:space="preserve">future </w:t>
      </w:r>
      <w:r w:rsidRPr="001E5A80">
        <w:rPr>
          <w:rFonts w:ascii="Times New Roman" w:hAnsi="Times New Roman" w:cs="Times New Roman"/>
          <w:i/>
          <w:sz w:val="24"/>
          <w:szCs w:val="24"/>
        </w:rPr>
        <w:t xml:space="preserve">prospect. This research uses corporate social responsibility (CSR) disclosure </w:t>
      </w:r>
      <w:r>
        <w:rPr>
          <w:rFonts w:ascii="Times New Roman" w:hAnsi="Times New Roman" w:cs="Times New Roman"/>
          <w:i/>
          <w:sz w:val="24"/>
          <w:szCs w:val="24"/>
        </w:rPr>
        <w:t>in annual report proxied</w:t>
      </w:r>
      <w:r w:rsidRPr="001E5A80">
        <w:rPr>
          <w:rFonts w:ascii="Times New Roman" w:hAnsi="Times New Roman" w:cs="Times New Roman"/>
          <w:i/>
          <w:sz w:val="24"/>
          <w:szCs w:val="24"/>
        </w:rPr>
        <w:t xml:space="preserve"> uncertainty about </w:t>
      </w:r>
      <w:r>
        <w:rPr>
          <w:rFonts w:ascii="Times New Roman" w:hAnsi="Times New Roman" w:cs="Times New Roman"/>
          <w:i/>
          <w:sz w:val="24"/>
          <w:szCs w:val="24"/>
        </w:rPr>
        <w:t>companie</w:t>
      </w:r>
      <w:r w:rsidRPr="001E5A80">
        <w:rPr>
          <w:rFonts w:ascii="Times New Roman" w:hAnsi="Times New Roman" w:cs="Times New Roman"/>
          <w:i/>
          <w:sz w:val="24"/>
          <w:szCs w:val="24"/>
        </w:rPr>
        <w:t>s</w:t>
      </w:r>
      <w:r>
        <w:rPr>
          <w:rFonts w:ascii="Times New Roman" w:hAnsi="Times New Roman" w:cs="Times New Roman"/>
          <w:i/>
          <w:sz w:val="24"/>
          <w:szCs w:val="24"/>
        </w:rPr>
        <w:t>’</w:t>
      </w:r>
      <w:r w:rsidRPr="001E5A80">
        <w:rPr>
          <w:rFonts w:ascii="Times New Roman" w:hAnsi="Times New Roman" w:cs="Times New Roman"/>
          <w:i/>
          <w:sz w:val="24"/>
          <w:szCs w:val="24"/>
        </w:rPr>
        <w:t xml:space="preserve"> </w:t>
      </w:r>
      <w:r>
        <w:rPr>
          <w:rFonts w:ascii="Times New Roman" w:hAnsi="Times New Roman" w:cs="Times New Roman"/>
          <w:i/>
          <w:sz w:val="24"/>
          <w:szCs w:val="24"/>
        </w:rPr>
        <w:t xml:space="preserve">future </w:t>
      </w:r>
      <w:r w:rsidRPr="001E5A80">
        <w:rPr>
          <w:rFonts w:ascii="Times New Roman" w:hAnsi="Times New Roman" w:cs="Times New Roman"/>
          <w:i/>
          <w:sz w:val="24"/>
          <w:szCs w:val="24"/>
        </w:rPr>
        <w:t>prospect. The purpose of this research is to analyze the effect of CSR disclosure o</w:t>
      </w:r>
      <w:r>
        <w:rPr>
          <w:rFonts w:ascii="Times New Roman" w:hAnsi="Times New Roman" w:cs="Times New Roman"/>
          <w:i/>
          <w:sz w:val="24"/>
          <w:szCs w:val="24"/>
        </w:rPr>
        <w:t>f both unexpected earnings and stock returns.</w:t>
      </w:r>
      <w:r w:rsidRPr="001E5A80">
        <w:rPr>
          <w:rFonts w:ascii="Times New Roman" w:hAnsi="Times New Roman" w:cs="Times New Roman"/>
          <w:i/>
          <w:sz w:val="24"/>
          <w:szCs w:val="24"/>
        </w:rPr>
        <w:t>The population of this research is a manufacturing company that is listed on Indonesia</w:t>
      </w:r>
      <w:r>
        <w:rPr>
          <w:rFonts w:ascii="Times New Roman" w:hAnsi="Times New Roman" w:cs="Times New Roman"/>
          <w:i/>
          <w:sz w:val="24"/>
          <w:szCs w:val="24"/>
        </w:rPr>
        <w:t>n</w:t>
      </w:r>
      <w:r w:rsidRPr="001E5A80">
        <w:rPr>
          <w:rFonts w:ascii="Times New Roman" w:hAnsi="Times New Roman" w:cs="Times New Roman"/>
          <w:i/>
          <w:sz w:val="24"/>
          <w:szCs w:val="24"/>
        </w:rPr>
        <w:t xml:space="preserve"> stock exchange in 2008-2010. </w:t>
      </w:r>
      <w:r>
        <w:rPr>
          <w:rFonts w:ascii="Times New Roman" w:hAnsi="Times New Roman" w:cs="Times New Roman"/>
          <w:i/>
          <w:sz w:val="24"/>
          <w:szCs w:val="24"/>
        </w:rPr>
        <w:t>S</w:t>
      </w:r>
      <w:r w:rsidRPr="001E5A80">
        <w:rPr>
          <w:rFonts w:ascii="Times New Roman" w:hAnsi="Times New Roman" w:cs="Times New Roman"/>
          <w:i/>
          <w:sz w:val="24"/>
          <w:szCs w:val="24"/>
        </w:rPr>
        <w:t xml:space="preserve">ampling method using </w:t>
      </w:r>
      <w:r>
        <w:rPr>
          <w:rFonts w:ascii="Times New Roman" w:hAnsi="Times New Roman" w:cs="Times New Roman"/>
          <w:i/>
          <w:sz w:val="24"/>
          <w:szCs w:val="24"/>
        </w:rPr>
        <w:t xml:space="preserve">a purposive sampling with </w:t>
      </w:r>
      <w:r w:rsidRPr="001E5A80">
        <w:rPr>
          <w:rFonts w:ascii="Times New Roman" w:hAnsi="Times New Roman" w:cs="Times New Roman"/>
          <w:i/>
          <w:sz w:val="24"/>
          <w:szCs w:val="24"/>
        </w:rPr>
        <w:t>the number of samples t</w:t>
      </w:r>
      <w:r>
        <w:rPr>
          <w:rFonts w:ascii="Times New Roman" w:hAnsi="Times New Roman" w:cs="Times New Roman"/>
          <w:i/>
          <w:sz w:val="24"/>
          <w:szCs w:val="24"/>
        </w:rPr>
        <w:t>hat meet the criteria are 123 companies. This research</w:t>
      </w:r>
      <w:r w:rsidRPr="001E5A80">
        <w:rPr>
          <w:rFonts w:ascii="Times New Roman" w:hAnsi="Times New Roman" w:cs="Times New Roman"/>
          <w:i/>
          <w:sz w:val="24"/>
          <w:szCs w:val="24"/>
        </w:rPr>
        <w:t xml:space="preserve"> uses </w:t>
      </w:r>
      <w:r>
        <w:rPr>
          <w:rFonts w:ascii="Times New Roman" w:hAnsi="Times New Roman" w:cs="Times New Roman"/>
          <w:i/>
          <w:sz w:val="24"/>
          <w:szCs w:val="24"/>
        </w:rPr>
        <w:t xml:space="preserve">multiple </w:t>
      </w:r>
      <w:r w:rsidR="00771645">
        <w:rPr>
          <w:rFonts w:ascii="Times New Roman" w:hAnsi="Times New Roman" w:cs="Times New Roman"/>
          <w:i/>
          <w:sz w:val="24"/>
          <w:szCs w:val="24"/>
        </w:rPr>
        <w:t xml:space="preserve">regression analysis. </w:t>
      </w:r>
      <w:r w:rsidRPr="001E5A80">
        <w:rPr>
          <w:rFonts w:ascii="Times New Roman" w:hAnsi="Times New Roman" w:cs="Times New Roman"/>
          <w:i/>
          <w:sz w:val="24"/>
          <w:szCs w:val="24"/>
        </w:rPr>
        <w:t>The result of analysis hypothesis show that CSR disclosure have negative effects o</w:t>
      </w:r>
      <w:r w:rsidR="002673B8">
        <w:rPr>
          <w:rFonts w:ascii="Times New Roman" w:hAnsi="Times New Roman" w:cs="Times New Roman"/>
          <w:i/>
          <w:sz w:val="24"/>
          <w:szCs w:val="24"/>
        </w:rPr>
        <w:t xml:space="preserve">f </w:t>
      </w:r>
      <w:r w:rsidR="00E62677">
        <w:rPr>
          <w:rFonts w:ascii="Times New Roman" w:hAnsi="Times New Roman" w:cs="Times New Roman"/>
          <w:i/>
          <w:sz w:val="24"/>
          <w:szCs w:val="24"/>
        </w:rPr>
        <w:t>correlation</w:t>
      </w:r>
      <w:r>
        <w:rPr>
          <w:rFonts w:ascii="Times New Roman" w:hAnsi="Times New Roman" w:cs="Times New Roman"/>
          <w:i/>
          <w:sz w:val="24"/>
          <w:szCs w:val="24"/>
        </w:rPr>
        <w:t xml:space="preserve"> unexpected earnings and stock returns</w:t>
      </w:r>
      <w:r w:rsidRPr="001E5A80">
        <w:rPr>
          <w:rFonts w:ascii="Times New Roman" w:hAnsi="Times New Roman" w:cs="Times New Roman"/>
          <w:i/>
          <w:sz w:val="24"/>
          <w:szCs w:val="24"/>
        </w:rPr>
        <w:t xml:space="preserve">. CSR disclosure proved able to reduce uncertainty about </w:t>
      </w:r>
      <w:r>
        <w:rPr>
          <w:rFonts w:ascii="Times New Roman" w:hAnsi="Times New Roman" w:cs="Times New Roman"/>
          <w:i/>
          <w:sz w:val="24"/>
          <w:szCs w:val="24"/>
        </w:rPr>
        <w:t>companie</w:t>
      </w:r>
      <w:r w:rsidRPr="001E5A80">
        <w:rPr>
          <w:rFonts w:ascii="Times New Roman" w:hAnsi="Times New Roman" w:cs="Times New Roman"/>
          <w:i/>
          <w:sz w:val="24"/>
          <w:szCs w:val="24"/>
        </w:rPr>
        <w:t>s</w:t>
      </w:r>
      <w:r>
        <w:rPr>
          <w:rFonts w:ascii="Times New Roman" w:hAnsi="Times New Roman" w:cs="Times New Roman"/>
          <w:i/>
          <w:sz w:val="24"/>
          <w:szCs w:val="24"/>
        </w:rPr>
        <w:t>’</w:t>
      </w:r>
      <w:r w:rsidRPr="001E5A80">
        <w:rPr>
          <w:rFonts w:ascii="Times New Roman" w:hAnsi="Times New Roman" w:cs="Times New Roman"/>
          <w:i/>
          <w:sz w:val="24"/>
          <w:szCs w:val="24"/>
        </w:rPr>
        <w:t xml:space="preserve"> </w:t>
      </w:r>
      <w:r>
        <w:rPr>
          <w:rFonts w:ascii="Times New Roman" w:hAnsi="Times New Roman" w:cs="Times New Roman"/>
          <w:i/>
          <w:sz w:val="24"/>
          <w:szCs w:val="24"/>
        </w:rPr>
        <w:t xml:space="preserve">future </w:t>
      </w:r>
      <w:r w:rsidRPr="001E5A80">
        <w:rPr>
          <w:rFonts w:ascii="Times New Roman" w:hAnsi="Times New Roman" w:cs="Times New Roman"/>
          <w:i/>
          <w:sz w:val="24"/>
          <w:szCs w:val="24"/>
        </w:rPr>
        <w:t>prospect.</w:t>
      </w:r>
    </w:p>
    <w:p w:rsidR="00D50BF2" w:rsidRDefault="007A2BD2" w:rsidP="007A2BD2">
      <w:pPr>
        <w:spacing w:line="240" w:lineRule="auto"/>
        <w:rPr>
          <w:rFonts w:ascii="Times New Roman" w:hAnsi="Times New Roman" w:cs="Times New Roman"/>
          <w:i/>
          <w:sz w:val="24"/>
          <w:szCs w:val="24"/>
        </w:rPr>
      </w:pPr>
      <w:r w:rsidRPr="00771645">
        <w:rPr>
          <w:rFonts w:ascii="Times New Roman" w:hAnsi="Times New Roman" w:cs="Times New Roman"/>
          <w:b/>
          <w:i/>
          <w:sz w:val="24"/>
          <w:szCs w:val="24"/>
        </w:rPr>
        <w:t>Keyword</w:t>
      </w:r>
      <w:r w:rsidRPr="001E5A80">
        <w:rPr>
          <w:rFonts w:ascii="Times New Roman" w:hAnsi="Times New Roman" w:cs="Times New Roman"/>
          <w:i/>
          <w:sz w:val="24"/>
          <w:szCs w:val="24"/>
        </w:rPr>
        <w:t xml:space="preserve">:  </w:t>
      </w:r>
      <w:r>
        <w:rPr>
          <w:rFonts w:ascii="Times New Roman" w:hAnsi="Times New Roman" w:cs="Times New Roman"/>
          <w:i/>
          <w:sz w:val="24"/>
          <w:szCs w:val="24"/>
        </w:rPr>
        <w:t>C</w:t>
      </w:r>
      <w:r w:rsidRPr="001E5A80">
        <w:rPr>
          <w:rFonts w:ascii="Times New Roman" w:hAnsi="Times New Roman" w:cs="Times New Roman"/>
          <w:i/>
          <w:sz w:val="24"/>
          <w:szCs w:val="24"/>
        </w:rPr>
        <w:t>orporate social responsi</w:t>
      </w:r>
      <w:r>
        <w:rPr>
          <w:rFonts w:ascii="Times New Roman" w:hAnsi="Times New Roman" w:cs="Times New Roman"/>
          <w:i/>
          <w:sz w:val="24"/>
          <w:szCs w:val="24"/>
        </w:rPr>
        <w:t xml:space="preserve">bility (CSR) disclosure, </w:t>
      </w:r>
      <w:r w:rsidR="00621CB9">
        <w:rPr>
          <w:rFonts w:ascii="Times New Roman" w:hAnsi="Times New Roman" w:cs="Times New Roman"/>
          <w:i/>
          <w:sz w:val="24"/>
          <w:szCs w:val="24"/>
        </w:rPr>
        <w:t xml:space="preserve">unexpected earnings </w:t>
      </w:r>
      <w:r>
        <w:rPr>
          <w:rFonts w:ascii="Times New Roman" w:hAnsi="Times New Roman" w:cs="Times New Roman"/>
          <w:i/>
          <w:sz w:val="24"/>
          <w:szCs w:val="24"/>
        </w:rPr>
        <w:t xml:space="preserve">and </w:t>
      </w:r>
      <w:r w:rsidR="00621CB9">
        <w:rPr>
          <w:rFonts w:ascii="Times New Roman" w:hAnsi="Times New Roman" w:cs="Times New Roman"/>
          <w:i/>
          <w:sz w:val="24"/>
          <w:szCs w:val="24"/>
        </w:rPr>
        <w:t>stock returns</w:t>
      </w:r>
      <w:r w:rsidRPr="001E5A80">
        <w:rPr>
          <w:rFonts w:ascii="Times New Roman" w:hAnsi="Times New Roman" w:cs="Times New Roman"/>
          <w:i/>
          <w:sz w:val="24"/>
          <w:szCs w:val="24"/>
        </w:rPr>
        <w:t>.</w:t>
      </w:r>
    </w:p>
    <w:p w:rsidR="007A2BD2" w:rsidRDefault="007A2BD2" w:rsidP="007A2BD2">
      <w:pPr>
        <w:spacing w:line="240" w:lineRule="auto"/>
        <w:rPr>
          <w:rFonts w:ascii="Times New Roman" w:hAnsi="Times New Roman" w:cs="Times New Roman"/>
          <w:sz w:val="24"/>
          <w:szCs w:val="24"/>
        </w:rPr>
      </w:pPr>
    </w:p>
    <w:p w:rsidR="00BD026F" w:rsidRDefault="00BD026F" w:rsidP="0033379F">
      <w:pPr>
        <w:spacing w:line="360" w:lineRule="auto"/>
        <w:rPr>
          <w:rFonts w:ascii="Times New Roman" w:hAnsi="Times New Roman" w:cs="Times New Roman"/>
          <w:b/>
          <w:sz w:val="24"/>
          <w:szCs w:val="24"/>
        </w:rPr>
        <w:sectPr w:rsidR="00BD026F" w:rsidSect="00D50BF2">
          <w:pgSz w:w="11907" w:h="16839" w:code="9"/>
          <w:pgMar w:top="2268" w:right="1701" w:bottom="1701" w:left="2268" w:header="708" w:footer="708" w:gutter="0"/>
          <w:cols w:space="708"/>
          <w:docGrid w:linePitch="360"/>
        </w:sectPr>
      </w:pPr>
    </w:p>
    <w:p w:rsidR="00D50BF2" w:rsidRPr="00D50BF2" w:rsidRDefault="00D50BF2" w:rsidP="0033379F">
      <w:pPr>
        <w:spacing w:line="360" w:lineRule="auto"/>
        <w:rPr>
          <w:rFonts w:ascii="Times New Roman" w:hAnsi="Times New Roman" w:cs="Times New Roman"/>
          <w:b/>
          <w:sz w:val="24"/>
          <w:szCs w:val="24"/>
        </w:rPr>
      </w:pPr>
      <w:r w:rsidRPr="00D50BF2">
        <w:rPr>
          <w:rFonts w:ascii="Times New Roman" w:hAnsi="Times New Roman" w:cs="Times New Roman"/>
          <w:b/>
          <w:sz w:val="24"/>
          <w:szCs w:val="24"/>
        </w:rPr>
        <w:lastRenderedPageBreak/>
        <w:t>PENDAHULUAN</w:t>
      </w:r>
    </w:p>
    <w:p w:rsidR="00D50BF2" w:rsidRDefault="00D50BF2" w:rsidP="0033379F">
      <w:pPr>
        <w:autoSpaceDE w:val="0"/>
        <w:autoSpaceDN w:val="0"/>
        <w:adjustRightInd w:val="0"/>
        <w:spacing w:after="0" w:line="360" w:lineRule="auto"/>
        <w:ind w:firstLine="720"/>
        <w:jc w:val="both"/>
        <w:rPr>
          <w:rFonts w:ascii="Times New Roman" w:hAnsi="Times New Roman"/>
          <w:sz w:val="24"/>
          <w:szCs w:val="24"/>
        </w:rPr>
      </w:pPr>
      <w:proofErr w:type="gramStart"/>
      <w:r w:rsidRPr="00E85E04">
        <w:rPr>
          <w:rFonts w:ascii="Times New Roman" w:hAnsi="Times New Roman"/>
          <w:sz w:val="24"/>
          <w:szCs w:val="24"/>
        </w:rPr>
        <w:t>Penelitian mengenai relevansi</w:t>
      </w:r>
      <w:r>
        <w:rPr>
          <w:rFonts w:ascii="Times New Roman" w:hAnsi="Times New Roman"/>
          <w:sz w:val="24"/>
          <w:szCs w:val="24"/>
        </w:rPr>
        <w:t xml:space="preserve"> </w:t>
      </w:r>
      <w:r w:rsidRPr="00E85E04">
        <w:rPr>
          <w:rFonts w:ascii="Times New Roman" w:hAnsi="Times New Roman"/>
          <w:sz w:val="24"/>
          <w:szCs w:val="24"/>
        </w:rPr>
        <w:t>nilai dirancang untuk menetapkan manfaat nilai</w:t>
      </w:r>
      <w:r>
        <w:rPr>
          <w:rFonts w:ascii="Times New Roman" w:hAnsi="Times New Roman"/>
          <w:sz w:val="24"/>
          <w:szCs w:val="24"/>
        </w:rPr>
        <w:t>-</w:t>
      </w:r>
      <w:r w:rsidRPr="00E85E04">
        <w:rPr>
          <w:rFonts w:ascii="Times New Roman" w:hAnsi="Times New Roman"/>
          <w:sz w:val="24"/>
          <w:szCs w:val="24"/>
        </w:rPr>
        <w:t>nilai akuntansi terhadap penilaian ekuitas perusahaan.</w:t>
      </w:r>
      <w:proofErr w:type="gramEnd"/>
      <w:r w:rsidRPr="00E85E04">
        <w:rPr>
          <w:rFonts w:ascii="Times New Roman" w:hAnsi="Times New Roman"/>
          <w:sz w:val="24"/>
          <w:szCs w:val="24"/>
        </w:rPr>
        <w:t xml:space="preserve"> </w:t>
      </w:r>
      <w:proofErr w:type="gramStart"/>
      <w:r w:rsidRPr="00E85E04">
        <w:rPr>
          <w:rFonts w:ascii="Times New Roman" w:hAnsi="Times New Roman"/>
          <w:sz w:val="24"/>
          <w:szCs w:val="24"/>
        </w:rPr>
        <w:t>Relevansi nilai merupakan pelaporan</w:t>
      </w:r>
      <w:r>
        <w:rPr>
          <w:rFonts w:ascii="Times New Roman" w:hAnsi="Times New Roman"/>
          <w:sz w:val="24"/>
          <w:szCs w:val="24"/>
        </w:rPr>
        <w:t xml:space="preserve"> </w:t>
      </w:r>
      <w:r w:rsidRPr="00E85E04">
        <w:rPr>
          <w:rFonts w:ascii="Times New Roman" w:hAnsi="Times New Roman"/>
          <w:sz w:val="24"/>
          <w:szCs w:val="24"/>
        </w:rPr>
        <w:t>angka</w:t>
      </w:r>
      <w:r>
        <w:rPr>
          <w:rFonts w:ascii="Times New Roman" w:hAnsi="Times New Roman"/>
          <w:sz w:val="24"/>
          <w:szCs w:val="24"/>
        </w:rPr>
        <w:t>-a</w:t>
      </w:r>
      <w:r w:rsidRPr="00E85E04">
        <w:rPr>
          <w:rFonts w:ascii="Times New Roman" w:hAnsi="Times New Roman"/>
          <w:sz w:val="24"/>
          <w:szCs w:val="24"/>
        </w:rPr>
        <w:t>ngka akuntansi yang memiliki suatu model prediksi berkaitan dengan nilai</w:t>
      </w:r>
      <w:r>
        <w:rPr>
          <w:rFonts w:ascii="Times New Roman" w:hAnsi="Times New Roman"/>
          <w:sz w:val="24"/>
          <w:szCs w:val="24"/>
        </w:rPr>
        <w:t>-</w:t>
      </w:r>
      <w:r w:rsidRPr="00E85E04">
        <w:rPr>
          <w:rFonts w:ascii="Times New Roman" w:hAnsi="Times New Roman"/>
          <w:sz w:val="24"/>
          <w:szCs w:val="24"/>
        </w:rPr>
        <w:t>nilai</w:t>
      </w:r>
      <w:r>
        <w:rPr>
          <w:rFonts w:ascii="Times New Roman" w:hAnsi="Times New Roman"/>
          <w:sz w:val="24"/>
          <w:szCs w:val="24"/>
        </w:rPr>
        <w:t xml:space="preserve"> </w:t>
      </w:r>
      <w:r w:rsidRPr="00E85E04">
        <w:rPr>
          <w:rFonts w:ascii="Times New Roman" w:hAnsi="Times New Roman"/>
          <w:sz w:val="24"/>
          <w:szCs w:val="24"/>
        </w:rPr>
        <w:t>pasar sekuritas.</w:t>
      </w:r>
      <w:proofErr w:type="gramEnd"/>
      <w:r w:rsidRPr="00E85E04">
        <w:rPr>
          <w:rFonts w:ascii="Times New Roman" w:hAnsi="Times New Roman"/>
          <w:sz w:val="24"/>
          <w:szCs w:val="24"/>
        </w:rPr>
        <w:t xml:space="preserve"> Konsep relevansi nilai tidak terlepas dari kriteria relevan dari standar</w:t>
      </w:r>
      <w:r>
        <w:rPr>
          <w:rFonts w:ascii="Times New Roman" w:hAnsi="Times New Roman"/>
          <w:sz w:val="24"/>
          <w:szCs w:val="24"/>
        </w:rPr>
        <w:t xml:space="preserve"> </w:t>
      </w:r>
      <w:r w:rsidRPr="00E85E04">
        <w:rPr>
          <w:rFonts w:ascii="Times New Roman" w:hAnsi="Times New Roman"/>
          <w:sz w:val="24"/>
          <w:szCs w:val="24"/>
        </w:rPr>
        <w:t xml:space="preserve">akuntansi keuangan karena jumlah suatu angka </w:t>
      </w:r>
      <w:r w:rsidRPr="00E85E04">
        <w:rPr>
          <w:rFonts w:ascii="Times New Roman" w:hAnsi="Times New Roman"/>
          <w:sz w:val="24"/>
          <w:szCs w:val="24"/>
        </w:rPr>
        <w:lastRenderedPageBreak/>
        <w:t xml:space="preserve">akuntansi </w:t>
      </w:r>
      <w:proofErr w:type="gramStart"/>
      <w:r w:rsidRPr="00E85E04">
        <w:rPr>
          <w:rFonts w:ascii="Times New Roman" w:hAnsi="Times New Roman"/>
          <w:sz w:val="24"/>
          <w:szCs w:val="24"/>
        </w:rPr>
        <w:t>akan</w:t>
      </w:r>
      <w:proofErr w:type="gramEnd"/>
      <w:r w:rsidRPr="00E85E04">
        <w:rPr>
          <w:rFonts w:ascii="Times New Roman" w:hAnsi="Times New Roman"/>
          <w:sz w:val="24"/>
          <w:szCs w:val="24"/>
        </w:rPr>
        <w:t xml:space="preserve"> relevan jika jumlah yang</w:t>
      </w:r>
      <w:r>
        <w:rPr>
          <w:rFonts w:ascii="Times New Roman" w:hAnsi="Times New Roman"/>
          <w:sz w:val="24"/>
          <w:szCs w:val="24"/>
        </w:rPr>
        <w:t xml:space="preserve"> </w:t>
      </w:r>
      <w:r w:rsidRPr="00E85E04">
        <w:rPr>
          <w:rFonts w:ascii="Times New Roman" w:hAnsi="Times New Roman"/>
          <w:sz w:val="24"/>
          <w:szCs w:val="24"/>
        </w:rPr>
        <w:t>disajikan merefleksikan informasi</w:t>
      </w:r>
      <w:r>
        <w:rPr>
          <w:rFonts w:ascii="Times New Roman" w:hAnsi="Times New Roman"/>
          <w:sz w:val="24"/>
          <w:szCs w:val="24"/>
        </w:rPr>
        <w:t>-</w:t>
      </w:r>
      <w:r w:rsidRPr="00E85E04">
        <w:rPr>
          <w:rFonts w:ascii="Times New Roman" w:hAnsi="Times New Roman"/>
          <w:sz w:val="24"/>
          <w:szCs w:val="24"/>
        </w:rPr>
        <w:t>informasi yang relevan dengan penilaian suatu</w:t>
      </w:r>
      <w:r>
        <w:rPr>
          <w:rFonts w:ascii="Times New Roman" w:hAnsi="Times New Roman"/>
          <w:sz w:val="24"/>
          <w:szCs w:val="24"/>
        </w:rPr>
        <w:t xml:space="preserve"> </w:t>
      </w:r>
      <w:r w:rsidRPr="00E85E04">
        <w:rPr>
          <w:rFonts w:ascii="Times New Roman" w:hAnsi="Times New Roman"/>
          <w:sz w:val="24"/>
          <w:szCs w:val="24"/>
        </w:rPr>
        <w:t>perusahaan.</w:t>
      </w:r>
      <w:r>
        <w:rPr>
          <w:rFonts w:ascii="Times New Roman" w:hAnsi="Times New Roman"/>
          <w:sz w:val="24"/>
          <w:szCs w:val="24"/>
        </w:rPr>
        <w:t xml:space="preserve"> </w:t>
      </w:r>
    </w:p>
    <w:p w:rsidR="00D50BF2" w:rsidRDefault="00D50BF2" w:rsidP="0033379F">
      <w:pPr>
        <w:autoSpaceDE w:val="0"/>
        <w:autoSpaceDN w:val="0"/>
        <w:adjustRightInd w:val="0"/>
        <w:spacing w:after="0" w:line="360" w:lineRule="auto"/>
        <w:ind w:firstLine="720"/>
        <w:jc w:val="both"/>
        <w:rPr>
          <w:rFonts w:ascii="Times New Roman" w:hAnsi="Times New Roman"/>
          <w:sz w:val="24"/>
          <w:szCs w:val="24"/>
        </w:rPr>
      </w:pPr>
      <w:proofErr w:type="gramStart"/>
      <w:r>
        <w:rPr>
          <w:rFonts w:ascii="Times New Roman" w:hAnsi="Times New Roman"/>
          <w:sz w:val="24"/>
          <w:szCs w:val="24"/>
        </w:rPr>
        <w:t xml:space="preserve">Teori </w:t>
      </w:r>
      <w:r w:rsidRPr="00F40045">
        <w:rPr>
          <w:rFonts w:ascii="Times New Roman" w:hAnsi="Times New Roman"/>
          <w:i/>
          <w:sz w:val="24"/>
          <w:szCs w:val="24"/>
        </w:rPr>
        <w:t>Efficient Market Hypothesis</w:t>
      </w:r>
      <w:r>
        <w:rPr>
          <w:rFonts w:ascii="Times New Roman" w:hAnsi="Times New Roman"/>
          <w:sz w:val="24"/>
          <w:szCs w:val="24"/>
        </w:rPr>
        <w:t xml:space="preserve"> bentuk semi-kuat melandasi beberapa penelitian mengenai </w:t>
      </w:r>
      <w:r w:rsidRPr="00F86267">
        <w:rPr>
          <w:rFonts w:ascii="Times New Roman" w:hAnsi="Times New Roman"/>
          <w:i/>
          <w:sz w:val="24"/>
          <w:szCs w:val="24"/>
        </w:rPr>
        <w:t>value relevance</w:t>
      </w:r>
      <w:r>
        <w:rPr>
          <w:rFonts w:ascii="Times New Roman" w:hAnsi="Times New Roman"/>
          <w:sz w:val="24"/>
          <w:szCs w:val="24"/>
        </w:rPr>
        <w:t xml:space="preserve"> informasi laba (pengaruh pengumuman laba terhadap reaksi investor) (Hartono 2000).</w:t>
      </w:r>
      <w:proofErr w:type="gramEnd"/>
      <w:r>
        <w:rPr>
          <w:rFonts w:ascii="Times New Roman" w:hAnsi="Times New Roman"/>
          <w:sz w:val="24"/>
          <w:szCs w:val="24"/>
        </w:rPr>
        <w:t xml:space="preserve"> </w:t>
      </w:r>
      <w:proofErr w:type="gramStart"/>
      <w:r>
        <w:rPr>
          <w:rFonts w:ascii="Times New Roman" w:hAnsi="Times New Roman"/>
          <w:sz w:val="24"/>
          <w:szCs w:val="24"/>
        </w:rPr>
        <w:t xml:space="preserve">Penelitian Biddle dan Seow serta Easton dan Haris (1991) menunjukkan bahwa dalam angka </w:t>
      </w:r>
      <w:r>
        <w:rPr>
          <w:rFonts w:ascii="Times New Roman" w:hAnsi="Times New Roman"/>
          <w:sz w:val="24"/>
          <w:szCs w:val="24"/>
        </w:rPr>
        <w:lastRenderedPageBreak/>
        <w:t>laba terdapat kandungan informasi (</w:t>
      </w:r>
      <w:r w:rsidRPr="00FF2389">
        <w:rPr>
          <w:rFonts w:ascii="Times New Roman" w:hAnsi="Times New Roman"/>
          <w:i/>
          <w:sz w:val="24"/>
          <w:szCs w:val="24"/>
        </w:rPr>
        <w:t>information content</w:t>
      </w:r>
      <w:r>
        <w:rPr>
          <w:rFonts w:ascii="Times New Roman" w:hAnsi="Times New Roman"/>
          <w:sz w:val="24"/>
          <w:szCs w:val="24"/>
        </w:rPr>
        <w:t>) yang tercermin dalam harga saham (Widiastuti, 2002).</w:t>
      </w:r>
      <w:proofErr w:type="gramEnd"/>
      <w:r>
        <w:rPr>
          <w:rFonts w:ascii="Times New Roman" w:hAnsi="Times New Roman"/>
          <w:sz w:val="24"/>
          <w:szCs w:val="24"/>
        </w:rPr>
        <w:t xml:space="preserve"> </w:t>
      </w:r>
    </w:p>
    <w:p w:rsidR="00D50BF2" w:rsidRDefault="00D50BF2" w:rsidP="0033379F">
      <w:pPr>
        <w:autoSpaceDE w:val="0"/>
        <w:autoSpaceDN w:val="0"/>
        <w:adjustRightInd w:val="0"/>
        <w:spacing w:after="0" w:line="360" w:lineRule="auto"/>
        <w:ind w:firstLine="720"/>
        <w:jc w:val="both"/>
        <w:rPr>
          <w:rFonts w:ascii="Times New Roman" w:hAnsi="Times New Roman"/>
          <w:sz w:val="24"/>
          <w:szCs w:val="24"/>
        </w:rPr>
      </w:pPr>
      <w:proofErr w:type="gramStart"/>
      <w:r>
        <w:rPr>
          <w:rFonts w:ascii="Times New Roman" w:hAnsi="Times New Roman"/>
          <w:sz w:val="24"/>
          <w:szCs w:val="24"/>
        </w:rPr>
        <w:t xml:space="preserve">Penelitian-penelitian tersebut membuktikan bahwa laba memiliki </w:t>
      </w:r>
      <w:r w:rsidRPr="00F86267">
        <w:rPr>
          <w:rFonts w:ascii="Times New Roman" w:hAnsi="Times New Roman"/>
          <w:i/>
          <w:sz w:val="24"/>
          <w:szCs w:val="24"/>
        </w:rPr>
        <w:t>value relevance</w:t>
      </w:r>
      <w:r>
        <w:rPr>
          <w:rFonts w:ascii="Times New Roman" w:hAnsi="Times New Roman"/>
          <w:sz w:val="24"/>
          <w:szCs w:val="24"/>
        </w:rPr>
        <w:t xml:space="preserve"> yang diketahui dari pengaruhnya terhadap reaksi investor yang digambarkan dalam harga saham.</w:t>
      </w:r>
      <w:proofErr w:type="gramEnd"/>
      <w:r>
        <w:rPr>
          <w:rFonts w:ascii="Times New Roman" w:hAnsi="Times New Roman"/>
          <w:sz w:val="24"/>
          <w:szCs w:val="24"/>
        </w:rPr>
        <w:t xml:space="preserve"> Semakin besar laba perusahaan maka reaksi investor juga </w:t>
      </w:r>
      <w:proofErr w:type="gramStart"/>
      <w:r>
        <w:rPr>
          <w:rFonts w:ascii="Times New Roman" w:hAnsi="Times New Roman"/>
          <w:sz w:val="24"/>
          <w:szCs w:val="24"/>
        </w:rPr>
        <w:t>akan</w:t>
      </w:r>
      <w:proofErr w:type="gramEnd"/>
      <w:r>
        <w:rPr>
          <w:rFonts w:ascii="Times New Roman" w:hAnsi="Times New Roman"/>
          <w:sz w:val="24"/>
          <w:szCs w:val="24"/>
        </w:rPr>
        <w:t xml:space="preserve"> semakin tinggi. </w:t>
      </w:r>
      <w:proofErr w:type="gramStart"/>
      <w:r>
        <w:rPr>
          <w:rFonts w:ascii="Times New Roman" w:hAnsi="Times New Roman"/>
          <w:sz w:val="24"/>
          <w:szCs w:val="24"/>
        </w:rPr>
        <w:t xml:space="preserve">Namun demikian, beberapa penelitian menunjukkan bahwa </w:t>
      </w:r>
      <w:r w:rsidRPr="00901280">
        <w:rPr>
          <w:rFonts w:ascii="Times New Roman" w:hAnsi="Times New Roman"/>
          <w:i/>
          <w:sz w:val="24"/>
          <w:szCs w:val="24"/>
        </w:rPr>
        <w:t>value relevance</w:t>
      </w:r>
      <w:r>
        <w:rPr>
          <w:rFonts w:ascii="Times New Roman" w:hAnsi="Times New Roman"/>
          <w:sz w:val="24"/>
          <w:szCs w:val="24"/>
        </w:rPr>
        <w:t xml:space="preserve"> informasi laba mengalami penurunan sejalan dengan berubahnya kondisi ekonomi.</w:t>
      </w:r>
      <w:proofErr w:type="gramEnd"/>
      <w:r>
        <w:rPr>
          <w:rFonts w:ascii="Times New Roman" w:hAnsi="Times New Roman"/>
          <w:sz w:val="24"/>
          <w:szCs w:val="24"/>
        </w:rPr>
        <w:t xml:space="preserve"> Easton dkk., (1991), Dumontier dan Labelle (1998), serta Lev dan Zarowin (1999) kembali menguji kegunaan data keuangan khususnya laba dalam kurun waktu yang relatif panjang dan menemukan bahwa ada perubahan kegunaan informasi keuangan bagi investor (Soepratikno, Indriana, dan Jogiyanto, 2005). </w:t>
      </w:r>
    </w:p>
    <w:p w:rsidR="00D50BF2" w:rsidRDefault="00D50BF2" w:rsidP="0033379F">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 xml:space="preserve">Lev </w:t>
      </w:r>
      <w:proofErr w:type="gramStart"/>
      <w:r>
        <w:rPr>
          <w:rFonts w:ascii="Times New Roman" w:hAnsi="Times New Roman"/>
          <w:sz w:val="24"/>
          <w:szCs w:val="24"/>
        </w:rPr>
        <w:t>dkk.,</w:t>
      </w:r>
      <w:proofErr w:type="gramEnd"/>
      <w:r>
        <w:rPr>
          <w:rFonts w:ascii="Times New Roman" w:hAnsi="Times New Roman"/>
          <w:sz w:val="24"/>
          <w:szCs w:val="24"/>
        </w:rPr>
        <w:t xml:space="preserve"> (1999) dalam Widiastuti (2002) membuktikan bahwa menurunnya </w:t>
      </w:r>
      <w:r w:rsidRPr="00901280">
        <w:rPr>
          <w:rFonts w:ascii="Times New Roman" w:hAnsi="Times New Roman"/>
          <w:i/>
          <w:sz w:val="24"/>
          <w:szCs w:val="24"/>
        </w:rPr>
        <w:t>value relevance</w:t>
      </w:r>
      <w:r>
        <w:rPr>
          <w:rFonts w:ascii="Times New Roman" w:hAnsi="Times New Roman"/>
          <w:sz w:val="24"/>
          <w:szCs w:val="24"/>
        </w:rPr>
        <w:t xml:space="preserve"> informasi data keuangan tersebut disebabkan oleh semakin </w:t>
      </w:r>
      <w:r>
        <w:rPr>
          <w:rFonts w:ascii="Times New Roman" w:hAnsi="Times New Roman"/>
          <w:sz w:val="24"/>
          <w:szCs w:val="24"/>
        </w:rPr>
        <w:lastRenderedPageBreak/>
        <w:t>meningkatnya nilai ekonomis aktiva tidak berwujud yang tidak dilaporkan dalam laporan keuangan karena masalah pengukuran dan tingkat perubahan dalam lingkungan bisnis. P</w:t>
      </w:r>
      <w:r>
        <w:rPr>
          <w:rFonts w:ascii="Times New Roman" w:hAnsi="Times New Roman"/>
          <w:color w:val="000000"/>
          <w:sz w:val="24"/>
          <w:szCs w:val="24"/>
        </w:rPr>
        <w:t xml:space="preserve">eriode sampel dalam penelitian tersebut adalah tahun 1978 sampai dengan 1996 menunjukkan bahwa terdapat penurunan yang signifikan hubungan antara </w:t>
      </w:r>
      <w:r w:rsidRPr="00EC4FC4">
        <w:rPr>
          <w:rFonts w:ascii="Times New Roman" w:hAnsi="Times New Roman"/>
          <w:i/>
          <w:color w:val="000000"/>
          <w:sz w:val="24"/>
          <w:szCs w:val="24"/>
        </w:rPr>
        <w:t>returns</w:t>
      </w:r>
      <w:r>
        <w:rPr>
          <w:rFonts w:ascii="Times New Roman" w:hAnsi="Times New Roman"/>
          <w:color w:val="000000"/>
          <w:sz w:val="24"/>
          <w:szCs w:val="24"/>
        </w:rPr>
        <w:t xml:space="preserve"> saham dan laba, yang diukur </w:t>
      </w:r>
      <w:proofErr w:type="gramStart"/>
      <w:r>
        <w:rPr>
          <w:rFonts w:ascii="Times New Roman" w:hAnsi="Times New Roman"/>
          <w:color w:val="000000"/>
          <w:sz w:val="24"/>
          <w:szCs w:val="24"/>
        </w:rPr>
        <w:t xml:space="preserve">dengan </w:t>
      </w:r>
      <w:proofErr w:type="gramEnd"/>
      <w:r w:rsidRPr="00EC4FC4">
        <w:rPr>
          <w:rFonts w:ascii="Times New Roman" w:hAnsi="Times New Roman"/>
          <w:color w:val="000000"/>
          <w:position w:val="-4"/>
          <w:sz w:val="24"/>
          <w:szCs w:val="24"/>
        </w:rPr>
        <w:object w:dxaOrig="3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5.9pt" o:ole="">
            <v:imagedata r:id="rId5" o:title=""/>
          </v:shape>
          <o:OLEObject Type="Embed" ProgID="Equation.3" ShapeID="_x0000_i1025" DrawAspect="Content" ObjectID="_1425646108" r:id="rId6"/>
        </w:object>
      </w:r>
      <w:r>
        <w:rPr>
          <w:rFonts w:ascii="Times New Roman" w:hAnsi="Times New Roman"/>
          <w:color w:val="000000"/>
          <w:sz w:val="24"/>
          <w:szCs w:val="24"/>
        </w:rPr>
        <w:t>, dari 6-12% pada sepuluh tahun pertama menjadi 4-8% pada sepuluh tahun terakhir. Selain itu, penurunan secara signifikan juga terjadi untuk estimate ERC, yang menurun dari rentang 0</w:t>
      </w:r>
      <w:proofErr w:type="gramStart"/>
      <w:r>
        <w:rPr>
          <w:rFonts w:ascii="Times New Roman" w:hAnsi="Times New Roman"/>
          <w:color w:val="000000"/>
          <w:sz w:val="24"/>
          <w:szCs w:val="24"/>
        </w:rPr>
        <w:t>,75</w:t>
      </w:r>
      <w:proofErr w:type="gramEnd"/>
      <w:r>
        <w:rPr>
          <w:rFonts w:ascii="Times New Roman" w:hAnsi="Times New Roman"/>
          <w:color w:val="000000"/>
          <w:sz w:val="24"/>
          <w:szCs w:val="24"/>
        </w:rPr>
        <w:t>-0,90 pada lima tahun pertama menjadi 0,60-0,80 pada lima tahun terakhir periode sampel. Francis dan Schipper (</w:t>
      </w:r>
      <w:r w:rsidRPr="00596945">
        <w:rPr>
          <w:rFonts w:ascii="Times New Roman" w:hAnsi="Times New Roman"/>
          <w:color w:val="000000"/>
          <w:sz w:val="24"/>
          <w:szCs w:val="24"/>
        </w:rPr>
        <w:t>1999</w:t>
      </w:r>
      <w:r>
        <w:rPr>
          <w:rFonts w:ascii="Times New Roman" w:hAnsi="Times New Roman"/>
          <w:color w:val="000000"/>
          <w:sz w:val="24"/>
          <w:szCs w:val="24"/>
        </w:rPr>
        <w:t xml:space="preserve">) dan </w:t>
      </w:r>
      <w:r w:rsidRPr="00596945">
        <w:rPr>
          <w:rFonts w:ascii="Times New Roman" w:hAnsi="Times New Roman"/>
          <w:color w:val="000000"/>
          <w:sz w:val="24"/>
          <w:szCs w:val="24"/>
        </w:rPr>
        <w:t xml:space="preserve">Ely dan Waymire </w:t>
      </w:r>
      <w:r>
        <w:rPr>
          <w:rFonts w:ascii="Times New Roman" w:hAnsi="Times New Roman"/>
          <w:color w:val="000000"/>
          <w:sz w:val="24"/>
          <w:szCs w:val="24"/>
        </w:rPr>
        <w:t>(</w:t>
      </w:r>
      <w:r w:rsidRPr="00596945">
        <w:rPr>
          <w:rFonts w:ascii="Times New Roman" w:hAnsi="Times New Roman"/>
          <w:color w:val="000000"/>
          <w:sz w:val="24"/>
          <w:szCs w:val="24"/>
        </w:rPr>
        <w:t>1999</w:t>
      </w:r>
      <w:r>
        <w:rPr>
          <w:rFonts w:ascii="Times New Roman" w:hAnsi="Times New Roman"/>
          <w:color w:val="000000"/>
          <w:sz w:val="24"/>
          <w:szCs w:val="24"/>
        </w:rPr>
        <w:t>)</w:t>
      </w:r>
      <w:r w:rsidRPr="00596945">
        <w:rPr>
          <w:rFonts w:ascii="Times New Roman" w:hAnsi="Times New Roman"/>
          <w:color w:val="000000"/>
          <w:sz w:val="24"/>
          <w:szCs w:val="24"/>
        </w:rPr>
        <w:t xml:space="preserve"> dalam Widi</w:t>
      </w:r>
      <w:r>
        <w:rPr>
          <w:rFonts w:ascii="Times New Roman" w:hAnsi="Times New Roman"/>
          <w:color w:val="000000"/>
          <w:sz w:val="24"/>
          <w:szCs w:val="24"/>
        </w:rPr>
        <w:t>astuti (2002</w:t>
      </w:r>
      <w:r w:rsidRPr="00596945">
        <w:rPr>
          <w:rFonts w:ascii="Times New Roman" w:hAnsi="Times New Roman"/>
          <w:color w:val="000000"/>
          <w:sz w:val="24"/>
          <w:szCs w:val="24"/>
        </w:rPr>
        <w:t>)</w:t>
      </w:r>
      <w:r>
        <w:rPr>
          <w:rFonts w:ascii="Times New Roman" w:hAnsi="Times New Roman"/>
          <w:color w:val="000000"/>
          <w:sz w:val="24"/>
          <w:szCs w:val="24"/>
        </w:rPr>
        <w:t xml:space="preserve"> dengan menggunakan periode sampel yang berbeda juga membuktikan bahwa terdapat penurunan </w:t>
      </w:r>
      <w:r>
        <w:rPr>
          <w:rFonts w:ascii="Times New Roman" w:hAnsi="Times New Roman"/>
          <w:i/>
          <w:color w:val="000000"/>
          <w:sz w:val="24"/>
          <w:szCs w:val="24"/>
        </w:rPr>
        <w:t>value-rele</w:t>
      </w:r>
      <w:r w:rsidRPr="00AD56DC">
        <w:rPr>
          <w:rFonts w:ascii="Times New Roman" w:hAnsi="Times New Roman"/>
          <w:i/>
          <w:color w:val="000000"/>
          <w:sz w:val="24"/>
          <w:szCs w:val="24"/>
        </w:rPr>
        <w:t>vance</w:t>
      </w:r>
      <w:r>
        <w:rPr>
          <w:rFonts w:ascii="Times New Roman" w:hAnsi="Times New Roman"/>
          <w:color w:val="000000"/>
          <w:sz w:val="24"/>
          <w:szCs w:val="24"/>
        </w:rPr>
        <w:t xml:space="preserve"> informasi laba secara konsisten</w:t>
      </w:r>
      <w:r w:rsidRPr="00596945">
        <w:rPr>
          <w:rFonts w:ascii="Times New Roman" w:hAnsi="Times New Roman"/>
          <w:color w:val="000000"/>
          <w:sz w:val="24"/>
          <w:szCs w:val="24"/>
        </w:rPr>
        <w:t>.</w:t>
      </w:r>
      <w:r>
        <w:rPr>
          <w:rFonts w:ascii="Times New Roman" w:hAnsi="Times New Roman"/>
          <w:color w:val="000000"/>
          <w:sz w:val="24"/>
          <w:szCs w:val="24"/>
        </w:rPr>
        <w:t xml:space="preserve"> Berdasarkan hal tersebut, semakin banyak tersedia informasi akuntansi bagi investor di pasar modal, maka </w:t>
      </w:r>
      <w:proofErr w:type="gramStart"/>
      <w:r>
        <w:rPr>
          <w:rFonts w:ascii="Times New Roman" w:hAnsi="Times New Roman"/>
          <w:color w:val="000000"/>
          <w:sz w:val="24"/>
          <w:szCs w:val="24"/>
        </w:rPr>
        <w:t>akan</w:t>
      </w:r>
      <w:proofErr w:type="gramEnd"/>
      <w:r>
        <w:rPr>
          <w:rFonts w:ascii="Times New Roman" w:hAnsi="Times New Roman"/>
          <w:color w:val="000000"/>
          <w:sz w:val="24"/>
          <w:szCs w:val="24"/>
        </w:rPr>
        <w:t xml:space="preserve"> semakin menurun </w:t>
      </w:r>
      <w:r w:rsidRPr="001022D1">
        <w:rPr>
          <w:rFonts w:ascii="Times New Roman" w:hAnsi="Times New Roman"/>
          <w:i/>
          <w:color w:val="000000"/>
          <w:sz w:val="24"/>
          <w:szCs w:val="24"/>
        </w:rPr>
        <w:t>value relevance</w:t>
      </w:r>
      <w:r>
        <w:rPr>
          <w:rFonts w:ascii="Times New Roman" w:hAnsi="Times New Roman"/>
          <w:color w:val="000000"/>
          <w:sz w:val="24"/>
          <w:szCs w:val="24"/>
        </w:rPr>
        <w:t xml:space="preserve"> informasi laba.</w:t>
      </w:r>
    </w:p>
    <w:p w:rsidR="00D50BF2" w:rsidRDefault="00D50BF2" w:rsidP="0033379F">
      <w:pPr>
        <w:autoSpaceDE w:val="0"/>
        <w:autoSpaceDN w:val="0"/>
        <w:adjustRightInd w:val="0"/>
        <w:spacing w:after="0" w:line="360" w:lineRule="auto"/>
        <w:ind w:firstLine="720"/>
        <w:jc w:val="both"/>
        <w:rPr>
          <w:rFonts w:ascii="Times New Roman" w:hAnsi="Times New Roman"/>
          <w:color w:val="000000"/>
          <w:sz w:val="24"/>
          <w:szCs w:val="24"/>
        </w:rPr>
      </w:pPr>
      <w:r>
        <w:rPr>
          <w:rFonts w:ascii="Times New Roman" w:hAnsi="Times New Roman"/>
          <w:sz w:val="24"/>
          <w:szCs w:val="24"/>
        </w:rPr>
        <w:lastRenderedPageBreak/>
        <w:t>Pengungkapan tanggung jawab sosial perusahaan (</w:t>
      </w:r>
      <w:r w:rsidRPr="00490144">
        <w:rPr>
          <w:rFonts w:ascii="Times New Roman" w:hAnsi="Times New Roman"/>
          <w:i/>
          <w:sz w:val="24"/>
          <w:szCs w:val="24"/>
        </w:rPr>
        <w:t>Corporate Social Responsibility</w:t>
      </w:r>
      <w:r>
        <w:rPr>
          <w:rFonts w:ascii="Times New Roman" w:hAnsi="Times New Roman"/>
          <w:sz w:val="24"/>
          <w:szCs w:val="24"/>
        </w:rPr>
        <w:t xml:space="preserve"> (</w:t>
      </w:r>
      <w:r w:rsidRPr="00490144">
        <w:rPr>
          <w:rFonts w:ascii="Times New Roman" w:hAnsi="Times New Roman"/>
          <w:i/>
          <w:sz w:val="24"/>
          <w:szCs w:val="24"/>
        </w:rPr>
        <w:t>CSR</w:t>
      </w:r>
      <w:r>
        <w:rPr>
          <w:rFonts w:ascii="Times New Roman" w:hAnsi="Times New Roman"/>
          <w:sz w:val="24"/>
          <w:szCs w:val="24"/>
        </w:rPr>
        <w:t xml:space="preserve">) merupakan sebuah informasi yang diungkapkan oleh manajemen kepada </w:t>
      </w:r>
      <w:r w:rsidRPr="00E91B12">
        <w:rPr>
          <w:rFonts w:ascii="Times New Roman" w:hAnsi="Times New Roman"/>
          <w:i/>
          <w:sz w:val="24"/>
          <w:szCs w:val="24"/>
        </w:rPr>
        <w:t>stakeholder</w:t>
      </w:r>
      <w:r>
        <w:rPr>
          <w:rFonts w:ascii="Times New Roman" w:hAnsi="Times New Roman"/>
          <w:sz w:val="24"/>
          <w:szCs w:val="24"/>
        </w:rPr>
        <w:t xml:space="preserve"> tentang aktifitas yang berkaitan dengan tanggung jawab perusahaan terhadap sosial dan lingkungan. </w:t>
      </w:r>
      <w:r w:rsidRPr="00596945">
        <w:rPr>
          <w:rFonts w:ascii="Times New Roman" w:hAnsi="Times New Roman"/>
          <w:color w:val="000000"/>
          <w:sz w:val="24"/>
          <w:szCs w:val="24"/>
        </w:rPr>
        <w:t xml:space="preserve">Dengan menerapkan </w:t>
      </w:r>
      <w:r>
        <w:rPr>
          <w:rFonts w:ascii="Times New Roman" w:hAnsi="Times New Roman"/>
          <w:color w:val="000000"/>
          <w:sz w:val="24"/>
          <w:szCs w:val="24"/>
        </w:rPr>
        <w:t>pengungkapan tanggung jawab sosial perusahaan</w:t>
      </w:r>
      <w:r w:rsidRPr="00596945">
        <w:rPr>
          <w:rFonts w:ascii="Times New Roman" w:hAnsi="Times New Roman"/>
          <w:color w:val="000000"/>
          <w:sz w:val="24"/>
          <w:szCs w:val="24"/>
        </w:rPr>
        <w:t xml:space="preserve">, diharapkan investor akan mempertimbangkan informasi </w:t>
      </w:r>
      <w:r w:rsidRPr="00B17ACF">
        <w:rPr>
          <w:rFonts w:ascii="Times New Roman" w:hAnsi="Times New Roman"/>
          <w:i/>
          <w:color w:val="000000"/>
          <w:sz w:val="24"/>
          <w:szCs w:val="24"/>
        </w:rPr>
        <w:t>CSR</w:t>
      </w:r>
      <w:r w:rsidRPr="00596945">
        <w:rPr>
          <w:rFonts w:ascii="Times New Roman" w:hAnsi="Times New Roman"/>
          <w:color w:val="000000"/>
          <w:sz w:val="24"/>
          <w:szCs w:val="24"/>
        </w:rPr>
        <w:t xml:space="preserve"> yang diungkapkan dalam laporan tahunan perusahaan, sehingga dalam pengambilan keputusan investor tidak semata-mata mendasarkan pada informa</w:t>
      </w:r>
      <w:r>
        <w:rPr>
          <w:rFonts w:ascii="Times New Roman" w:hAnsi="Times New Roman"/>
          <w:color w:val="000000"/>
          <w:sz w:val="24"/>
          <w:szCs w:val="24"/>
        </w:rPr>
        <w:t>si laba saja. Dengan demikian, p</w:t>
      </w:r>
      <w:r w:rsidRPr="00596945">
        <w:rPr>
          <w:rFonts w:ascii="Times New Roman" w:hAnsi="Times New Roman"/>
          <w:color w:val="000000"/>
          <w:sz w:val="24"/>
          <w:szCs w:val="24"/>
        </w:rPr>
        <w:t xml:space="preserve">engungkapan informasi </w:t>
      </w:r>
      <w:r w:rsidRPr="00B17ACF">
        <w:rPr>
          <w:rFonts w:ascii="Times New Roman" w:hAnsi="Times New Roman"/>
          <w:i/>
          <w:color w:val="000000"/>
          <w:sz w:val="24"/>
          <w:szCs w:val="24"/>
        </w:rPr>
        <w:t>CSR</w:t>
      </w:r>
      <w:r w:rsidRPr="00596945">
        <w:rPr>
          <w:rFonts w:ascii="Times New Roman" w:hAnsi="Times New Roman"/>
          <w:color w:val="000000"/>
          <w:sz w:val="24"/>
          <w:szCs w:val="24"/>
        </w:rPr>
        <w:t xml:space="preserve"> diharapkan memberikan informasi tambahan kepada para investor selain </w:t>
      </w:r>
      <w:r>
        <w:rPr>
          <w:rFonts w:ascii="Times New Roman" w:hAnsi="Times New Roman"/>
          <w:color w:val="000000"/>
          <w:sz w:val="24"/>
          <w:szCs w:val="24"/>
        </w:rPr>
        <w:t>informasi hanya</w:t>
      </w:r>
      <w:r w:rsidRPr="00596945">
        <w:rPr>
          <w:rFonts w:ascii="Times New Roman" w:hAnsi="Times New Roman"/>
          <w:color w:val="000000"/>
          <w:sz w:val="24"/>
          <w:szCs w:val="24"/>
        </w:rPr>
        <w:t xml:space="preserve"> dari yang sudah tercakup dalam laba akuntansi.</w:t>
      </w:r>
    </w:p>
    <w:p w:rsidR="00DA6990" w:rsidRDefault="000D7FC5" w:rsidP="0033379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latar belakang tersebut maka penelitian ini bertujuan mengetahui pengaruh luas pengungkapan </w:t>
      </w:r>
      <w:r w:rsidRPr="00C11CFB">
        <w:rPr>
          <w:rFonts w:ascii="Times New Roman" w:hAnsi="Times New Roman" w:cs="Times New Roman"/>
          <w:i/>
          <w:sz w:val="24"/>
          <w:szCs w:val="24"/>
        </w:rPr>
        <w:t>corporate social responsibility</w:t>
      </w:r>
      <w:r>
        <w:rPr>
          <w:rFonts w:ascii="Times New Roman" w:hAnsi="Times New Roman" w:cs="Times New Roman"/>
          <w:sz w:val="24"/>
          <w:szCs w:val="24"/>
        </w:rPr>
        <w:t xml:space="preserve"> (</w:t>
      </w:r>
      <w:r w:rsidRPr="00C11CFB">
        <w:rPr>
          <w:rFonts w:ascii="Times New Roman" w:hAnsi="Times New Roman" w:cs="Times New Roman"/>
          <w:i/>
          <w:sz w:val="24"/>
          <w:szCs w:val="24"/>
        </w:rPr>
        <w:t>CSR</w:t>
      </w:r>
      <w:r>
        <w:rPr>
          <w:rFonts w:ascii="Times New Roman" w:hAnsi="Times New Roman" w:cs="Times New Roman"/>
          <w:sz w:val="24"/>
          <w:szCs w:val="24"/>
        </w:rPr>
        <w:t xml:space="preserve">) terhadap hubungan antara </w:t>
      </w:r>
      <w:r w:rsidRPr="00C11CFB">
        <w:rPr>
          <w:rFonts w:ascii="Times New Roman" w:hAnsi="Times New Roman" w:cs="Times New Roman"/>
          <w:i/>
          <w:sz w:val="24"/>
          <w:szCs w:val="24"/>
        </w:rPr>
        <w:t>unexpected earnings</w:t>
      </w:r>
      <w:r>
        <w:rPr>
          <w:rFonts w:ascii="Times New Roman" w:hAnsi="Times New Roman" w:cs="Times New Roman"/>
          <w:sz w:val="24"/>
          <w:szCs w:val="24"/>
        </w:rPr>
        <w:t xml:space="preserve"> dengan </w:t>
      </w:r>
      <w:r w:rsidRPr="00C11CFB">
        <w:rPr>
          <w:rFonts w:ascii="Times New Roman" w:hAnsi="Times New Roman" w:cs="Times New Roman"/>
          <w:i/>
          <w:sz w:val="24"/>
          <w:szCs w:val="24"/>
        </w:rPr>
        <w:t>return</w:t>
      </w:r>
      <w:r>
        <w:rPr>
          <w:rFonts w:ascii="Times New Roman" w:hAnsi="Times New Roman" w:cs="Times New Roman"/>
          <w:sz w:val="24"/>
          <w:szCs w:val="24"/>
        </w:rPr>
        <w:t xml:space="preserve"> saham.</w:t>
      </w:r>
      <w:r w:rsidR="00010ADC">
        <w:rPr>
          <w:rFonts w:ascii="Times New Roman" w:hAnsi="Times New Roman" w:cs="Times New Roman"/>
          <w:sz w:val="24"/>
          <w:szCs w:val="24"/>
        </w:rPr>
        <w:t xml:space="preserve"> Motivasi penelitian ini yaitu dengan </w:t>
      </w:r>
      <w:r w:rsidR="00010ADC">
        <w:rPr>
          <w:rFonts w:ascii="Times New Roman" w:hAnsi="Times New Roman" w:cs="Times New Roman"/>
          <w:sz w:val="24"/>
          <w:szCs w:val="24"/>
        </w:rPr>
        <w:lastRenderedPageBreak/>
        <w:t xml:space="preserve">adanya peraturan </w:t>
      </w:r>
      <w:r w:rsidR="00010ADC">
        <w:rPr>
          <w:rFonts w:ascii="Times New Roman" w:hAnsi="Times New Roman"/>
          <w:sz w:val="24"/>
          <w:szCs w:val="24"/>
        </w:rPr>
        <w:t>pengungkapan tanggung jawab sosialnya bersifat wajib (</w:t>
      </w:r>
      <w:r w:rsidR="00010ADC" w:rsidRPr="00E938E4">
        <w:rPr>
          <w:rFonts w:ascii="Times New Roman" w:hAnsi="Times New Roman"/>
          <w:i/>
          <w:sz w:val="24"/>
          <w:szCs w:val="24"/>
        </w:rPr>
        <w:t>mandatory</w:t>
      </w:r>
      <w:r w:rsidR="00010ADC">
        <w:rPr>
          <w:rFonts w:ascii="Times New Roman" w:hAnsi="Times New Roman"/>
          <w:sz w:val="24"/>
          <w:szCs w:val="24"/>
        </w:rPr>
        <w:t xml:space="preserve">) sesuai dalam </w:t>
      </w:r>
      <w:r w:rsidR="00010ADC" w:rsidRPr="00596945">
        <w:rPr>
          <w:rFonts w:ascii="Times New Roman" w:hAnsi="Times New Roman"/>
          <w:sz w:val="24"/>
          <w:szCs w:val="24"/>
        </w:rPr>
        <w:t xml:space="preserve">Undang-undang Nomor 40 Tahun 2007 tentang Perseroan Terbatas </w:t>
      </w:r>
      <w:r w:rsidR="00010ADC">
        <w:rPr>
          <w:rFonts w:ascii="Times New Roman" w:hAnsi="Times New Roman"/>
          <w:sz w:val="24"/>
          <w:szCs w:val="24"/>
        </w:rPr>
        <w:t xml:space="preserve">pasal 74 dan dengan adanya pedoman pengungkapan </w:t>
      </w:r>
      <w:r w:rsidR="00010ADC" w:rsidRPr="00010ADC">
        <w:rPr>
          <w:rFonts w:ascii="Times New Roman" w:hAnsi="Times New Roman"/>
          <w:i/>
          <w:sz w:val="24"/>
          <w:szCs w:val="24"/>
        </w:rPr>
        <w:t>CSR</w:t>
      </w:r>
      <w:r w:rsidR="00010ADC">
        <w:rPr>
          <w:rFonts w:ascii="Times New Roman" w:hAnsi="Times New Roman"/>
          <w:sz w:val="24"/>
          <w:szCs w:val="24"/>
        </w:rPr>
        <w:t xml:space="preserve"> dengan </w:t>
      </w:r>
      <w:r w:rsidR="00010ADC" w:rsidRPr="00010ADC">
        <w:rPr>
          <w:rFonts w:ascii="Times New Roman" w:hAnsi="Times New Roman"/>
          <w:i/>
          <w:sz w:val="24"/>
          <w:szCs w:val="24"/>
        </w:rPr>
        <w:t>Global Reporting</w:t>
      </w:r>
      <w:r w:rsidR="00010ADC">
        <w:rPr>
          <w:rFonts w:ascii="Times New Roman" w:hAnsi="Times New Roman"/>
          <w:sz w:val="24"/>
          <w:szCs w:val="24"/>
        </w:rPr>
        <w:t xml:space="preserve"> </w:t>
      </w:r>
      <w:r w:rsidR="00010ADC" w:rsidRPr="00010ADC">
        <w:rPr>
          <w:rFonts w:ascii="Times New Roman" w:hAnsi="Times New Roman" w:cs="Times New Roman"/>
          <w:i/>
          <w:sz w:val="24"/>
          <w:szCs w:val="24"/>
        </w:rPr>
        <w:t>Initiatives</w:t>
      </w:r>
      <w:r w:rsidR="00010ADC">
        <w:rPr>
          <w:rFonts w:ascii="Times New Roman" w:hAnsi="Times New Roman" w:cs="Times New Roman"/>
          <w:i/>
          <w:sz w:val="24"/>
          <w:szCs w:val="24"/>
        </w:rPr>
        <w:t xml:space="preserve"> </w:t>
      </w:r>
      <w:r w:rsidR="00010ADC">
        <w:rPr>
          <w:rFonts w:ascii="Times New Roman" w:hAnsi="Times New Roman" w:cs="Times New Roman"/>
          <w:sz w:val="24"/>
          <w:szCs w:val="24"/>
        </w:rPr>
        <w:t xml:space="preserve">akan semakin banyak pengungkapan </w:t>
      </w:r>
      <w:r w:rsidR="00010ADC" w:rsidRPr="00010ADC">
        <w:rPr>
          <w:rFonts w:ascii="Times New Roman" w:hAnsi="Times New Roman" w:cs="Times New Roman"/>
          <w:i/>
          <w:sz w:val="24"/>
          <w:szCs w:val="24"/>
        </w:rPr>
        <w:t>CSR</w:t>
      </w:r>
      <w:r w:rsidR="00010ADC">
        <w:rPr>
          <w:rFonts w:ascii="Times New Roman" w:hAnsi="Times New Roman" w:cs="Times New Roman"/>
          <w:sz w:val="24"/>
          <w:szCs w:val="24"/>
        </w:rPr>
        <w:t xml:space="preserve"> yang dilakukan perusahaan sehingga mempengaruhi hubungan antara </w:t>
      </w:r>
      <w:r w:rsidR="00010ADC" w:rsidRPr="00C11CFB">
        <w:rPr>
          <w:rFonts w:ascii="Times New Roman" w:hAnsi="Times New Roman" w:cs="Times New Roman"/>
          <w:i/>
          <w:sz w:val="24"/>
          <w:szCs w:val="24"/>
        </w:rPr>
        <w:t>unexpected earnings</w:t>
      </w:r>
      <w:r w:rsidR="00010ADC">
        <w:rPr>
          <w:rFonts w:ascii="Times New Roman" w:hAnsi="Times New Roman" w:cs="Times New Roman"/>
          <w:sz w:val="24"/>
          <w:szCs w:val="24"/>
        </w:rPr>
        <w:t xml:space="preserve"> dengan </w:t>
      </w:r>
      <w:r w:rsidR="00010ADC" w:rsidRPr="00C11CFB">
        <w:rPr>
          <w:rFonts w:ascii="Times New Roman" w:hAnsi="Times New Roman" w:cs="Times New Roman"/>
          <w:i/>
          <w:sz w:val="24"/>
          <w:szCs w:val="24"/>
        </w:rPr>
        <w:t>return</w:t>
      </w:r>
      <w:r w:rsidR="00010ADC">
        <w:rPr>
          <w:rFonts w:ascii="Times New Roman" w:hAnsi="Times New Roman" w:cs="Times New Roman"/>
          <w:sz w:val="24"/>
          <w:szCs w:val="24"/>
        </w:rPr>
        <w:t xml:space="preserve"> saham.</w:t>
      </w:r>
    </w:p>
    <w:p w:rsidR="00D50BF2" w:rsidRDefault="00010ADC" w:rsidP="0033379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50BF2" w:rsidRPr="00D50BF2" w:rsidRDefault="00D50BF2" w:rsidP="0033379F">
      <w:pPr>
        <w:autoSpaceDE w:val="0"/>
        <w:autoSpaceDN w:val="0"/>
        <w:adjustRightInd w:val="0"/>
        <w:spacing w:after="0" w:line="360" w:lineRule="auto"/>
        <w:jc w:val="both"/>
        <w:rPr>
          <w:rFonts w:ascii="Times New Roman" w:hAnsi="Times New Roman" w:cs="Times New Roman"/>
          <w:b/>
          <w:sz w:val="24"/>
          <w:szCs w:val="24"/>
        </w:rPr>
      </w:pPr>
      <w:r w:rsidRPr="00D50BF2">
        <w:rPr>
          <w:rFonts w:ascii="Times New Roman" w:hAnsi="Times New Roman" w:cs="Times New Roman"/>
          <w:b/>
          <w:sz w:val="24"/>
          <w:szCs w:val="24"/>
        </w:rPr>
        <w:t>TELAAH PUSTAKA</w:t>
      </w:r>
      <w:r w:rsidR="00771645">
        <w:rPr>
          <w:rFonts w:ascii="Times New Roman" w:hAnsi="Times New Roman" w:cs="Times New Roman"/>
          <w:b/>
          <w:sz w:val="24"/>
          <w:szCs w:val="24"/>
        </w:rPr>
        <w:t xml:space="preserve"> DAN PENGEMBANGAN HIPOTESIS</w:t>
      </w:r>
    </w:p>
    <w:p w:rsidR="00D50BF2" w:rsidRPr="00002943" w:rsidRDefault="00D50BF2" w:rsidP="00002943">
      <w:pPr>
        <w:autoSpaceDE w:val="0"/>
        <w:autoSpaceDN w:val="0"/>
        <w:adjustRightInd w:val="0"/>
        <w:spacing w:after="0" w:line="360" w:lineRule="auto"/>
        <w:jc w:val="both"/>
        <w:rPr>
          <w:rFonts w:ascii="Times New Roman" w:hAnsi="Times New Roman" w:cs="Times New Roman"/>
          <w:b/>
          <w:sz w:val="24"/>
          <w:szCs w:val="24"/>
        </w:rPr>
      </w:pPr>
      <w:proofErr w:type="gramStart"/>
      <w:r w:rsidRPr="00002943">
        <w:rPr>
          <w:rFonts w:ascii="Times New Roman" w:hAnsi="Times New Roman"/>
          <w:b/>
          <w:sz w:val="24"/>
          <w:szCs w:val="24"/>
        </w:rPr>
        <w:t>Hipotesis pasar efisien bentuk setengah kuat (</w:t>
      </w:r>
      <w:r w:rsidRPr="00002943">
        <w:rPr>
          <w:rFonts w:ascii="Times New Roman" w:hAnsi="Times New Roman"/>
          <w:b/>
          <w:i/>
          <w:iCs/>
          <w:sz w:val="24"/>
          <w:szCs w:val="24"/>
        </w:rPr>
        <w:t>semistrong form of the efficient market hypothesis</w:t>
      </w:r>
      <w:r w:rsidRPr="00002943">
        <w:rPr>
          <w:rFonts w:ascii="Times New Roman" w:hAnsi="Times New Roman"/>
          <w:b/>
          <w:sz w:val="24"/>
          <w:szCs w:val="24"/>
        </w:rPr>
        <w:t>).</w:t>
      </w:r>
      <w:proofErr w:type="gramEnd"/>
    </w:p>
    <w:p w:rsidR="00D50BF2" w:rsidRPr="00D50BF2" w:rsidRDefault="00D50BF2" w:rsidP="00002943">
      <w:pPr>
        <w:pStyle w:val="ListParagraph"/>
        <w:autoSpaceDE w:val="0"/>
        <w:autoSpaceDN w:val="0"/>
        <w:adjustRightInd w:val="0"/>
        <w:spacing w:after="0" w:line="360" w:lineRule="auto"/>
        <w:ind w:left="0" w:firstLine="588"/>
        <w:jc w:val="both"/>
        <w:rPr>
          <w:rFonts w:ascii="Times New Roman" w:hAnsi="Times New Roman" w:cs="Times New Roman"/>
          <w:sz w:val="24"/>
          <w:szCs w:val="24"/>
        </w:rPr>
      </w:pPr>
      <w:proofErr w:type="gramStart"/>
      <w:r w:rsidRPr="00D50BF2">
        <w:rPr>
          <w:rFonts w:ascii="Times New Roman" w:hAnsi="Times New Roman"/>
          <w:sz w:val="24"/>
          <w:szCs w:val="24"/>
        </w:rPr>
        <w:t>Menurut hipotesis pasar efisien bentuk semi-kuat, dalam artikel Fama (1991) menyebutnya sebagai studi peristiwa (</w:t>
      </w:r>
      <w:r w:rsidRPr="00D50BF2">
        <w:rPr>
          <w:rFonts w:ascii="Times New Roman" w:hAnsi="Times New Roman"/>
          <w:i/>
          <w:iCs/>
          <w:sz w:val="24"/>
          <w:szCs w:val="24"/>
        </w:rPr>
        <w:t>event studies</w:t>
      </w:r>
      <w:r w:rsidRPr="00D50BF2">
        <w:rPr>
          <w:rFonts w:ascii="Times New Roman" w:hAnsi="Times New Roman"/>
          <w:sz w:val="24"/>
          <w:szCs w:val="24"/>
        </w:rPr>
        <w:t>).</w:t>
      </w:r>
      <w:proofErr w:type="gramEnd"/>
      <w:r w:rsidRPr="00D50BF2">
        <w:rPr>
          <w:rFonts w:ascii="Times New Roman" w:hAnsi="Times New Roman"/>
          <w:sz w:val="24"/>
          <w:szCs w:val="24"/>
        </w:rPr>
        <w:t xml:space="preserve"> Studi peristiwa (</w:t>
      </w:r>
      <w:r w:rsidRPr="00D50BF2">
        <w:rPr>
          <w:rFonts w:ascii="Times New Roman" w:hAnsi="Times New Roman"/>
          <w:i/>
          <w:iCs/>
          <w:sz w:val="24"/>
          <w:szCs w:val="24"/>
        </w:rPr>
        <w:t>event studies</w:t>
      </w:r>
      <w:r w:rsidRPr="00D50BF2">
        <w:rPr>
          <w:rFonts w:ascii="Times New Roman" w:hAnsi="Times New Roman"/>
          <w:iCs/>
          <w:sz w:val="24"/>
          <w:szCs w:val="24"/>
        </w:rPr>
        <w:t>)</w:t>
      </w:r>
      <w:r w:rsidRPr="00D50BF2">
        <w:rPr>
          <w:rFonts w:ascii="Times New Roman" w:hAnsi="Times New Roman"/>
          <w:sz w:val="24"/>
          <w:szCs w:val="24"/>
        </w:rPr>
        <w:t xml:space="preserve"> merupakan studi yang mempelajari reaksi pasar terhadap suatu peristiwa (</w:t>
      </w:r>
      <w:r w:rsidRPr="00D50BF2">
        <w:rPr>
          <w:rFonts w:ascii="Times New Roman" w:hAnsi="Times New Roman"/>
          <w:i/>
          <w:sz w:val="24"/>
          <w:szCs w:val="24"/>
        </w:rPr>
        <w:t>event</w:t>
      </w:r>
      <w:r w:rsidRPr="00D50BF2">
        <w:rPr>
          <w:rFonts w:ascii="Times New Roman" w:hAnsi="Times New Roman"/>
          <w:sz w:val="24"/>
          <w:szCs w:val="24"/>
        </w:rPr>
        <w:t xml:space="preserve">) yang informasinya dipublikasikan sebagai suatu pengumuman (Hartono, 2000). </w:t>
      </w:r>
      <w:r w:rsidRPr="00D50BF2">
        <w:rPr>
          <w:rFonts w:ascii="Times New Roman" w:hAnsi="Times New Roman"/>
          <w:i/>
          <w:sz w:val="24"/>
          <w:szCs w:val="24"/>
        </w:rPr>
        <w:t>Event studies</w:t>
      </w:r>
      <w:r w:rsidRPr="00D50BF2">
        <w:rPr>
          <w:rFonts w:ascii="Times New Roman" w:hAnsi="Times New Roman"/>
          <w:sz w:val="24"/>
          <w:szCs w:val="24"/>
        </w:rPr>
        <w:t xml:space="preserve"> dapat digunakan untuk menguji kandungan informasi (</w:t>
      </w:r>
      <w:r w:rsidRPr="00D50BF2">
        <w:rPr>
          <w:rFonts w:ascii="Times New Roman" w:hAnsi="Times New Roman"/>
          <w:i/>
          <w:sz w:val="24"/>
          <w:szCs w:val="24"/>
        </w:rPr>
        <w:t>information content</w:t>
      </w:r>
      <w:r w:rsidRPr="00D50BF2">
        <w:rPr>
          <w:rFonts w:ascii="Times New Roman" w:hAnsi="Times New Roman"/>
          <w:sz w:val="24"/>
          <w:szCs w:val="24"/>
        </w:rPr>
        <w:t xml:space="preserve">) dari suatu </w:t>
      </w:r>
      <w:r w:rsidRPr="00D50BF2">
        <w:rPr>
          <w:rFonts w:ascii="Times New Roman" w:hAnsi="Times New Roman"/>
          <w:sz w:val="24"/>
          <w:szCs w:val="24"/>
        </w:rPr>
        <w:lastRenderedPageBreak/>
        <w:t>pengumuman dan dapat juga digunakan untuk menguji efisiensi pasar bentuk setengah kuat.</w:t>
      </w:r>
    </w:p>
    <w:p w:rsidR="00D50BF2" w:rsidRDefault="00D50BF2" w:rsidP="00002943">
      <w:pPr>
        <w:pStyle w:val="ListParagraph"/>
        <w:autoSpaceDE w:val="0"/>
        <w:autoSpaceDN w:val="0"/>
        <w:adjustRightInd w:val="0"/>
        <w:spacing w:after="0" w:line="360" w:lineRule="auto"/>
        <w:ind w:left="0" w:firstLine="588"/>
        <w:jc w:val="both"/>
        <w:rPr>
          <w:rFonts w:ascii="Times New Roman" w:hAnsi="Times New Roman"/>
          <w:sz w:val="24"/>
          <w:szCs w:val="24"/>
        </w:rPr>
      </w:pPr>
      <w:r>
        <w:rPr>
          <w:rFonts w:ascii="Times New Roman" w:hAnsi="Times New Roman"/>
          <w:sz w:val="24"/>
          <w:szCs w:val="24"/>
        </w:rPr>
        <w:t>Pengujian kandungan informasi dimaksudkan untuk melihat reaksi dari suatu pengumuman. Jika pengumuman mengandung informasi (</w:t>
      </w:r>
      <w:r w:rsidRPr="00F00F39">
        <w:rPr>
          <w:rFonts w:ascii="Times New Roman" w:hAnsi="Times New Roman"/>
          <w:i/>
          <w:sz w:val="24"/>
          <w:szCs w:val="24"/>
        </w:rPr>
        <w:t>information content</w:t>
      </w:r>
      <w:r>
        <w:rPr>
          <w:rFonts w:ascii="Times New Roman" w:hAnsi="Times New Roman"/>
          <w:sz w:val="24"/>
          <w:szCs w:val="24"/>
        </w:rPr>
        <w:t xml:space="preserve">), maka diharapkan pasar akan bereaksi pada waktu pengumuman tersebut diterima oleh pasar. Reaksi pasar ditunjukkan dengan adanya perubahan harga dari sekuritas bersangkutan. Reaksi ini dapat diukur dengan menggunakan </w:t>
      </w:r>
      <w:r w:rsidRPr="00F00F39">
        <w:rPr>
          <w:rFonts w:ascii="Times New Roman" w:hAnsi="Times New Roman"/>
          <w:i/>
          <w:sz w:val="24"/>
          <w:szCs w:val="24"/>
        </w:rPr>
        <w:t>return</w:t>
      </w:r>
      <w:r>
        <w:rPr>
          <w:rFonts w:ascii="Times New Roman" w:hAnsi="Times New Roman"/>
          <w:sz w:val="24"/>
          <w:szCs w:val="24"/>
        </w:rPr>
        <w:t xml:space="preserve"> sebagai nilai perubahan harga atau dengan menggunakan </w:t>
      </w:r>
      <w:r w:rsidRPr="00F00F39">
        <w:rPr>
          <w:rFonts w:ascii="Times New Roman" w:hAnsi="Times New Roman"/>
          <w:i/>
          <w:sz w:val="24"/>
          <w:szCs w:val="24"/>
        </w:rPr>
        <w:t>abnormal return</w:t>
      </w:r>
      <w:r>
        <w:rPr>
          <w:rFonts w:ascii="Times New Roman" w:hAnsi="Times New Roman"/>
          <w:i/>
          <w:sz w:val="24"/>
          <w:szCs w:val="24"/>
        </w:rPr>
        <w:t xml:space="preserve"> </w:t>
      </w:r>
      <w:r>
        <w:rPr>
          <w:rFonts w:ascii="Times New Roman" w:hAnsi="Times New Roman"/>
          <w:sz w:val="24"/>
          <w:szCs w:val="24"/>
        </w:rPr>
        <w:t xml:space="preserve">(Hartono, 2000). Jika digunakan </w:t>
      </w:r>
      <w:r w:rsidRPr="00F00F39">
        <w:rPr>
          <w:rFonts w:ascii="Times New Roman" w:hAnsi="Times New Roman"/>
          <w:i/>
          <w:sz w:val="24"/>
          <w:szCs w:val="24"/>
        </w:rPr>
        <w:t>abnormal return</w:t>
      </w:r>
      <w:r>
        <w:rPr>
          <w:rFonts w:ascii="Times New Roman" w:hAnsi="Times New Roman"/>
          <w:sz w:val="24"/>
          <w:szCs w:val="24"/>
        </w:rPr>
        <w:t xml:space="preserve">, maka dapat dikatakan bahwa suatu pengumuman yang mempunyai kandungan informasi akan memberikan </w:t>
      </w:r>
      <w:r w:rsidRPr="0084349B">
        <w:rPr>
          <w:rFonts w:ascii="Times New Roman" w:hAnsi="Times New Roman"/>
          <w:i/>
          <w:sz w:val="24"/>
          <w:szCs w:val="24"/>
        </w:rPr>
        <w:t>abnormal return</w:t>
      </w:r>
      <w:r>
        <w:rPr>
          <w:rFonts w:ascii="Times New Roman" w:hAnsi="Times New Roman"/>
          <w:sz w:val="24"/>
          <w:szCs w:val="24"/>
        </w:rPr>
        <w:t xml:space="preserve"> kepada pasar. Sebaliknya yang tidak mengandung informasi tidak memberikan </w:t>
      </w:r>
      <w:r w:rsidRPr="0084349B">
        <w:rPr>
          <w:rFonts w:ascii="Times New Roman" w:hAnsi="Times New Roman"/>
          <w:i/>
          <w:sz w:val="24"/>
          <w:szCs w:val="24"/>
        </w:rPr>
        <w:t>abnormal return</w:t>
      </w:r>
      <w:r>
        <w:rPr>
          <w:rFonts w:ascii="Times New Roman" w:hAnsi="Times New Roman"/>
          <w:sz w:val="24"/>
          <w:szCs w:val="24"/>
        </w:rPr>
        <w:t xml:space="preserve"> kepada pasar.</w:t>
      </w:r>
    </w:p>
    <w:p w:rsidR="00BD026F" w:rsidRDefault="00BD026F" w:rsidP="00002943">
      <w:pPr>
        <w:autoSpaceDE w:val="0"/>
        <w:autoSpaceDN w:val="0"/>
        <w:adjustRightInd w:val="0"/>
        <w:spacing w:after="0" w:line="360" w:lineRule="auto"/>
        <w:jc w:val="both"/>
        <w:rPr>
          <w:rFonts w:ascii="Times New Roman" w:hAnsi="Times New Roman"/>
          <w:b/>
          <w:i/>
          <w:sz w:val="24"/>
          <w:szCs w:val="24"/>
        </w:rPr>
      </w:pPr>
    </w:p>
    <w:p w:rsidR="00D50BF2" w:rsidRPr="00002943" w:rsidRDefault="00D50BF2" w:rsidP="00002943">
      <w:pPr>
        <w:autoSpaceDE w:val="0"/>
        <w:autoSpaceDN w:val="0"/>
        <w:adjustRightInd w:val="0"/>
        <w:spacing w:after="0" w:line="360" w:lineRule="auto"/>
        <w:jc w:val="both"/>
        <w:rPr>
          <w:rFonts w:ascii="Times New Roman" w:hAnsi="Times New Roman"/>
          <w:b/>
          <w:sz w:val="24"/>
          <w:szCs w:val="24"/>
        </w:rPr>
      </w:pPr>
      <w:r w:rsidRPr="00002943">
        <w:rPr>
          <w:rFonts w:ascii="Times New Roman" w:hAnsi="Times New Roman"/>
          <w:b/>
          <w:i/>
          <w:sz w:val="24"/>
          <w:szCs w:val="24"/>
        </w:rPr>
        <w:t>Return</w:t>
      </w:r>
      <w:r w:rsidRPr="00002943">
        <w:rPr>
          <w:rFonts w:ascii="Times New Roman" w:hAnsi="Times New Roman"/>
          <w:b/>
          <w:sz w:val="24"/>
          <w:szCs w:val="24"/>
        </w:rPr>
        <w:t xml:space="preserve"> Saham</w:t>
      </w:r>
    </w:p>
    <w:p w:rsidR="00A705F9" w:rsidRDefault="002673B8" w:rsidP="00002943">
      <w:pPr>
        <w:pStyle w:val="ListParagraph"/>
        <w:autoSpaceDE w:val="0"/>
        <w:autoSpaceDN w:val="0"/>
        <w:adjustRightInd w:val="0"/>
        <w:spacing w:after="0" w:line="360" w:lineRule="auto"/>
        <w:ind w:left="0" w:firstLine="588"/>
        <w:jc w:val="both"/>
        <w:rPr>
          <w:rFonts w:ascii="Times New Roman" w:hAnsi="Times New Roman"/>
          <w:sz w:val="24"/>
          <w:szCs w:val="24"/>
        </w:rPr>
      </w:pPr>
      <w:r>
        <w:rPr>
          <w:rFonts w:ascii="Times New Roman" w:hAnsi="Times New Roman"/>
          <w:sz w:val="24"/>
          <w:szCs w:val="24"/>
        </w:rPr>
        <w:t>Menurut Hartono (2000</w:t>
      </w:r>
      <w:r w:rsidR="00D50BF2" w:rsidRPr="00D50BF2">
        <w:rPr>
          <w:rFonts w:ascii="Times New Roman" w:hAnsi="Times New Roman"/>
          <w:sz w:val="24"/>
          <w:szCs w:val="24"/>
        </w:rPr>
        <w:t xml:space="preserve">), </w:t>
      </w:r>
      <w:r w:rsidR="00D50BF2" w:rsidRPr="00D50BF2">
        <w:rPr>
          <w:rFonts w:ascii="Times New Roman" w:hAnsi="Times New Roman"/>
          <w:i/>
          <w:iCs/>
          <w:sz w:val="24"/>
          <w:szCs w:val="24"/>
        </w:rPr>
        <w:t xml:space="preserve">return </w:t>
      </w:r>
      <w:r w:rsidR="00D50BF2" w:rsidRPr="00D50BF2">
        <w:rPr>
          <w:rFonts w:ascii="Times New Roman" w:hAnsi="Times New Roman"/>
          <w:sz w:val="24"/>
          <w:szCs w:val="24"/>
        </w:rPr>
        <w:t xml:space="preserve">saham merupakan hasil yang </w:t>
      </w:r>
      <w:r w:rsidR="00D50BF2" w:rsidRPr="00D50BF2">
        <w:rPr>
          <w:rFonts w:ascii="Times New Roman" w:hAnsi="Times New Roman"/>
          <w:sz w:val="24"/>
          <w:szCs w:val="24"/>
        </w:rPr>
        <w:lastRenderedPageBreak/>
        <w:t>diperoleh dari suatu investasi.</w:t>
      </w:r>
      <w:r w:rsidR="00D50BF2">
        <w:rPr>
          <w:rFonts w:ascii="Times New Roman" w:hAnsi="Times New Roman"/>
          <w:sz w:val="24"/>
          <w:szCs w:val="24"/>
        </w:rPr>
        <w:t xml:space="preserve"> </w:t>
      </w:r>
      <w:r w:rsidR="00A705F9">
        <w:rPr>
          <w:rFonts w:ascii="Times New Roman" w:hAnsi="Times New Roman"/>
          <w:i/>
          <w:iCs/>
          <w:sz w:val="24"/>
          <w:szCs w:val="24"/>
        </w:rPr>
        <w:t xml:space="preserve">Return </w:t>
      </w:r>
      <w:r w:rsidR="00A705F9">
        <w:rPr>
          <w:rFonts w:ascii="Times New Roman" w:hAnsi="Times New Roman"/>
          <w:sz w:val="24"/>
          <w:szCs w:val="24"/>
        </w:rPr>
        <w:t>dapat berupa return realisasi (</w:t>
      </w:r>
      <w:r w:rsidR="00A705F9">
        <w:rPr>
          <w:rFonts w:ascii="Times New Roman" w:hAnsi="Times New Roman"/>
          <w:i/>
          <w:iCs/>
          <w:sz w:val="24"/>
          <w:szCs w:val="24"/>
        </w:rPr>
        <w:t>realized return</w:t>
      </w:r>
      <w:r w:rsidR="00A705F9">
        <w:rPr>
          <w:rFonts w:ascii="Times New Roman" w:hAnsi="Times New Roman"/>
          <w:sz w:val="24"/>
          <w:szCs w:val="24"/>
        </w:rPr>
        <w:t xml:space="preserve">) atau sering disebut </w:t>
      </w:r>
      <w:r w:rsidR="00A705F9">
        <w:rPr>
          <w:rFonts w:ascii="Times New Roman" w:hAnsi="Times New Roman"/>
          <w:i/>
          <w:iCs/>
          <w:sz w:val="24"/>
          <w:szCs w:val="24"/>
        </w:rPr>
        <w:t xml:space="preserve">actual return </w:t>
      </w:r>
      <w:r w:rsidR="00A705F9">
        <w:rPr>
          <w:rFonts w:ascii="Times New Roman" w:hAnsi="Times New Roman"/>
          <w:sz w:val="24"/>
          <w:szCs w:val="24"/>
        </w:rPr>
        <w:t>dan return ekspektasi (</w:t>
      </w:r>
      <w:r w:rsidR="00A705F9">
        <w:rPr>
          <w:rFonts w:ascii="Times New Roman" w:hAnsi="Times New Roman"/>
          <w:i/>
          <w:iCs/>
          <w:sz w:val="24"/>
          <w:szCs w:val="24"/>
        </w:rPr>
        <w:t>expected return</w:t>
      </w:r>
      <w:r w:rsidR="00A705F9">
        <w:rPr>
          <w:rFonts w:ascii="Times New Roman" w:hAnsi="Times New Roman"/>
          <w:sz w:val="24"/>
          <w:szCs w:val="24"/>
        </w:rPr>
        <w:t>).</w:t>
      </w:r>
    </w:p>
    <w:p w:rsidR="00A705F9" w:rsidRDefault="00A705F9" w:rsidP="00002943">
      <w:pPr>
        <w:pStyle w:val="ListParagraph"/>
        <w:autoSpaceDE w:val="0"/>
        <w:autoSpaceDN w:val="0"/>
        <w:adjustRightInd w:val="0"/>
        <w:spacing w:after="0" w:line="360" w:lineRule="auto"/>
        <w:ind w:left="0" w:firstLine="588"/>
        <w:jc w:val="both"/>
        <w:rPr>
          <w:rFonts w:ascii="Times New Roman" w:hAnsi="Times New Roman"/>
          <w:sz w:val="24"/>
          <w:szCs w:val="24"/>
        </w:rPr>
      </w:pPr>
      <w:r>
        <w:rPr>
          <w:rFonts w:ascii="Times New Roman" w:hAnsi="Times New Roman"/>
          <w:i/>
          <w:iCs/>
          <w:sz w:val="24"/>
          <w:szCs w:val="24"/>
        </w:rPr>
        <w:t xml:space="preserve">Return </w:t>
      </w:r>
      <w:r>
        <w:rPr>
          <w:rFonts w:ascii="Times New Roman" w:hAnsi="Times New Roman"/>
          <w:sz w:val="24"/>
          <w:szCs w:val="24"/>
        </w:rPr>
        <w:t xml:space="preserve">realisasi merupakan return yang telah terjadi. </w:t>
      </w:r>
      <w:r>
        <w:rPr>
          <w:rFonts w:ascii="Times New Roman" w:hAnsi="Times New Roman"/>
          <w:i/>
          <w:iCs/>
          <w:sz w:val="24"/>
          <w:szCs w:val="24"/>
        </w:rPr>
        <w:t xml:space="preserve">Return </w:t>
      </w:r>
      <w:r>
        <w:rPr>
          <w:rFonts w:ascii="Times New Roman" w:hAnsi="Times New Roman"/>
          <w:sz w:val="24"/>
          <w:szCs w:val="24"/>
        </w:rPr>
        <w:t xml:space="preserve">ini dihitung berdasarkan data historis. </w:t>
      </w:r>
      <w:r>
        <w:rPr>
          <w:rFonts w:ascii="Times New Roman" w:hAnsi="Times New Roman"/>
          <w:i/>
          <w:iCs/>
          <w:sz w:val="24"/>
          <w:szCs w:val="24"/>
        </w:rPr>
        <w:t xml:space="preserve">Return </w:t>
      </w:r>
      <w:r>
        <w:rPr>
          <w:rFonts w:ascii="Times New Roman" w:hAnsi="Times New Roman"/>
          <w:sz w:val="24"/>
          <w:szCs w:val="24"/>
        </w:rPr>
        <w:t xml:space="preserve">realiasi ini penting karena digunakan sebagai salah satu pengukur kinerja perusahaan dan juga berguna sebagai dasar penentuan </w:t>
      </w:r>
      <w:r>
        <w:rPr>
          <w:rFonts w:ascii="Times New Roman" w:hAnsi="Times New Roman"/>
          <w:i/>
          <w:iCs/>
          <w:sz w:val="24"/>
          <w:szCs w:val="24"/>
        </w:rPr>
        <w:t xml:space="preserve">return </w:t>
      </w:r>
      <w:r>
        <w:rPr>
          <w:rFonts w:ascii="Times New Roman" w:hAnsi="Times New Roman"/>
          <w:sz w:val="24"/>
          <w:szCs w:val="24"/>
        </w:rPr>
        <w:t xml:space="preserve">ekspektasi dan resiko dimasa datang. </w:t>
      </w:r>
      <w:r>
        <w:rPr>
          <w:rFonts w:ascii="Times New Roman" w:hAnsi="Times New Roman"/>
          <w:i/>
          <w:iCs/>
          <w:sz w:val="24"/>
          <w:szCs w:val="24"/>
        </w:rPr>
        <w:t xml:space="preserve">Return </w:t>
      </w:r>
      <w:r>
        <w:rPr>
          <w:rFonts w:ascii="Times New Roman" w:hAnsi="Times New Roman"/>
          <w:sz w:val="24"/>
          <w:szCs w:val="24"/>
        </w:rPr>
        <w:t xml:space="preserve">ekspektasi adalah return yang diharapkan akan diperoleh oleh investor dimasa mendatang. Berbeda dengan </w:t>
      </w:r>
      <w:r>
        <w:rPr>
          <w:rFonts w:ascii="Times New Roman" w:hAnsi="Times New Roman"/>
          <w:i/>
          <w:iCs/>
          <w:sz w:val="24"/>
          <w:szCs w:val="24"/>
        </w:rPr>
        <w:t xml:space="preserve">return </w:t>
      </w:r>
      <w:r>
        <w:rPr>
          <w:rFonts w:ascii="Times New Roman" w:hAnsi="Times New Roman"/>
          <w:sz w:val="24"/>
          <w:szCs w:val="24"/>
        </w:rPr>
        <w:t xml:space="preserve">realisasi yang sifatnya sudah terjadi, </w:t>
      </w:r>
      <w:r>
        <w:rPr>
          <w:rFonts w:ascii="Times New Roman" w:hAnsi="Times New Roman"/>
          <w:i/>
          <w:iCs/>
          <w:sz w:val="24"/>
          <w:szCs w:val="24"/>
        </w:rPr>
        <w:t xml:space="preserve">return </w:t>
      </w:r>
      <w:r>
        <w:rPr>
          <w:rFonts w:ascii="Times New Roman" w:hAnsi="Times New Roman"/>
          <w:sz w:val="24"/>
          <w:szCs w:val="24"/>
        </w:rPr>
        <w:t xml:space="preserve">ekspektasi sifatnya sudah terjadi. </w:t>
      </w:r>
    </w:p>
    <w:p w:rsidR="00A705F9" w:rsidRDefault="00A705F9" w:rsidP="00002943">
      <w:pPr>
        <w:pStyle w:val="ListParagraph"/>
        <w:autoSpaceDE w:val="0"/>
        <w:autoSpaceDN w:val="0"/>
        <w:adjustRightInd w:val="0"/>
        <w:spacing w:after="0" w:line="360" w:lineRule="auto"/>
        <w:ind w:left="0" w:firstLine="588"/>
        <w:jc w:val="both"/>
        <w:rPr>
          <w:rFonts w:ascii="Times New Roman" w:hAnsi="Times New Roman"/>
          <w:sz w:val="24"/>
          <w:szCs w:val="24"/>
        </w:rPr>
      </w:pPr>
      <w:r>
        <w:rPr>
          <w:rFonts w:ascii="Times New Roman" w:hAnsi="Times New Roman"/>
          <w:sz w:val="24"/>
          <w:szCs w:val="24"/>
        </w:rPr>
        <w:t>Tingkat keuntungan investasi dalam saham dipasar modal sangat ditentukan oleh harga saham yang bersangkutan. Apabila harga saham sekarang lebih tinggi dari harga sebelumnya maka hal ini berarti terjadi keuntungan modal (</w:t>
      </w:r>
      <w:r>
        <w:rPr>
          <w:rFonts w:ascii="Times New Roman" w:hAnsi="Times New Roman"/>
          <w:i/>
          <w:iCs/>
          <w:sz w:val="24"/>
          <w:szCs w:val="24"/>
        </w:rPr>
        <w:t>capital gain</w:t>
      </w:r>
      <w:r>
        <w:rPr>
          <w:rFonts w:ascii="Times New Roman" w:hAnsi="Times New Roman"/>
          <w:sz w:val="24"/>
          <w:szCs w:val="24"/>
        </w:rPr>
        <w:t xml:space="preserve">) dan </w:t>
      </w:r>
      <w:r>
        <w:rPr>
          <w:rFonts w:ascii="Times New Roman" w:hAnsi="Times New Roman"/>
          <w:i/>
          <w:iCs/>
          <w:sz w:val="24"/>
          <w:szCs w:val="24"/>
        </w:rPr>
        <w:t xml:space="preserve">return </w:t>
      </w:r>
      <w:r>
        <w:rPr>
          <w:rFonts w:ascii="Times New Roman" w:hAnsi="Times New Roman"/>
          <w:sz w:val="24"/>
          <w:szCs w:val="24"/>
        </w:rPr>
        <w:t>yang diterima bersifat positif, begitu pula sebaliknya apabila harga saham sekarang lebih rendah dari harga</w:t>
      </w:r>
      <w:r w:rsidR="00BD026F">
        <w:rPr>
          <w:rFonts w:ascii="Times New Roman" w:hAnsi="Times New Roman"/>
          <w:sz w:val="24"/>
          <w:szCs w:val="24"/>
        </w:rPr>
        <w:t xml:space="preserve"> </w:t>
      </w:r>
      <w:r>
        <w:rPr>
          <w:rFonts w:ascii="Times New Roman" w:hAnsi="Times New Roman"/>
          <w:sz w:val="24"/>
          <w:szCs w:val="24"/>
        </w:rPr>
        <w:lastRenderedPageBreak/>
        <w:t>sebelumnya maka hal ini berarti terjadi kerugian (</w:t>
      </w:r>
      <w:r>
        <w:rPr>
          <w:rFonts w:ascii="Times New Roman" w:hAnsi="Times New Roman"/>
          <w:i/>
          <w:iCs/>
          <w:sz w:val="24"/>
          <w:szCs w:val="24"/>
        </w:rPr>
        <w:t>capital loss</w:t>
      </w:r>
      <w:r>
        <w:rPr>
          <w:rFonts w:ascii="Times New Roman" w:hAnsi="Times New Roman"/>
          <w:sz w:val="24"/>
          <w:szCs w:val="24"/>
        </w:rPr>
        <w:t xml:space="preserve">) dan return yang diterima bernilai negatif. Perubahan harga saham dapat diukur dengan adanya perubahan </w:t>
      </w:r>
      <w:r w:rsidRPr="00BF334E">
        <w:rPr>
          <w:rFonts w:ascii="Times New Roman" w:hAnsi="Times New Roman"/>
          <w:i/>
          <w:sz w:val="24"/>
          <w:szCs w:val="24"/>
        </w:rPr>
        <w:t>return</w:t>
      </w:r>
      <w:r>
        <w:rPr>
          <w:rFonts w:ascii="Times New Roman" w:hAnsi="Times New Roman"/>
          <w:sz w:val="24"/>
          <w:szCs w:val="24"/>
        </w:rPr>
        <w:t xml:space="preserve"> sebagai nilai perubahan harga atau dengan menggunakan </w:t>
      </w:r>
      <w:r w:rsidRPr="000A041D">
        <w:rPr>
          <w:rFonts w:ascii="Times New Roman" w:hAnsi="Times New Roman"/>
          <w:i/>
          <w:sz w:val="24"/>
          <w:szCs w:val="24"/>
        </w:rPr>
        <w:t>abnormal return</w:t>
      </w:r>
      <w:r>
        <w:rPr>
          <w:rFonts w:ascii="Times New Roman" w:hAnsi="Times New Roman"/>
          <w:sz w:val="24"/>
          <w:szCs w:val="24"/>
        </w:rPr>
        <w:t xml:space="preserve"> (Norpratiwi, 2003).</w:t>
      </w:r>
    </w:p>
    <w:p w:rsidR="00D50BF2" w:rsidRDefault="000E2E3A" w:rsidP="00002943">
      <w:pPr>
        <w:pStyle w:val="ListParagraph"/>
        <w:autoSpaceDE w:val="0"/>
        <w:autoSpaceDN w:val="0"/>
        <w:adjustRightInd w:val="0"/>
        <w:spacing w:after="0" w:line="360" w:lineRule="auto"/>
        <w:ind w:left="0" w:firstLine="588"/>
        <w:jc w:val="both"/>
        <w:rPr>
          <w:rFonts w:ascii="Times New Roman" w:hAnsi="Times New Roman"/>
          <w:sz w:val="24"/>
          <w:szCs w:val="24"/>
        </w:rPr>
      </w:pPr>
      <w:r>
        <w:rPr>
          <w:rFonts w:ascii="Times New Roman" w:hAnsi="Times New Roman"/>
          <w:sz w:val="24"/>
          <w:szCs w:val="24"/>
        </w:rPr>
        <w:t>Hartono (2000</w:t>
      </w:r>
      <w:r w:rsidR="00A705F9">
        <w:rPr>
          <w:rFonts w:ascii="Times New Roman" w:hAnsi="Times New Roman"/>
          <w:sz w:val="24"/>
          <w:szCs w:val="24"/>
        </w:rPr>
        <w:t xml:space="preserve">) mendefinisikan </w:t>
      </w:r>
      <w:r w:rsidR="00A705F9" w:rsidRPr="00AD5A6D">
        <w:rPr>
          <w:rFonts w:ascii="Times New Roman" w:hAnsi="Times New Roman"/>
          <w:i/>
          <w:sz w:val="24"/>
          <w:szCs w:val="24"/>
        </w:rPr>
        <w:t>abnormal return</w:t>
      </w:r>
      <w:r w:rsidR="00A705F9">
        <w:rPr>
          <w:rFonts w:ascii="Times New Roman" w:hAnsi="Times New Roman"/>
          <w:sz w:val="24"/>
          <w:szCs w:val="24"/>
        </w:rPr>
        <w:t xml:space="preserve"> sebagai selisih antara </w:t>
      </w:r>
      <w:r w:rsidR="00A705F9" w:rsidRPr="00AD5A6D">
        <w:rPr>
          <w:rFonts w:ascii="Times New Roman" w:hAnsi="Times New Roman"/>
          <w:i/>
          <w:sz w:val="24"/>
          <w:szCs w:val="24"/>
        </w:rPr>
        <w:t>actual return</w:t>
      </w:r>
      <w:r w:rsidR="00A705F9">
        <w:rPr>
          <w:rFonts w:ascii="Times New Roman" w:hAnsi="Times New Roman"/>
          <w:sz w:val="24"/>
          <w:szCs w:val="24"/>
        </w:rPr>
        <w:t xml:space="preserve"> dengan </w:t>
      </w:r>
      <w:r w:rsidR="00A705F9" w:rsidRPr="00AD5A6D">
        <w:rPr>
          <w:rFonts w:ascii="Times New Roman" w:hAnsi="Times New Roman"/>
          <w:i/>
          <w:sz w:val="24"/>
          <w:szCs w:val="24"/>
        </w:rPr>
        <w:t>expected return</w:t>
      </w:r>
      <w:r w:rsidR="00A705F9">
        <w:rPr>
          <w:rFonts w:ascii="Times New Roman" w:hAnsi="Times New Roman"/>
          <w:sz w:val="24"/>
          <w:szCs w:val="24"/>
        </w:rPr>
        <w:t xml:space="preserve">. Norpratiwi (2003) menyatakan bahwa </w:t>
      </w:r>
      <w:r w:rsidR="00A705F9" w:rsidRPr="00AD5A6D">
        <w:rPr>
          <w:rFonts w:ascii="Times New Roman" w:hAnsi="Times New Roman"/>
          <w:i/>
          <w:sz w:val="24"/>
          <w:szCs w:val="24"/>
        </w:rPr>
        <w:t>cummulative abnormal return</w:t>
      </w:r>
      <w:r w:rsidR="00A705F9">
        <w:rPr>
          <w:rFonts w:ascii="Times New Roman" w:hAnsi="Times New Roman"/>
          <w:sz w:val="24"/>
          <w:szCs w:val="24"/>
        </w:rPr>
        <w:t xml:space="preserve"> (</w:t>
      </w:r>
      <w:r w:rsidR="00A705F9" w:rsidRPr="00F97FA0">
        <w:rPr>
          <w:rFonts w:ascii="Times New Roman" w:hAnsi="Times New Roman"/>
          <w:i/>
          <w:sz w:val="24"/>
          <w:szCs w:val="24"/>
        </w:rPr>
        <w:t>CAR</w:t>
      </w:r>
      <w:r w:rsidR="00A705F9">
        <w:rPr>
          <w:rFonts w:ascii="Times New Roman" w:hAnsi="Times New Roman"/>
          <w:sz w:val="24"/>
          <w:szCs w:val="24"/>
        </w:rPr>
        <w:t xml:space="preserve">) merupakan akumulasi </w:t>
      </w:r>
      <w:r w:rsidR="00A705F9" w:rsidRPr="00AD5A6D">
        <w:rPr>
          <w:rFonts w:ascii="Times New Roman" w:hAnsi="Times New Roman"/>
          <w:i/>
          <w:sz w:val="24"/>
          <w:szCs w:val="24"/>
        </w:rPr>
        <w:t>abnormal return</w:t>
      </w:r>
      <w:r w:rsidR="00A705F9">
        <w:rPr>
          <w:rFonts w:ascii="Times New Roman" w:hAnsi="Times New Roman"/>
          <w:sz w:val="24"/>
          <w:szCs w:val="24"/>
        </w:rPr>
        <w:t xml:space="preserve"> selama periode peristiwa untuk masing-masing saham. </w:t>
      </w:r>
      <w:proofErr w:type="gramStart"/>
      <w:r w:rsidR="00A705F9" w:rsidRPr="00F97FA0">
        <w:rPr>
          <w:rFonts w:ascii="Times New Roman" w:hAnsi="Times New Roman"/>
          <w:i/>
          <w:sz w:val="24"/>
          <w:szCs w:val="24"/>
        </w:rPr>
        <w:t>CAR</w:t>
      </w:r>
      <w:r w:rsidR="00A705F9">
        <w:rPr>
          <w:rFonts w:ascii="Times New Roman" w:hAnsi="Times New Roman"/>
          <w:sz w:val="24"/>
          <w:szCs w:val="24"/>
        </w:rPr>
        <w:t xml:space="preserve"> lebih sering digunakan untuk menyelidiki peristiwa yang berpengaruh terhadap harga saham (Su</w:t>
      </w:r>
      <w:r w:rsidR="00BD026F">
        <w:rPr>
          <w:rFonts w:ascii="Times New Roman" w:hAnsi="Times New Roman"/>
          <w:sz w:val="24"/>
          <w:szCs w:val="24"/>
        </w:rPr>
        <w:t>a</w:t>
      </w:r>
      <w:r w:rsidR="00A705F9">
        <w:rPr>
          <w:rFonts w:ascii="Times New Roman" w:hAnsi="Times New Roman"/>
          <w:sz w:val="24"/>
          <w:szCs w:val="24"/>
        </w:rPr>
        <w:t>ryana, 2005).</w:t>
      </w:r>
      <w:proofErr w:type="gramEnd"/>
    </w:p>
    <w:p w:rsidR="00BD026F" w:rsidRDefault="00BD026F" w:rsidP="00002943">
      <w:pPr>
        <w:autoSpaceDE w:val="0"/>
        <w:autoSpaceDN w:val="0"/>
        <w:adjustRightInd w:val="0"/>
        <w:spacing w:after="0" w:line="360" w:lineRule="auto"/>
        <w:jc w:val="both"/>
        <w:rPr>
          <w:rFonts w:ascii="Times New Roman" w:hAnsi="Times New Roman"/>
          <w:b/>
          <w:bCs/>
          <w:i/>
          <w:iCs/>
          <w:sz w:val="24"/>
          <w:szCs w:val="24"/>
        </w:rPr>
      </w:pPr>
    </w:p>
    <w:p w:rsidR="00A705F9" w:rsidRPr="00002943" w:rsidRDefault="00A705F9" w:rsidP="00002943">
      <w:pPr>
        <w:autoSpaceDE w:val="0"/>
        <w:autoSpaceDN w:val="0"/>
        <w:adjustRightInd w:val="0"/>
        <w:spacing w:after="0" w:line="360" w:lineRule="auto"/>
        <w:jc w:val="both"/>
        <w:rPr>
          <w:rFonts w:ascii="Times New Roman" w:hAnsi="Times New Roman"/>
          <w:b/>
          <w:sz w:val="24"/>
          <w:szCs w:val="24"/>
        </w:rPr>
      </w:pPr>
      <w:r w:rsidRPr="00002943">
        <w:rPr>
          <w:rFonts w:ascii="Times New Roman" w:hAnsi="Times New Roman"/>
          <w:b/>
          <w:bCs/>
          <w:i/>
          <w:iCs/>
          <w:sz w:val="24"/>
          <w:szCs w:val="24"/>
        </w:rPr>
        <w:t>Unexpected Earnings</w:t>
      </w:r>
    </w:p>
    <w:p w:rsidR="00A705F9" w:rsidRPr="00A705F9" w:rsidRDefault="00A705F9" w:rsidP="00002943">
      <w:pPr>
        <w:pStyle w:val="ListParagraph"/>
        <w:autoSpaceDE w:val="0"/>
        <w:autoSpaceDN w:val="0"/>
        <w:adjustRightInd w:val="0"/>
        <w:spacing w:after="0" w:line="360" w:lineRule="auto"/>
        <w:ind w:left="0" w:firstLine="588"/>
        <w:jc w:val="both"/>
        <w:rPr>
          <w:rFonts w:ascii="Times New Roman" w:hAnsi="Times New Roman"/>
          <w:sz w:val="24"/>
          <w:szCs w:val="24"/>
        </w:rPr>
      </w:pPr>
      <w:proofErr w:type="gramStart"/>
      <w:r w:rsidRPr="00A705F9">
        <w:rPr>
          <w:rFonts w:ascii="Times New Roman" w:hAnsi="Times New Roman"/>
          <w:sz w:val="24"/>
          <w:szCs w:val="24"/>
        </w:rPr>
        <w:t>Informasi laba menjadi penting karena merupakan salah satu informasi bagi pihak investor yang digunakan untuk mengambil keputusan.</w:t>
      </w:r>
      <w:proofErr w:type="gramEnd"/>
      <w:r w:rsidRPr="00A705F9">
        <w:rPr>
          <w:rFonts w:ascii="Times New Roman" w:hAnsi="Times New Roman"/>
          <w:sz w:val="24"/>
          <w:szCs w:val="24"/>
        </w:rPr>
        <w:t xml:space="preserve"> Penggunaan informasi laba tersebut dapat mengurangi ketidakpastian kinerja keuangan perusahaan di masa datang sehingga kualitas pengambilan keputusan akan </w:t>
      </w:r>
      <w:r w:rsidRPr="00A705F9">
        <w:rPr>
          <w:rFonts w:ascii="Times New Roman" w:hAnsi="Times New Roman"/>
          <w:sz w:val="24"/>
          <w:szCs w:val="24"/>
        </w:rPr>
        <w:lastRenderedPageBreak/>
        <w:t xml:space="preserve">semakin meningkat. Penelitian ini menggunakan </w:t>
      </w:r>
      <w:r w:rsidRPr="00A705F9">
        <w:rPr>
          <w:rFonts w:ascii="Times New Roman" w:hAnsi="Times New Roman"/>
          <w:i/>
          <w:sz w:val="24"/>
          <w:szCs w:val="24"/>
        </w:rPr>
        <w:t>unexpected earnings</w:t>
      </w:r>
      <w:r w:rsidRPr="00A705F9">
        <w:rPr>
          <w:rFonts w:ascii="Times New Roman" w:hAnsi="Times New Roman"/>
          <w:sz w:val="24"/>
          <w:szCs w:val="24"/>
        </w:rPr>
        <w:t xml:space="preserve"> untuk mengukur respon atas informasi laba. </w:t>
      </w:r>
    </w:p>
    <w:p w:rsidR="00A705F9" w:rsidRDefault="00A705F9" w:rsidP="00002943">
      <w:pPr>
        <w:pStyle w:val="ListParagraph"/>
        <w:autoSpaceDE w:val="0"/>
        <w:autoSpaceDN w:val="0"/>
        <w:adjustRightInd w:val="0"/>
        <w:spacing w:after="0" w:line="360" w:lineRule="auto"/>
        <w:ind w:left="0" w:firstLine="588"/>
        <w:jc w:val="both"/>
        <w:rPr>
          <w:rFonts w:ascii="Times New Roman" w:hAnsi="Times New Roman"/>
          <w:sz w:val="24"/>
          <w:szCs w:val="24"/>
        </w:rPr>
      </w:pPr>
      <w:r>
        <w:rPr>
          <w:rFonts w:ascii="Times New Roman" w:hAnsi="Times New Roman"/>
          <w:i/>
          <w:iCs/>
          <w:sz w:val="24"/>
          <w:szCs w:val="24"/>
        </w:rPr>
        <w:t>U</w:t>
      </w:r>
      <w:r w:rsidRPr="008D471A">
        <w:rPr>
          <w:rFonts w:ascii="Times New Roman" w:hAnsi="Times New Roman"/>
          <w:i/>
          <w:iCs/>
          <w:sz w:val="24"/>
          <w:szCs w:val="24"/>
        </w:rPr>
        <w:t>nexpected</w:t>
      </w:r>
      <w:r>
        <w:rPr>
          <w:rFonts w:ascii="Times New Roman" w:hAnsi="Times New Roman"/>
          <w:i/>
          <w:iCs/>
          <w:sz w:val="24"/>
          <w:szCs w:val="24"/>
        </w:rPr>
        <w:t xml:space="preserve"> earnings</w:t>
      </w:r>
      <w:r w:rsidRPr="008D471A">
        <w:rPr>
          <w:rFonts w:ascii="Times New Roman" w:hAnsi="Times New Roman"/>
          <w:i/>
          <w:iCs/>
          <w:sz w:val="24"/>
          <w:szCs w:val="24"/>
        </w:rPr>
        <w:t xml:space="preserve"> </w:t>
      </w:r>
      <w:r w:rsidRPr="008D471A">
        <w:rPr>
          <w:rFonts w:ascii="Times New Roman" w:hAnsi="Times New Roman"/>
          <w:sz w:val="24"/>
          <w:szCs w:val="24"/>
        </w:rPr>
        <w:t xml:space="preserve">adalah selisih antara laba yang diumumkan oleh perusahaan dengan laba ekspektasi. Adanya </w:t>
      </w:r>
      <w:r w:rsidRPr="008D471A">
        <w:rPr>
          <w:rFonts w:ascii="Times New Roman" w:hAnsi="Times New Roman"/>
          <w:i/>
          <w:iCs/>
          <w:sz w:val="24"/>
          <w:szCs w:val="24"/>
        </w:rPr>
        <w:t>unexpected</w:t>
      </w:r>
      <w:r>
        <w:rPr>
          <w:rFonts w:ascii="Times New Roman" w:hAnsi="Times New Roman"/>
          <w:i/>
          <w:iCs/>
          <w:sz w:val="24"/>
          <w:szCs w:val="24"/>
        </w:rPr>
        <w:t xml:space="preserve"> earnings</w:t>
      </w:r>
      <w:r w:rsidRPr="008D471A">
        <w:rPr>
          <w:rFonts w:ascii="Times New Roman" w:hAnsi="Times New Roman"/>
          <w:i/>
          <w:iCs/>
          <w:sz w:val="24"/>
          <w:szCs w:val="24"/>
        </w:rPr>
        <w:t xml:space="preserve"> </w:t>
      </w:r>
      <w:r w:rsidRPr="008D471A">
        <w:rPr>
          <w:rFonts w:ascii="Times New Roman" w:hAnsi="Times New Roman"/>
          <w:sz w:val="24"/>
          <w:szCs w:val="24"/>
        </w:rPr>
        <w:t xml:space="preserve">ini dengan sendirinya </w:t>
      </w:r>
      <w:proofErr w:type="gramStart"/>
      <w:r w:rsidRPr="008D471A">
        <w:rPr>
          <w:rFonts w:ascii="Times New Roman" w:hAnsi="Times New Roman"/>
          <w:sz w:val="24"/>
          <w:szCs w:val="24"/>
        </w:rPr>
        <w:t>akan</w:t>
      </w:r>
      <w:proofErr w:type="gramEnd"/>
      <w:r w:rsidRPr="008D471A">
        <w:rPr>
          <w:rFonts w:ascii="Times New Roman" w:hAnsi="Times New Roman"/>
          <w:sz w:val="24"/>
          <w:szCs w:val="24"/>
        </w:rPr>
        <w:t xml:space="preserve"> berpengaruh pada harga saham dari suatu perusahaan dan pada akhirnya juga akan berpengaruh pada </w:t>
      </w:r>
      <w:r w:rsidRPr="002D4C6E">
        <w:rPr>
          <w:rFonts w:ascii="Times New Roman" w:hAnsi="Times New Roman"/>
          <w:i/>
          <w:sz w:val="24"/>
          <w:szCs w:val="24"/>
        </w:rPr>
        <w:t>return</w:t>
      </w:r>
      <w:r w:rsidRPr="008D471A">
        <w:rPr>
          <w:rFonts w:ascii="Times New Roman" w:hAnsi="Times New Roman"/>
          <w:sz w:val="24"/>
          <w:szCs w:val="24"/>
        </w:rPr>
        <w:t xml:space="preserve"> dari saham</w:t>
      </w:r>
      <w:r w:rsidR="002673B8">
        <w:rPr>
          <w:rFonts w:ascii="Times New Roman" w:hAnsi="Times New Roman"/>
          <w:sz w:val="24"/>
          <w:szCs w:val="24"/>
        </w:rPr>
        <w:t xml:space="preserve"> tersebut (Gunawan,</w:t>
      </w:r>
      <w:r w:rsidRPr="008D471A">
        <w:rPr>
          <w:rFonts w:ascii="Times New Roman" w:hAnsi="Times New Roman"/>
          <w:sz w:val="24"/>
          <w:szCs w:val="24"/>
        </w:rPr>
        <w:t xml:space="preserve"> 2007). </w:t>
      </w:r>
      <w:r>
        <w:rPr>
          <w:rFonts w:ascii="Times New Roman" w:hAnsi="Times New Roman"/>
          <w:sz w:val="24"/>
          <w:szCs w:val="24"/>
        </w:rPr>
        <w:t xml:space="preserve"> </w:t>
      </w:r>
      <w:r w:rsidRPr="00DF5AF4">
        <w:rPr>
          <w:rFonts w:ascii="Times New Roman" w:hAnsi="Times New Roman"/>
          <w:i/>
          <w:sz w:val="24"/>
          <w:szCs w:val="24"/>
        </w:rPr>
        <w:t>U</w:t>
      </w:r>
      <w:r w:rsidRPr="008D471A">
        <w:rPr>
          <w:rFonts w:ascii="Times New Roman" w:hAnsi="Times New Roman"/>
          <w:i/>
          <w:iCs/>
          <w:sz w:val="24"/>
          <w:szCs w:val="24"/>
        </w:rPr>
        <w:t>nexpected</w:t>
      </w:r>
      <w:r>
        <w:rPr>
          <w:rFonts w:ascii="Times New Roman" w:hAnsi="Times New Roman"/>
          <w:i/>
          <w:iCs/>
          <w:sz w:val="24"/>
          <w:szCs w:val="24"/>
        </w:rPr>
        <w:t xml:space="preserve"> earning</w:t>
      </w:r>
      <w:r w:rsidRPr="008D471A">
        <w:rPr>
          <w:rFonts w:ascii="Times New Roman" w:hAnsi="Times New Roman"/>
          <w:i/>
          <w:iCs/>
          <w:sz w:val="24"/>
          <w:szCs w:val="24"/>
        </w:rPr>
        <w:t xml:space="preserve"> </w:t>
      </w:r>
      <w:r w:rsidRPr="008D471A">
        <w:rPr>
          <w:rFonts w:ascii="Times New Roman" w:hAnsi="Times New Roman"/>
          <w:sz w:val="24"/>
          <w:szCs w:val="24"/>
        </w:rPr>
        <w:t xml:space="preserve">atau laba tidak terduga adalah selisih antara laba yang diumumkan oleh perusahaan dengan laba ekspektasi. Jika laba yang diumumkan oleh perusahaan lebih besar dari laba ekspektasi maka </w:t>
      </w:r>
      <w:r w:rsidRPr="008D471A">
        <w:rPr>
          <w:rFonts w:ascii="Times New Roman" w:hAnsi="Times New Roman"/>
          <w:i/>
          <w:iCs/>
          <w:sz w:val="24"/>
          <w:szCs w:val="24"/>
        </w:rPr>
        <w:t>unexpected</w:t>
      </w:r>
      <w:r w:rsidRPr="00090EE3">
        <w:rPr>
          <w:rFonts w:ascii="Times New Roman" w:hAnsi="Times New Roman"/>
          <w:i/>
          <w:iCs/>
          <w:sz w:val="24"/>
          <w:szCs w:val="24"/>
        </w:rPr>
        <w:t xml:space="preserve"> earning</w:t>
      </w:r>
      <w:r w:rsidRPr="008D471A">
        <w:rPr>
          <w:rFonts w:ascii="Times New Roman" w:hAnsi="Times New Roman"/>
          <w:i/>
          <w:iCs/>
          <w:sz w:val="24"/>
          <w:szCs w:val="24"/>
        </w:rPr>
        <w:t xml:space="preserve"> </w:t>
      </w:r>
      <w:r w:rsidRPr="008D471A">
        <w:rPr>
          <w:rFonts w:ascii="Times New Roman" w:hAnsi="Times New Roman"/>
          <w:sz w:val="24"/>
          <w:szCs w:val="24"/>
        </w:rPr>
        <w:t xml:space="preserve">bernilai positif </w:t>
      </w:r>
      <w:r w:rsidR="00430BD9">
        <w:rPr>
          <w:rFonts w:ascii="Times New Roman" w:hAnsi="Times New Roman"/>
          <w:sz w:val="24"/>
          <w:szCs w:val="24"/>
        </w:rPr>
        <w:t xml:space="preserve">dimana </w:t>
      </w:r>
      <w:r w:rsidR="00430BD9" w:rsidRPr="008D471A">
        <w:rPr>
          <w:rFonts w:ascii="Times New Roman" w:hAnsi="Times New Roman"/>
          <w:sz w:val="24"/>
          <w:szCs w:val="24"/>
        </w:rPr>
        <w:t xml:space="preserve">diharapkan memberikan respon yang positif terhadap </w:t>
      </w:r>
      <w:r w:rsidR="00430BD9" w:rsidRPr="00DF5AF4">
        <w:rPr>
          <w:rFonts w:ascii="Times New Roman" w:hAnsi="Times New Roman"/>
          <w:i/>
          <w:sz w:val="24"/>
          <w:szCs w:val="24"/>
        </w:rPr>
        <w:t>return</w:t>
      </w:r>
      <w:r w:rsidR="00430BD9" w:rsidRPr="008D471A">
        <w:rPr>
          <w:rFonts w:ascii="Times New Roman" w:hAnsi="Times New Roman"/>
          <w:sz w:val="24"/>
          <w:szCs w:val="24"/>
        </w:rPr>
        <w:t xml:space="preserve"> saham </w:t>
      </w:r>
      <w:r w:rsidRPr="008D471A">
        <w:rPr>
          <w:rFonts w:ascii="Times New Roman" w:hAnsi="Times New Roman"/>
          <w:sz w:val="24"/>
          <w:szCs w:val="24"/>
        </w:rPr>
        <w:t xml:space="preserve">sedangkan jika laba yang diumumkan oleh perusahaan lebih kecil dari laba ekspektasi maka </w:t>
      </w:r>
      <w:r w:rsidRPr="008D471A">
        <w:rPr>
          <w:rFonts w:ascii="Times New Roman" w:hAnsi="Times New Roman"/>
          <w:i/>
          <w:iCs/>
          <w:sz w:val="24"/>
          <w:szCs w:val="24"/>
        </w:rPr>
        <w:t>unexpected</w:t>
      </w:r>
      <w:r w:rsidRPr="00090EE3">
        <w:rPr>
          <w:rFonts w:ascii="Times New Roman" w:hAnsi="Times New Roman"/>
          <w:i/>
          <w:iCs/>
          <w:sz w:val="24"/>
          <w:szCs w:val="24"/>
        </w:rPr>
        <w:t xml:space="preserve"> earning </w:t>
      </w:r>
      <w:r w:rsidRPr="008D471A">
        <w:rPr>
          <w:rFonts w:ascii="Times New Roman" w:hAnsi="Times New Roman"/>
          <w:sz w:val="24"/>
          <w:szCs w:val="24"/>
        </w:rPr>
        <w:t xml:space="preserve">bernilai </w:t>
      </w:r>
      <w:r w:rsidR="00430BD9">
        <w:rPr>
          <w:rFonts w:ascii="Times New Roman" w:hAnsi="Times New Roman"/>
          <w:sz w:val="24"/>
          <w:szCs w:val="24"/>
        </w:rPr>
        <w:t xml:space="preserve">negatif dimana </w:t>
      </w:r>
      <w:proofErr w:type="gramStart"/>
      <w:r w:rsidR="00430BD9">
        <w:rPr>
          <w:rFonts w:ascii="Times New Roman" w:hAnsi="Times New Roman"/>
          <w:sz w:val="24"/>
          <w:szCs w:val="24"/>
        </w:rPr>
        <w:t>akan</w:t>
      </w:r>
      <w:proofErr w:type="gramEnd"/>
      <w:r w:rsidR="00430BD9">
        <w:rPr>
          <w:rFonts w:ascii="Times New Roman" w:hAnsi="Times New Roman"/>
          <w:sz w:val="24"/>
          <w:szCs w:val="24"/>
        </w:rPr>
        <w:t xml:space="preserve"> </w:t>
      </w:r>
      <w:r w:rsidR="00430BD9" w:rsidRPr="008D471A">
        <w:rPr>
          <w:rFonts w:ascii="Times New Roman" w:hAnsi="Times New Roman"/>
          <w:sz w:val="24"/>
          <w:szCs w:val="24"/>
        </w:rPr>
        <w:t xml:space="preserve">memberikan respon negatif terhadap </w:t>
      </w:r>
      <w:r w:rsidR="00430BD9" w:rsidRPr="00DF5AF4">
        <w:rPr>
          <w:rFonts w:ascii="Times New Roman" w:hAnsi="Times New Roman"/>
          <w:i/>
          <w:sz w:val="24"/>
          <w:szCs w:val="24"/>
        </w:rPr>
        <w:t>return</w:t>
      </w:r>
      <w:r w:rsidR="00430BD9" w:rsidRPr="008D471A">
        <w:rPr>
          <w:rFonts w:ascii="Times New Roman" w:hAnsi="Times New Roman"/>
          <w:sz w:val="24"/>
          <w:szCs w:val="24"/>
        </w:rPr>
        <w:t xml:space="preserve"> saham</w:t>
      </w:r>
      <w:r w:rsidRPr="008D471A">
        <w:rPr>
          <w:rFonts w:ascii="Times New Roman" w:hAnsi="Times New Roman"/>
          <w:sz w:val="24"/>
          <w:szCs w:val="24"/>
        </w:rPr>
        <w:t>.</w:t>
      </w:r>
    </w:p>
    <w:p w:rsidR="002839C6" w:rsidRDefault="002839C6" w:rsidP="00002943">
      <w:pPr>
        <w:autoSpaceDE w:val="0"/>
        <w:autoSpaceDN w:val="0"/>
        <w:adjustRightInd w:val="0"/>
        <w:spacing w:after="0" w:line="360" w:lineRule="auto"/>
        <w:jc w:val="both"/>
        <w:rPr>
          <w:rFonts w:ascii="Times New Roman" w:hAnsi="Times New Roman"/>
          <w:b/>
          <w:sz w:val="24"/>
          <w:szCs w:val="24"/>
        </w:rPr>
      </w:pPr>
    </w:p>
    <w:p w:rsidR="00A705F9" w:rsidRPr="00002943" w:rsidRDefault="00430BD9" w:rsidP="00002943">
      <w:pPr>
        <w:autoSpaceDE w:val="0"/>
        <w:autoSpaceDN w:val="0"/>
        <w:adjustRightInd w:val="0"/>
        <w:spacing w:after="0" w:line="360" w:lineRule="auto"/>
        <w:jc w:val="both"/>
        <w:rPr>
          <w:rFonts w:ascii="Times New Roman" w:hAnsi="Times New Roman"/>
          <w:b/>
          <w:sz w:val="24"/>
          <w:szCs w:val="24"/>
        </w:rPr>
      </w:pPr>
      <w:r w:rsidRPr="00002943">
        <w:rPr>
          <w:rFonts w:ascii="Times New Roman" w:hAnsi="Times New Roman"/>
          <w:b/>
          <w:sz w:val="24"/>
          <w:szCs w:val="24"/>
        </w:rPr>
        <w:lastRenderedPageBreak/>
        <w:t>Pengungkapan</w:t>
      </w:r>
      <w:r w:rsidRPr="00002943">
        <w:rPr>
          <w:rFonts w:ascii="Times New Roman" w:hAnsi="Times New Roman"/>
          <w:b/>
          <w:i/>
          <w:sz w:val="24"/>
          <w:szCs w:val="24"/>
        </w:rPr>
        <w:t xml:space="preserve"> Corporate Social Responsibility</w:t>
      </w:r>
      <w:r w:rsidRPr="00002943">
        <w:rPr>
          <w:rFonts w:ascii="Times New Roman" w:hAnsi="Times New Roman"/>
          <w:b/>
          <w:sz w:val="24"/>
          <w:szCs w:val="24"/>
        </w:rPr>
        <w:t xml:space="preserve"> (CSR)</w:t>
      </w:r>
    </w:p>
    <w:p w:rsidR="00F655BF" w:rsidRPr="00F655BF" w:rsidRDefault="00430BD9" w:rsidP="00002943">
      <w:pPr>
        <w:pStyle w:val="ListParagraph"/>
        <w:autoSpaceDE w:val="0"/>
        <w:autoSpaceDN w:val="0"/>
        <w:adjustRightInd w:val="0"/>
        <w:spacing w:after="0" w:line="360" w:lineRule="auto"/>
        <w:ind w:left="0" w:firstLine="588"/>
        <w:jc w:val="both"/>
        <w:rPr>
          <w:rFonts w:ascii="Times New Roman" w:hAnsi="Times New Roman" w:cs="Times New Roman"/>
          <w:sz w:val="24"/>
          <w:szCs w:val="24"/>
        </w:rPr>
      </w:pPr>
      <w:r>
        <w:rPr>
          <w:rFonts w:ascii="Times New Roman" w:hAnsi="Times New Roman"/>
          <w:sz w:val="24"/>
          <w:szCs w:val="24"/>
        </w:rPr>
        <w:t xml:space="preserve">Pengungkapan tanggung jawab sosial perusahaan yang sering juga disebut sebagai </w:t>
      </w:r>
      <w:r w:rsidRPr="0002610F">
        <w:rPr>
          <w:rFonts w:ascii="Times New Roman" w:hAnsi="Times New Roman"/>
          <w:i/>
          <w:sz w:val="24"/>
          <w:szCs w:val="24"/>
        </w:rPr>
        <w:t>social disclosure</w:t>
      </w:r>
      <w:r>
        <w:rPr>
          <w:rFonts w:ascii="Times New Roman" w:hAnsi="Times New Roman"/>
          <w:sz w:val="24"/>
          <w:szCs w:val="24"/>
        </w:rPr>
        <w:t xml:space="preserve">, </w:t>
      </w:r>
      <w:r w:rsidRPr="0002610F">
        <w:rPr>
          <w:rFonts w:ascii="Times New Roman" w:hAnsi="Times New Roman"/>
          <w:i/>
          <w:sz w:val="24"/>
          <w:szCs w:val="24"/>
        </w:rPr>
        <w:t>corporate social reporting</w:t>
      </w:r>
      <w:r>
        <w:rPr>
          <w:rFonts w:ascii="Times New Roman" w:hAnsi="Times New Roman"/>
          <w:sz w:val="24"/>
          <w:szCs w:val="24"/>
        </w:rPr>
        <w:t xml:space="preserve">, </w:t>
      </w:r>
      <w:r w:rsidRPr="0002610F">
        <w:rPr>
          <w:rFonts w:ascii="Times New Roman" w:hAnsi="Times New Roman"/>
          <w:i/>
          <w:sz w:val="24"/>
          <w:szCs w:val="24"/>
        </w:rPr>
        <w:t>social accounting</w:t>
      </w:r>
      <w:r>
        <w:rPr>
          <w:rFonts w:ascii="Times New Roman" w:hAnsi="Times New Roman"/>
          <w:sz w:val="24"/>
          <w:szCs w:val="24"/>
        </w:rPr>
        <w:t xml:space="preserve"> (Mathews, 1995 dalam Sembiring, 2003) atau </w:t>
      </w:r>
      <w:r w:rsidRPr="00E938E4">
        <w:rPr>
          <w:rFonts w:ascii="Times New Roman" w:hAnsi="Times New Roman"/>
          <w:i/>
          <w:sz w:val="24"/>
          <w:szCs w:val="24"/>
        </w:rPr>
        <w:t>corporate social responsibility</w:t>
      </w:r>
      <w:r>
        <w:rPr>
          <w:rFonts w:ascii="Times New Roman" w:hAnsi="Times New Roman"/>
          <w:sz w:val="24"/>
          <w:szCs w:val="24"/>
        </w:rPr>
        <w:t xml:space="preserve"> (Hackston dan Milne, 1996 dalam Sembiring, 2003) merupakan proses pengkomunikasian dampak sosial dan lingkungan dari kegiatan ekonomi organisasi terhadap kelompok khusus yang berkepentingan dan terhadap masyarakat secara keseluruhan.</w:t>
      </w:r>
      <w:r w:rsidR="00F655BF">
        <w:rPr>
          <w:rFonts w:ascii="Times New Roman" w:hAnsi="Times New Roman"/>
          <w:sz w:val="24"/>
          <w:szCs w:val="24"/>
        </w:rPr>
        <w:t xml:space="preserve"> </w:t>
      </w:r>
      <w:r w:rsidR="00F655BF" w:rsidRPr="00F655BF">
        <w:rPr>
          <w:rFonts w:ascii="Times New Roman" w:hAnsi="Times New Roman" w:cs="Times New Roman"/>
          <w:sz w:val="24"/>
          <w:szCs w:val="24"/>
        </w:rPr>
        <w:t>Standar pengungkapan CSR yang berkembang di Indonesia adalah merujuk standar yang dikembangkan oleh GRI (</w:t>
      </w:r>
      <w:r w:rsidR="00F655BF" w:rsidRPr="00F655BF">
        <w:rPr>
          <w:rFonts w:ascii="Times New Roman" w:hAnsi="Times New Roman" w:cs="Times New Roman"/>
          <w:i/>
          <w:sz w:val="24"/>
          <w:szCs w:val="24"/>
        </w:rPr>
        <w:t>Global Reporting Initiatives</w:t>
      </w:r>
      <w:r w:rsidR="00F655BF" w:rsidRPr="00F655BF">
        <w:rPr>
          <w:rFonts w:ascii="Times New Roman" w:hAnsi="Times New Roman" w:cs="Times New Roman"/>
          <w:sz w:val="24"/>
          <w:szCs w:val="24"/>
        </w:rPr>
        <w:t xml:space="preserve">). Standar GRI dipilih karena lebih memfokuskan pada standar pengungkapan berbagai kinerja ekonomi, sosial, dan lingkungan perusahaan dengan tujuan untuk meningkatkan kualitas, rigor, dan pemanfaatan </w:t>
      </w:r>
      <w:r w:rsidR="00F655BF" w:rsidRPr="00F655BF">
        <w:rPr>
          <w:rFonts w:ascii="Times New Roman" w:hAnsi="Times New Roman" w:cs="Times New Roman"/>
          <w:i/>
          <w:sz w:val="24"/>
          <w:szCs w:val="24"/>
        </w:rPr>
        <w:t>sustainability reporting</w:t>
      </w:r>
      <w:r w:rsidR="00F655BF" w:rsidRPr="00F655BF">
        <w:rPr>
          <w:rFonts w:ascii="Times New Roman" w:hAnsi="Times New Roman" w:cs="Times New Roman"/>
          <w:sz w:val="24"/>
          <w:szCs w:val="24"/>
        </w:rPr>
        <w:t>.</w:t>
      </w:r>
    </w:p>
    <w:p w:rsidR="00F655BF" w:rsidRDefault="00F655BF" w:rsidP="00002943">
      <w:pPr>
        <w:pStyle w:val="ListParagraph"/>
        <w:autoSpaceDE w:val="0"/>
        <w:autoSpaceDN w:val="0"/>
        <w:adjustRightInd w:val="0"/>
        <w:spacing w:after="0" w:line="360" w:lineRule="auto"/>
        <w:ind w:left="0" w:firstLine="588"/>
        <w:jc w:val="both"/>
        <w:rPr>
          <w:rFonts w:ascii="Times New Roman" w:hAnsi="Times New Roman" w:cs="Times New Roman"/>
          <w:sz w:val="24"/>
          <w:szCs w:val="24"/>
        </w:rPr>
      </w:pPr>
      <w:proofErr w:type="gramStart"/>
      <w:r w:rsidRPr="00F655BF">
        <w:rPr>
          <w:rFonts w:ascii="Times New Roman" w:hAnsi="Times New Roman" w:cs="Times New Roman"/>
          <w:sz w:val="24"/>
          <w:szCs w:val="24"/>
        </w:rPr>
        <w:t>Dalam</w:t>
      </w:r>
      <w:r w:rsidRPr="00F655BF">
        <w:rPr>
          <w:rFonts w:ascii="Times New Roman" w:hAnsi="Times New Roman" w:cs="Times New Roman"/>
          <w:sz w:val="24"/>
          <w:szCs w:val="24"/>
          <w:lang w:val="id-ID"/>
        </w:rPr>
        <w:t xml:space="preserve"> </w:t>
      </w:r>
      <w:r w:rsidRPr="00F655BF">
        <w:rPr>
          <w:rFonts w:ascii="Times New Roman" w:hAnsi="Times New Roman" w:cs="Times New Roman"/>
          <w:i/>
          <w:sz w:val="24"/>
          <w:szCs w:val="24"/>
          <w:lang w:val="id-ID"/>
        </w:rPr>
        <w:t>GRI Guidelines</w:t>
      </w:r>
      <w:r w:rsidRPr="00F655BF">
        <w:rPr>
          <w:rFonts w:ascii="Times New Roman" w:hAnsi="Times New Roman" w:cs="Times New Roman"/>
          <w:sz w:val="24"/>
          <w:szCs w:val="24"/>
          <w:lang w:val="id-ID"/>
        </w:rPr>
        <w:t xml:space="preserve"> Versi 3 menyebutkan bahwa perusahaan harus menjelaskan dampak aktivitas </w:t>
      </w:r>
      <w:r w:rsidRPr="00F655BF">
        <w:rPr>
          <w:rFonts w:ascii="Times New Roman" w:hAnsi="Times New Roman" w:cs="Times New Roman"/>
          <w:sz w:val="24"/>
          <w:szCs w:val="24"/>
          <w:lang w:val="id-ID"/>
        </w:rPr>
        <w:lastRenderedPageBreak/>
        <w:t>perusahaan terhadap ekonomi</w:t>
      </w:r>
      <w:r w:rsidRPr="00F655BF">
        <w:rPr>
          <w:rFonts w:ascii="Times New Roman" w:hAnsi="Times New Roman" w:cs="Times New Roman"/>
          <w:sz w:val="24"/>
          <w:szCs w:val="24"/>
        </w:rPr>
        <w:t xml:space="preserve">, </w:t>
      </w:r>
      <w:r w:rsidRPr="00F655BF">
        <w:rPr>
          <w:rFonts w:ascii="Times New Roman" w:hAnsi="Times New Roman" w:cs="Times New Roman"/>
          <w:sz w:val="24"/>
          <w:szCs w:val="24"/>
          <w:lang w:val="id-ID"/>
        </w:rPr>
        <w:t xml:space="preserve">lingkungan, dan sosial pada bagian standard </w:t>
      </w:r>
      <w:r w:rsidRPr="00F655BF">
        <w:rPr>
          <w:rFonts w:ascii="Times New Roman" w:hAnsi="Times New Roman" w:cs="Times New Roman"/>
          <w:i/>
          <w:sz w:val="24"/>
          <w:szCs w:val="24"/>
          <w:u w:val="single"/>
          <w:lang w:val="id-ID"/>
        </w:rPr>
        <w:t>disclosures</w:t>
      </w:r>
      <w:r w:rsidRPr="00F655BF">
        <w:rPr>
          <w:rFonts w:ascii="Times New Roman" w:hAnsi="Times New Roman" w:cs="Times New Roman"/>
          <w:sz w:val="24"/>
          <w:szCs w:val="24"/>
          <w:lang w:val="id-ID"/>
        </w:rPr>
        <w:t>.</w:t>
      </w:r>
      <w:proofErr w:type="gramEnd"/>
      <w:r w:rsidRPr="00F655BF">
        <w:rPr>
          <w:rFonts w:ascii="Times New Roman" w:hAnsi="Times New Roman" w:cs="Times New Roman"/>
          <w:sz w:val="24"/>
          <w:szCs w:val="24"/>
          <w:lang w:val="id-ID"/>
        </w:rPr>
        <w:t xml:space="preserve"> Dari ketiga dimensi tersebut diperluas menjadi 6 dimensi yaitu ekonomi, lingkungan, praktek ketenagakerjaan, hak asasi manusia, dan lingkungan kerja, tanggung jawab produk dan masyarakat. Total indikator kinerja mencapai 79 indikator, yang terdiri dari 9 indikator ekonomi, 30 indikator lingkungan hidup, 14 indikator praktek tenaga kerja, 9 indikator Hak Asasi Manusia, 8 indikator kemasyarakatan, dan 9 indikator tanggung jawab produk</w:t>
      </w:r>
      <w:r>
        <w:rPr>
          <w:rFonts w:ascii="Times New Roman" w:hAnsi="Times New Roman" w:cs="Times New Roman"/>
          <w:sz w:val="24"/>
          <w:szCs w:val="24"/>
        </w:rPr>
        <w:t>.</w:t>
      </w:r>
    </w:p>
    <w:p w:rsidR="00BD026F" w:rsidRDefault="00BD026F" w:rsidP="00002943">
      <w:pPr>
        <w:autoSpaceDE w:val="0"/>
        <w:autoSpaceDN w:val="0"/>
        <w:adjustRightInd w:val="0"/>
        <w:spacing w:after="0" w:line="360" w:lineRule="auto"/>
        <w:jc w:val="both"/>
        <w:rPr>
          <w:rFonts w:ascii="Times New Roman" w:hAnsi="Times New Roman"/>
          <w:b/>
          <w:sz w:val="24"/>
          <w:szCs w:val="24"/>
        </w:rPr>
      </w:pPr>
    </w:p>
    <w:p w:rsidR="00973C9A" w:rsidRPr="00002943" w:rsidRDefault="00973C9A" w:rsidP="00002943">
      <w:pPr>
        <w:autoSpaceDE w:val="0"/>
        <w:autoSpaceDN w:val="0"/>
        <w:adjustRightInd w:val="0"/>
        <w:spacing w:after="0" w:line="360" w:lineRule="auto"/>
        <w:jc w:val="both"/>
        <w:rPr>
          <w:rFonts w:ascii="Times New Roman" w:hAnsi="Times New Roman"/>
          <w:sz w:val="24"/>
          <w:szCs w:val="24"/>
        </w:rPr>
      </w:pPr>
      <w:r w:rsidRPr="00002943">
        <w:rPr>
          <w:rFonts w:ascii="Times New Roman" w:hAnsi="Times New Roman"/>
          <w:b/>
          <w:sz w:val="24"/>
          <w:szCs w:val="24"/>
        </w:rPr>
        <w:t>Pengungkapan tanggung jawab sosial perusahaan (</w:t>
      </w:r>
      <w:r w:rsidRPr="00002943">
        <w:rPr>
          <w:rFonts w:ascii="Times New Roman" w:hAnsi="Times New Roman"/>
          <w:b/>
          <w:i/>
          <w:sz w:val="24"/>
          <w:szCs w:val="24"/>
        </w:rPr>
        <w:t>CSR</w:t>
      </w:r>
      <w:r w:rsidRPr="00002943">
        <w:rPr>
          <w:rFonts w:ascii="Times New Roman" w:hAnsi="Times New Roman"/>
          <w:b/>
          <w:sz w:val="24"/>
          <w:szCs w:val="24"/>
        </w:rPr>
        <w:t xml:space="preserve">) terhadap hubungan antara </w:t>
      </w:r>
      <w:r w:rsidRPr="00002943">
        <w:rPr>
          <w:rFonts w:ascii="Times New Roman" w:hAnsi="Times New Roman"/>
          <w:b/>
          <w:i/>
          <w:sz w:val="24"/>
          <w:szCs w:val="24"/>
        </w:rPr>
        <w:t>unexpected earning</w:t>
      </w:r>
      <w:r w:rsidRPr="00002943">
        <w:rPr>
          <w:rFonts w:ascii="Times New Roman" w:hAnsi="Times New Roman"/>
          <w:b/>
          <w:sz w:val="24"/>
          <w:szCs w:val="24"/>
        </w:rPr>
        <w:t xml:space="preserve"> dengan </w:t>
      </w:r>
      <w:r w:rsidRPr="00002943">
        <w:rPr>
          <w:rFonts w:ascii="Times New Roman" w:hAnsi="Times New Roman"/>
          <w:b/>
          <w:i/>
          <w:sz w:val="24"/>
          <w:szCs w:val="24"/>
        </w:rPr>
        <w:t xml:space="preserve">return </w:t>
      </w:r>
      <w:r w:rsidRPr="00002943">
        <w:rPr>
          <w:rFonts w:ascii="Times New Roman" w:hAnsi="Times New Roman"/>
          <w:b/>
          <w:sz w:val="24"/>
          <w:szCs w:val="24"/>
        </w:rPr>
        <w:t>saham</w:t>
      </w:r>
      <w:r w:rsidRPr="00002943">
        <w:rPr>
          <w:rFonts w:ascii="Times New Roman" w:hAnsi="Times New Roman"/>
          <w:sz w:val="24"/>
          <w:szCs w:val="24"/>
        </w:rPr>
        <w:t xml:space="preserve"> </w:t>
      </w:r>
    </w:p>
    <w:p w:rsidR="00973C9A" w:rsidRPr="00973C9A" w:rsidRDefault="00973C9A" w:rsidP="00002943">
      <w:pPr>
        <w:pStyle w:val="ListParagraph"/>
        <w:autoSpaceDE w:val="0"/>
        <w:autoSpaceDN w:val="0"/>
        <w:adjustRightInd w:val="0"/>
        <w:spacing w:after="0" w:line="360" w:lineRule="auto"/>
        <w:ind w:left="0" w:firstLine="588"/>
        <w:jc w:val="both"/>
        <w:rPr>
          <w:rFonts w:ascii="Times New Roman" w:hAnsi="Times New Roman"/>
          <w:sz w:val="24"/>
          <w:szCs w:val="24"/>
        </w:rPr>
      </w:pPr>
      <w:proofErr w:type="gramStart"/>
      <w:r w:rsidRPr="00973C9A">
        <w:rPr>
          <w:rFonts w:ascii="Times New Roman" w:hAnsi="Times New Roman"/>
          <w:sz w:val="24"/>
          <w:szCs w:val="24"/>
        </w:rPr>
        <w:t>Penelitian ini menggunakan pengungkapan tanggung jawab sosial perusahaan (</w:t>
      </w:r>
      <w:r w:rsidRPr="00973C9A">
        <w:rPr>
          <w:rFonts w:ascii="Times New Roman" w:hAnsi="Times New Roman"/>
          <w:i/>
          <w:sz w:val="24"/>
          <w:szCs w:val="24"/>
        </w:rPr>
        <w:t>CSR</w:t>
      </w:r>
      <w:r w:rsidRPr="00973C9A">
        <w:rPr>
          <w:rFonts w:ascii="Times New Roman" w:hAnsi="Times New Roman"/>
          <w:sz w:val="24"/>
          <w:szCs w:val="24"/>
        </w:rPr>
        <w:t>) dalam laporan tahunan sebagai proksi ketidakpastian tentang prospek perusahaan di masa mendatang.</w:t>
      </w:r>
      <w:proofErr w:type="gramEnd"/>
      <w:r w:rsidRPr="00973C9A">
        <w:rPr>
          <w:rFonts w:ascii="Times New Roman" w:hAnsi="Times New Roman"/>
          <w:sz w:val="24"/>
          <w:szCs w:val="24"/>
        </w:rPr>
        <w:t xml:space="preserve"> </w:t>
      </w:r>
      <w:proofErr w:type="gramStart"/>
      <w:r w:rsidRPr="00973C9A">
        <w:rPr>
          <w:rFonts w:ascii="Times New Roman" w:hAnsi="Times New Roman"/>
          <w:sz w:val="24"/>
          <w:szCs w:val="24"/>
        </w:rPr>
        <w:t xml:space="preserve">Semakin tinggi tingkat pengungkapan </w:t>
      </w:r>
      <w:r w:rsidRPr="00973C9A">
        <w:rPr>
          <w:rFonts w:ascii="Times New Roman" w:hAnsi="Times New Roman"/>
          <w:i/>
          <w:sz w:val="24"/>
          <w:szCs w:val="24"/>
        </w:rPr>
        <w:t>CSR</w:t>
      </w:r>
      <w:r w:rsidRPr="00973C9A">
        <w:rPr>
          <w:rFonts w:ascii="Times New Roman" w:hAnsi="Times New Roman"/>
          <w:sz w:val="24"/>
          <w:szCs w:val="24"/>
        </w:rPr>
        <w:t xml:space="preserve"> dalam laporan tahunan, semakin rendah ketidakpastian prospek perusahaan di </w:t>
      </w:r>
      <w:r w:rsidRPr="00973C9A">
        <w:rPr>
          <w:rFonts w:ascii="Times New Roman" w:hAnsi="Times New Roman"/>
          <w:sz w:val="24"/>
          <w:szCs w:val="24"/>
        </w:rPr>
        <w:lastRenderedPageBreak/>
        <w:t>masa mendatang.</w:t>
      </w:r>
      <w:proofErr w:type="gramEnd"/>
      <w:r w:rsidRPr="00973C9A">
        <w:rPr>
          <w:rFonts w:ascii="Times New Roman" w:hAnsi="Times New Roman"/>
          <w:sz w:val="24"/>
          <w:szCs w:val="24"/>
        </w:rPr>
        <w:t xml:space="preserve"> </w:t>
      </w:r>
      <w:proofErr w:type="gramStart"/>
      <w:r w:rsidRPr="00973C9A">
        <w:rPr>
          <w:rFonts w:ascii="Times New Roman" w:hAnsi="Times New Roman"/>
          <w:sz w:val="24"/>
          <w:szCs w:val="24"/>
        </w:rPr>
        <w:t xml:space="preserve">Logikanya adalah keberadaan pengungkapan </w:t>
      </w:r>
      <w:r w:rsidRPr="00973C9A">
        <w:rPr>
          <w:rFonts w:ascii="Times New Roman" w:hAnsi="Times New Roman"/>
          <w:i/>
          <w:sz w:val="24"/>
          <w:szCs w:val="24"/>
        </w:rPr>
        <w:t>CSR</w:t>
      </w:r>
      <w:r w:rsidRPr="00973C9A">
        <w:rPr>
          <w:rFonts w:ascii="Times New Roman" w:hAnsi="Times New Roman"/>
          <w:sz w:val="24"/>
          <w:szCs w:val="24"/>
        </w:rPr>
        <w:t xml:space="preserve"> dalam laporan tahunan memungkinkan investor mendapatkan informasi tambahan untuk menilai prospek laba perusahaan di masa mendatang secara lebih akurat, sehingga ketidakpastian tentang prospek perusahaan di masa mendatang menjadi berkurang.</w:t>
      </w:r>
      <w:proofErr w:type="gramEnd"/>
      <w:r w:rsidRPr="00973C9A">
        <w:rPr>
          <w:rFonts w:ascii="Times New Roman" w:hAnsi="Times New Roman"/>
          <w:sz w:val="24"/>
          <w:szCs w:val="24"/>
        </w:rPr>
        <w:t xml:space="preserve"> Berdasarkan premis tersebut, berkurangnya ketidakpastian tentang prospek perusahaan di masa mendatang yang disebabkan oleh meningkatnya pengungkapan </w:t>
      </w:r>
      <w:r w:rsidRPr="00973C9A">
        <w:rPr>
          <w:rFonts w:ascii="Times New Roman" w:hAnsi="Times New Roman"/>
          <w:i/>
          <w:sz w:val="24"/>
          <w:szCs w:val="24"/>
        </w:rPr>
        <w:t>CSR</w:t>
      </w:r>
      <w:r w:rsidRPr="00973C9A">
        <w:rPr>
          <w:rFonts w:ascii="Times New Roman" w:hAnsi="Times New Roman"/>
          <w:sz w:val="24"/>
          <w:szCs w:val="24"/>
        </w:rPr>
        <w:t xml:space="preserve"> </w:t>
      </w:r>
      <w:proofErr w:type="gramStart"/>
      <w:r w:rsidRPr="00973C9A">
        <w:rPr>
          <w:rFonts w:ascii="Times New Roman" w:hAnsi="Times New Roman"/>
          <w:sz w:val="24"/>
          <w:szCs w:val="24"/>
        </w:rPr>
        <w:t>akan</w:t>
      </w:r>
      <w:proofErr w:type="gramEnd"/>
      <w:r w:rsidRPr="00973C9A">
        <w:rPr>
          <w:rFonts w:ascii="Times New Roman" w:hAnsi="Times New Roman"/>
          <w:sz w:val="24"/>
          <w:szCs w:val="24"/>
        </w:rPr>
        <w:t xml:space="preserve"> berpengaruh pada menurunnya korelasi </w:t>
      </w:r>
      <w:r w:rsidRPr="00973C9A">
        <w:rPr>
          <w:rFonts w:ascii="Times New Roman" w:hAnsi="Times New Roman"/>
          <w:i/>
          <w:sz w:val="24"/>
          <w:szCs w:val="24"/>
        </w:rPr>
        <w:t>earnings-return</w:t>
      </w:r>
      <w:r w:rsidRPr="00973C9A">
        <w:rPr>
          <w:rFonts w:ascii="Times New Roman" w:hAnsi="Times New Roman"/>
          <w:sz w:val="24"/>
          <w:szCs w:val="24"/>
        </w:rPr>
        <w:t xml:space="preserve"> (</w:t>
      </w:r>
      <w:r w:rsidRPr="00973C9A">
        <w:rPr>
          <w:rFonts w:ascii="Times New Roman" w:hAnsi="Times New Roman"/>
          <w:i/>
          <w:sz w:val="24"/>
          <w:szCs w:val="24"/>
        </w:rPr>
        <w:t>ERC</w:t>
      </w:r>
      <w:r w:rsidRPr="00973C9A">
        <w:rPr>
          <w:rFonts w:ascii="Times New Roman" w:hAnsi="Times New Roman"/>
          <w:sz w:val="24"/>
          <w:szCs w:val="24"/>
        </w:rPr>
        <w:t>).</w:t>
      </w:r>
    </w:p>
    <w:p w:rsidR="00973C9A" w:rsidRDefault="00973C9A" w:rsidP="00002943">
      <w:pPr>
        <w:pStyle w:val="ListParagraph"/>
        <w:autoSpaceDE w:val="0"/>
        <w:autoSpaceDN w:val="0"/>
        <w:adjustRightInd w:val="0"/>
        <w:spacing w:after="0" w:line="360" w:lineRule="auto"/>
        <w:ind w:left="0" w:firstLine="588"/>
        <w:jc w:val="both"/>
        <w:rPr>
          <w:rFonts w:ascii="Times New Roman" w:hAnsi="Times New Roman"/>
          <w:sz w:val="24"/>
          <w:szCs w:val="24"/>
        </w:rPr>
      </w:pPr>
      <w:r>
        <w:rPr>
          <w:rFonts w:ascii="Times New Roman" w:hAnsi="Times New Roman"/>
          <w:sz w:val="24"/>
          <w:szCs w:val="24"/>
        </w:rPr>
        <w:t xml:space="preserve">Selain itu, penelitian ini mendasarkan pada dua asumsi, yaitu (1) pengungkapan manajemen dalam laporan tahunan dipandang kredibel oleh investor, dan (2) pengungkapan sukarela, khususnya pengungkapan </w:t>
      </w:r>
      <w:r w:rsidRPr="000850B6">
        <w:rPr>
          <w:rFonts w:ascii="Times New Roman" w:hAnsi="Times New Roman"/>
          <w:i/>
          <w:sz w:val="24"/>
          <w:szCs w:val="24"/>
        </w:rPr>
        <w:t>CSR</w:t>
      </w:r>
      <w:r>
        <w:rPr>
          <w:rFonts w:ascii="Times New Roman" w:hAnsi="Times New Roman"/>
          <w:sz w:val="24"/>
          <w:szCs w:val="24"/>
        </w:rPr>
        <w:t xml:space="preserve"> dalam laporan tahunan dapat memberikan informasi tentang prospek perusahaan di masa mendatang. Apabila pengungkapan manajemen dipandang kredibel dan pengungkapan </w:t>
      </w:r>
      <w:r w:rsidRPr="000850B6">
        <w:rPr>
          <w:rFonts w:ascii="Times New Roman" w:hAnsi="Times New Roman"/>
          <w:i/>
          <w:sz w:val="24"/>
          <w:szCs w:val="24"/>
        </w:rPr>
        <w:t>CSR</w:t>
      </w:r>
      <w:r>
        <w:rPr>
          <w:rFonts w:ascii="Times New Roman" w:hAnsi="Times New Roman"/>
          <w:sz w:val="24"/>
          <w:szCs w:val="24"/>
        </w:rPr>
        <w:t xml:space="preserve"> dalam laporan tahunan dapat memberikan informasi </w:t>
      </w:r>
      <w:r>
        <w:rPr>
          <w:rFonts w:ascii="Times New Roman" w:hAnsi="Times New Roman"/>
          <w:sz w:val="24"/>
          <w:szCs w:val="24"/>
        </w:rPr>
        <w:lastRenderedPageBreak/>
        <w:t xml:space="preserve">tentang prospek perusahaan di masa mendatang, maka investor </w:t>
      </w:r>
      <w:proofErr w:type="gramStart"/>
      <w:r>
        <w:rPr>
          <w:rFonts w:ascii="Times New Roman" w:hAnsi="Times New Roman"/>
          <w:sz w:val="24"/>
          <w:szCs w:val="24"/>
        </w:rPr>
        <w:t>akan</w:t>
      </w:r>
      <w:proofErr w:type="gramEnd"/>
      <w:r>
        <w:rPr>
          <w:rFonts w:ascii="Times New Roman" w:hAnsi="Times New Roman"/>
          <w:sz w:val="24"/>
          <w:szCs w:val="24"/>
        </w:rPr>
        <w:t xml:space="preserve"> menggunakan pengungkapan </w:t>
      </w:r>
      <w:r w:rsidRPr="000850B6">
        <w:rPr>
          <w:rFonts w:ascii="Times New Roman" w:hAnsi="Times New Roman"/>
          <w:i/>
          <w:sz w:val="24"/>
          <w:szCs w:val="24"/>
        </w:rPr>
        <w:t>CSR</w:t>
      </w:r>
      <w:r>
        <w:rPr>
          <w:rFonts w:ascii="Times New Roman" w:hAnsi="Times New Roman"/>
          <w:sz w:val="24"/>
          <w:szCs w:val="24"/>
        </w:rPr>
        <w:t xml:space="preserve"> sebagai proksi laba masa depan ekspektasian. Dengan demikian, meningkatnya luas pengungkapan </w:t>
      </w:r>
      <w:r w:rsidRPr="000850B6">
        <w:rPr>
          <w:rFonts w:ascii="Times New Roman" w:hAnsi="Times New Roman"/>
          <w:i/>
          <w:sz w:val="24"/>
          <w:szCs w:val="24"/>
        </w:rPr>
        <w:t>CSR</w:t>
      </w:r>
      <w:r>
        <w:rPr>
          <w:rFonts w:ascii="Times New Roman" w:hAnsi="Times New Roman"/>
          <w:sz w:val="24"/>
          <w:szCs w:val="24"/>
        </w:rPr>
        <w:t xml:space="preserve"> dalam laporan tahunan </w:t>
      </w:r>
      <w:proofErr w:type="gramStart"/>
      <w:r>
        <w:rPr>
          <w:rFonts w:ascii="Times New Roman" w:hAnsi="Times New Roman"/>
          <w:sz w:val="24"/>
          <w:szCs w:val="24"/>
        </w:rPr>
        <w:t>akan</w:t>
      </w:r>
      <w:proofErr w:type="gramEnd"/>
      <w:r>
        <w:rPr>
          <w:rFonts w:ascii="Times New Roman" w:hAnsi="Times New Roman"/>
          <w:sz w:val="24"/>
          <w:szCs w:val="24"/>
        </w:rPr>
        <w:t xml:space="preserve"> berpengaruh pada menurunnya </w:t>
      </w:r>
      <w:r w:rsidRPr="0036035C">
        <w:rPr>
          <w:rFonts w:ascii="Times New Roman" w:hAnsi="Times New Roman"/>
          <w:i/>
          <w:sz w:val="24"/>
          <w:szCs w:val="24"/>
        </w:rPr>
        <w:t>value relevance</w:t>
      </w:r>
      <w:r>
        <w:rPr>
          <w:rFonts w:ascii="Times New Roman" w:hAnsi="Times New Roman"/>
          <w:sz w:val="24"/>
          <w:szCs w:val="24"/>
        </w:rPr>
        <w:t xml:space="preserve"> informasi laba, sehingga korelasi </w:t>
      </w:r>
      <w:r w:rsidRPr="00240EF9">
        <w:rPr>
          <w:rFonts w:ascii="Times New Roman" w:hAnsi="Times New Roman"/>
          <w:i/>
          <w:sz w:val="24"/>
          <w:szCs w:val="24"/>
        </w:rPr>
        <w:t>earnings-return</w:t>
      </w:r>
      <w:r w:rsidRPr="00B87067">
        <w:rPr>
          <w:rFonts w:ascii="Times New Roman" w:hAnsi="Times New Roman"/>
          <w:i/>
          <w:sz w:val="24"/>
          <w:szCs w:val="24"/>
        </w:rPr>
        <w:t xml:space="preserve"> </w:t>
      </w:r>
      <w:r>
        <w:rPr>
          <w:rFonts w:ascii="Times New Roman" w:hAnsi="Times New Roman"/>
          <w:i/>
          <w:sz w:val="24"/>
          <w:szCs w:val="24"/>
        </w:rPr>
        <w:t>(</w:t>
      </w:r>
      <w:r w:rsidRPr="00B87067">
        <w:rPr>
          <w:rFonts w:ascii="Times New Roman" w:hAnsi="Times New Roman"/>
          <w:i/>
          <w:sz w:val="24"/>
          <w:szCs w:val="24"/>
        </w:rPr>
        <w:t>ERC</w:t>
      </w:r>
      <w:r>
        <w:rPr>
          <w:rFonts w:ascii="Times New Roman" w:hAnsi="Times New Roman"/>
          <w:i/>
          <w:sz w:val="24"/>
          <w:szCs w:val="24"/>
        </w:rPr>
        <w:t>)</w:t>
      </w:r>
      <w:r>
        <w:rPr>
          <w:rFonts w:ascii="Times New Roman" w:hAnsi="Times New Roman"/>
          <w:sz w:val="24"/>
          <w:szCs w:val="24"/>
        </w:rPr>
        <w:t xml:space="preserve"> menurun. </w:t>
      </w:r>
    </w:p>
    <w:p w:rsidR="00973C9A" w:rsidRDefault="00973C9A" w:rsidP="00002943">
      <w:pPr>
        <w:pStyle w:val="ListParagraph"/>
        <w:autoSpaceDE w:val="0"/>
        <w:autoSpaceDN w:val="0"/>
        <w:adjustRightInd w:val="0"/>
        <w:spacing w:after="0" w:line="360" w:lineRule="auto"/>
        <w:ind w:left="0" w:firstLine="588"/>
        <w:jc w:val="both"/>
        <w:rPr>
          <w:rFonts w:ascii="Times New Roman" w:hAnsi="Times New Roman"/>
          <w:sz w:val="24"/>
          <w:szCs w:val="24"/>
        </w:rPr>
      </w:pPr>
      <w:r>
        <w:rPr>
          <w:rFonts w:ascii="Times New Roman" w:hAnsi="Times New Roman"/>
          <w:sz w:val="24"/>
          <w:szCs w:val="24"/>
        </w:rPr>
        <w:t>Dengan mendasarkan pada premis bahwa ERC merupakan fungsi dari ketidakpastian tentang prospek perusahaan di masa mendatang dan pada kedua asumsi diatas, maka hipotesis penelitian ini adalah:</w:t>
      </w:r>
    </w:p>
    <w:p w:rsidR="00973C9A" w:rsidRDefault="00973C9A" w:rsidP="002839C6">
      <w:pPr>
        <w:pStyle w:val="ListParagraph"/>
        <w:spacing w:after="0" w:line="480" w:lineRule="auto"/>
        <w:ind w:left="851" w:hanging="850"/>
        <w:jc w:val="both"/>
        <w:rPr>
          <w:rFonts w:ascii="Times New Roman" w:hAnsi="Times New Roman"/>
          <w:b/>
          <w:sz w:val="24"/>
          <w:szCs w:val="24"/>
        </w:rPr>
      </w:pPr>
      <w:proofErr w:type="gramStart"/>
      <w:r w:rsidRPr="00BB08E1">
        <w:rPr>
          <w:rFonts w:ascii="Times New Roman" w:hAnsi="Times New Roman"/>
          <w:b/>
          <w:sz w:val="24"/>
          <w:szCs w:val="24"/>
        </w:rPr>
        <w:t>Ha :</w:t>
      </w:r>
      <w:proofErr w:type="gramEnd"/>
      <w:r w:rsidRPr="00BB08E1">
        <w:rPr>
          <w:rFonts w:ascii="Times New Roman" w:hAnsi="Times New Roman"/>
          <w:b/>
          <w:sz w:val="24"/>
          <w:szCs w:val="24"/>
        </w:rPr>
        <w:t xml:space="preserve"> </w:t>
      </w:r>
      <w:r w:rsidRPr="00BB08E1">
        <w:rPr>
          <w:rFonts w:ascii="Times New Roman" w:hAnsi="Times New Roman"/>
          <w:b/>
          <w:sz w:val="24"/>
          <w:szCs w:val="24"/>
        </w:rPr>
        <w:tab/>
        <w:t xml:space="preserve">Tingkat luas pengungkapan </w:t>
      </w:r>
      <w:r w:rsidRPr="00BB08E1">
        <w:rPr>
          <w:rFonts w:ascii="Times New Roman" w:hAnsi="Times New Roman"/>
          <w:b/>
          <w:i/>
          <w:sz w:val="24"/>
          <w:szCs w:val="24"/>
        </w:rPr>
        <w:t>Corporate Social Responsibility</w:t>
      </w:r>
      <w:r w:rsidRPr="00BB08E1">
        <w:rPr>
          <w:rFonts w:ascii="Times New Roman" w:hAnsi="Times New Roman"/>
          <w:b/>
          <w:sz w:val="24"/>
          <w:szCs w:val="24"/>
        </w:rPr>
        <w:t xml:space="preserve"> (</w:t>
      </w:r>
      <w:r w:rsidRPr="00B87067">
        <w:rPr>
          <w:rFonts w:ascii="Times New Roman" w:hAnsi="Times New Roman"/>
          <w:b/>
          <w:i/>
          <w:sz w:val="24"/>
          <w:szCs w:val="24"/>
        </w:rPr>
        <w:t>CSR</w:t>
      </w:r>
      <w:r w:rsidRPr="00BB08E1">
        <w:rPr>
          <w:rFonts w:ascii="Times New Roman" w:hAnsi="Times New Roman"/>
          <w:b/>
          <w:sz w:val="24"/>
          <w:szCs w:val="24"/>
        </w:rPr>
        <w:t xml:space="preserve">) dalam laporan tahunan </w:t>
      </w:r>
      <w:r>
        <w:rPr>
          <w:rFonts w:ascii="Times New Roman" w:hAnsi="Times New Roman"/>
          <w:b/>
          <w:sz w:val="24"/>
          <w:szCs w:val="24"/>
        </w:rPr>
        <w:t xml:space="preserve">berpengaruh negatif terhadap hubungan </w:t>
      </w:r>
      <w:r>
        <w:rPr>
          <w:rFonts w:ascii="Times New Roman" w:hAnsi="Times New Roman"/>
          <w:b/>
          <w:i/>
          <w:sz w:val="24"/>
          <w:szCs w:val="24"/>
        </w:rPr>
        <w:t xml:space="preserve">earnings </w:t>
      </w:r>
      <w:r>
        <w:rPr>
          <w:rFonts w:ascii="Times New Roman" w:hAnsi="Times New Roman"/>
          <w:b/>
          <w:sz w:val="24"/>
          <w:szCs w:val="24"/>
        </w:rPr>
        <w:t xml:space="preserve">dengan </w:t>
      </w:r>
      <w:r w:rsidRPr="00F85F86">
        <w:rPr>
          <w:rFonts w:ascii="Times New Roman" w:hAnsi="Times New Roman"/>
          <w:b/>
          <w:i/>
          <w:sz w:val="24"/>
          <w:szCs w:val="24"/>
        </w:rPr>
        <w:t>return</w:t>
      </w:r>
      <w:r>
        <w:rPr>
          <w:rFonts w:ascii="Times New Roman" w:hAnsi="Times New Roman"/>
          <w:b/>
          <w:sz w:val="24"/>
          <w:szCs w:val="24"/>
        </w:rPr>
        <w:t xml:space="preserve"> saham</w:t>
      </w:r>
      <w:r w:rsidRPr="00BB08E1">
        <w:rPr>
          <w:rFonts w:ascii="Times New Roman" w:hAnsi="Times New Roman"/>
          <w:b/>
          <w:sz w:val="24"/>
          <w:szCs w:val="24"/>
        </w:rPr>
        <w:t>.</w:t>
      </w:r>
    </w:p>
    <w:p w:rsidR="002839C6" w:rsidRPr="00BB08E1" w:rsidRDefault="002839C6" w:rsidP="002839C6">
      <w:pPr>
        <w:pStyle w:val="ListParagraph"/>
        <w:spacing w:after="0" w:line="480" w:lineRule="auto"/>
        <w:ind w:left="851" w:hanging="850"/>
        <w:jc w:val="both"/>
        <w:rPr>
          <w:rFonts w:ascii="Times New Roman" w:hAnsi="Times New Roman"/>
          <w:b/>
          <w:sz w:val="24"/>
          <w:szCs w:val="24"/>
        </w:rPr>
      </w:pPr>
    </w:p>
    <w:p w:rsidR="00F655BF" w:rsidRDefault="00F655BF" w:rsidP="0033379F">
      <w:pPr>
        <w:autoSpaceDE w:val="0"/>
        <w:autoSpaceDN w:val="0"/>
        <w:adjustRightInd w:val="0"/>
        <w:spacing w:after="0" w:line="360" w:lineRule="auto"/>
        <w:jc w:val="both"/>
        <w:rPr>
          <w:rFonts w:ascii="Times New Roman" w:hAnsi="Times New Roman" w:cs="Times New Roman"/>
          <w:sz w:val="24"/>
          <w:szCs w:val="24"/>
        </w:rPr>
      </w:pPr>
    </w:p>
    <w:p w:rsidR="00F655BF" w:rsidRPr="0033379F" w:rsidRDefault="00F655BF" w:rsidP="0033379F">
      <w:pPr>
        <w:autoSpaceDE w:val="0"/>
        <w:autoSpaceDN w:val="0"/>
        <w:adjustRightInd w:val="0"/>
        <w:spacing w:after="0" w:line="360" w:lineRule="auto"/>
        <w:jc w:val="both"/>
        <w:rPr>
          <w:rFonts w:ascii="Times New Roman" w:hAnsi="Times New Roman" w:cs="Times New Roman"/>
          <w:b/>
          <w:sz w:val="24"/>
          <w:szCs w:val="24"/>
        </w:rPr>
      </w:pPr>
      <w:r w:rsidRPr="0033379F">
        <w:rPr>
          <w:rFonts w:ascii="Times New Roman" w:hAnsi="Times New Roman" w:cs="Times New Roman"/>
          <w:b/>
          <w:sz w:val="24"/>
          <w:szCs w:val="24"/>
        </w:rPr>
        <w:lastRenderedPageBreak/>
        <w:t>METODE PENELITIAN</w:t>
      </w:r>
    </w:p>
    <w:p w:rsidR="0033379F" w:rsidRPr="00002943" w:rsidRDefault="0033379F" w:rsidP="00002943">
      <w:pPr>
        <w:autoSpaceDE w:val="0"/>
        <w:autoSpaceDN w:val="0"/>
        <w:adjustRightInd w:val="0"/>
        <w:spacing w:after="0" w:line="360" w:lineRule="auto"/>
        <w:jc w:val="both"/>
        <w:rPr>
          <w:rFonts w:ascii="Times New Roman" w:hAnsi="Times New Roman" w:cs="Times New Roman"/>
          <w:b/>
          <w:sz w:val="24"/>
          <w:szCs w:val="24"/>
        </w:rPr>
      </w:pPr>
      <w:r w:rsidRPr="00002943">
        <w:rPr>
          <w:rFonts w:ascii="Times New Roman" w:hAnsi="Times New Roman" w:cs="Times New Roman"/>
          <w:b/>
          <w:sz w:val="24"/>
          <w:szCs w:val="24"/>
        </w:rPr>
        <w:t>Data</w:t>
      </w:r>
    </w:p>
    <w:p w:rsidR="00863D92" w:rsidRDefault="0033379F" w:rsidP="00002943">
      <w:pPr>
        <w:autoSpaceDE w:val="0"/>
        <w:autoSpaceDN w:val="0"/>
        <w:adjustRightInd w:val="0"/>
        <w:spacing w:after="0"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Data yang digunakan dalam penelitian ini diambil dari </w:t>
      </w:r>
      <w:r w:rsidRPr="00E66B97">
        <w:rPr>
          <w:rFonts w:ascii="Times New Roman" w:eastAsia="Times New Roman" w:hAnsi="Times New Roman"/>
          <w:sz w:val="24"/>
          <w:szCs w:val="24"/>
        </w:rPr>
        <w:t xml:space="preserve">perusahaan </w:t>
      </w:r>
      <w:r>
        <w:rPr>
          <w:rFonts w:ascii="Times New Roman" w:eastAsia="Times New Roman" w:hAnsi="Times New Roman"/>
          <w:sz w:val="24"/>
          <w:szCs w:val="24"/>
        </w:rPr>
        <w:t xml:space="preserve">manufaktur yang </w:t>
      </w:r>
      <w:r w:rsidRPr="00E66B97">
        <w:rPr>
          <w:rFonts w:ascii="Times New Roman" w:eastAsia="Times New Roman" w:hAnsi="Times New Roman"/>
          <w:sz w:val="24"/>
          <w:szCs w:val="24"/>
        </w:rPr>
        <w:t xml:space="preserve">melakukan pengungkapan </w:t>
      </w:r>
      <w:r>
        <w:rPr>
          <w:rFonts w:ascii="Times New Roman" w:eastAsia="Times New Roman" w:hAnsi="Times New Roman"/>
          <w:sz w:val="24"/>
          <w:szCs w:val="24"/>
        </w:rPr>
        <w:t xml:space="preserve">tanggung </w:t>
      </w:r>
      <w:r w:rsidRPr="00E66B97">
        <w:rPr>
          <w:rFonts w:ascii="Times New Roman" w:eastAsia="Times New Roman" w:hAnsi="Times New Roman"/>
          <w:sz w:val="24"/>
          <w:szCs w:val="24"/>
        </w:rPr>
        <w:t xml:space="preserve">jawab sosial perusahaan dan terdaftar di Pasar Bursa Efek Indonesia berdasarkan </w:t>
      </w:r>
      <w:r w:rsidRPr="00781051">
        <w:rPr>
          <w:rFonts w:ascii="Times New Roman" w:eastAsia="Times New Roman" w:hAnsi="Times New Roman"/>
          <w:i/>
          <w:iCs/>
          <w:sz w:val="24"/>
          <w:szCs w:val="24"/>
        </w:rPr>
        <w:t>Indonesian Capital Market Directory (ICMD</w:t>
      </w:r>
      <w:r w:rsidRPr="00781051">
        <w:rPr>
          <w:rFonts w:ascii="Times New Roman" w:eastAsia="Times New Roman" w:hAnsi="Times New Roman"/>
          <w:sz w:val="24"/>
          <w:szCs w:val="24"/>
        </w:rPr>
        <w:t>)</w:t>
      </w:r>
      <w:r>
        <w:rPr>
          <w:rFonts w:ascii="Times New Roman" w:eastAsia="Times New Roman" w:hAnsi="Times New Roman"/>
          <w:sz w:val="24"/>
          <w:szCs w:val="24"/>
        </w:rPr>
        <w:t xml:space="preserve"> serta laporan tahunan (</w:t>
      </w:r>
      <w:r w:rsidRPr="005840A0">
        <w:rPr>
          <w:rFonts w:ascii="Times New Roman" w:eastAsia="Times New Roman" w:hAnsi="Times New Roman"/>
          <w:i/>
          <w:sz w:val="24"/>
          <w:szCs w:val="24"/>
        </w:rPr>
        <w:t>annual report</w:t>
      </w:r>
      <w:r>
        <w:rPr>
          <w:rFonts w:ascii="Times New Roman" w:eastAsia="Times New Roman" w:hAnsi="Times New Roman"/>
          <w:sz w:val="24"/>
          <w:szCs w:val="24"/>
        </w:rPr>
        <w:t>)</w:t>
      </w:r>
      <w:r w:rsidRPr="00781051">
        <w:rPr>
          <w:rFonts w:ascii="Times New Roman" w:eastAsia="Times New Roman" w:hAnsi="Times New Roman"/>
          <w:sz w:val="24"/>
          <w:szCs w:val="24"/>
        </w:rPr>
        <w:t xml:space="preserve"> </w:t>
      </w:r>
      <w:r>
        <w:rPr>
          <w:rFonts w:ascii="Times New Roman" w:eastAsia="Times New Roman" w:hAnsi="Times New Roman"/>
          <w:sz w:val="24"/>
          <w:szCs w:val="24"/>
        </w:rPr>
        <w:t>perusahaan manufaktur yang dipublikasikan di Bursa Efek Indonesia (BEI) untuk tahun 2008-2010.</w:t>
      </w:r>
      <w:r w:rsidR="00863D92">
        <w:rPr>
          <w:rFonts w:ascii="Times New Roman" w:eastAsia="Times New Roman" w:hAnsi="Times New Roman"/>
          <w:sz w:val="24"/>
          <w:szCs w:val="24"/>
        </w:rPr>
        <w:t xml:space="preserve"> </w:t>
      </w:r>
      <w:r w:rsidR="00863D92" w:rsidRPr="00B70DFA">
        <w:rPr>
          <w:rFonts w:ascii="Times New Roman" w:eastAsia="Times New Roman" w:hAnsi="Times New Roman"/>
          <w:sz w:val="24"/>
          <w:szCs w:val="24"/>
        </w:rPr>
        <w:t>Perusahaan yang terdaftar di BEI dan sahamnya aktif diperda</w:t>
      </w:r>
      <w:r w:rsidR="00863D92">
        <w:rPr>
          <w:rFonts w:ascii="Times New Roman" w:eastAsia="Times New Roman" w:hAnsi="Times New Roman"/>
          <w:sz w:val="24"/>
          <w:szCs w:val="24"/>
        </w:rPr>
        <w:t>gangkan selama periode 2008-2010</w:t>
      </w:r>
      <w:r w:rsidR="00863D92" w:rsidRPr="00B70DFA">
        <w:rPr>
          <w:rFonts w:ascii="Times New Roman" w:eastAsia="Times New Roman" w:hAnsi="Times New Roman"/>
          <w:sz w:val="24"/>
          <w:szCs w:val="24"/>
        </w:rPr>
        <w:t xml:space="preserve">, perusahaan tidak mengalami </w:t>
      </w:r>
      <w:r w:rsidR="00863D92" w:rsidRPr="00B70DFA">
        <w:rPr>
          <w:rFonts w:ascii="Times New Roman" w:eastAsia="Times New Roman" w:hAnsi="Times New Roman"/>
          <w:i/>
          <w:sz w:val="24"/>
          <w:szCs w:val="24"/>
        </w:rPr>
        <w:t>delisting</w:t>
      </w:r>
      <w:r w:rsidR="00863D92" w:rsidRPr="00B70DFA">
        <w:rPr>
          <w:rFonts w:ascii="Times New Roman" w:eastAsia="Times New Roman" w:hAnsi="Times New Roman"/>
          <w:sz w:val="24"/>
          <w:szCs w:val="24"/>
        </w:rPr>
        <w:t xml:space="preserve"> selama periode te</w:t>
      </w:r>
      <w:r w:rsidR="00863D92">
        <w:rPr>
          <w:rFonts w:ascii="Times New Roman" w:eastAsia="Times New Roman" w:hAnsi="Times New Roman"/>
          <w:sz w:val="24"/>
          <w:szCs w:val="24"/>
        </w:rPr>
        <w:t>rsebut (21 hari periode estimasi</w:t>
      </w:r>
      <w:r w:rsidR="00863D92" w:rsidRPr="00B70DFA">
        <w:rPr>
          <w:rFonts w:ascii="Times New Roman" w:eastAsia="Times New Roman" w:hAnsi="Times New Roman"/>
          <w:sz w:val="24"/>
          <w:szCs w:val="24"/>
        </w:rPr>
        <w:t>) karena variabel dependen (</w:t>
      </w:r>
      <w:r w:rsidR="00863D92" w:rsidRPr="00B70DFA">
        <w:rPr>
          <w:rFonts w:ascii="Times New Roman" w:eastAsia="Times New Roman" w:hAnsi="Times New Roman"/>
          <w:i/>
          <w:sz w:val="24"/>
          <w:szCs w:val="24"/>
        </w:rPr>
        <w:t>abnormal return</w:t>
      </w:r>
      <w:r w:rsidR="00863D92" w:rsidRPr="00B70DFA">
        <w:rPr>
          <w:rFonts w:ascii="Times New Roman" w:eastAsia="Times New Roman" w:hAnsi="Times New Roman"/>
          <w:sz w:val="24"/>
          <w:szCs w:val="24"/>
        </w:rPr>
        <w:t xml:space="preserve">) diukur berdasarkan data harga saham harian dan IHSG pada saat </w:t>
      </w:r>
      <w:r w:rsidR="00863D92" w:rsidRPr="00B70DFA">
        <w:rPr>
          <w:rFonts w:ascii="Times New Roman" w:eastAsia="Times New Roman" w:hAnsi="Times New Roman"/>
          <w:i/>
          <w:sz w:val="24"/>
          <w:szCs w:val="24"/>
        </w:rPr>
        <w:t>closing</w:t>
      </w:r>
      <w:r w:rsidR="00863D92" w:rsidRPr="00B70DFA">
        <w:rPr>
          <w:rFonts w:ascii="Times New Roman" w:eastAsia="Times New Roman" w:hAnsi="Times New Roman"/>
          <w:sz w:val="24"/>
          <w:szCs w:val="24"/>
        </w:rPr>
        <w:t>.</w:t>
      </w:r>
      <w:r w:rsidR="00863D92">
        <w:rPr>
          <w:rFonts w:ascii="Times New Roman" w:eastAsia="Times New Roman" w:hAnsi="Times New Roman"/>
          <w:sz w:val="24"/>
          <w:szCs w:val="24"/>
        </w:rPr>
        <w:t xml:space="preserve"> </w:t>
      </w:r>
    </w:p>
    <w:p w:rsidR="0033379F" w:rsidRDefault="00D767EB" w:rsidP="00002943">
      <w:pPr>
        <w:autoSpaceDE w:val="0"/>
        <w:autoSpaceDN w:val="0"/>
        <w:adjustRightInd w:val="0"/>
        <w:spacing w:after="0"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Kriteria lainnya </w:t>
      </w:r>
      <w:r w:rsidR="00C53B7C">
        <w:rPr>
          <w:rFonts w:ascii="Times New Roman" w:eastAsia="Times New Roman" w:hAnsi="Times New Roman"/>
          <w:sz w:val="24"/>
          <w:szCs w:val="24"/>
        </w:rPr>
        <w:t>ya</w:t>
      </w:r>
      <w:r w:rsidR="00616E58">
        <w:rPr>
          <w:rFonts w:ascii="Times New Roman" w:eastAsia="Times New Roman" w:hAnsi="Times New Roman"/>
          <w:sz w:val="24"/>
          <w:szCs w:val="24"/>
        </w:rPr>
        <w:t>itu p</w:t>
      </w:r>
      <w:r w:rsidR="00863D92" w:rsidRPr="00F93EC2">
        <w:rPr>
          <w:rFonts w:ascii="Times New Roman" w:eastAsia="Times New Roman" w:hAnsi="Times New Roman"/>
          <w:sz w:val="24"/>
          <w:szCs w:val="24"/>
        </w:rPr>
        <w:t xml:space="preserve">erusahaan </w:t>
      </w:r>
      <w:r w:rsidR="00616E58">
        <w:rPr>
          <w:rFonts w:ascii="Times New Roman" w:eastAsia="Times New Roman" w:hAnsi="Times New Roman"/>
          <w:sz w:val="24"/>
          <w:szCs w:val="24"/>
        </w:rPr>
        <w:t xml:space="preserve">yang </w:t>
      </w:r>
      <w:r w:rsidR="00863D92">
        <w:rPr>
          <w:rFonts w:ascii="Times New Roman" w:eastAsia="Times New Roman" w:hAnsi="Times New Roman"/>
          <w:sz w:val="24"/>
          <w:szCs w:val="24"/>
        </w:rPr>
        <w:t xml:space="preserve">mempublikasikan </w:t>
      </w:r>
      <w:r w:rsidR="00863D92" w:rsidRPr="00285440">
        <w:rPr>
          <w:rFonts w:ascii="Times New Roman" w:eastAsia="Times New Roman" w:hAnsi="Times New Roman"/>
          <w:i/>
          <w:sz w:val="24"/>
          <w:szCs w:val="24"/>
        </w:rPr>
        <w:t>annual report</w:t>
      </w:r>
      <w:r w:rsidR="00863D92">
        <w:rPr>
          <w:rFonts w:ascii="Times New Roman" w:eastAsia="Times New Roman" w:hAnsi="Times New Roman"/>
          <w:sz w:val="24"/>
          <w:szCs w:val="24"/>
        </w:rPr>
        <w:t xml:space="preserve">. Penyampaian </w:t>
      </w:r>
      <w:r w:rsidR="00863D92" w:rsidRPr="00285440">
        <w:rPr>
          <w:rFonts w:ascii="Times New Roman" w:eastAsia="Times New Roman" w:hAnsi="Times New Roman"/>
          <w:i/>
          <w:sz w:val="24"/>
          <w:szCs w:val="24"/>
        </w:rPr>
        <w:t>annual report</w:t>
      </w:r>
      <w:r w:rsidR="00863D92">
        <w:rPr>
          <w:rFonts w:ascii="Times New Roman" w:eastAsia="Times New Roman" w:hAnsi="Times New Roman"/>
          <w:sz w:val="24"/>
          <w:szCs w:val="24"/>
        </w:rPr>
        <w:t xml:space="preserve"> ke BAPEPAM adalah wajib berdasarkan Keputusan Ketua BAPEPAM dan LK No: Kep-134/BL/2006 lampiran peraturan no. </w:t>
      </w:r>
      <w:r w:rsidR="00863D92">
        <w:rPr>
          <w:rFonts w:ascii="Times New Roman" w:eastAsia="Times New Roman" w:hAnsi="Times New Roman"/>
          <w:sz w:val="24"/>
          <w:szCs w:val="24"/>
        </w:rPr>
        <w:lastRenderedPageBreak/>
        <w:t xml:space="preserve">X.K.6, sedangkan publikasi tidak diwajibkan. </w:t>
      </w:r>
      <w:proofErr w:type="gramStart"/>
      <w:r w:rsidR="00863D92">
        <w:rPr>
          <w:rFonts w:ascii="Times New Roman" w:eastAsia="Times New Roman" w:hAnsi="Times New Roman"/>
          <w:sz w:val="24"/>
          <w:szCs w:val="24"/>
        </w:rPr>
        <w:t xml:space="preserve">Dengan demikian, tidak semua perusahaan yang terdaftar di BEI mempublikasikan atau memberi izin untuk mempublikasikan </w:t>
      </w:r>
      <w:r w:rsidR="00863D92" w:rsidRPr="00285440">
        <w:rPr>
          <w:rFonts w:ascii="Times New Roman" w:eastAsia="Times New Roman" w:hAnsi="Times New Roman"/>
          <w:i/>
          <w:sz w:val="24"/>
          <w:szCs w:val="24"/>
        </w:rPr>
        <w:t>annual report</w:t>
      </w:r>
      <w:r w:rsidR="00863D92">
        <w:rPr>
          <w:rFonts w:ascii="Times New Roman" w:eastAsia="Times New Roman" w:hAnsi="Times New Roman"/>
          <w:sz w:val="24"/>
          <w:szCs w:val="24"/>
        </w:rPr>
        <w:t xml:space="preserve"> kepada masyarakat luas.</w:t>
      </w:r>
      <w:proofErr w:type="gramEnd"/>
    </w:p>
    <w:p w:rsidR="00002943" w:rsidRDefault="00002943" w:rsidP="00002943">
      <w:pPr>
        <w:autoSpaceDE w:val="0"/>
        <w:autoSpaceDN w:val="0"/>
        <w:adjustRightInd w:val="0"/>
        <w:spacing w:after="0" w:line="360" w:lineRule="auto"/>
        <w:ind w:firstLine="720"/>
        <w:jc w:val="both"/>
        <w:rPr>
          <w:rFonts w:ascii="Times New Roman" w:eastAsia="Times New Roman" w:hAnsi="Times New Roman"/>
          <w:sz w:val="24"/>
          <w:szCs w:val="24"/>
        </w:rPr>
      </w:pPr>
    </w:p>
    <w:p w:rsidR="00F655BF" w:rsidRPr="00002943" w:rsidRDefault="008210CF" w:rsidP="00002943">
      <w:pPr>
        <w:autoSpaceDE w:val="0"/>
        <w:autoSpaceDN w:val="0"/>
        <w:adjustRightInd w:val="0"/>
        <w:spacing w:after="0" w:line="360" w:lineRule="auto"/>
        <w:jc w:val="both"/>
        <w:rPr>
          <w:rFonts w:ascii="Times New Roman" w:hAnsi="Times New Roman" w:cs="Times New Roman"/>
          <w:sz w:val="24"/>
          <w:szCs w:val="24"/>
        </w:rPr>
      </w:pPr>
      <w:r w:rsidRPr="00002943">
        <w:rPr>
          <w:rFonts w:ascii="Times New Roman" w:eastAsia="Times New Roman" w:hAnsi="Times New Roman"/>
          <w:b/>
          <w:bCs/>
          <w:sz w:val="24"/>
          <w:szCs w:val="24"/>
        </w:rPr>
        <w:t>Variabel Penelitian dan Definisi Operasional Variabel</w:t>
      </w:r>
    </w:p>
    <w:p w:rsidR="007A2BD2" w:rsidRPr="00CA272E" w:rsidRDefault="007A2BD2" w:rsidP="00002943">
      <w:pPr>
        <w:spacing w:after="0" w:line="480" w:lineRule="auto"/>
        <w:jc w:val="both"/>
        <w:rPr>
          <w:rFonts w:ascii="Times New Roman" w:eastAsia="Times New Roman" w:hAnsi="Times New Roman"/>
          <w:sz w:val="24"/>
          <w:szCs w:val="24"/>
        </w:rPr>
      </w:pPr>
      <w:r>
        <w:rPr>
          <w:rFonts w:ascii="Times New Roman" w:eastAsia="Times New Roman" w:hAnsi="Times New Roman"/>
          <w:b/>
          <w:bCs/>
          <w:sz w:val="24"/>
          <w:szCs w:val="24"/>
        </w:rPr>
        <w:t xml:space="preserve">Variabel </w:t>
      </w:r>
      <w:r w:rsidRPr="00E66B97">
        <w:rPr>
          <w:rFonts w:ascii="Times New Roman" w:eastAsia="Times New Roman" w:hAnsi="Times New Roman"/>
          <w:b/>
          <w:bCs/>
          <w:sz w:val="24"/>
          <w:szCs w:val="24"/>
        </w:rPr>
        <w:t>Dependen</w:t>
      </w:r>
    </w:p>
    <w:p w:rsidR="002B7FB1" w:rsidRDefault="007A2BD2" w:rsidP="00002943">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 xml:space="preserve">Variabel dependen untuk mengukur </w:t>
      </w:r>
      <w:r w:rsidRPr="00484A80">
        <w:rPr>
          <w:rFonts w:ascii="Times New Roman" w:hAnsi="Times New Roman"/>
          <w:i/>
          <w:sz w:val="24"/>
          <w:szCs w:val="24"/>
        </w:rPr>
        <w:t>return</w:t>
      </w:r>
      <w:r>
        <w:rPr>
          <w:rFonts w:ascii="Times New Roman" w:hAnsi="Times New Roman"/>
          <w:sz w:val="24"/>
          <w:szCs w:val="24"/>
        </w:rPr>
        <w:t xml:space="preserve"> saham dalam penelitian ini adalah </w:t>
      </w:r>
      <w:r>
        <w:rPr>
          <w:rFonts w:ascii="Times New Roman" w:hAnsi="Times New Roman"/>
          <w:i/>
          <w:sz w:val="24"/>
          <w:szCs w:val="24"/>
        </w:rPr>
        <w:t xml:space="preserve">Cumulative Abnormal Return </w:t>
      </w:r>
      <w:r w:rsidRPr="007475EE">
        <w:rPr>
          <w:rFonts w:ascii="Times New Roman" w:hAnsi="Times New Roman"/>
          <w:sz w:val="24"/>
          <w:szCs w:val="24"/>
        </w:rPr>
        <w:t>(</w:t>
      </w:r>
      <w:r>
        <w:rPr>
          <w:rFonts w:ascii="Times New Roman" w:hAnsi="Times New Roman"/>
          <w:i/>
          <w:sz w:val="24"/>
          <w:szCs w:val="24"/>
        </w:rPr>
        <w:t>CAR</w:t>
      </w:r>
      <w:r w:rsidRPr="007475EE">
        <w:rPr>
          <w:rFonts w:ascii="Times New Roman" w:hAnsi="Times New Roman"/>
          <w:sz w:val="24"/>
          <w:szCs w:val="24"/>
        </w:rPr>
        <w:t>)</w:t>
      </w:r>
      <w:r>
        <w:rPr>
          <w:rFonts w:ascii="Times New Roman" w:hAnsi="Times New Roman"/>
          <w:sz w:val="24"/>
          <w:szCs w:val="24"/>
        </w:rPr>
        <w:t xml:space="preserve">. </w:t>
      </w:r>
      <w:r w:rsidRPr="00484A80">
        <w:rPr>
          <w:rFonts w:ascii="Times New Roman" w:hAnsi="Times New Roman"/>
          <w:i/>
          <w:sz w:val="24"/>
          <w:szCs w:val="24"/>
        </w:rPr>
        <w:t>CAR</w:t>
      </w:r>
      <w:r>
        <w:rPr>
          <w:rFonts w:ascii="Times New Roman" w:hAnsi="Times New Roman"/>
          <w:sz w:val="24"/>
          <w:szCs w:val="24"/>
        </w:rPr>
        <w:t xml:space="preserve"> </w:t>
      </w:r>
      <w:r w:rsidR="002B7FB1">
        <w:rPr>
          <w:rFonts w:ascii="Times New Roman" w:hAnsi="Times New Roman"/>
          <w:sz w:val="24"/>
          <w:szCs w:val="24"/>
        </w:rPr>
        <w:t xml:space="preserve">merupakan proksi harga saham yang menunjukkan besarnya respon pasar terhadap laba akuntansi yang dipublikasikan. </w:t>
      </w:r>
      <w:r w:rsidR="002B7FB1" w:rsidRPr="004877CA">
        <w:rPr>
          <w:rFonts w:ascii="Times New Roman" w:hAnsi="Times New Roman"/>
          <w:i/>
          <w:sz w:val="24"/>
          <w:szCs w:val="24"/>
        </w:rPr>
        <w:t>Abnormal return</w:t>
      </w:r>
      <w:r w:rsidR="002B7FB1">
        <w:rPr>
          <w:rFonts w:ascii="Times New Roman" w:hAnsi="Times New Roman"/>
          <w:sz w:val="24"/>
          <w:szCs w:val="24"/>
        </w:rPr>
        <w:t xml:space="preserve"> harian dalam penelitian ini dihitung dengan menggunakan </w:t>
      </w:r>
      <w:r w:rsidR="002B7FB1" w:rsidRPr="004877CA">
        <w:rPr>
          <w:rFonts w:ascii="Times New Roman" w:hAnsi="Times New Roman"/>
          <w:i/>
          <w:sz w:val="24"/>
          <w:szCs w:val="24"/>
        </w:rPr>
        <w:t>market adjusted model</w:t>
      </w:r>
      <w:r w:rsidR="002B7FB1">
        <w:rPr>
          <w:rFonts w:ascii="Times New Roman" w:hAnsi="Times New Roman"/>
          <w:sz w:val="24"/>
          <w:szCs w:val="24"/>
        </w:rPr>
        <w:t xml:space="preserve"> dengan rumus: </w:t>
      </w:r>
    </w:p>
    <w:p w:rsidR="002B7FB1" w:rsidRDefault="002B7FB1" w:rsidP="007A2BD2">
      <w:pPr>
        <w:autoSpaceDE w:val="0"/>
        <w:autoSpaceDN w:val="0"/>
        <w:adjustRightInd w:val="0"/>
        <w:spacing w:after="0" w:line="360" w:lineRule="auto"/>
        <w:ind w:left="426" w:firstLine="720"/>
        <w:jc w:val="both"/>
        <w:rPr>
          <w:rFonts w:ascii="Times New Roman" w:hAnsi="Times New Roman"/>
          <w:position w:val="-12"/>
          <w:sz w:val="24"/>
          <w:szCs w:val="24"/>
        </w:rPr>
      </w:pPr>
      <w:r w:rsidRPr="008477EF">
        <w:rPr>
          <w:rFonts w:ascii="Times New Roman" w:hAnsi="Times New Roman"/>
          <w:position w:val="-12"/>
          <w:sz w:val="24"/>
          <w:szCs w:val="24"/>
        </w:rPr>
        <w:object w:dxaOrig="1579" w:dyaOrig="360">
          <v:shape id="_x0000_i1026" type="#_x0000_t75" style="width:78.7pt;height:17.6pt" o:ole="">
            <v:imagedata r:id="rId7" o:title=""/>
          </v:shape>
          <o:OLEObject Type="Embed" ProgID="Equation.3" ShapeID="_x0000_i1026" DrawAspect="Content" ObjectID="_1425646109" r:id="rId8"/>
        </w:object>
      </w:r>
    </w:p>
    <w:p w:rsidR="002B7FB1" w:rsidRDefault="002B7FB1" w:rsidP="002B7FB1">
      <w:pPr>
        <w:spacing w:after="0" w:line="240" w:lineRule="auto"/>
        <w:ind w:left="720"/>
        <w:jc w:val="both"/>
        <w:rPr>
          <w:rFonts w:ascii="Times New Roman" w:hAnsi="Times New Roman"/>
          <w:sz w:val="24"/>
          <w:szCs w:val="24"/>
        </w:rPr>
      </w:pPr>
      <w:r>
        <w:rPr>
          <w:rFonts w:ascii="Times New Roman" w:hAnsi="Times New Roman"/>
          <w:sz w:val="24"/>
          <w:szCs w:val="24"/>
        </w:rPr>
        <w:t>Keterangan:</w:t>
      </w:r>
    </w:p>
    <w:p w:rsidR="002B7FB1" w:rsidRDefault="002B7FB1" w:rsidP="002B7FB1">
      <w:pPr>
        <w:spacing w:after="0" w:line="240" w:lineRule="auto"/>
        <w:ind w:left="720"/>
        <w:jc w:val="both"/>
        <w:rPr>
          <w:rFonts w:ascii="Times New Roman" w:hAnsi="Times New Roman"/>
          <w:sz w:val="24"/>
          <w:szCs w:val="24"/>
        </w:rPr>
      </w:pPr>
      <w:r w:rsidRPr="008477EF">
        <w:rPr>
          <w:rFonts w:ascii="Times New Roman" w:hAnsi="Times New Roman"/>
          <w:position w:val="-12"/>
          <w:sz w:val="24"/>
          <w:szCs w:val="24"/>
        </w:rPr>
        <w:object w:dxaOrig="520" w:dyaOrig="360">
          <v:shape id="_x0000_i1027" type="#_x0000_t75" style="width:25.1pt;height:17.6pt" o:ole="">
            <v:imagedata r:id="rId9" o:title=""/>
          </v:shape>
          <o:OLEObject Type="Embed" ProgID="Equation.3" ShapeID="_x0000_i1027" DrawAspect="Content" ObjectID="_1425646110" r:id="rId10"/>
        </w:object>
      </w:r>
      <w:r>
        <w:rPr>
          <w:rFonts w:ascii="Times New Roman" w:hAnsi="Times New Roman"/>
          <w:sz w:val="24"/>
          <w:szCs w:val="24"/>
        </w:rPr>
        <w:tab/>
      </w:r>
      <w:r>
        <w:rPr>
          <w:rFonts w:ascii="Times New Roman" w:hAnsi="Times New Roman"/>
          <w:sz w:val="24"/>
          <w:szCs w:val="24"/>
        </w:rPr>
        <w:tab/>
        <w:t xml:space="preserve">: </w:t>
      </w:r>
      <w:r w:rsidRPr="001A5E9F">
        <w:rPr>
          <w:rFonts w:ascii="Times New Roman" w:hAnsi="Times New Roman"/>
          <w:i/>
          <w:sz w:val="24"/>
          <w:szCs w:val="24"/>
        </w:rPr>
        <w:t>Abnormal return</w:t>
      </w:r>
      <w:r>
        <w:rPr>
          <w:rFonts w:ascii="Times New Roman" w:hAnsi="Times New Roman"/>
          <w:sz w:val="24"/>
          <w:szCs w:val="24"/>
        </w:rPr>
        <w:t xml:space="preserve"> untuk perusahaan i pada hari ke-t</w:t>
      </w:r>
    </w:p>
    <w:p w:rsidR="002B7FB1" w:rsidRDefault="002B7FB1" w:rsidP="002B7FB1">
      <w:pPr>
        <w:spacing w:after="0" w:line="240" w:lineRule="auto"/>
        <w:ind w:left="720"/>
        <w:jc w:val="both"/>
        <w:rPr>
          <w:rFonts w:ascii="Times New Roman" w:hAnsi="Times New Roman"/>
          <w:sz w:val="24"/>
          <w:szCs w:val="24"/>
        </w:rPr>
      </w:pPr>
      <w:r w:rsidRPr="00FC21D1">
        <w:rPr>
          <w:rFonts w:ascii="Times New Roman" w:hAnsi="Times New Roman"/>
          <w:position w:val="-12"/>
          <w:sz w:val="24"/>
          <w:szCs w:val="24"/>
        </w:rPr>
        <w:object w:dxaOrig="360" w:dyaOrig="360">
          <v:shape id="_x0000_i1028" type="#_x0000_t75" style="width:17.6pt;height:17.6pt" o:ole="">
            <v:imagedata r:id="rId11" o:title=""/>
          </v:shape>
          <o:OLEObject Type="Embed" ProgID="Equation.3" ShapeID="_x0000_i1028" DrawAspect="Content" ObjectID="_1425646111" r:id="rId12"/>
        </w:object>
      </w:r>
      <w:r>
        <w:rPr>
          <w:rFonts w:ascii="Times New Roman" w:hAnsi="Times New Roman"/>
          <w:sz w:val="24"/>
          <w:szCs w:val="24"/>
        </w:rPr>
        <w:tab/>
      </w:r>
      <w:r>
        <w:rPr>
          <w:rFonts w:ascii="Times New Roman" w:hAnsi="Times New Roman"/>
          <w:sz w:val="24"/>
          <w:szCs w:val="24"/>
        </w:rPr>
        <w:tab/>
        <w:t xml:space="preserve">: </w:t>
      </w:r>
      <w:r w:rsidRPr="001A5E9F">
        <w:rPr>
          <w:rFonts w:ascii="Times New Roman" w:hAnsi="Times New Roman"/>
          <w:i/>
          <w:sz w:val="24"/>
          <w:szCs w:val="24"/>
        </w:rPr>
        <w:t>Return</w:t>
      </w:r>
      <w:r>
        <w:rPr>
          <w:rFonts w:ascii="Times New Roman" w:hAnsi="Times New Roman"/>
          <w:sz w:val="24"/>
          <w:szCs w:val="24"/>
        </w:rPr>
        <w:t xml:space="preserve"> harian perusahaan i pada hari ke-t</w:t>
      </w:r>
    </w:p>
    <w:p w:rsidR="002B7FB1" w:rsidRDefault="002B7FB1" w:rsidP="00C01D9D">
      <w:pPr>
        <w:autoSpaceDE w:val="0"/>
        <w:autoSpaceDN w:val="0"/>
        <w:adjustRightInd w:val="0"/>
        <w:spacing w:after="0" w:line="360" w:lineRule="auto"/>
        <w:ind w:left="720"/>
        <w:jc w:val="both"/>
        <w:rPr>
          <w:rFonts w:ascii="Times New Roman" w:hAnsi="Times New Roman"/>
          <w:position w:val="-12"/>
          <w:sz w:val="24"/>
          <w:szCs w:val="24"/>
        </w:rPr>
      </w:pPr>
      <w:r w:rsidRPr="005B06C3">
        <w:rPr>
          <w:rFonts w:ascii="Times New Roman" w:hAnsi="Times New Roman"/>
          <w:position w:val="-10"/>
          <w:sz w:val="24"/>
          <w:szCs w:val="24"/>
        </w:rPr>
        <w:object w:dxaOrig="380" w:dyaOrig="340">
          <v:shape id="_x0000_i1029" type="#_x0000_t75" style="width:18.4pt;height:16.75pt" o:ole="">
            <v:imagedata r:id="rId13" o:title=""/>
          </v:shape>
          <o:OLEObject Type="Embed" ProgID="Equation.3" ShapeID="_x0000_i1029" DrawAspect="Content" ObjectID="_1425646112" r:id="rId14"/>
        </w:object>
      </w:r>
      <w:r>
        <w:rPr>
          <w:rFonts w:ascii="Times New Roman" w:hAnsi="Times New Roman"/>
          <w:sz w:val="24"/>
          <w:szCs w:val="24"/>
        </w:rPr>
        <w:tab/>
      </w:r>
      <w:r>
        <w:rPr>
          <w:rFonts w:ascii="Times New Roman" w:hAnsi="Times New Roman"/>
          <w:sz w:val="24"/>
          <w:szCs w:val="24"/>
        </w:rPr>
        <w:tab/>
        <w:t xml:space="preserve">: </w:t>
      </w:r>
      <w:r w:rsidRPr="001A5E9F">
        <w:rPr>
          <w:rFonts w:ascii="Times New Roman" w:hAnsi="Times New Roman"/>
          <w:i/>
          <w:sz w:val="24"/>
          <w:szCs w:val="24"/>
        </w:rPr>
        <w:t>Return</w:t>
      </w:r>
      <w:r w:rsidR="00C01D9D">
        <w:rPr>
          <w:rFonts w:ascii="Times New Roman" w:hAnsi="Times New Roman"/>
          <w:sz w:val="24"/>
          <w:szCs w:val="24"/>
        </w:rPr>
        <w:t xml:space="preserve"> </w:t>
      </w:r>
      <w:r>
        <w:rPr>
          <w:rFonts w:ascii="Times New Roman" w:hAnsi="Times New Roman"/>
          <w:sz w:val="24"/>
          <w:szCs w:val="24"/>
        </w:rPr>
        <w:t>indeks pasar pada hari ke-t</w:t>
      </w:r>
    </w:p>
    <w:p w:rsidR="002B7FB1" w:rsidRDefault="002B7FB1" w:rsidP="007A2BD2">
      <w:pPr>
        <w:autoSpaceDE w:val="0"/>
        <w:autoSpaceDN w:val="0"/>
        <w:adjustRightInd w:val="0"/>
        <w:spacing w:after="0" w:line="360" w:lineRule="auto"/>
        <w:ind w:left="426" w:firstLine="720"/>
        <w:jc w:val="both"/>
        <w:rPr>
          <w:rFonts w:ascii="Times New Roman" w:hAnsi="Times New Roman"/>
          <w:sz w:val="24"/>
          <w:szCs w:val="24"/>
        </w:rPr>
      </w:pPr>
      <w:r>
        <w:rPr>
          <w:rFonts w:ascii="Times New Roman" w:hAnsi="Times New Roman"/>
          <w:sz w:val="24"/>
          <w:szCs w:val="24"/>
        </w:rPr>
        <w:t>Return saham harian dihitung dengan rumus:</w:t>
      </w:r>
    </w:p>
    <w:p w:rsidR="002B7FB1" w:rsidRDefault="002B7FB1" w:rsidP="007A2BD2">
      <w:pPr>
        <w:autoSpaceDE w:val="0"/>
        <w:autoSpaceDN w:val="0"/>
        <w:adjustRightInd w:val="0"/>
        <w:spacing w:after="0" w:line="360" w:lineRule="auto"/>
        <w:ind w:left="426" w:firstLine="720"/>
        <w:jc w:val="both"/>
        <w:rPr>
          <w:rFonts w:ascii="Times New Roman" w:hAnsi="Times New Roman"/>
          <w:sz w:val="24"/>
          <w:szCs w:val="24"/>
        </w:rPr>
      </w:pPr>
      <w:r>
        <w:rPr>
          <w:rFonts w:ascii="Times New Roman" w:hAnsi="Times New Roman"/>
          <w:sz w:val="24"/>
          <w:szCs w:val="24"/>
        </w:rPr>
        <w:lastRenderedPageBreak/>
        <w:tab/>
      </w:r>
      <w:r w:rsidRPr="001E4FFD">
        <w:rPr>
          <w:rFonts w:ascii="Times New Roman" w:hAnsi="Times New Roman"/>
          <w:position w:val="-30"/>
          <w:sz w:val="24"/>
          <w:szCs w:val="24"/>
        </w:rPr>
        <w:object w:dxaOrig="1500" w:dyaOrig="700">
          <v:shape id="_x0000_i1030" type="#_x0000_t75" style="width:74.5pt;height:34.35pt" o:ole="">
            <v:imagedata r:id="rId15" o:title=""/>
          </v:shape>
          <o:OLEObject Type="Embed" ProgID="Equation.3" ShapeID="_x0000_i1030" DrawAspect="Content" ObjectID="_1425646113" r:id="rId16"/>
        </w:object>
      </w:r>
      <w:r>
        <w:rPr>
          <w:rFonts w:ascii="Times New Roman" w:hAnsi="Times New Roman"/>
          <w:sz w:val="24"/>
          <w:szCs w:val="24"/>
        </w:rPr>
        <w:t xml:space="preserve"> </w:t>
      </w:r>
    </w:p>
    <w:p w:rsidR="004877CA" w:rsidRDefault="004877CA" w:rsidP="004877CA">
      <w:pPr>
        <w:spacing w:after="0" w:line="240" w:lineRule="auto"/>
        <w:ind w:left="720"/>
        <w:jc w:val="both"/>
        <w:rPr>
          <w:rFonts w:ascii="Times New Roman" w:hAnsi="Times New Roman"/>
          <w:sz w:val="24"/>
          <w:szCs w:val="24"/>
        </w:rPr>
      </w:pPr>
      <w:r>
        <w:rPr>
          <w:rFonts w:ascii="Times New Roman" w:hAnsi="Times New Roman"/>
          <w:sz w:val="24"/>
          <w:szCs w:val="24"/>
        </w:rPr>
        <w:t>Keterangan:</w:t>
      </w:r>
    </w:p>
    <w:p w:rsidR="004877CA" w:rsidRDefault="004877CA" w:rsidP="004877CA">
      <w:pPr>
        <w:spacing w:after="0" w:line="240" w:lineRule="auto"/>
        <w:ind w:left="720"/>
        <w:jc w:val="both"/>
        <w:rPr>
          <w:rFonts w:ascii="Times New Roman" w:hAnsi="Times New Roman"/>
          <w:sz w:val="24"/>
          <w:szCs w:val="24"/>
        </w:rPr>
      </w:pPr>
      <w:r w:rsidRPr="005B06C3">
        <w:rPr>
          <w:rFonts w:ascii="Times New Roman" w:hAnsi="Times New Roman"/>
          <w:position w:val="-12"/>
          <w:sz w:val="24"/>
          <w:szCs w:val="24"/>
        </w:rPr>
        <w:object w:dxaOrig="279" w:dyaOrig="360">
          <v:shape id="_x0000_i1031" type="#_x0000_t75" style="width:15.05pt;height:17.6pt" o:ole="">
            <v:imagedata r:id="rId17" o:title=""/>
          </v:shape>
          <o:OLEObject Type="Embed" ProgID="Equation.3" ShapeID="_x0000_i1031" DrawAspect="Content" ObjectID="_1425646114" r:id="rId18"/>
        </w:object>
      </w:r>
      <w:r>
        <w:rPr>
          <w:rFonts w:ascii="Times New Roman" w:hAnsi="Times New Roman"/>
          <w:sz w:val="24"/>
          <w:szCs w:val="24"/>
        </w:rPr>
        <w:tab/>
      </w:r>
      <w:r>
        <w:rPr>
          <w:rFonts w:ascii="Times New Roman" w:hAnsi="Times New Roman"/>
          <w:sz w:val="24"/>
          <w:szCs w:val="24"/>
        </w:rPr>
        <w:tab/>
        <w:t>: Harga saham perusahaan i pada waktu t</w:t>
      </w:r>
    </w:p>
    <w:p w:rsidR="004877CA" w:rsidRDefault="004877CA" w:rsidP="004877CA">
      <w:pPr>
        <w:spacing w:after="0" w:line="240" w:lineRule="auto"/>
        <w:ind w:left="720"/>
        <w:jc w:val="both"/>
        <w:rPr>
          <w:rFonts w:ascii="Times New Roman" w:hAnsi="Times New Roman"/>
          <w:sz w:val="24"/>
          <w:szCs w:val="24"/>
        </w:rPr>
      </w:pPr>
      <w:r w:rsidRPr="005B06C3">
        <w:rPr>
          <w:rFonts w:ascii="Times New Roman" w:hAnsi="Times New Roman"/>
          <w:position w:val="-12"/>
          <w:sz w:val="24"/>
          <w:szCs w:val="24"/>
        </w:rPr>
        <w:object w:dxaOrig="380" w:dyaOrig="360">
          <v:shape id="_x0000_i1032" type="#_x0000_t75" style="width:18.4pt;height:17.6pt" o:ole="">
            <v:imagedata r:id="rId19" o:title=""/>
          </v:shape>
          <o:OLEObject Type="Embed" ProgID="Equation.3" ShapeID="_x0000_i1032" DrawAspect="Content" ObjectID="_1425646115" r:id="rId20"/>
        </w:object>
      </w:r>
      <w:r>
        <w:rPr>
          <w:rFonts w:ascii="Times New Roman" w:hAnsi="Times New Roman"/>
          <w:sz w:val="24"/>
          <w:szCs w:val="24"/>
        </w:rPr>
        <w:tab/>
      </w:r>
      <w:r>
        <w:rPr>
          <w:rFonts w:ascii="Times New Roman" w:hAnsi="Times New Roman"/>
          <w:sz w:val="24"/>
          <w:szCs w:val="24"/>
        </w:rPr>
        <w:tab/>
        <w:t>: Harga saham perusahaan i pada waktu t-1</w:t>
      </w:r>
    </w:p>
    <w:p w:rsidR="004877CA" w:rsidRDefault="004877CA" w:rsidP="007A2BD2">
      <w:pPr>
        <w:autoSpaceDE w:val="0"/>
        <w:autoSpaceDN w:val="0"/>
        <w:adjustRightInd w:val="0"/>
        <w:spacing w:after="0" w:line="360" w:lineRule="auto"/>
        <w:ind w:left="426" w:firstLine="720"/>
        <w:jc w:val="both"/>
        <w:rPr>
          <w:rFonts w:ascii="Times New Roman" w:hAnsi="Times New Roman"/>
          <w:sz w:val="24"/>
          <w:szCs w:val="24"/>
        </w:rPr>
      </w:pPr>
      <w:r>
        <w:rPr>
          <w:rFonts w:ascii="Times New Roman" w:hAnsi="Times New Roman"/>
          <w:sz w:val="24"/>
          <w:szCs w:val="24"/>
        </w:rPr>
        <w:t>Return pasar harian dihitung sebagai berikut:</w:t>
      </w:r>
    </w:p>
    <w:p w:rsidR="004877CA" w:rsidRDefault="004877CA" w:rsidP="00C01D9D">
      <w:pPr>
        <w:spacing w:after="0" w:line="480" w:lineRule="auto"/>
        <w:ind w:left="720"/>
        <w:jc w:val="both"/>
        <w:rPr>
          <w:rFonts w:ascii="Times New Roman" w:hAnsi="Times New Roman"/>
          <w:sz w:val="24"/>
          <w:szCs w:val="24"/>
        </w:rPr>
      </w:pPr>
      <w:r w:rsidRPr="001E4FFD">
        <w:rPr>
          <w:rFonts w:ascii="Times New Roman" w:hAnsi="Times New Roman"/>
          <w:position w:val="-30"/>
          <w:sz w:val="24"/>
          <w:szCs w:val="24"/>
        </w:rPr>
        <w:object w:dxaOrig="2340" w:dyaOrig="700">
          <v:shape id="_x0000_i1033" type="#_x0000_t75" style="width:118.05pt;height:34.35pt" o:ole="">
            <v:imagedata r:id="rId21" o:title=""/>
          </v:shape>
          <o:OLEObject Type="Embed" ProgID="Equation.3" ShapeID="_x0000_i1033" DrawAspect="Content" ObjectID="_1425646116" r:id="rId22"/>
        </w:object>
      </w:r>
    </w:p>
    <w:p w:rsidR="004877CA" w:rsidRDefault="004877CA" w:rsidP="004877CA">
      <w:pPr>
        <w:spacing w:after="0" w:line="240" w:lineRule="auto"/>
        <w:ind w:left="720"/>
        <w:jc w:val="both"/>
        <w:rPr>
          <w:rFonts w:ascii="Times New Roman" w:hAnsi="Times New Roman"/>
          <w:sz w:val="24"/>
          <w:szCs w:val="24"/>
        </w:rPr>
      </w:pPr>
      <w:r>
        <w:rPr>
          <w:rFonts w:ascii="Times New Roman" w:hAnsi="Times New Roman"/>
          <w:sz w:val="24"/>
          <w:szCs w:val="24"/>
        </w:rPr>
        <w:t>Keterangan:</w:t>
      </w:r>
    </w:p>
    <w:p w:rsidR="004877CA" w:rsidRDefault="004877CA" w:rsidP="004877CA">
      <w:pPr>
        <w:spacing w:after="0" w:line="240" w:lineRule="auto"/>
        <w:ind w:left="720"/>
        <w:jc w:val="both"/>
        <w:rPr>
          <w:rFonts w:ascii="Times New Roman" w:hAnsi="Times New Roman"/>
          <w:sz w:val="24"/>
          <w:szCs w:val="24"/>
        </w:rPr>
      </w:pPr>
      <w:r w:rsidRPr="001A5E9F">
        <w:rPr>
          <w:rFonts w:ascii="Times New Roman" w:hAnsi="Times New Roman"/>
          <w:position w:val="-12"/>
          <w:sz w:val="24"/>
          <w:szCs w:val="24"/>
        </w:rPr>
        <w:object w:dxaOrig="720" w:dyaOrig="360">
          <v:shape id="_x0000_i1034" type="#_x0000_t75" style="width:36.85pt;height:17.6pt" o:ole="">
            <v:imagedata r:id="rId23" o:title=""/>
          </v:shape>
          <o:OLEObject Type="Embed" ProgID="Equation.3" ShapeID="_x0000_i1034" DrawAspect="Content" ObjectID="_1425646117" r:id="rId24"/>
        </w:object>
      </w:r>
      <w:r>
        <w:rPr>
          <w:rFonts w:ascii="Times New Roman" w:hAnsi="Times New Roman"/>
          <w:sz w:val="24"/>
          <w:szCs w:val="24"/>
        </w:rPr>
        <w:tab/>
        <w:t>: Indeks Harga Saham Gabungan pada waktu t</w:t>
      </w:r>
      <w:r>
        <w:rPr>
          <w:rFonts w:ascii="Times New Roman" w:hAnsi="Times New Roman"/>
          <w:sz w:val="24"/>
          <w:szCs w:val="24"/>
        </w:rPr>
        <w:tab/>
      </w:r>
    </w:p>
    <w:p w:rsidR="004877CA" w:rsidRDefault="004877CA" w:rsidP="004877CA">
      <w:pPr>
        <w:spacing w:after="0" w:line="240" w:lineRule="auto"/>
        <w:ind w:left="720"/>
        <w:jc w:val="both"/>
        <w:rPr>
          <w:rFonts w:ascii="Times New Roman" w:hAnsi="Times New Roman"/>
          <w:sz w:val="24"/>
          <w:szCs w:val="24"/>
        </w:rPr>
      </w:pPr>
      <w:r w:rsidRPr="001A5E9F">
        <w:rPr>
          <w:rFonts w:ascii="Times New Roman" w:hAnsi="Times New Roman"/>
          <w:position w:val="-12"/>
          <w:sz w:val="24"/>
          <w:szCs w:val="24"/>
        </w:rPr>
        <w:object w:dxaOrig="820" w:dyaOrig="360">
          <v:shape id="_x0000_i1035" type="#_x0000_t75" style="width:41pt;height:17.6pt" o:ole="">
            <v:imagedata r:id="rId25" o:title=""/>
          </v:shape>
          <o:OLEObject Type="Embed" ProgID="Equation.3" ShapeID="_x0000_i1035" DrawAspect="Content" ObjectID="_1425646118" r:id="rId26"/>
        </w:object>
      </w:r>
      <w:r>
        <w:rPr>
          <w:rFonts w:ascii="Times New Roman" w:hAnsi="Times New Roman"/>
          <w:sz w:val="24"/>
          <w:szCs w:val="24"/>
        </w:rPr>
        <w:tab/>
        <w:t>: Indeks Harga Saham Gabungan pada waktu t-1</w:t>
      </w:r>
    </w:p>
    <w:p w:rsidR="004877CA" w:rsidRDefault="004877CA" w:rsidP="007A2BD2">
      <w:pPr>
        <w:autoSpaceDE w:val="0"/>
        <w:autoSpaceDN w:val="0"/>
        <w:adjustRightInd w:val="0"/>
        <w:spacing w:after="0" w:line="360" w:lineRule="auto"/>
        <w:ind w:left="426" w:firstLine="720"/>
        <w:jc w:val="both"/>
        <w:rPr>
          <w:rFonts w:ascii="Times New Roman" w:hAnsi="Times New Roman"/>
          <w:sz w:val="24"/>
          <w:szCs w:val="24"/>
        </w:rPr>
      </w:pPr>
    </w:p>
    <w:p w:rsidR="007A2BD2" w:rsidRDefault="004877CA" w:rsidP="00002943">
      <w:pPr>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 xml:space="preserve">Perhitungan abnormal return dan cumulative abnormal return dengan menggunakan periode jendela </w:t>
      </w:r>
      <w:r w:rsidR="007A2BD2">
        <w:rPr>
          <w:rFonts w:ascii="Times New Roman" w:hAnsi="Times New Roman"/>
          <w:sz w:val="24"/>
          <w:szCs w:val="24"/>
        </w:rPr>
        <w:t xml:space="preserve">21 hari, </w:t>
      </w:r>
      <w:r>
        <w:rPr>
          <w:rFonts w:ascii="Times New Roman" w:hAnsi="Times New Roman"/>
          <w:sz w:val="24"/>
          <w:szCs w:val="24"/>
        </w:rPr>
        <w:t xml:space="preserve">yaitu 10 hari sesudah dan sebelum dan 1 hari pada saat dipublikasikannya </w:t>
      </w:r>
      <w:r w:rsidRPr="00D66643">
        <w:rPr>
          <w:rFonts w:ascii="Times New Roman" w:hAnsi="Times New Roman"/>
          <w:i/>
          <w:sz w:val="24"/>
          <w:szCs w:val="24"/>
        </w:rPr>
        <w:t>annual report</w:t>
      </w:r>
      <w:r>
        <w:rPr>
          <w:rFonts w:ascii="Times New Roman" w:hAnsi="Times New Roman"/>
          <w:sz w:val="24"/>
          <w:szCs w:val="24"/>
        </w:rPr>
        <w:t xml:space="preserve"> masing-masing perusahaan. Rumus perhitungan CAR adalah</w:t>
      </w:r>
      <w:r w:rsidR="007A2BD2">
        <w:rPr>
          <w:rFonts w:ascii="Times New Roman" w:hAnsi="Times New Roman"/>
          <w:sz w:val="24"/>
          <w:szCs w:val="24"/>
        </w:rPr>
        <w:t>:</w:t>
      </w:r>
    </w:p>
    <w:p w:rsidR="007A2BD2" w:rsidRDefault="007A2BD2" w:rsidP="007A2BD2">
      <w:pPr>
        <w:spacing w:after="0" w:line="480" w:lineRule="auto"/>
        <w:ind w:left="720"/>
        <w:jc w:val="both"/>
        <w:rPr>
          <w:rFonts w:ascii="Times New Roman" w:hAnsi="Times New Roman"/>
          <w:sz w:val="24"/>
          <w:szCs w:val="24"/>
        </w:rPr>
      </w:pPr>
      <w:r>
        <w:rPr>
          <w:rFonts w:ascii="Times New Roman" w:hAnsi="Times New Roman"/>
          <w:sz w:val="24"/>
          <w:szCs w:val="24"/>
        </w:rPr>
        <w:tab/>
      </w:r>
      <w:r w:rsidRPr="00E3605D">
        <w:rPr>
          <w:rFonts w:ascii="Times New Roman" w:hAnsi="Times New Roman"/>
          <w:position w:val="-28"/>
          <w:sz w:val="24"/>
          <w:szCs w:val="24"/>
        </w:rPr>
        <w:object w:dxaOrig="1939" w:dyaOrig="680">
          <v:shape id="_x0000_i1036" type="#_x0000_t75" style="width:97.1pt;height:33.5pt" o:ole="">
            <v:imagedata r:id="rId27" o:title=""/>
          </v:shape>
          <o:OLEObject Type="Embed" ProgID="Equation.3" ShapeID="_x0000_i1036" DrawAspect="Content" ObjectID="_1425646119" r:id="rId28"/>
        </w:object>
      </w:r>
    </w:p>
    <w:p w:rsidR="00C01D9D" w:rsidRDefault="007A2BD2" w:rsidP="007A2BD2">
      <w:pPr>
        <w:spacing w:after="0" w:line="240" w:lineRule="auto"/>
        <w:ind w:left="720"/>
        <w:jc w:val="both"/>
        <w:rPr>
          <w:rFonts w:ascii="Times New Roman" w:hAnsi="Times New Roman"/>
          <w:sz w:val="24"/>
          <w:szCs w:val="24"/>
        </w:rPr>
      </w:pPr>
      <w:proofErr w:type="gramStart"/>
      <w:r>
        <w:rPr>
          <w:rFonts w:ascii="Times New Roman" w:hAnsi="Times New Roman"/>
          <w:sz w:val="24"/>
          <w:szCs w:val="24"/>
        </w:rPr>
        <w:t>dimana</w:t>
      </w:r>
      <w:proofErr w:type="gramEnd"/>
      <w:r>
        <w:rPr>
          <w:rFonts w:ascii="Times New Roman" w:hAnsi="Times New Roman"/>
          <w:sz w:val="24"/>
          <w:szCs w:val="24"/>
        </w:rPr>
        <w:t xml:space="preserve">: </w:t>
      </w:r>
    </w:p>
    <w:p w:rsidR="007A2BD2" w:rsidRPr="006521DC" w:rsidRDefault="007A2BD2" w:rsidP="007A2BD2">
      <w:pPr>
        <w:spacing w:after="0" w:line="240" w:lineRule="auto"/>
        <w:ind w:left="720"/>
        <w:jc w:val="both"/>
        <w:rPr>
          <w:rFonts w:ascii="Times New Roman" w:hAnsi="Times New Roman"/>
          <w:sz w:val="24"/>
          <w:szCs w:val="24"/>
        </w:rPr>
      </w:pPr>
      <w:r w:rsidRPr="006521DC">
        <w:rPr>
          <w:rFonts w:ascii="Times New Roman" w:hAnsi="Times New Roman"/>
          <w:position w:val="-12"/>
          <w:sz w:val="24"/>
          <w:szCs w:val="24"/>
        </w:rPr>
        <w:object w:dxaOrig="780" w:dyaOrig="360">
          <v:shape id="_x0000_i1037" type="#_x0000_t75" style="width:39.35pt;height:17.6pt" o:ole="">
            <v:imagedata r:id="rId29" o:title=""/>
          </v:shape>
          <o:OLEObject Type="Embed" ProgID="Equation.3" ShapeID="_x0000_i1037" DrawAspect="Content" ObjectID="_1425646120" r:id="rId30"/>
        </w:object>
      </w:r>
      <w:r w:rsidRPr="006521DC">
        <w:rPr>
          <w:rFonts w:ascii="Times New Roman" w:hAnsi="Times New Roman"/>
          <w:i/>
          <w:sz w:val="24"/>
          <w:szCs w:val="24"/>
        </w:rPr>
        <w:t>Cumulative Abnormal Return</w:t>
      </w:r>
      <w:r>
        <w:rPr>
          <w:rFonts w:ascii="Times New Roman" w:hAnsi="Times New Roman"/>
          <w:sz w:val="24"/>
          <w:szCs w:val="24"/>
        </w:rPr>
        <w:t xml:space="preserve"> perusahaan i</w:t>
      </w:r>
    </w:p>
    <w:p w:rsidR="007A2BD2" w:rsidRDefault="007A2BD2" w:rsidP="00C01D9D">
      <w:pPr>
        <w:spacing w:after="0" w:line="240" w:lineRule="auto"/>
        <w:ind w:left="720"/>
        <w:jc w:val="both"/>
        <w:rPr>
          <w:rFonts w:ascii="Times New Roman" w:hAnsi="Times New Roman"/>
          <w:sz w:val="24"/>
          <w:szCs w:val="24"/>
        </w:rPr>
      </w:pPr>
      <w:r w:rsidRPr="00E3605D">
        <w:rPr>
          <w:rFonts w:ascii="Times New Roman" w:hAnsi="Times New Roman"/>
          <w:position w:val="-12"/>
          <w:sz w:val="24"/>
          <w:szCs w:val="24"/>
        </w:rPr>
        <w:object w:dxaOrig="480" w:dyaOrig="360">
          <v:shape id="_x0000_i1038" type="#_x0000_t75" style="width:24.3pt;height:17.6pt" o:ole="">
            <v:imagedata r:id="rId31" o:title=""/>
          </v:shape>
          <o:OLEObject Type="Embed" ProgID="Equation.3" ShapeID="_x0000_i1038" DrawAspect="Content" ObjectID="_1425646121" r:id="rId32"/>
        </w:object>
      </w:r>
      <w:r>
        <w:rPr>
          <w:rFonts w:ascii="Times New Roman" w:hAnsi="Times New Roman"/>
          <w:sz w:val="24"/>
          <w:szCs w:val="24"/>
        </w:rPr>
        <w:t xml:space="preserve"> </w:t>
      </w:r>
      <w:proofErr w:type="gramStart"/>
      <w:r>
        <w:rPr>
          <w:rFonts w:ascii="Times New Roman" w:hAnsi="Times New Roman"/>
          <w:sz w:val="24"/>
          <w:szCs w:val="24"/>
        </w:rPr>
        <w:t>adalah</w:t>
      </w:r>
      <w:proofErr w:type="gramEnd"/>
      <w:r>
        <w:rPr>
          <w:rFonts w:ascii="Times New Roman" w:hAnsi="Times New Roman"/>
          <w:sz w:val="24"/>
          <w:szCs w:val="24"/>
        </w:rPr>
        <w:t xml:space="preserve"> </w:t>
      </w:r>
      <w:r w:rsidRPr="00374246">
        <w:rPr>
          <w:rFonts w:ascii="Times New Roman" w:hAnsi="Times New Roman"/>
          <w:i/>
          <w:sz w:val="24"/>
          <w:szCs w:val="24"/>
        </w:rPr>
        <w:t>abnormal return untuk</w:t>
      </w:r>
      <w:r>
        <w:rPr>
          <w:rFonts w:ascii="Times New Roman" w:hAnsi="Times New Roman"/>
          <w:sz w:val="24"/>
          <w:szCs w:val="24"/>
        </w:rPr>
        <w:t xml:space="preserve"> perusahaan i pada hari ke-t</w:t>
      </w:r>
    </w:p>
    <w:p w:rsidR="007A2BD2" w:rsidRPr="00F86B74" w:rsidRDefault="007A2BD2" w:rsidP="00C01D9D">
      <w:pPr>
        <w:spacing w:after="0" w:line="240" w:lineRule="auto"/>
        <w:ind w:left="720"/>
        <w:jc w:val="both"/>
        <w:rPr>
          <w:rFonts w:ascii="Times New Roman" w:hAnsi="Times New Roman"/>
          <w:sz w:val="24"/>
          <w:szCs w:val="24"/>
        </w:rPr>
      </w:pPr>
      <w:r>
        <w:rPr>
          <w:rFonts w:ascii="Times New Roman" w:hAnsi="Times New Roman"/>
          <w:sz w:val="24"/>
          <w:szCs w:val="24"/>
        </w:rPr>
        <w:t xml:space="preserve">[t1, t2] adalah panjang interval </w:t>
      </w:r>
      <w:r w:rsidRPr="00374246">
        <w:rPr>
          <w:rFonts w:ascii="Times New Roman" w:hAnsi="Times New Roman"/>
          <w:i/>
          <w:sz w:val="24"/>
          <w:szCs w:val="24"/>
        </w:rPr>
        <w:t>return</w:t>
      </w:r>
      <w:r>
        <w:rPr>
          <w:rFonts w:ascii="Times New Roman" w:hAnsi="Times New Roman"/>
          <w:sz w:val="24"/>
          <w:szCs w:val="24"/>
        </w:rPr>
        <w:t xml:space="preserve"> (periode akumulasi) dari hari t1 hingga (termasuk) t2</w:t>
      </w:r>
    </w:p>
    <w:p w:rsidR="004877CA" w:rsidRDefault="004877CA" w:rsidP="004877CA">
      <w:pPr>
        <w:spacing w:after="0" w:line="480" w:lineRule="auto"/>
        <w:ind w:firstLine="426"/>
        <w:jc w:val="both"/>
        <w:rPr>
          <w:rFonts w:ascii="Times New Roman" w:hAnsi="Times New Roman"/>
          <w:b/>
          <w:sz w:val="24"/>
          <w:szCs w:val="24"/>
        </w:rPr>
      </w:pPr>
    </w:p>
    <w:p w:rsidR="004877CA" w:rsidRPr="00001855" w:rsidRDefault="004877CA" w:rsidP="00002943">
      <w:pPr>
        <w:spacing w:after="0" w:line="480" w:lineRule="auto"/>
        <w:jc w:val="both"/>
        <w:rPr>
          <w:rFonts w:ascii="Times New Roman" w:hAnsi="Times New Roman"/>
          <w:b/>
          <w:sz w:val="24"/>
          <w:szCs w:val="24"/>
        </w:rPr>
      </w:pPr>
      <w:r w:rsidRPr="00001855">
        <w:rPr>
          <w:rFonts w:ascii="Times New Roman" w:hAnsi="Times New Roman"/>
          <w:b/>
          <w:sz w:val="24"/>
          <w:szCs w:val="24"/>
        </w:rPr>
        <w:t>Variabel Independen</w:t>
      </w:r>
    </w:p>
    <w:p w:rsidR="004877CA" w:rsidRDefault="004877CA" w:rsidP="00002943">
      <w:pPr>
        <w:spacing w:after="0" w:line="480" w:lineRule="auto"/>
        <w:ind w:firstLine="720"/>
        <w:jc w:val="both"/>
        <w:rPr>
          <w:rFonts w:ascii="Times New Roman" w:hAnsi="Times New Roman"/>
          <w:sz w:val="24"/>
          <w:szCs w:val="24"/>
        </w:rPr>
      </w:pPr>
      <w:r w:rsidRPr="00B12523">
        <w:rPr>
          <w:rFonts w:ascii="Times New Roman" w:hAnsi="Times New Roman"/>
          <w:sz w:val="24"/>
          <w:szCs w:val="24"/>
        </w:rPr>
        <w:t>Variabel independen dalam penelitian ini adalah</w:t>
      </w:r>
      <w:r>
        <w:rPr>
          <w:rFonts w:ascii="Times New Roman" w:hAnsi="Times New Roman"/>
          <w:i/>
          <w:sz w:val="24"/>
          <w:szCs w:val="24"/>
        </w:rPr>
        <w:t xml:space="preserve"> unexpected earning. </w:t>
      </w:r>
      <w:r w:rsidRPr="00AB1FDF">
        <w:rPr>
          <w:rFonts w:ascii="Times New Roman" w:hAnsi="Times New Roman"/>
          <w:i/>
          <w:sz w:val="24"/>
          <w:szCs w:val="24"/>
        </w:rPr>
        <w:t>Unexpected Earnings</w:t>
      </w:r>
      <w:r>
        <w:rPr>
          <w:rFonts w:ascii="Times New Roman" w:hAnsi="Times New Roman"/>
          <w:sz w:val="24"/>
          <w:szCs w:val="24"/>
        </w:rPr>
        <w:t xml:space="preserve"> didefinisi sebagai selisih laba akuntansi yang direalisasi dengan laba akuntansi yang diekspektasi oleh pasar. Penelitian ini menggunakan model </w:t>
      </w:r>
      <w:r w:rsidRPr="00AB1FDF">
        <w:rPr>
          <w:rFonts w:ascii="Times New Roman" w:hAnsi="Times New Roman"/>
          <w:i/>
          <w:sz w:val="24"/>
          <w:szCs w:val="24"/>
        </w:rPr>
        <w:t>random walk</w:t>
      </w:r>
      <w:r>
        <w:rPr>
          <w:rFonts w:ascii="Times New Roman" w:hAnsi="Times New Roman"/>
          <w:sz w:val="24"/>
          <w:szCs w:val="24"/>
        </w:rPr>
        <w:t xml:space="preserve"> sebagai proksi ekspektasi laba oleh pasar. Sehingga, </w:t>
      </w:r>
      <w:r w:rsidRPr="00AB1FDF">
        <w:rPr>
          <w:rFonts w:ascii="Times New Roman" w:hAnsi="Times New Roman"/>
          <w:i/>
          <w:sz w:val="24"/>
          <w:szCs w:val="24"/>
        </w:rPr>
        <w:t>Unexpected Earnings</w:t>
      </w:r>
      <w:r>
        <w:rPr>
          <w:rFonts w:ascii="Times New Roman" w:hAnsi="Times New Roman"/>
          <w:sz w:val="24"/>
          <w:szCs w:val="24"/>
        </w:rPr>
        <w:t xml:space="preserve"> didefinisi sebagai berikut:</w:t>
      </w:r>
    </w:p>
    <w:p w:rsidR="004877CA" w:rsidRDefault="004877CA" w:rsidP="004877CA">
      <w:pPr>
        <w:spacing w:after="0" w:line="480" w:lineRule="auto"/>
        <w:ind w:left="720"/>
        <w:jc w:val="both"/>
        <w:rPr>
          <w:rFonts w:ascii="Times New Roman" w:hAnsi="Times New Roman"/>
          <w:sz w:val="24"/>
          <w:szCs w:val="24"/>
        </w:rPr>
      </w:pPr>
      <w:r w:rsidRPr="00AA6ED6">
        <w:rPr>
          <w:rFonts w:ascii="Times New Roman" w:hAnsi="Times New Roman"/>
          <w:position w:val="-30"/>
          <w:sz w:val="24"/>
          <w:szCs w:val="24"/>
        </w:rPr>
        <w:object w:dxaOrig="2260" w:dyaOrig="700">
          <v:shape id="_x0000_i1039" type="#_x0000_t75" style="width:113pt;height:34.35pt" o:ole="">
            <v:imagedata r:id="rId33" o:title=""/>
          </v:shape>
          <o:OLEObject Type="Embed" ProgID="Equation.3" ShapeID="_x0000_i1039" DrawAspect="Content" ObjectID="_1425646122" r:id="rId34"/>
        </w:object>
      </w:r>
    </w:p>
    <w:p w:rsidR="004877CA" w:rsidRDefault="004877CA" w:rsidP="004877CA">
      <w:pPr>
        <w:spacing w:after="0" w:line="240" w:lineRule="auto"/>
        <w:ind w:left="720"/>
        <w:jc w:val="both"/>
        <w:rPr>
          <w:rFonts w:ascii="Times New Roman" w:hAnsi="Times New Roman"/>
          <w:sz w:val="24"/>
          <w:szCs w:val="24"/>
        </w:rPr>
      </w:pPr>
      <w:r>
        <w:rPr>
          <w:rFonts w:ascii="Times New Roman" w:hAnsi="Times New Roman"/>
          <w:sz w:val="24"/>
          <w:szCs w:val="24"/>
        </w:rPr>
        <w:t xml:space="preserve">dimana: </w:t>
      </w:r>
    </w:p>
    <w:p w:rsidR="004877CA" w:rsidRDefault="004877CA" w:rsidP="00C01D9D">
      <w:pPr>
        <w:spacing w:after="0" w:line="240" w:lineRule="auto"/>
        <w:ind w:left="720"/>
        <w:jc w:val="both"/>
        <w:rPr>
          <w:rFonts w:ascii="Times New Roman" w:hAnsi="Times New Roman"/>
          <w:sz w:val="24"/>
          <w:szCs w:val="24"/>
        </w:rPr>
      </w:pPr>
      <w:r w:rsidRPr="00AA6ED6">
        <w:rPr>
          <w:rFonts w:ascii="Times New Roman" w:hAnsi="Times New Roman"/>
          <w:position w:val="-12"/>
          <w:sz w:val="24"/>
          <w:szCs w:val="24"/>
        </w:rPr>
        <w:object w:dxaOrig="580" w:dyaOrig="360">
          <v:shape id="_x0000_i1040" type="#_x0000_t75" style="width:29.3pt;height:17.6pt" o:ole="">
            <v:imagedata r:id="rId35" o:title=""/>
          </v:shape>
          <o:OLEObject Type="Embed" ProgID="Equation.3" ShapeID="_x0000_i1040" DrawAspect="Content" ObjectID="_1425646123" r:id="rId36"/>
        </w:object>
      </w:r>
      <w:r>
        <w:rPr>
          <w:rFonts w:ascii="Times New Roman" w:hAnsi="Times New Roman"/>
          <w:sz w:val="24"/>
          <w:szCs w:val="24"/>
        </w:rPr>
        <w:t xml:space="preserve"> </w:t>
      </w:r>
      <w:proofErr w:type="gramStart"/>
      <w:r>
        <w:rPr>
          <w:rFonts w:ascii="Times New Roman" w:hAnsi="Times New Roman"/>
          <w:sz w:val="24"/>
          <w:szCs w:val="24"/>
        </w:rPr>
        <w:t>adalah</w:t>
      </w:r>
      <w:proofErr w:type="gramEnd"/>
      <w:r>
        <w:rPr>
          <w:rFonts w:ascii="Times New Roman" w:hAnsi="Times New Roman"/>
          <w:sz w:val="24"/>
          <w:szCs w:val="24"/>
        </w:rPr>
        <w:t xml:space="preserve"> </w:t>
      </w:r>
      <w:r w:rsidRPr="00374246">
        <w:rPr>
          <w:rFonts w:ascii="Times New Roman" w:hAnsi="Times New Roman"/>
          <w:i/>
          <w:sz w:val="24"/>
          <w:szCs w:val="24"/>
        </w:rPr>
        <w:t>Earnings Per Share</w:t>
      </w:r>
      <w:r>
        <w:rPr>
          <w:rFonts w:ascii="Times New Roman" w:hAnsi="Times New Roman"/>
          <w:sz w:val="24"/>
          <w:szCs w:val="24"/>
        </w:rPr>
        <w:t xml:space="preserve"> perusahaan i pada tahun t</w:t>
      </w:r>
    </w:p>
    <w:p w:rsidR="004877CA" w:rsidRDefault="004877CA" w:rsidP="004877CA">
      <w:pPr>
        <w:spacing w:after="0" w:line="240" w:lineRule="auto"/>
        <w:ind w:left="720"/>
        <w:jc w:val="both"/>
        <w:rPr>
          <w:rFonts w:ascii="Times New Roman" w:hAnsi="Times New Roman"/>
          <w:sz w:val="24"/>
          <w:szCs w:val="24"/>
        </w:rPr>
      </w:pPr>
      <w:r>
        <w:rPr>
          <w:rFonts w:ascii="Times New Roman" w:hAnsi="Times New Roman"/>
          <w:sz w:val="24"/>
          <w:szCs w:val="24"/>
        </w:rPr>
        <w:t xml:space="preserve">  </w:t>
      </w:r>
      <w:r w:rsidRPr="00001855">
        <w:rPr>
          <w:rFonts w:ascii="Times New Roman" w:hAnsi="Times New Roman"/>
          <w:position w:val="-12"/>
          <w:sz w:val="24"/>
          <w:szCs w:val="24"/>
        </w:rPr>
        <w:object w:dxaOrig="680" w:dyaOrig="360">
          <v:shape id="_x0000_i1041" type="#_x0000_t75" style="width:33.5pt;height:17.6pt" o:ole="">
            <v:imagedata r:id="rId37" o:title=""/>
          </v:shape>
          <o:OLEObject Type="Embed" ProgID="Equation.3" ShapeID="_x0000_i1041" DrawAspect="Content" ObjectID="_1425646124" r:id="rId38"/>
        </w:object>
      </w:r>
      <w:r>
        <w:rPr>
          <w:rFonts w:ascii="Times New Roman" w:hAnsi="Times New Roman"/>
          <w:sz w:val="24"/>
          <w:szCs w:val="24"/>
        </w:rPr>
        <w:t xml:space="preserve"> </w:t>
      </w:r>
      <w:proofErr w:type="gramStart"/>
      <w:r>
        <w:rPr>
          <w:rFonts w:ascii="Times New Roman" w:hAnsi="Times New Roman"/>
          <w:sz w:val="24"/>
          <w:szCs w:val="24"/>
        </w:rPr>
        <w:t>adalah</w:t>
      </w:r>
      <w:proofErr w:type="gramEnd"/>
      <w:r>
        <w:rPr>
          <w:rFonts w:ascii="Times New Roman" w:hAnsi="Times New Roman"/>
          <w:sz w:val="24"/>
          <w:szCs w:val="24"/>
        </w:rPr>
        <w:t xml:space="preserve"> </w:t>
      </w:r>
      <w:r w:rsidRPr="00374246">
        <w:rPr>
          <w:rFonts w:ascii="Times New Roman" w:hAnsi="Times New Roman"/>
          <w:i/>
          <w:sz w:val="24"/>
          <w:szCs w:val="24"/>
        </w:rPr>
        <w:t>Earnings Per Share</w:t>
      </w:r>
      <w:r>
        <w:rPr>
          <w:rFonts w:ascii="Times New Roman" w:hAnsi="Times New Roman"/>
          <w:sz w:val="24"/>
          <w:szCs w:val="24"/>
        </w:rPr>
        <w:t xml:space="preserve"> perusahaan i pada tahun t-1</w:t>
      </w:r>
    </w:p>
    <w:p w:rsidR="004877CA" w:rsidRDefault="004877CA" w:rsidP="004877CA">
      <w:pPr>
        <w:spacing w:after="0" w:line="240" w:lineRule="auto"/>
        <w:ind w:left="720"/>
        <w:jc w:val="both"/>
        <w:rPr>
          <w:rFonts w:ascii="Times New Roman" w:hAnsi="Times New Roman"/>
          <w:sz w:val="24"/>
          <w:szCs w:val="24"/>
        </w:rPr>
      </w:pPr>
      <w:r w:rsidRPr="00001855">
        <w:rPr>
          <w:rFonts w:ascii="Times New Roman" w:hAnsi="Times New Roman"/>
          <w:position w:val="-12"/>
          <w:sz w:val="24"/>
          <w:szCs w:val="24"/>
        </w:rPr>
        <w:object w:dxaOrig="380" w:dyaOrig="360">
          <v:shape id="_x0000_i1042" type="#_x0000_t75" style="width:18.4pt;height:17.6pt" o:ole="">
            <v:imagedata r:id="rId39" o:title=""/>
          </v:shape>
          <o:OLEObject Type="Embed" ProgID="Equation.3" ShapeID="_x0000_i1042" DrawAspect="Content" ObjectID="_1425646125" r:id="rId40"/>
        </w:object>
      </w:r>
      <w:r>
        <w:rPr>
          <w:rFonts w:ascii="Times New Roman" w:hAnsi="Times New Roman"/>
          <w:sz w:val="24"/>
          <w:szCs w:val="24"/>
        </w:rPr>
        <w:t xml:space="preserve"> </w:t>
      </w:r>
      <w:proofErr w:type="gramStart"/>
      <w:r>
        <w:rPr>
          <w:rFonts w:ascii="Times New Roman" w:hAnsi="Times New Roman"/>
          <w:sz w:val="24"/>
          <w:szCs w:val="24"/>
        </w:rPr>
        <w:t>adalah</w:t>
      </w:r>
      <w:proofErr w:type="gramEnd"/>
      <w:r>
        <w:rPr>
          <w:rFonts w:ascii="Times New Roman" w:hAnsi="Times New Roman"/>
          <w:sz w:val="24"/>
          <w:szCs w:val="24"/>
        </w:rPr>
        <w:t xml:space="preserve"> harga saham perusahaan i pada tahun t-1</w:t>
      </w:r>
    </w:p>
    <w:p w:rsidR="00E60267" w:rsidRPr="00E60267" w:rsidRDefault="00E60267" w:rsidP="00002943">
      <w:pPr>
        <w:spacing w:after="0" w:line="480" w:lineRule="auto"/>
        <w:jc w:val="both"/>
        <w:rPr>
          <w:rFonts w:ascii="Times New Roman" w:hAnsi="Times New Roman"/>
          <w:b/>
          <w:sz w:val="24"/>
          <w:szCs w:val="24"/>
        </w:rPr>
      </w:pPr>
      <w:r w:rsidRPr="00E60267">
        <w:rPr>
          <w:rFonts w:ascii="Times New Roman" w:hAnsi="Times New Roman"/>
          <w:b/>
          <w:sz w:val="24"/>
          <w:szCs w:val="24"/>
        </w:rPr>
        <w:lastRenderedPageBreak/>
        <w:t>Variabel Moderasi</w:t>
      </w:r>
    </w:p>
    <w:p w:rsidR="00E60267" w:rsidRPr="00002943" w:rsidRDefault="00E60267" w:rsidP="00002943">
      <w:pPr>
        <w:spacing w:after="0" w:line="480" w:lineRule="auto"/>
        <w:jc w:val="both"/>
        <w:rPr>
          <w:rFonts w:ascii="Times New Roman" w:hAnsi="Times New Roman"/>
          <w:b/>
          <w:sz w:val="24"/>
          <w:szCs w:val="24"/>
        </w:rPr>
      </w:pPr>
      <w:r w:rsidRPr="00002943">
        <w:rPr>
          <w:rFonts w:ascii="Times New Roman" w:hAnsi="Times New Roman"/>
          <w:b/>
          <w:i/>
          <w:sz w:val="24"/>
          <w:szCs w:val="24"/>
        </w:rPr>
        <w:t>Index Corporate Social Responsibility</w:t>
      </w:r>
      <w:r w:rsidRPr="00002943">
        <w:rPr>
          <w:rFonts w:ascii="Times New Roman" w:hAnsi="Times New Roman"/>
          <w:b/>
          <w:sz w:val="24"/>
          <w:szCs w:val="24"/>
        </w:rPr>
        <w:t xml:space="preserve"> (</w:t>
      </w:r>
      <w:r w:rsidRPr="00002943">
        <w:rPr>
          <w:rFonts w:ascii="Times New Roman" w:hAnsi="Times New Roman"/>
          <w:b/>
          <w:i/>
          <w:sz w:val="24"/>
          <w:szCs w:val="24"/>
        </w:rPr>
        <w:t>CSR</w:t>
      </w:r>
      <w:r w:rsidRPr="00002943">
        <w:rPr>
          <w:rFonts w:ascii="Times New Roman" w:hAnsi="Times New Roman"/>
          <w:b/>
          <w:sz w:val="24"/>
          <w:szCs w:val="24"/>
        </w:rPr>
        <w:t>)</w:t>
      </w:r>
    </w:p>
    <w:p w:rsidR="00E60267" w:rsidRDefault="00E60267" w:rsidP="00002943">
      <w:pPr>
        <w:spacing w:after="0" w:line="480" w:lineRule="auto"/>
        <w:ind w:firstLine="720"/>
        <w:jc w:val="both"/>
        <w:rPr>
          <w:rFonts w:ascii="Times New Roman" w:hAnsi="Times New Roman"/>
          <w:iCs/>
          <w:sz w:val="24"/>
          <w:szCs w:val="24"/>
        </w:rPr>
      </w:pPr>
      <w:proofErr w:type="gramStart"/>
      <w:r>
        <w:rPr>
          <w:rFonts w:ascii="Times New Roman" w:hAnsi="Times New Roman"/>
          <w:sz w:val="24"/>
          <w:szCs w:val="24"/>
        </w:rPr>
        <w:t>P</w:t>
      </w:r>
      <w:r w:rsidRPr="00E66B97">
        <w:rPr>
          <w:rFonts w:ascii="Times New Roman" w:hAnsi="Times New Roman"/>
          <w:sz w:val="24"/>
          <w:szCs w:val="24"/>
        </w:rPr>
        <w:t xml:space="preserve">engungkapan </w:t>
      </w:r>
      <w:r w:rsidRPr="00374246">
        <w:rPr>
          <w:rFonts w:ascii="Times New Roman" w:hAnsi="Times New Roman"/>
          <w:i/>
          <w:sz w:val="24"/>
          <w:szCs w:val="24"/>
        </w:rPr>
        <w:t>CSR</w:t>
      </w:r>
      <w:r w:rsidRPr="00E66B97">
        <w:rPr>
          <w:rFonts w:ascii="Times New Roman" w:hAnsi="Times New Roman"/>
          <w:sz w:val="24"/>
          <w:szCs w:val="24"/>
        </w:rPr>
        <w:t xml:space="preserve"> dalam penelit</w:t>
      </w:r>
      <w:r>
        <w:rPr>
          <w:rFonts w:ascii="Times New Roman" w:hAnsi="Times New Roman"/>
          <w:sz w:val="24"/>
          <w:szCs w:val="24"/>
        </w:rPr>
        <w:t>ian ini adalah menggunakan proxi</w:t>
      </w:r>
      <w:r w:rsidRPr="00E66B97">
        <w:rPr>
          <w:rFonts w:ascii="Times New Roman" w:hAnsi="Times New Roman"/>
          <w:sz w:val="24"/>
          <w:szCs w:val="24"/>
        </w:rPr>
        <w:t xml:space="preserve"> </w:t>
      </w:r>
      <w:r w:rsidRPr="00374246">
        <w:rPr>
          <w:rFonts w:ascii="Times New Roman" w:hAnsi="Times New Roman"/>
          <w:i/>
          <w:sz w:val="24"/>
          <w:szCs w:val="24"/>
        </w:rPr>
        <w:t>ICSR</w:t>
      </w:r>
      <w:r w:rsidRPr="00E66B97">
        <w:rPr>
          <w:rFonts w:ascii="Times New Roman" w:hAnsi="Times New Roman"/>
          <w:sz w:val="24"/>
          <w:szCs w:val="24"/>
        </w:rPr>
        <w:t xml:space="preserve"> berdasarkan </w:t>
      </w:r>
      <w:r w:rsidRPr="00E66B97">
        <w:rPr>
          <w:rFonts w:ascii="Times New Roman" w:hAnsi="Times New Roman"/>
          <w:i/>
          <w:iCs/>
          <w:sz w:val="24"/>
          <w:szCs w:val="24"/>
        </w:rPr>
        <w:t>Global Reporting</w:t>
      </w:r>
      <w:r w:rsidRPr="00E66B97">
        <w:rPr>
          <w:rFonts w:ascii="Times New Roman" w:hAnsi="Times New Roman"/>
          <w:sz w:val="24"/>
          <w:szCs w:val="24"/>
        </w:rPr>
        <w:t xml:space="preserve"> </w:t>
      </w:r>
      <w:r w:rsidRPr="00E66B97">
        <w:rPr>
          <w:rFonts w:ascii="Times New Roman" w:hAnsi="Times New Roman"/>
          <w:i/>
          <w:iCs/>
          <w:sz w:val="24"/>
          <w:szCs w:val="24"/>
        </w:rPr>
        <w:t>Initiatives (GRI) yang</w:t>
      </w:r>
      <w:r w:rsidRPr="00E66B97">
        <w:rPr>
          <w:rFonts w:ascii="Times New Roman" w:hAnsi="Times New Roman"/>
          <w:sz w:val="24"/>
          <w:szCs w:val="24"/>
        </w:rPr>
        <w:t xml:space="preserve"> diperoleh dari </w:t>
      </w:r>
      <w:r w:rsidRPr="00E66B97">
        <w:rPr>
          <w:rFonts w:ascii="Times New Roman" w:hAnsi="Times New Roman"/>
          <w:i/>
          <w:iCs/>
          <w:sz w:val="24"/>
          <w:szCs w:val="24"/>
        </w:rPr>
        <w:t>web</w:t>
      </w:r>
      <w:r>
        <w:rPr>
          <w:rFonts w:ascii="Times New Roman" w:hAnsi="Times New Roman"/>
          <w:i/>
          <w:iCs/>
          <w:sz w:val="24"/>
          <w:szCs w:val="24"/>
        </w:rPr>
        <w:t>site</w:t>
      </w:r>
      <w:r w:rsidRPr="00E66B97">
        <w:rPr>
          <w:rFonts w:ascii="Times New Roman" w:hAnsi="Times New Roman"/>
          <w:i/>
          <w:iCs/>
          <w:sz w:val="24"/>
          <w:szCs w:val="24"/>
        </w:rPr>
        <w:t xml:space="preserve"> </w:t>
      </w:r>
      <w:hyperlink r:id="rId41" w:history="1">
        <w:r w:rsidRPr="0022362B">
          <w:rPr>
            <w:rFonts w:ascii="Times New Roman" w:hAnsi="Times New Roman"/>
            <w:i/>
            <w:iCs/>
            <w:sz w:val="24"/>
            <w:szCs w:val="24"/>
            <w:u w:val="single"/>
          </w:rPr>
          <w:t>www.globalreporting.org</w:t>
        </w:r>
      </w:hyperlink>
      <w:r w:rsidRPr="0022362B">
        <w:rPr>
          <w:rFonts w:ascii="Times New Roman" w:hAnsi="Times New Roman"/>
          <w:i/>
          <w:iCs/>
          <w:sz w:val="24"/>
          <w:szCs w:val="24"/>
        </w:rPr>
        <w:t>.</w:t>
      </w:r>
      <w:proofErr w:type="gramEnd"/>
      <w:r w:rsidRPr="0022362B">
        <w:rPr>
          <w:rFonts w:ascii="Times New Roman" w:hAnsi="Times New Roman"/>
          <w:i/>
          <w:iCs/>
          <w:sz w:val="24"/>
          <w:szCs w:val="24"/>
        </w:rPr>
        <w:t xml:space="preserve"> </w:t>
      </w:r>
      <w:r>
        <w:rPr>
          <w:rFonts w:ascii="Times New Roman" w:hAnsi="Times New Roman"/>
          <w:iCs/>
          <w:sz w:val="24"/>
          <w:szCs w:val="24"/>
        </w:rPr>
        <w:t xml:space="preserve">Mengingat masih sedikitnya perusahaan di Indonesia yang melaporkan kinerja Ekonomi, Lingkungan, dan Sosialnya dalam bentuk </w:t>
      </w:r>
      <w:r w:rsidRPr="00374246">
        <w:rPr>
          <w:rFonts w:ascii="Times New Roman" w:hAnsi="Times New Roman"/>
          <w:i/>
          <w:iCs/>
          <w:sz w:val="24"/>
          <w:szCs w:val="24"/>
        </w:rPr>
        <w:t>sustainability report</w:t>
      </w:r>
      <w:r>
        <w:rPr>
          <w:rFonts w:ascii="Times New Roman" w:hAnsi="Times New Roman"/>
          <w:iCs/>
          <w:sz w:val="24"/>
          <w:szCs w:val="24"/>
        </w:rPr>
        <w:t xml:space="preserve">, maka penelitian ini hanya terbatas pada data-data yang terdapat dalam </w:t>
      </w:r>
      <w:r w:rsidRPr="00374246">
        <w:rPr>
          <w:rFonts w:ascii="Times New Roman" w:hAnsi="Times New Roman"/>
          <w:i/>
          <w:iCs/>
          <w:sz w:val="24"/>
          <w:szCs w:val="24"/>
        </w:rPr>
        <w:t>annual report</w:t>
      </w:r>
      <w:r>
        <w:rPr>
          <w:rFonts w:ascii="Times New Roman" w:hAnsi="Times New Roman"/>
          <w:iCs/>
          <w:sz w:val="24"/>
          <w:szCs w:val="24"/>
        </w:rPr>
        <w:t xml:space="preserve"> perusahaan. Dalam Undang-Undang Perseroan Terbatas No. 40 Pasal 66 mewajibkan perusahaan menyampaikan laporan tahunan yang salah satunya harus memuat laporan pertanggungjawaban sosial.</w:t>
      </w:r>
    </w:p>
    <w:p w:rsidR="00E60267" w:rsidRPr="0022362B" w:rsidRDefault="00E60267" w:rsidP="00002943">
      <w:pPr>
        <w:spacing w:after="0" w:line="480" w:lineRule="auto"/>
        <w:ind w:firstLine="720"/>
        <w:jc w:val="both"/>
        <w:rPr>
          <w:rFonts w:ascii="Times New Roman" w:hAnsi="Times New Roman"/>
          <w:sz w:val="24"/>
          <w:szCs w:val="24"/>
        </w:rPr>
      </w:pPr>
      <w:r w:rsidRPr="00374246">
        <w:rPr>
          <w:rFonts w:ascii="Times New Roman" w:hAnsi="Times New Roman"/>
          <w:i/>
          <w:sz w:val="24"/>
          <w:szCs w:val="24"/>
        </w:rPr>
        <w:lastRenderedPageBreak/>
        <w:t>GRI</w:t>
      </w:r>
      <w:r w:rsidRPr="0022362B">
        <w:rPr>
          <w:rFonts w:ascii="Times New Roman" w:hAnsi="Times New Roman"/>
          <w:sz w:val="24"/>
          <w:szCs w:val="24"/>
        </w:rPr>
        <w:t xml:space="preserve"> indikator yang digunakan termasuk: ekonomi (9</w:t>
      </w:r>
      <w:r w:rsidRPr="00E66B97">
        <w:rPr>
          <w:rFonts w:ascii="Times New Roman" w:hAnsi="Times New Roman"/>
          <w:sz w:val="24"/>
          <w:szCs w:val="24"/>
        </w:rPr>
        <w:t xml:space="preserve"> item), lingkungan (30 item), praktek tenaga kerja (14 item), </w:t>
      </w:r>
      <w:r>
        <w:rPr>
          <w:rFonts w:ascii="Times New Roman" w:hAnsi="Times New Roman"/>
          <w:sz w:val="24"/>
          <w:szCs w:val="24"/>
        </w:rPr>
        <w:t xml:space="preserve">hak asasi </w:t>
      </w:r>
      <w:r w:rsidRPr="00E66B97">
        <w:rPr>
          <w:rFonts w:ascii="Times New Roman" w:hAnsi="Times New Roman"/>
          <w:sz w:val="24"/>
          <w:szCs w:val="24"/>
        </w:rPr>
        <w:t xml:space="preserve">manusia (9 item), masyarakat (8 item), dan </w:t>
      </w:r>
      <w:r>
        <w:rPr>
          <w:rFonts w:ascii="Times New Roman" w:hAnsi="Times New Roman"/>
          <w:sz w:val="24"/>
          <w:szCs w:val="24"/>
        </w:rPr>
        <w:t xml:space="preserve">tanggung jawab produk (9 item). </w:t>
      </w:r>
      <w:r w:rsidRPr="00E66B97">
        <w:rPr>
          <w:rFonts w:ascii="Times New Roman" w:hAnsi="Times New Roman"/>
          <w:sz w:val="24"/>
          <w:szCs w:val="24"/>
        </w:rPr>
        <w:t xml:space="preserve">Total item </w:t>
      </w:r>
      <w:r w:rsidRPr="0022362B">
        <w:rPr>
          <w:rFonts w:ascii="Times New Roman" w:hAnsi="Times New Roman"/>
          <w:sz w:val="24"/>
          <w:szCs w:val="24"/>
        </w:rPr>
        <w:t>pengungkapan</w:t>
      </w:r>
      <w:r w:rsidRPr="00D82C7F">
        <w:rPr>
          <w:rFonts w:ascii="Times New Roman" w:hAnsi="Times New Roman"/>
          <w:i/>
          <w:sz w:val="24"/>
          <w:szCs w:val="24"/>
        </w:rPr>
        <w:t xml:space="preserve"> CSR</w:t>
      </w:r>
      <w:r w:rsidRPr="00E66B97">
        <w:rPr>
          <w:rFonts w:ascii="Times New Roman" w:hAnsi="Times New Roman"/>
          <w:sz w:val="24"/>
          <w:szCs w:val="24"/>
        </w:rPr>
        <w:t xml:space="preserve"> </w:t>
      </w:r>
      <w:r w:rsidRPr="0022362B">
        <w:rPr>
          <w:rFonts w:ascii="Times New Roman" w:hAnsi="Times New Roman"/>
          <w:sz w:val="24"/>
          <w:szCs w:val="24"/>
        </w:rPr>
        <w:t xml:space="preserve">menurut GRI adalah 79. </w:t>
      </w:r>
    </w:p>
    <w:p w:rsidR="00E60267" w:rsidRPr="0022362B" w:rsidRDefault="00E60267" w:rsidP="00002943">
      <w:pPr>
        <w:spacing w:after="0" w:line="480" w:lineRule="auto"/>
        <w:ind w:firstLine="720"/>
        <w:jc w:val="both"/>
        <w:rPr>
          <w:rFonts w:ascii="Times New Roman" w:hAnsi="Times New Roman"/>
          <w:sz w:val="24"/>
          <w:szCs w:val="24"/>
        </w:rPr>
      </w:pPr>
      <w:r w:rsidRPr="0022362B">
        <w:rPr>
          <w:rFonts w:ascii="Times New Roman" w:hAnsi="Times New Roman"/>
          <w:sz w:val="24"/>
          <w:szCs w:val="24"/>
        </w:rPr>
        <w:t xml:space="preserve">Pendekatan untuk menghitung </w:t>
      </w:r>
      <w:r w:rsidRPr="00D82C7F">
        <w:rPr>
          <w:rFonts w:ascii="Times New Roman" w:hAnsi="Times New Roman"/>
          <w:i/>
          <w:sz w:val="24"/>
          <w:szCs w:val="24"/>
        </w:rPr>
        <w:t>CSR</w:t>
      </w:r>
      <w:r w:rsidRPr="0022362B">
        <w:rPr>
          <w:rFonts w:ascii="Times New Roman" w:hAnsi="Times New Roman"/>
          <w:sz w:val="24"/>
          <w:szCs w:val="24"/>
        </w:rPr>
        <w:t xml:space="preserve"> </w:t>
      </w:r>
      <w:r>
        <w:rPr>
          <w:rFonts w:ascii="Times New Roman" w:hAnsi="Times New Roman"/>
          <w:sz w:val="24"/>
          <w:szCs w:val="24"/>
        </w:rPr>
        <w:t xml:space="preserve">dalam penelitian ini </w:t>
      </w:r>
      <w:r w:rsidRPr="0022362B">
        <w:rPr>
          <w:rFonts w:ascii="Times New Roman" w:hAnsi="Times New Roman"/>
          <w:sz w:val="24"/>
          <w:szCs w:val="24"/>
        </w:rPr>
        <w:t xml:space="preserve">menggunakan </w:t>
      </w:r>
      <w:r w:rsidRPr="00F429B8">
        <w:rPr>
          <w:rFonts w:ascii="Times New Roman" w:hAnsi="Times New Roman"/>
          <w:i/>
          <w:sz w:val="24"/>
          <w:szCs w:val="24"/>
        </w:rPr>
        <w:t>content analysis</w:t>
      </w:r>
      <w:r w:rsidRPr="0022362B">
        <w:rPr>
          <w:rFonts w:ascii="Times New Roman" w:hAnsi="Times New Roman"/>
          <w:sz w:val="24"/>
          <w:szCs w:val="24"/>
        </w:rPr>
        <w:t xml:space="preserve"> yaitu </w:t>
      </w:r>
      <w:r>
        <w:rPr>
          <w:rFonts w:ascii="Times New Roman" w:hAnsi="Times New Roman"/>
          <w:sz w:val="24"/>
          <w:szCs w:val="24"/>
        </w:rPr>
        <w:t xml:space="preserve">suatu metode pengkodifikasian teks dari ciri-ciri yang sama untuk ditulis dalam berbagai kategori (kelompok) tergantung pada kriteria yang ditentukan (Weber, 1988 dalam Sembiring, 2003). Dimana </w:t>
      </w:r>
      <w:r w:rsidRPr="0022362B">
        <w:rPr>
          <w:rFonts w:ascii="Times New Roman" w:hAnsi="Times New Roman"/>
          <w:sz w:val="24"/>
          <w:szCs w:val="24"/>
        </w:rPr>
        <w:t xml:space="preserve">setiap </w:t>
      </w:r>
      <w:r w:rsidRPr="0022362B">
        <w:rPr>
          <w:rFonts w:ascii="Times New Roman" w:hAnsi="Times New Roman"/>
          <w:i/>
          <w:iCs/>
          <w:sz w:val="24"/>
          <w:szCs w:val="24"/>
        </w:rPr>
        <w:t xml:space="preserve">item </w:t>
      </w:r>
      <w:r w:rsidRPr="00D82C7F">
        <w:rPr>
          <w:rFonts w:ascii="Times New Roman" w:hAnsi="Times New Roman"/>
          <w:i/>
          <w:sz w:val="24"/>
          <w:szCs w:val="24"/>
        </w:rPr>
        <w:t>CSR</w:t>
      </w:r>
      <w:r w:rsidRPr="0022362B">
        <w:rPr>
          <w:rFonts w:ascii="Times New Roman" w:hAnsi="Times New Roman"/>
          <w:sz w:val="24"/>
          <w:szCs w:val="24"/>
        </w:rPr>
        <w:t xml:space="preserve"> dalam instrumen penelitian diberi nilai 1 jika</w:t>
      </w:r>
      <w:r>
        <w:rPr>
          <w:rFonts w:ascii="Times New Roman" w:hAnsi="Times New Roman"/>
          <w:sz w:val="24"/>
          <w:szCs w:val="24"/>
        </w:rPr>
        <w:t xml:space="preserve"> </w:t>
      </w:r>
      <w:r w:rsidRPr="0022362B">
        <w:rPr>
          <w:rFonts w:ascii="Times New Roman" w:hAnsi="Times New Roman"/>
          <w:sz w:val="24"/>
          <w:szCs w:val="24"/>
        </w:rPr>
        <w:t xml:space="preserve">diungkapkan, dan nilai 0 jika tidak </w:t>
      </w:r>
      <w:r>
        <w:rPr>
          <w:rFonts w:ascii="Times New Roman" w:hAnsi="Times New Roman"/>
          <w:sz w:val="24"/>
          <w:szCs w:val="24"/>
        </w:rPr>
        <w:t>diungkapkan</w:t>
      </w:r>
      <w:r w:rsidRPr="0022362B">
        <w:rPr>
          <w:rFonts w:ascii="Times New Roman" w:hAnsi="Times New Roman"/>
          <w:sz w:val="24"/>
          <w:szCs w:val="24"/>
        </w:rPr>
        <w:t>. Selanjutnya,</w:t>
      </w:r>
      <w:r>
        <w:rPr>
          <w:rFonts w:ascii="Times New Roman" w:hAnsi="Times New Roman"/>
          <w:sz w:val="24"/>
          <w:szCs w:val="24"/>
        </w:rPr>
        <w:t xml:space="preserve"> </w:t>
      </w:r>
      <w:r w:rsidRPr="0022362B">
        <w:rPr>
          <w:rFonts w:ascii="Times New Roman" w:hAnsi="Times New Roman"/>
          <w:sz w:val="24"/>
          <w:szCs w:val="24"/>
        </w:rPr>
        <w:t xml:space="preserve">skor dari setiap </w:t>
      </w:r>
      <w:r w:rsidRPr="0022362B">
        <w:rPr>
          <w:rFonts w:ascii="Times New Roman" w:hAnsi="Times New Roman"/>
          <w:i/>
          <w:iCs/>
          <w:sz w:val="24"/>
          <w:szCs w:val="24"/>
        </w:rPr>
        <w:t xml:space="preserve">item </w:t>
      </w:r>
      <w:r w:rsidRPr="0022362B">
        <w:rPr>
          <w:rFonts w:ascii="Times New Roman" w:hAnsi="Times New Roman"/>
          <w:sz w:val="24"/>
          <w:szCs w:val="24"/>
        </w:rPr>
        <w:t>dijumlahkan untuk memperoleh keseluruhan skor untuk setiap</w:t>
      </w:r>
      <w:r>
        <w:rPr>
          <w:rFonts w:ascii="Times New Roman" w:hAnsi="Times New Roman"/>
          <w:sz w:val="24"/>
          <w:szCs w:val="24"/>
        </w:rPr>
        <w:t xml:space="preserve"> </w:t>
      </w:r>
      <w:r>
        <w:rPr>
          <w:rFonts w:ascii="Times New Roman" w:hAnsi="Times New Roman"/>
          <w:sz w:val="24"/>
          <w:szCs w:val="24"/>
        </w:rPr>
        <w:lastRenderedPageBreak/>
        <w:t>perusahaan. Rumus untuk mengukur indeks</w:t>
      </w:r>
      <w:r w:rsidRPr="0022362B">
        <w:rPr>
          <w:rFonts w:ascii="Times New Roman" w:hAnsi="Times New Roman"/>
          <w:sz w:val="24"/>
          <w:szCs w:val="24"/>
        </w:rPr>
        <w:t xml:space="preserve"> </w:t>
      </w:r>
      <w:r w:rsidRPr="00D82C7F">
        <w:rPr>
          <w:rFonts w:ascii="Times New Roman" w:hAnsi="Times New Roman"/>
          <w:i/>
          <w:sz w:val="24"/>
          <w:szCs w:val="24"/>
        </w:rPr>
        <w:t>CSR-</w:t>
      </w:r>
      <w:proofErr w:type="gramStart"/>
      <w:r w:rsidRPr="00D82C7F">
        <w:rPr>
          <w:rFonts w:ascii="Times New Roman" w:hAnsi="Times New Roman"/>
          <w:i/>
          <w:sz w:val="24"/>
          <w:szCs w:val="24"/>
        </w:rPr>
        <w:t>disclosure</w:t>
      </w:r>
      <w:r>
        <w:rPr>
          <w:rFonts w:ascii="Times New Roman" w:hAnsi="Times New Roman"/>
          <w:sz w:val="24"/>
          <w:szCs w:val="24"/>
        </w:rPr>
        <w:t xml:space="preserve"> </w:t>
      </w:r>
      <w:r w:rsidRPr="0022362B">
        <w:rPr>
          <w:rFonts w:ascii="Times New Roman" w:hAnsi="Times New Roman"/>
          <w:sz w:val="24"/>
          <w:szCs w:val="24"/>
        </w:rPr>
        <w:t xml:space="preserve"> adalah</w:t>
      </w:r>
      <w:proofErr w:type="gramEnd"/>
      <w:r w:rsidRPr="0022362B">
        <w:rPr>
          <w:rFonts w:ascii="Times New Roman" w:hAnsi="Times New Roman"/>
          <w:sz w:val="24"/>
          <w:szCs w:val="24"/>
        </w:rPr>
        <w:t xml:space="preserve"> sebagai berikut: </w:t>
      </w:r>
    </w:p>
    <w:p w:rsidR="00E60267" w:rsidRDefault="00E60267" w:rsidP="00002943">
      <w:pPr>
        <w:spacing w:after="0" w:line="480" w:lineRule="auto"/>
        <w:ind w:left="720" w:firstLine="720"/>
        <w:jc w:val="both"/>
        <w:rPr>
          <w:rFonts w:ascii="Times New Roman" w:hAnsi="Times New Roman"/>
          <w:sz w:val="24"/>
          <w:szCs w:val="24"/>
        </w:rPr>
      </w:pPr>
      <w:r w:rsidRPr="0022362B">
        <w:rPr>
          <w:rFonts w:ascii="Times New Roman" w:eastAsia="Times New Roman" w:hAnsi="Times New Roman"/>
          <w:position w:val="-28"/>
          <w:sz w:val="24"/>
          <w:szCs w:val="24"/>
        </w:rPr>
        <w:object w:dxaOrig="1440" w:dyaOrig="700">
          <v:shape id="_x0000_i1043" type="#_x0000_t75" style="width:1in;height:34.35pt" o:ole="">
            <v:imagedata r:id="rId42" o:title=""/>
          </v:shape>
          <o:OLEObject Type="Embed" ProgID="Equation.3" ShapeID="_x0000_i1043" DrawAspect="Content" ObjectID="_1425646126" r:id="rId43"/>
        </w:object>
      </w:r>
    </w:p>
    <w:p w:rsidR="00E60267" w:rsidRDefault="00E60267" w:rsidP="00E60267">
      <w:pPr>
        <w:spacing w:after="0" w:line="240" w:lineRule="auto"/>
        <w:ind w:firstLine="720"/>
        <w:jc w:val="both"/>
        <w:rPr>
          <w:rFonts w:ascii="Times New Roman" w:hAnsi="Times New Roman"/>
          <w:sz w:val="24"/>
          <w:szCs w:val="24"/>
        </w:rPr>
      </w:pPr>
      <w:r>
        <w:rPr>
          <w:rFonts w:ascii="Times New Roman" w:hAnsi="Times New Roman"/>
          <w:sz w:val="24"/>
          <w:szCs w:val="24"/>
        </w:rPr>
        <w:t>Dimana:</w:t>
      </w:r>
    </w:p>
    <w:p w:rsidR="00E60267" w:rsidRPr="00BA6ADC" w:rsidRDefault="00E60267" w:rsidP="00C01D9D">
      <w:pPr>
        <w:spacing w:after="0" w:line="240" w:lineRule="auto"/>
        <w:ind w:left="720"/>
        <w:jc w:val="both"/>
        <w:rPr>
          <w:rFonts w:ascii="Times New Roman" w:hAnsi="Times New Roman"/>
          <w:sz w:val="24"/>
          <w:szCs w:val="24"/>
        </w:rPr>
      </w:pPr>
      <w:r w:rsidRPr="0022362B">
        <w:rPr>
          <w:rFonts w:ascii="Times New Roman" w:eastAsia="Times New Roman" w:hAnsi="Times New Roman"/>
          <w:position w:val="-14"/>
          <w:sz w:val="24"/>
          <w:szCs w:val="24"/>
        </w:rPr>
        <w:object w:dxaOrig="620" w:dyaOrig="380">
          <v:shape id="_x0000_i1044" type="#_x0000_t75" style="width:31pt;height:17.6pt" o:ole="">
            <v:imagedata r:id="rId44" o:title=""/>
          </v:shape>
          <o:OLEObject Type="Embed" ProgID="Equation.3" ShapeID="_x0000_i1044" DrawAspect="Content" ObjectID="_1425646127" r:id="rId45"/>
        </w:object>
      </w:r>
      <w:r>
        <w:rPr>
          <w:rFonts w:ascii="Times New Roman" w:hAnsi="Times New Roman"/>
          <w:sz w:val="24"/>
          <w:szCs w:val="24"/>
        </w:rPr>
        <w:tab/>
        <w:t xml:space="preserve">: </w:t>
      </w:r>
      <w:r w:rsidRPr="00BA6ADC">
        <w:rPr>
          <w:rFonts w:ascii="Times New Roman" w:hAnsi="Times New Roman"/>
          <w:i/>
          <w:iCs/>
          <w:sz w:val="24"/>
          <w:szCs w:val="24"/>
        </w:rPr>
        <w:t xml:space="preserve">Corporate Social Responsibility Disclosure </w:t>
      </w:r>
      <w:proofErr w:type="gramStart"/>
      <w:r w:rsidRPr="00BA6ADC">
        <w:rPr>
          <w:rFonts w:ascii="Times New Roman" w:hAnsi="Times New Roman"/>
          <w:sz w:val="24"/>
          <w:szCs w:val="24"/>
        </w:rPr>
        <w:t>perusahaan</w:t>
      </w:r>
      <w:r w:rsidRPr="00BA6ADC">
        <w:rPr>
          <w:rFonts w:ascii="TimesNewRomanPSMT" w:hAnsi="TimesNewRomanPSMT" w:cs="TimesNewRomanPSMT"/>
          <w:sz w:val="24"/>
          <w:szCs w:val="24"/>
        </w:rPr>
        <w:t xml:space="preserve"> </w:t>
      </w:r>
      <w:r w:rsidRPr="00BA6ADC">
        <w:rPr>
          <w:rFonts w:ascii="Times New Roman" w:hAnsi="Times New Roman"/>
          <w:sz w:val="24"/>
          <w:szCs w:val="24"/>
        </w:rPr>
        <w:t xml:space="preserve"> j</w:t>
      </w:r>
      <w:proofErr w:type="gramEnd"/>
      <w:r w:rsidRPr="00BA6ADC">
        <w:rPr>
          <w:rFonts w:ascii="Times New Roman" w:hAnsi="Times New Roman"/>
          <w:sz w:val="24"/>
          <w:szCs w:val="24"/>
        </w:rPr>
        <w:t xml:space="preserve"> </w:t>
      </w:r>
    </w:p>
    <w:p w:rsidR="00E60267" w:rsidRPr="00BA6ADC" w:rsidRDefault="00E60267" w:rsidP="00C01D9D">
      <w:pPr>
        <w:spacing w:after="0" w:line="240" w:lineRule="auto"/>
        <w:ind w:left="698" w:firstLine="82"/>
        <w:jc w:val="both"/>
        <w:rPr>
          <w:rFonts w:ascii="Times New Roman" w:hAnsi="Times New Roman"/>
          <w:sz w:val="24"/>
          <w:szCs w:val="24"/>
        </w:rPr>
      </w:pPr>
      <w:proofErr w:type="gramStart"/>
      <w:r>
        <w:rPr>
          <w:rFonts w:ascii="Times New Roman" w:hAnsi="Times New Roman"/>
          <w:sz w:val="24"/>
          <w:szCs w:val="24"/>
        </w:rPr>
        <w:t>n</w:t>
      </w:r>
      <w:r w:rsidRPr="00BA6ADC">
        <w:rPr>
          <w:rFonts w:ascii="Times New Roman" w:hAnsi="Times New Roman"/>
          <w:sz w:val="24"/>
          <w:szCs w:val="24"/>
        </w:rPr>
        <w:t>j</w:t>
      </w:r>
      <w:proofErr w:type="gramEnd"/>
      <w:r w:rsidRPr="00BA6ADC">
        <w:rPr>
          <w:rFonts w:ascii="Times New Roman" w:hAnsi="Times New Roman"/>
          <w:sz w:val="24"/>
          <w:szCs w:val="24"/>
        </w:rPr>
        <w:tab/>
        <w:t>:</w:t>
      </w:r>
      <w:r>
        <w:rPr>
          <w:rFonts w:ascii="Times New Roman" w:hAnsi="Times New Roman"/>
          <w:sz w:val="24"/>
          <w:szCs w:val="24"/>
        </w:rPr>
        <w:t xml:space="preserve"> </w:t>
      </w:r>
      <w:r w:rsidRPr="00BA6ADC">
        <w:rPr>
          <w:rFonts w:ascii="Times New Roman" w:hAnsi="Times New Roman"/>
          <w:sz w:val="24"/>
          <w:szCs w:val="24"/>
        </w:rPr>
        <w:t xml:space="preserve">Jumlah </w:t>
      </w:r>
      <w:r w:rsidRPr="00BA6ADC">
        <w:rPr>
          <w:rFonts w:ascii="Times New Roman" w:hAnsi="Times New Roman"/>
          <w:i/>
          <w:iCs/>
          <w:sz w:val="24"/>
          <w:szCs w:val="24"/>
        </w:rPr>
        <w:t>item</w:t>
      </w:r>
      <w:r w:rsidRPr="00BA6ADC">
        <w:rPr>
          <w:rFonts w:ascii="Times New Roman" w:hAnsi="Times New Roman"/>
          <w:sz w:val="24"/>
          <w:szCs w:val="24"/>
        </w:rPr>
        <w:t xml:space="preserve"> pengungkapan </w:t>
      </w:r>
      <w:r w:rsidRPr="00BA6ADC">
        <w:rPr>
          <w:rFonts w:ascii="Times New Roman" w:hAnsi="Times New Roman"/>
          <w:iCs/>
          <w:sz w:val="24"/>
          <w:szCs w:val="24"/>
        </w:rPr>
        <w:t>untuk</w:t>
      </w:r>
      <w:r w:rsidRPr="00BA6ADC">
        <w:rPr>
          <w:rFonts w:ascii="Times New Roman" w:hAnsi="Times New Roman"/>
          <w:sz w:val="24"/>
          <w:szCs w:val="24"/>
        </w:rPr>
        <w:t xml:space="preserve"> perusahaan j, nj = 79 </w:t>
      </w:r>
    </w:p>
    <w:p w:rsidR="00C01D9D" w:rsidRDefault="00E60267" w:rsidP="00C01D9D">
      <w:pPr>
        <w:spacing w:after="0" w:line="240" w:lineRule="auto"/>
        <w:ind w:left="1418" w:hanging="720"/>
        <w:jc w:val="both"/>
        <w:rPr>
          <w:rFonts w:ascii="Times New Roman" w:hAnsi="Times New Roman"/>
          <w:sz w:val="24"/>
          <w:szCs w:val="24"/>
        </w:rPr>
      </w:pPr>
      <w:r w:rsidRPr="00BA6ADC">
        <w:rPr>
          <w:rFonts w:ascii="Times New Roman" w:hAnsi="Times New Roman"/>
          <w:sz w:val="24"/>
          <w:szCs w:val="24"/>
        </w:rPr>
        <w:t>Xij</w:t>
      </w:r>
      <w:r w:rsidRPr="00BA6ADC">
        <w:rPr>
          <w:rFonts w:ascii="Times New Roman" w:hAnsi="Times New Roman"/>
          <w:sz w:val="24"/>
          <w:szCs w:val="24"/>
        </w:rPr>
        <w:tab/>
      </w:r>
      <w:r>
        <w:rPr>
          <w:rFonts w:ascii="Times New Roman" w:hAnsi="Times New Roman"/>
          <w:sz w:val="24"/>
          <w:szCs w:val="24"/>
        </w:rPr>
        <w:tab/>
      </w:r>
      <w:r w:rsidRPr="00BA6ADC">
        <w:rPr>
          <w:rFonts w:ascii="Times New Roman" w:hAnsi="Times New Roman"/>
          <w:sz w:val="24"/>
          <w:szCs w:val="24"/>
        </w:rPr>
        <w:t>:</w:t>
      </w:r>
      <w:r>
        <w:rPr>
          <w:rFonts w:ascii="Times New Roman" w:hAnsi="Times New Roman"/>
          <w:sz w:val="24"/>
          <w:szCs w:val="24"/>
        </w:rPr>
        <w:t xml:space="preserve"> Total jumlah </w:t>
      </w:r>
      <w:r w:rsidRPr="00BA6ADC">
        <w:rPr>
          <w:rFonts w:ascii="Times New Roman" w:hAnsi="Times New Roman"/>
          <w:i/>
          <w:iCs/>
          <w:sz w:val="24"/>
          <w:szCs w:val="24"/>
        </w:rPr>
        <w:t>item i</w:t>
      </w:r>
      <w:r w:rsidRPr="00BA6ADC">
        <w:rPr>
          <w:rFonts w:ascii="Times New Roman" w:hAnsi="Times New Roman"/>
          <w:sz w:val="24"/>
          <w:szCs w:val="24"/>
        </w:rPr>
        <w:t xml:space="preserve"> </w:t>
      </w:r>
    </w:p>
    <w:p w:rsidR="00C01D9D" w:rsidRDefault="00E60267" w:rsidP="00C01D9D">
      <w:pPr>
        <w:spacing w:after="0" w:line="240" w:lineRule="auto"/>
        <w:ind w:left="1418" w:hanging="720"/>
        <w:jc w:val="both"/>
        <w:rPr>
          <w:rFonts w:ascii="Times New Roman" w:hAnsi="Times New Roman"/>
          <w:sz w:val="24"/>
          <w:szCs w:val="24"/>
        </w:rPr>
      </w:pPr>
      <w:proofErr w:type="gramStart"/>
      <w:r>
        <w:rPr>
          <w:rFonts w:ascii="Times New Roman" w:hAnsi="Times New Roman"/>
          <w:sz w:val="24"/>
          <w:szCs w:val="24"/>
        </w:rPr>
        <w:t>yang</w:t>
      </w:r>
      <w:proofErr w:type="gramEnd"/>
      <w:r>
        <w:rPr>
          <w:rFonts w:ascii="Times New Roman" w:hAnsi="Times New Roman"/>
          <w:sz w:val="24"/>
          <w:szCs w:val="24"/>
        </w:rPr>
        <w:t xml:space="preserve"> </w:t>
      </w:r>
      <w:r w:rsidRPr="00BA6ADC">
        <w:rPr>
          <w:rFonts w:ascii="Times New Roman" w:hAnsi="Times New Roman"/>
          <w:sz w:val="24"/>
          <w:szCs w:val="24"/>
        </w:rPr>
        <w:t>diungkapkan</w:t>
      </w:r>
      <w:r w:rsidR="00C01D9D">
        <w:rPr>
          <w:rFonts w:ascii="Times New Roman" w:hAnsi="Times New Roman"/>
          <w:sz w:val="24"/>
          <w:szCs w:val="24"/>
        </w:rPr>
        <w:t xml:space="preserve"> perusahaan</w:t>
      </w:r>
    </w:p>
    <w:p w:rsidR="00C01D9D" w:rsidRDefault="00E60267" w:rsidP="00C01D9D">
      <w:pPr>
        <w:spacing w:after="0" w:line="240" w:lineRule="auto"/>
        <w:ind w:left="1418" w:hanging="720"/>
        <w:jc w:val="both"/>
        <w:rPr>
          <w:rFonts w:ascii="Times New Roman" w:hAnsi="Times New Roman"/>
          <w:sz w:val="24"/>
          <w:szCs w:val="24"/>
        </w:rPr>
      </w:pPr>
      <w:proofErr w:type="gramStart"/>
      <w:r>
        <w:rPr>
          <w:rFonts w:ascii="Times New Roman" w:hAnsi="Times New Roman"/>
          <w:sz w:val="24"/>
          <w:szCs w:val="24"/>
        </w:rPr>
        <w:t>dengan</w:t>
      </w:r>
      <w:proofErr w:type="gramEnd"/>
      <w:r>
        <w:rPr>
          <w:rFonts w:ascii="Times New Roman" w:hAnsi="Times New Roman"/>
          <w:sz w:val="24"/>
          <w:szCs w:val="24"/>
        </w:rPr>
        <w:t xml:space="preserve"> nilai </w:t>
      </w:r>
      <w:r w:rsidR="00C01D9D">
        <w:rPr>
          <w:rFonts w:ascii="Times New Roman" w:hAnsi="Times New Roman"/>
          <w:sz w:val="24"/>
          <w:szCs w:val="24"/>
        </w:rPr>
        <w:t>setiap item  yang</w:t>
      </w:r>
    </w:p>
    <w:p w:rsidR="007A2BD2" w:rsidRPr="00C01D9D" w:rsidRDefault="00E60267" w:rsidP="00C01D9D">
      <w:pPr>
        <w:spacing w:after="0" w:line="240" w:lineRule="auto"/>
        <w:ind w:left="1418" w:hanging="720"/>
        <w:jc w:val="both"/>
        <w:rPr>
          <w:rFonts w:ascii="Times New Roman" w:hAnsi="Times New Roman"/>
          <w:sz w:val="24"/>
          <w:szCs w:val="24"/>
        </w:rPr>
      </w:pPr>
      <w:proofErr w:type="gramStart"/>
      <w:r w:rsidRPr="00C01D9D">
        <w:rPr>
          <w:rFonts w:ascii="Times New Roman" w:hAnsi="Times New Roman"/>
          <w:sz w:val="24"/>
          <w:szCs w:val="24"/>
        </w:rPr>
        <w:t>diungkapkan</w:t>
      </w:r>
      <w:proofErr w:type="gramEnd"/>
      <w:r w:rsidRPr="00C01D9D">
        <w:rPr>
          <w:rFonts w:ascii="Times New Roman" w:hAnsi="Times New Roman"/>
          <w:sz w:val="24"/>
          <w:szCs w:val="24"/>
        </w:rPr>
        <w:t xml:space="preserve"> = 1</w:t>
      </w:r>
    </w:p>
    <w:p w:rsidR="00BD026F" w:rsidRDefault="00BD026F" w:rsidP="00E60267">
      <w:pPr>
        <w:pStyle w:val="ListParagraph"/>
        <w:autoSpaceDE w:val="0"/>
        <w:autoSpaceDN w:val="0"/>
        <w:adjustRightInd w:val="0"/>
        <w:spacing w:after="0" w:line="360" w:lineRule="auto"/>
        <w:ind w:left="1124" w:firstLine="294"/>
        <w:jc w:val="both"/>
        <w:rPr>
          <w:rFonts w:ascii="Times New Roman" w:hAnsi="Times New Roman"/>
          <w:sz w:val="24"/>
          <w:szCs w:val="24"/>
        </w:rPr>
      </w:pPr>
    </w:p>
    <w:p w:rsidR="00293210" w:rsidRPr="00002943" w:rsidRDefault="00293210" w:rsidP="00293210">
      <w:pPr>
        <w:spacing w:after="0" w:line="480" w:lineRule="auto"/>
        <w:jc w:val="both"/>
        <w:rPr>
          <w:rFonts w:ascii="Times New Roman" w:hAnsi="Times New Roman" w:cs="Times New Roman"/>
          <w:b/>
          <w:sz w:val="24"/>
          <w:szCs w:val="24"/>
        </w:rPr>
      </w:pPr>
      <w:proofErr w:type="gramStart"/>
      <w:r>
        <w:rPr>
          <w:rFonts w:ascii="Times New Roman" w:hAnsi="Times New Roman"/>
          <w:sz w:val="24"/>
          <w:szCs w:val="24"/>
        </w:rPr>
        <w:lastRenderedPageBreak/>
        <w:t>Hasil</w:t>
      </w:r>
      <w:r w:rsidRPr="00002943">
        <w:rPr>
          <w:rFonts w:ascii="Times New Roman" w:hAnsi="Times New Roman"/>
          <w:sz w:val="24"/>
          <w:szCs w:val="24"/>
        </w:rPr>
        <w:t xml:space="preserve"> tabel </w:t>
      </w:r>
      <w:r>
        <w:rPr>
          <w:rFonts w:ascii="Times New Roman" w:hAnsi="Times New Roman"/>
          <w:sz w:val="24"/>
          <w:szCs w:val="24"/>
        </w:rPr>
        <w:t>1.</w:t>
      </w:r>
      <w:proofErr w:type="gramEnd"/>
      <w:r>
        <w:rPr>
          <w:rFonts w:ascii="Times New Roman" w:hAnsi="Times New Roman"/>
          <w:sz w:val="24"/>
          <w:szCs w:val="24"/>
        </w:rPr>
        <w:t xml:space="preserve"> </w:t>
      </w:r>
      <w:proofErr w:type="gramStart"/>
      <w:r w:rsidRPr="00293210">
        <w:rPr>
          <w:rFonts w:ascii="Times New Roman" w:eastAsia="Times New Roman" w:hAnsi="Times New Roman"/>
          <w:color w:val="000000"/>
          <w:sz w:val="24"/>
          <w:szCs w:val="24"/>
        </w:rPr>
        <w:t>Deskripsi Pengungkapan Tanggung Jawab Sosial</w:t>
      </w:r>
      <w:r w:rsidRPr="00293210">
        <w:rPr>
          <w:rFonts w:ascii="Times New Roman" w:hAnsi="Times New Roman"/>
          <w:sz w:val="24"/>
          <w:szCs w:val="24"/>
        </w:rPr>
        <w:t xml:space="preserve"> </w:t>
      </w:r>
      <w:r w:rsidRPr="00293210">
        <w:rPr>
          <w:rFonts w:ascii="Times New Roman" w:eastAsia="Times New Roman" w:hAnsi="Times New Roman"/>
          <w:color w:val="000000"/>
          <w:sz w:val="24"/>
          <w:szCs w:val="24"/>
        </w:rPr>
        <w:t>Berdasarkan Indikator GRI oleh Perusahaan Sampel</w:t>
      </w:r>
      <w:r>
        <w:rPr>
          <w:rFonts w:ascii="Times New Roman" w:eastAsia="Times New Roman" w:hAnsi="Times New Roman"/>
          <w:color w:val="000000"/>
          <w:sz w:val="24"/>
          <w:szCs w:val="24"/>
        </w:rPr>
        <w:t xml:space="preserve"> berikut ini,</w:t>
      </w:r>
      <w:r w:rsidRPr="00002943">
        <w:rPr>
          <w:rFonts w:ascii="Times New Roman" w:hAnsi="Times New Roman"/>
          <w:sz w:val="24"/>
          <w:szCs w:val="24"/>
        </w:rPr>
        <w:t xml:space="preserve"> pengungkapan tanggung jawab dalam sampel penelitian menunjukkan bahwa pengungkapan praktik ketenagakerjaan yang lebih banyak diungkapkan sedangkan yang paling sedikit diungkapkan yaitu pengungkapan hak asasi manusia.</w:t>
      </w:r>
      <w:proofErr w:type="gramEnd"/>
    </w:p>
    <w:p w:rsidR="00C01D9D" w:rsidRDefault="00C01D9D" w:rsidP="00E60267">
      <w:pPr>
        <w:pStyle w:val="ListParagraph"/>
        <w:autoSpaceDE w:val="0"/>
        <w:autoSpaceDN w:val="0"/>
        <w:adjustRightInd w:val="0"/>
        <w:spacing w:after="0" w:line="360" w:lineRule="auto"/>
        <w:ind w:left="1124" w:firstLine="294"/>
        <w:jc w:val="both"/>
        <w:rPr>
          <w:rFonts w:ascii="Times New Roman" w:hAnsi="Times New Roman"/>
          <w:sz w:val="24"/>
          <w:szCs w:val="24"/>
        </w:rPr>
        <w:sectPr w:rsidR="00C01D9D" w:rsidSect="00BD026F">
          <w:type w:val="continuous"/>
          <w:pgSz w:w="11907" w:h="16839" w:code="9"/>
          <w:pgMar w:top="2268" w:right="1701" w:bottom="1701" w:left="2268" w:header="708" w:footer="708" w:gutter="0"/>
          <w:cols w:num="2" w:space="708"/>
          <w:docGrid w:linePitch="360"/>
        </w:sectPr>
      </w:pPr>
    </w:p>
    <w:p w:rsidR="00293210" w:rsidRDefault="00293210" w:rsidP="00B46C81">
      <w:pPr>
        <w:spacing w:after="0" w:line="240" w:lineRule="auto"/>
        <w:jc w:val="center"/>
        <w:rPr>
          <w:rFonts w:ascii="Times New Roman" w:eastAsia="Times New Roman" w:hAnsi="Times New Roman"/>
          <w:b/>
          <w:color w:val="000000"/>
          <w:sz w:val="24"/>
          <w:szCs w:val="24"/>
        </w:rPr>
        <w:sectPr w:rsidR="00293210" w:rsidSect="00BD026F">
          <w:type w:val="continuous"/>
          <w:pgSz w:w="11907" w:h="16839" w:code="9"/>
          <w:pgMar w:top="2268" w:right="1701" w:bottom="1701" w:left="2268" w:header="708" w:footer="708" w:gutter="0"/>
          <w:cols w:space="708"/>
          <w:docGrid w:linePitch="360"/>
        </w:sectPr>
      </w:pPr>
    </w:p>
    <w:tbl>
      <w:tblPr>
        <w:tblW w:w="8094" w:type="dxa"/>
        <w:jc w:val="center"/>
        <w:tblInd w:w="93" w:type="dxa"/>
        <w:tblLayout w:type="fixed"/>
        <w:tblLook w:val="04A0"/>
      </w:tblPr>
      <w:tblGrid>
        <w:gridCol w:w="579"/>
        <w:gridCol w:w="2413"/>
        <w:gridCol w:w="1249"/>
        <w:gridCol w:w="567"/>
        <w:gridCol w:w="636"/>
        <w:gridCol w:w="672"/>
        <w:gridCol w:w="620"/>
        <w:gridCol w:w="657"/>
        <w:gridCol w:w="701"/>
      </w:tblGrid>
      <w:tr w:rsidR="00B46C81" w:rsidRPr="00D8343F" w:rsidTr="00B46C81">
        <w:trPr>
          <w:trHeight w:val="363"/>
          <w:jc w:val="center"/>
        </w:trPr>
        <w:tc>
          <w:tcPr>
            <w:tcW w:w="8094" w:type="dxa"/>
            <w:gridSpan w:val="9"/>
            <w:tcBorders>
              <w:top w:val="nil"/>
              <w:left w:val="nil"/>
              <w:bottom w:val="nil"/>
              <w:right w:val="nil"/>
            </w:tcBorders>
            <w:shd w:val="clear" w:color="auto" w:fill="auto"/>
            <w:vAlign w:val="center"/>
            <w:hideMark/>
          </w:tcPr>
          <w:p w:rsidR="00B46C81" w:rsidRPr="000D03F4" w:rsidRDefault="00B46C81" w:rsidP="00B46C81">
            <w:pPr>
              <w:spacing w:after="0" w:line="240" w:lineRule="auto"/>
              <w:jc w:val="center"/>
              <w:rPr>
                <w:rFonts w:ascii="Times New Roman" w:eastAsia="Times New Roman" w:hAnsi="Times New Roman"/>
                <w:b/>
                <w:color w:val="000000"/>
                <w:sz w:val="24"/>
                <w:szCs w:val="24"/>
              </w:rPr>
            </w:pPr>
            <w:r w:rsidRPr="000D03F4">
              <w:rPr>
                <w:rFonts w:ascii="Times New Roman" w:eastAsia="Times New Roman" w:hAnsi="Times New Roman"/>
                <w:b/>
                <w:color w:val="000000"/>
                <w:sz w:val="24"/>
                <w:szCs w:val="24"/>
              </w:rPr>
              <w:lastRenderedPageBreak/>
              <w:t>Ta</w:t>
            </w:r>
            <w:r w:rsidR="00293210">
              <w:rPr>
                <w:rFonts w:ascii="Times New Roman" w:eastAsia="Times New Roman" w:hAnsi="Times New Roman"/>
                <w:b/>
                <w:color w:val="000000"/>
                <w:sz w:val="24"/>
                <w:szCs w:val="24"/>
              </w:rPr>
              <w:t>bel 1</w:t>
            </w:r>
          </w:p>
        </w:tc>
      </w:tr>
      <w:tr w:rsidR="00B46C81" w:rsidRPr="00562E2A" w:rsidTr="00B46C81">
        <w:trPr>
          <w:trHeight w:val="363"/>
          <w:jc w:val="center"/>
        </w:trPr>
        <w:tc>
          <w:tcPr>
            <w:tcW w:w="8094" w:type="dxa"/>
            <w:gridSpan w:val="9"/>
            <w:tcBorders>
              <w:top w:val="nil"/>
              <w:left w:val="nil"/>
              <w:bottom w:val="nil"/>
              <w:right w:val="nil"/>
            </w:tcBorders>
            <w:shd w:val="clear" w:color="auto" w:fill="auto"/>
            <w:vAlign w:val="center"/>
            <w:hideMark/>
          </w:tcPr>
          <w:p w:rsidR="00B46C81" w:rsidRPr="000D03F4" w:rsidRDefault="00B46C81" w:rsidP="00B46C81">
            <w:pPr>
              <w:spacing w:after="0" w:line="240" w:lineRule="auto"/>
              <w:jc w:val="center"/>
              <w:rPr>
                <w:rFonts w:ascii="Times New Roman" w:eastAsia="Times New Roman" w:hAnsi="Times New Roman"/>
                <w:b/>
                <w:color w:val="000000"/>
                <w:sz w:val="24"/>
                <w:szCs w:val="24"/>
              </w:rPr>
            </w:pPr>
            <w:r w:rsidRPr="000D03F4">
              <w:rPr>
                <w:rFonts w:ascii="Times New Roman" w:eastAsia="Times New Roman" w:hAnsi="Times New Roman"/>
                <w:b/>
                <w:color w:val="000000"/>
                <w:sz w:val="24"/>
                <w:szCs w:val="24"/>
              </w:rPr>
              <w:t>Deskripsi Pengungkapan Tanggung Jawab Sosial</w:t>
            </w:r>
          </w:p>
        </w:tc>
      </w:tr>
      <w:tr w:rsidR="00B46C81" w:rsidRPr="00562E2A" w:rsidTr="00B46C81">
        <w:trPr>
          <w:trHeight w:val="363"/>
          <w:jc w:val="center"/>
        </w:trPr>
        <w:tc>
          <w:tcPr>
            <w:tcW w:w="8094" w:type="dxa"/>
            <w:gridSpan w:val="9"/>
            <w:tcBorders>
              <w:top w:val="nil"/>
              <w:left w:val="nil"/>
              <w:bottom w:val="nil"/>
              <w:right w:val="nil"/>
            </w:tcBorders>
            <w:shd w:val="clear" w:color="auto" w:fill="auto"/>
            <w:vAlign w:val="center"/>
            <w:hideMark/>
          </w:tcPr>
          <w:p w:rsidR="00B46C81" w:rsidRPr="000D03F4" w:rsidRDefault="00B46C81" w:rsidP="00B46C81">
            <w:pPr>
              <w:spacing w:after="0" w:line="240" w:lineRule="auto"/>
              <w:jc w:val="center"/>
              <w:rPr>
                <w:rFonts w:ascii="Times New Roman" w:eastAsia="Times New Roman" w:hAnsi="Times New Roman"/>
                <w:b/>
                <w:color w:val="000000"/>
                <w:sz w:val="24"/>
                <w:szCs w:val="24"/>
              </w:rPr>
            </w:pPr>
            <w:r w:rsidRPr="000D03F4">
              <w:rPr>
                <w:rFonts w:ascii="Times New Roman" w:eastAsia="Times New Roman" w:hAnsi="Times New Roman"/>
                <w:b/>
                <w:color w:val="000000"/>
                <w:sz w:val="24"/>
                <w:szCs w:val="24"/>
              </w:rPr>
              <w:t>Berdasarkan Indikator GRI oleh Perusahaan Sampel</w:t>
            </w:r>
          </w:p>
        </w:tc>
      </w:tr>
      <w:tr w:rsidR="00B46C81" w:rsidRPr="00562E2A" w:rsidTr="00B46C81">
        <w:trPr>
          <w:trHeight w:val="363"/>
          <w:jc w:val="center"/>
        </w:trPr>
        <w:tc>
          <w:tcPr>
            <w:tcW w:w="579" w:type="dxa"/>
            <w:vMerge w:val="restart"/>
            <w:tcBorders>
              <w:top w:val="single" w:sz="4" w:space="0" w:color="auto"/>
              <w:left w:val="nil"/>
              <w:bottom w:val="single" w:sz="4" w:space="0" w:color="000000"/>
              <w:right w:val="nil"/>
            </w:tcBorders>
            <w:shd w:val="clear" w:color="auto" w:fill="auto"/>
            <w:vAlign w:val="center"/>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No.</w:t>
            </w:r>
          </w:p>
        </w:tc>
        <w:tc>
          <w:tcPr>
            <w:tcW w:w="2413" w:type="dxa"/>
            <w:vMerge w:val="restart"/>
            <w:tcBorders>
              <w:top w:val="single" w:sz="4" w:space="0" w:color="auto"/>
              <w:left w:val="nil"/>
              <w:bottom w:val="single" w:sz="4" w:space="0" w:color="000000"/>
              <w:right w:val="nil"/>
            </w:tcBorders>
            <w:shd w:val="clear" w:color="auto" w:fill="auto"/>
            <w:vAlign w:val="center"/>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Kelompok Perusahaan</w:t>
            </w:r>
          </w:p>
        </w:tc>
        <w:tc>
          <w:tcPr>
            <w:tcW w:w="1249" w:type="dxa"/>
            <w:vMerge w:val="restart"/>
            <w:tcBorders>
              <w:top w:val="single" w:sz="4" w:space="0" w:color="auto"/>
              <w:left w:val="nil"/>
              <w:bottom w:val="single" w:sz="4" w:space="0" w:color="000000"/>
              <w:right w:val="nil"/>
            </w:tcBorders>
            <w:shd w:val="clear" w:color="auto" w:fill="auto"/>
            <w:vAlign w:val="center"/>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Jumlah Perusahaan</w:t>
            </w:r>
          </w:p>
        </w:tc>
        <w:tc>
          <w:tcPr>
            <w:tcW w:w="3853" w:type="dxa"/>
            <w:gridSpan w:val="6"/>
            <w:tcBorders>
              <w:top w:val="single" w:sz="4" w:space="0" w:color="auto"/>
              <w:left w:val="nil"/>
              <w:bottom w:val="nil"/>
              <w:right w:val="nil"/>
            </w:tcBorders>
            <w:shd w:val="clear" w:color="auto" w:fill="auto"/>
            <w:vAlign w:val="center"/>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Pengungkapan Tanggung Jawab Sosial</w:t>
            </w:r>
          </w:p>
        </w:tc>
      </w:tr>
      <w:tr w:rsidR="00B46C81" w:rsidRPr="00562E2A" w:rsidTr="00B46C81">
        <w:trPr>
          <w:trHeight w:val="363"/>
          <w:jc w:val="center"/>
        </w:trPr>
        <w:tc>
          <w:tcPr>
            <w:tcW w:w="579" w:type="dxa"/>
            <w:vMerge/>
            <w:tcBorders>
              <w:top w:val="single" w:sz="4" w:space="0" w:color="auto"/>
              <w:left w:val="nil"/>
              <w:bottom w:val="single" w:sz="4" w:space="0" w:color="000000"/>
              <w:right w:val="nil"/>
            </w:tcBorders>
            <w:vAlign w:val="center"/>
            <w:hideMark/>
          </w:tcPr>
          <w:p w:rsidR="00B46C81" w:rsidRPr="00562E2A" w:rsidRDefault="00B46C81" w:rsidP="00B46C81">
            <w:pPr>
              <w:spacing w:after="0" w:line="240" w:lineRule="auto"/>
              <w:rPr>
                <w:rFonts w:ascii="Times New Roman" w:eastAsia="Times New Roman" w:hAnsi="Times New Roman"/>
                <w:color w:val="000000"/>
              </w:rPr>
            </w:pPr>
          </w:p>
        </w:tc>
        <w:tc>
          <w:tcPr>
            <w:tcW w:w="2413" w:type="dxa"/>
            <w:vMerge/>
            <w:tcBorders>
              <w:top w:val="single" w:sz="4" w:space="0" w:color="auto"/>
              <w:left w:val="nil"/>
              <w:bottom w:val="single" w:sz="4" w:space="0" w:color="000000"/>
              <w:right w:val="nil"/>
            </w:tcBorders>
            <w:vAlign w:val="center"/>
            <w:hideMark/>
          </w:tcPr>
          <w:p w:rsidR="00B46C81" w:rsidRPr="00562E2A" w:rsidRDefault="00B46C81" w:rsidP="00B46C81">
            <w:pPr>
              <w:spacing w:after="0" w:line="240" w:lineRule="auto"/>
              <w:rPr>
                <w:rFonts w:ascii="Times New Roman" w:eastAsia="Times New Roman" w:hAnsi="Times New Roman"/>
                <w:color w:val="000000"/>
              </w:rPr>
            </w:pPr>
          </w:p>
        </w:tc>
        <w:tc>
          <w:tcPr>
            <w:tcW w:w="1249" w:type="dxa"/>
            <w:vMerge/>
            <w:tcBorders>
              <w:top w:val="single" w:sz="4" w:space="0" w:color="auto"/>
              <w:left w:val="nil"/>
              <w:bottom w:val="single" w:sz="4" w:space="0" w:color="000000"/>
              <w:right w:val="nil"/>
            </w:tcBorders>
            <w:vAlign w:val="center"/>
            <w:hideMark/>
          </w:tcPr>
          <w:p w:rsidR="00B46C81" w:rsidRPr="00562E2A" w:rsidRDefault="00B46C81" w:rsidP="00B46C81">
            <w:pPr>
              <w:spacing w:after="0" w:line="240" w:lineRule="auto"/>
              <w:rPr>
                <w:rFonts w:ascii="Times New Roman" w:eastAsia="Times New Roman" w:hAnsi="Times New Roman"/>
                <w:color w:val="000000"/>
              </w:rPr>
            </w:pPr>
          </w:p>
        </w:tc>
        <w:tc>
          <w:tcPr>
            <w:tcW w:w="567" w:type="dxa"/>
            <w:tcBorders>
              <w:top w:val="nil"/>
              <w:left w:val="nil"/>
              <w:bottom w:val="single" w:sz="4" w:space="0" w:color="auto"/>
              <w:right w:val="nil"/>
            </w:tcBorders>
            <w:shd w:val="clear" w:color="auto" w:fill="auto"/>
            <w:vAlign w:val="center"/>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EC</w:t>
            </w:r>
          </w:p>
        </w:tc>
        <w:tc>
          <w:tcPr>
            <w:tcW w:w="636" w:type="dxa"/>
            <w:tcBorders>
              <w:top w:val="nil"/>
              <w:left w:val="nil"/>
              <w:bottom w:val="single" w:sz="4" w:space="0" w:color="auto"/>
              <w:right w:val="nil"/>
            </w:tcBorders>
            <w:shd w:val="clear" w:color="auto" w:fill="auto"/>
            <w:vAlign w:val="center"/>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EN</w:t>
            </w:r>
          </w:p>
        </w:tc>
        <w:tc>
          <w:tcPr>
            <w:tcW w:w="672" w:type="dxa"/>
            <w:tcBorders>
              <w:top w:val="nil"/>
              <w:left w:val="nil"/>
              <w:bottom w:val="single" w:sz="4" w:space="0" w:color="auto"/>
              <w:right w:val="nil"/>
            </w:tcBorders>
            <w:shd w:val="clear" w:color="auto" w:fill="auto"/>
            <w:vAlign w:val="center"/>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LA</w:t>
            </w:r>
          </w:p>
        </w:tc>
        <w:tc>
          <w:tcPr>
            <w:tcW w:w="620" w:type="dxa"/>
            <w:tcBorders>
              <w:top w:val="nil"/>
              <w:left w:val="nil"/>
              <w:bottom w:val="single" w:sz="4" w:space="0" w:color="auto"/>
              <w:right w:val="nil"/>
            </w:tcBorders>
            <w:shd w:val="clear" w:color="auto" w:fill="auto"/>
            <w:vAlign w:val="center"/>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HR</w:t>
            </w:r>
          </w:p>
        </w:tc>
        <w:tc>
          <w:tcPr>
            <w:tcW w:w="657" w:type="dxa"/>
            <w:tcBorders>
              <w:top w:val="nil"/>
              <w:left w:val="nil"/>
              <w:bottom w:val="single" w:sz="4" w:space="0" w:color="auto"/>
              <w:right w:val="nil"/>
            </w:tcBorders>
            <w:shd w:val="clear" w:color="auto" w:fill="auto"/>
            <w:vAlign w:val="center"/>
            <w:hideMark/>
          </w:tcPr>
          <w:p w:rsidR="00B46C81" w:rsidRPr="00562E2A" w:rsidRDefault="00B46C81" w:rsidP="00B46C81">
            <w:pPr>
              <w:spacing w:after="0" w:line="240" w:lineRule="auto"/>
              <w:jc w:val="center"/>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SO</w:t>
            </w:r>
          </w:p>
        </w:tc>
        <w:tc>
          <w:tcPr>
            <w:tcW w:w="701" w:type="dxa"/>
            <w:tcBorders>
              <w:top w:val="nil"/>
              <w:left w:val="nil"/>
              <w:bottom w:val="single" w:sz="4" w:space="0" w:color="auto"/>
              <w:right w:val="nil"/>
            </w:tcBorders>
            <w:shd w:val="clear" w:color="auto" w:fill="auto"/>
            <w:vAlign w:val="center"/>
            <w:hideMark/>
          </w:tcPr>
          <w:p w:rsidR="00B46C81" w:rsidRPr="00562E2A" w:rsidRDefault="00B46C81" w:rsidP="00B46C81">
            <w:pPr>
              <w:spacing w:after="0" w:line="240" w:lineRule="auto"/>
              <w:jc w:val="center"/>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PR</w:t>
            </w:r>
          </w:p>
        </w:tc>
      </w:tr>
      <w:tr w:rsidR="00B46C81" w:rsidRPr="00562E2A" w:rsidTr="00C01D9D">
        <w:trPr>
          <w:trHeight w:val="235"/>
          <w:jc w:val="center"/>
        </w:trPr>
        <w:tc>
          <w:tcPr>
            <w:tcW w:w="57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1</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Food and Beverages</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13</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33</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17</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27</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15</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13</w:t>
            </w:r>
          </w:p>
        </w:tc>
      </w:tr>
      <w:tr w:rsidR="00B46C81" w:rsidRPr="00562E2A" w:rsidTr="00C01D9D">
        <w:trPr>
          <w:trHeight w:val="236"/>
          <w:jc w:val="center"/>
        </w:trPr>
        <w:tc>
          <w:tcPr>
            <w:tcW w:w="57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2</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Tobacco Manufacturers</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7</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3</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0</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3</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2</w:t>
            </w:r>
          </w:p>
        </w:tc>
      </w:tr>
      <w:tr w:rsidR="00B46C81" w:rsidRPr="00562E2A" w:rsidTr="00C01D9D">
        <w:trPr>
          <w:trHeight w:val="253"/>
          <w:jc w:val="center"/>
        </w:trPr>
        <w:tc>
          <w:tcPr>
            <w:tcW w:w="57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3</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Textile Mill Products</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3</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3</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0</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0</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0</w:t>
            </w:r>
          </w:p>
        </w:tc>
      </w:tr>
      <w:tr w:rsidR="00B46C81" w:rsidRPr="00562E2A" w:rsidTr="00B46C81">
        <w:trPr>
          <w:trHeight w:val="363"/>
          <w:jc w:val="center"/>
        </w:trPr>
        <w:tc>
          <w:tcPr>
            <w:tcW w:w="579" w:type="dxa"/>
            <w:tcBorders>
              <w:top w:val="nil"/>
              <w:left w:val="nil"/>
              <w:bottom w:val="nil"/>
              <w:right w:val="nil"/>
            </w:tcBorders>
            <w:shd w:val="clear" w:color="auto" w:fill="auto"/>
            <w:noWrap/>
            <w:vAlign w:val="center"/>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4</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Apparel and Other Textile Products</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5</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13</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6</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10</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0</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6</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1</w:t>
            </w:r>
          </w:p>
        </w:tc>
      </w:tr>
      <w:tr w:rsidR="00B46C81" w:rsidRPr="00562E2A" w:rsidTr="00C01D9D">
        <w:trPr>
          <w:trHeight w:val="464"/>
          <w:jc w:val="center"/>
        </w:trPr>
        <w:tc>
          <w:tcPr>
            <w:tcW w:w="57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5</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Lumber and Wood Products</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3</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5</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0</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0</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1</w:t>
            </w:r>
          </w:p>
        </w:tc>
      </w:tr>
      <w:tr w:rsidR="00B46C81" w:rsidRPr="00562E2A" w:rsidTr="00C01D9D">
        <w:trPr>
          <w:trHeight w:val="386"/>
          <w:jc w:val="center"/>
        </w:trPr>
        <w:tc>
          <w:tcPr>
            <w:tcW w:w="57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6</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Paper and Allied Products</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5</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12</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25</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13</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0</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6</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2</w:t>
            </w:r>
          </w:p>
        </w:tc>
      </w:tr>
      <w:tr w:rsidR="00B46C81" w:rsidRPr="00562E2A" w:rsidTr="00C01D9D">
        <w:trPr>
          <w:trHeight w:val="449"/>
          <w:jc w:val="center"/>
        </w:trPr>
        <w:tc>
          <w:tcPr>
            <w:tcW w:w="57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7</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Chemical and Allied Products</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10</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26</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14</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36</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0</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12</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3</w:t>
            </w:r>
          </w:p>
        </w:tc>
      </w:tr>
      <w:tr w:rsidR="00B46C81" w:rsidRPr="00562E2A" w:rsidTr="00C01D9D">
        <w:trPr>
          <w:trHeight w:val="215"/>
          <w:jc w:val="center"/>
        </w:trPr>
        <w:tc>
          <w:tcPr>
            <w:tcW w:w="57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8</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Adhesive</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3</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6</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4</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0</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0</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0</w:t>
            </w:r>
          </w:p>
        </w:tc>
      </w:tr>
      <w:tr w:rsidR="00B46C81" w:rsidRPr="00562E2A" w:rsidTr="00B46C81">
        <w:trPr>
          <w:trHeight w:val="363"/>
          <w:jc w:val="center"/>
        </w:trPr>
        <w:tc>
          <w:tcPr>
            <w:tcW w:w="57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9</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Plastics and Glass Products</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Pr>
                <w:rFonts w:ascii="Times New Roman" w:eastAsia="Times New Roman" w:hAnsi="Times New Roman"/>
                <w:color w:val="000000"/>
              </w:rPr>
              <w:t>11</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Pr>
                <w:rFonts w:ascii="Times New Roman" w:eastAsia="Times New Roman" w:hAnsi="Times New Roman"/>
                <w:color w:val="000000"/>
              </w:rPr>
              <w:t>20</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17</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w:t>
            </w:r>
            <w:r>
              <w:rPr>
                <w:rFonts w:ascii="Times New Roman" w:eastAsia="Times New Roman" w:hAnsi="Times New Roman"/>
                <w:color w:val="000000"/>
              </w:rPr>
              <w:t>2</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0</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9</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4</w:t>
            </w:r>
          </w:p>
        </w:tc>
      </w:tr>
      <w:tr w:rsidR="00B46C81" w:rsidRPr="00562E2A" w:rsidTr="00C01D9D">
        <w:trPr>
          <w:trHeight w:val="156"/>
          <w:jc w:val="center"/>
        </w:trPr>
        <w:tc>
          <w:tcPr>
            <w:tcW w:w="57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10</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Cement</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3</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17</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37</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28</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9</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10</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10</w:t>
            </w:r>
          </w:p>
        </w:tc>
      </w:tr>
      <w:tr w:rsidR="00B46C81" w:rsidRPr="00562E2A" w:rsidTr="00B46C81">
        <w:trPr>
          <w:trHeight w:val="363"/>
          <w:jc w:val="center"/>
        </w:trPr>
        <w:tc>
          <w:tcPr>
            <w:tcW w:w="57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11</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Metal and Allied Products</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9</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23</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14</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30</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8</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6</w:t>
            </w:r>
          </w:p>
        </w:tc>
      </w:tr>
      <w:tr w:rsidR="00B46C81" w:rsidRPr="00562E2A" w:rsidTr="00B46C81">
        <w:trPr>
          <w:trHeight w:val="363"/>
          <w:jc w:val="center"/>
        </w:trPr>
        <w:tc>
          <w:tcPr>
            <w:tcW w:w="57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12</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Fabricated Metal Products</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3</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6</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0</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1</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0</w:t>
            </w:r>
          </w:p>
        </w:tc>
      </w:tr>
      <w:tr w:rsidR="00B46C81" w:rsidRPr="00562E2A" w:rsidTr="00B46C81">
        <w:trPr>
          <w:trHeight w:val="363"/>
          <w:jc w:val="center"/>
        </w:trPr>
        <w:tc>
          <w:tcPr>
            <w:tcW w:w="579" w:type="dxa"/>
            <w:tcBorders>
              <w:top w:val="nil"/>
              <w:left w:val="nil"/>
              <w:bottom w:val="nil"/>
              <w:right w:val="nil"/>
            </w:tcBorders>
            <w:shd w:val="clear" w:color="auto" w:fill="auto"/>
            <w:noWrap/>
            <w:vAlign w:val="center"/>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13</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Stone, Clay, Glass and Concrete Products</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6</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19</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13</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12</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6</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3</w:t>
            </w:r>
          </w:p>
        </w:tc>
      </w:tr>
      <w:tr w:rsidR="00B46C81" w:rsidRPr="00562E2A" w:rsidTr="00C01D9D">
        <w:trPr>
          <w:trHeight w:val="210"/>
          <w:jc w:val="center"/>
        </w:trPr>
        <w:tc>
          <w:tcPr>
            <w:tcW w:w="57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14</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Cables</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4</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9</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4</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10</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0</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4</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0</w:t>
            </w:r>
          </w:p>
        </w:tc>
      </w:tr>
      <w:tr w:rsidR="00B46C81" w:rsidRPr="00562E2A" w:rsidTr="00B46C81">
        <w:trPr>
          <w:trHeight w:val="363"/>
          <w:jc w:val="center"/>
        </w:trPr>
        <w:tc>
          <w:tcPr>
            <w:tcW w:w="579" w:type="dxa"/>
            <w:tcBorders>
              <w:top w:val="nil"/>
              <w:left w:val="nil"/>
              <w:bottom w:val="nil"/>
              <w:right w:val="nil"/>
            </w:tcBorders>
            <w:shd w:val="clear" w:color="auto" w:fill="auto"/>
            <w:noWrap/>
            <w:vAlign w:val="center"/>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15</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Electronic and Office Equipment</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9</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21</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29</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29</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8</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9</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17</w:t>
            </w:r>
          </w:p>
        </w:tc>
      </w:tr>
      <w:tr w:rsidR="00B46C81" w:rsidRPr="00562E2A" w:rsidTr="00B46C81">
        <w:trPr>
          <w:trHeight w:val="363"/>
          <w:jc w:val="center"/>
        </w:trPr>
        <w:tc>
          <w:tcPr>
            <w:tcW w:w="579" w:type="dxa"/>
            <w:tcBorders>
              <w:top w:val="nil"/>
              <w:left w:val="nil"/>
              <w:bottom w:val="nil"/>
              <w:right w:val="nil"/>
            </w:tcBorders>
            <w:shd w:val="clear" w:color="auto" w:fill="auto"/>
            <w:noWrap/>
            <w:vAlign w:val="center"/>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16</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Automotive and Allied Products</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23</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63</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85</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95</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15</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32</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34</w:t>
            </w:r>
          </w:p>
        </w:tc>
      </w:tr>
      <w:tr w:rsidR="00B46C81" w:rsidRPr="00562E2A" w:rsidTr="00C01D9D">
        <w:trPr>
          <w:trHeight w:val="185"/>
          <w:jc w:val="center"/>
        </w:trPr>
        <w:tc>
          <w:tcPr>
            <w:tcW w:w="57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17</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Photographic Equipment</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6</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13</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7</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0</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4</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3</w:t>
            </w:r>
          </w:p>
        </w:tc>
      </w:tr>
      <w:tr w:rsidR="00B46C81" w:rsidRPr="00562E2A" w:rsidTr="00B46C81">
        <w:trPr>
          <w:trHeight w:val="363"/>
          <w:jc w:val="center"/>
        </w:trPr>
        <w:tc>
          <w:tcPr>
            <w:tcW w:w="57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18</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Pharmaceuticals</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7</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12</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18</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23</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9</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5</w:t>
            </w:r>
          </w:p>
        </w:tc>
      </w:tr>
      <w:tr w:rsidR="00B46C81" w:rsidRPr="00562E2A" w:rsidTr="00B46C81">
        <w:trPr>
          <w:trHeight w:val="363"/>
          <w:jc w:val="center"/>
        </w:trPr>
        <w:tc>
          <w:tcPr>
            <w:tcW w:w="57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center"/>
              <w:rPr>
                <w:rFonts w:ascii="Times New Roman" w:eastAsia="Times New Roman" w:hAnsi="Times New Roman"/>
                <w:color w:val="000000"/>
              </w:rPr>
            </w:pPr>
            <w:r w:rsidRPr="00562E2A">
              <w:rPr>
                <w:rFonts w:ascii="Times New Roman" w:eastAsia="Times New Roman" w:hAnsi="Times New Roman"/>
                <w:color w:val="000000"/>
              </w:rPr>
              <w:t>19</w:t>
            </w:r>
          </w:p>
        </w:tc>
        <w:tc>
          <w:tcPr>
            <w:tcW w:w="2413"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Consumer Goods</w:t>
            </w:r>
          </w:p>
        </w:tc>
        <w:tc>
          <w:tcPr>
            <w:tcW w:w="1249"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w:t>
            </w:r>
          </w:p>
        </w:tc>
        <w:tc>
          <w:tcPr>
            <w:tcW w:w="56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5</w:t>
            </w:r>
          </w:p>
        </w:tc>
        <w:tc>
          <w:tcPr>
            <w:tcW w:w="636"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7</w:t>
            </w:r>
          </w:p>
        </w:tc>
        <w:tc>
          <w:tcPr>
            <w:tcW w:w="672"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7</w:t>
            </w:r>
          </w:p>
        </w:tc>
        <w:tc>
          <w:tcPr>
            <w:tcW w:w="620"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3</w:t>
            </w:r>
          </w:p>
        </w:tc>
        <w:tc>
          <w:tcPr>
            <w:tcW w:w="657"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2</w:t>
            </w:r>
          </w:p>
        </w:tc>
        <w:tc>
          <w:tcPr>
            <w:tcW w:w="701" w:type="dxa"/>
            <w:tcBorders>
              <w:top w:val="nil"/>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2</w:t>
            </w:r>
          </w:p>
        </w:tc>
      </w:tr>
      <w:tr w:rsidR="00B46C81" w:rsidRPr="00562E2A" w:rsidTr="00B46C81">
        <w:trPr>
          <w:trHeight w:val="363"/>
          <w:jc w:val="center"/>
        </w:trPr>
        <w:tc>
          <w:tcPr>
            <w:tcW w:w="579" w:type="dxa"/>
            <w:tcBorders>
              <w:top w:val="single" w:sz="4" w:space="0" w:color="auto"/>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 </w:t>
            </w:r>
          </w:p>
        </w:tc>
        <w:tc>
          <w:tcPr>
            <w:tcW w:w="2413" w:type="dxa"/>
            <w:tcBorders>
              <w:top w:val="single" w:sz="4" w:space="0" w:color="auto"/>
              <w:left w:val="nil"/>
              <w:bottom w:val="nil"/>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Pr>
                <w:rFonts w:ascii="Times New Roman" w:eastAsia="Times New Roman" w:hAnsi="Times New Roman"/>
                <w:color w:val="000000"/>
              </w:rPr>
              <w:t>Jumlah yang</w:t>
            </w:r>
            <w:r w:rsidRPr="00562E2A">
              <w:rPr>
                <w:rFonts w:ascii="Times New Roman" w:eastAsia="Times New Roman" w:hAnsi="Times New Roman"/>
                <w:color w:val="000000"/>
              </w:rPr>
              <w:t xml:space="preserve"> diungkapkan</w:t>
            </w:r>
          </w:p>
        </w:tc>
        <w:tc>
          <w:tcPr>
            <w:tcW w:w="1249" w:type="dxa"/>
            <w:tcBorders>
              <w:top w:val="single" w:sz="4" w:space="0" w:color="auto"/>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12</w:t>
            </w:r>
            <w:r>
              <w:rPr>
                <w:rFonts w:ascii="Times New Roman" w:eastAsia="Times New Roman" w:hAnsi="Times New Roman"/>
                <w:color w:val="000000"/>
              </w:rPr>
              <w:t>3</w:t>
            </w:r>
          </w:p>
        </w:tc>
        <w:tc>
          <w:tcPr>
            <w:tcW w:w="567" w:type="dxa"/>
            <w:tcBorders>
              <w:top w:val="single" w:sz="4" w:space="0" w:color="auto"/>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Pr>
                <w:rFonts w:ascii="Times New Roman" w:eastAsia="Times New Roman" w:hAnsi="Times New Roman"/>
                <w:color w:val="000000"/>
              </w:rPr>
              <w:t>308</w:t>
            </w:r>
          </w:p>
        </w:tc>
        <w:tc>
          <w:tcPr>
            <w:tcW w:w="636" w:type="dxa"/>
            <w:tcBorders>
              <w:top w:val="single" w:sz="4" w:space="0" w:color="auto"/>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299</w:t>
            </w:r>
          </w:p>
        </w:tc>
        <w:tc>
          <w:tcPr>
            <w:tcW w:w="672" w:type="dxa"/>
            <w:tcBorders>
              <w:top w:val="single" w:sz="4" w:space="0" w:color="auto"/>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Pr>
                <w:rFonts w:ascii="Times New Roman" w:eastAsia="Times New Roman" w:hAnsi="Times New Roman"/>
                <w:color w:val="000000"/>
              </w:rPr>
              <w:t>367</w:t>
            </w:r>
          </w:p>
        </w:tc>
        <w:tc>
          <w:tcPr>
            <w:tcW w:w="620" w:type="dxa"/>
            <w:tcBorders>
              <w:top w:val="single" w:sz="4" w:space="0" w:color="auto"/>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sidRPr="00562E2A">
              <w:rPr>
                <w:rFonts w:ascii="Times New Roman" w:eastAsia="Times New Roman" w:hAnsi="Times New Roman"/>
                <w:color w:val="000000"/>
              </w:rPr>
              <w:t>42</w:t>
            </w:r>
          </w:p>
        </w:tc>
        <w:tc>
          <w:tcPr>
            <w:tcW w:w="657" w:type="dxa"/>
            <w:tcBorders>
              <w:top w:val="single" w:sz="4" w:space="0" w:color="auto"/>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136</w:t>
            </w:r>
          </w:p>
        </w:tc>
        <w:tc>
          <w:tcPr>
            <w:tcW w:w="701" w:type="dxa"/>
            <w:tcBorders>
              <w:top w:val="single" w:sz="4" w:space="0" w:color="auto"/>
              <w:left w:val="nil"/>
              <w:bottom w:val="nil"/>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sidRPr="00562E2A">
              <w:rPr>
                <w:rFonts w:ascii="Times New Roman" w:eastAsia="Times New Roman" w:hAnsi="Times New Roman"/>
                <w:color w:val="000000"/>
                <w:sz w:val="24"/>
                <w:szCs w:val="24"/>
              </w:rPr>
              <w:t>106</w:t>
            </w:r>
          </w:p>
        </w:tc>
      </w:tr>
      <w:tr w:rsidR="00B46C81" w:rsidRPr="00562E2A" w:rsidTr="00B46C81">
        <w:trPr>
          <w:trHeight w:val="363"/>
          <w:jc w:val="center"/>
        </w:trPr>
        <w:tc>
          <w:tcPr>
            <w:tcW w:w="579" w:type="dxa"/>
            <w:tcBorders>
              <w:top w:val="nil"/>
              <w:left w:val="nil"/>
              <w:bottom w:val="single" w:sz="4" w:space="0" w:color="auto"/>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 </w:t>
            </w:r>
          </w:p>
        </w:tc>
        <w:tc>
          <w:tcPr>
            <w:tcW w:w="2413" w:type="dxa"/>
            <w:tcBorders>
              <w:top w:val="nil"/>
              <w:left w:val="nil"/>
              <w:bottom w:val="single" w:sz="4" w:space="0" w:color="auto"/>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Skor rata-rata</w:t>
            </w:r>
          </w:p>
        </w:tc>
        <w:tc>
          <w:tcPr>
            <w:tcW w:w="1249" w:type="dxa"/>
            <w:tcBorders>
              <w:top w:val="nil"/>
              <w:left w:val="nil"/>
              <w:bottom w:val="single" w:sz="4" w:space="0" w:color="auto"/>
              <w:right w:val="nil"/>
            </w:tcBorders>
            <w:shd w:val="clear" w:color="auto" w:fill="auto"/>
            <w:noWrap/>
            <w:vAlign w:val="bottom"/>
            <w:hideMark/>
          </w:tcPr>
          <w:p w:rsidR="00B46C81" w:rsidRPr="00562E2A" w:rsidRDefault="00B46C81" w:rsidP="00B46C81">
            <w:pPr>
              <w:spacing w:after="0" w:line="240" w:lineRule="auto"/>
              <w:rPr>
                <w:rFonts w:ascii="Times New Roman" w:eastAsia="Times New Roman" w:hAnsi="Times New Roman"/>
                <w:color w:val="000000"/>
              </w:rPr>
            </w:pPr>
            <w:r w:rsidRPr="00562E2A">
              <w:rPr>
                <w:rFonts w:ascii="Times New Roman" w:eastAsia="Times New Roman" w:hAnsi="Times New Roman"/>
                <w:color w:val="000000"/>
              </w:rPr>
              <w:t> </w:t>
            </w:r>
          </w:p>
        </w:tc>
        <w:tc>
          <w:tcPr>
            <w:tcW w:w="567" w:type="dxa"/>
            <w:tcBorders>
              <w:top w:val="nil"/>
              <w:left w:val="nil"/>
              <w:bottom w:val="single" w:sz="4" w:space="0" w:color="auto"/>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Pr>
                <w:rFonts w:ascii="Times New Roman" w:eastAsia="Times New Roman" w:hAnsi="Times New Roman"/>
                <w:color w:val="000000"/>
              </w:rPr>
              <w:t>2,5</w:t>
            </w:r>
          </w:p>
        </w:tc>
        <w:tc>
          <w:tcPr>
            <w:tcW w:w="636" w:type="dxa"/>
            <w:tcBorders>
              <w:top w:val="nil"/>
              <w:left w:val="nil"/>
              <w:bottom w:val="single" w:sz="4" w:space="0" w:color="auto"/>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Pr>
                <w:rFonts w:ascii="Times New Roman" w:eastAsia="Times New Roman" w:hAnsi="Times New Roman"/>
                <w:color w:val="000000"/>
              </w:rPr>
              <w:t>2,43</w:t>
            </w:r>
          </w:p>
        </w:tc>
        <w:tc>
          <w:tcPr>
            <w:tcW w:w="672" w:type="dxa"/>
            <w:tcBorders>
              <w:top w:val="nil"/>
              <w:left w:val="nil"/>
              <w:bottom w:val="single" w:sz="4" w:space="0" w:color="auto"/>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Pr>
                <w:rFonts w:ascii="Times New Roman" w:eastAsia="Times New Roman" w:hAnsi="Times New Roman"/>
                <w:color w:val="000000"/>
              </w:rPr>
              <w:t>2,98</w:t>
            </w:r>
          </w:p>
        </w:tc>
        <w:tc>
          <w:tcPr>
            <w:tcW w:w="620" w:type="dxa"/>
            <w:tcBorders>
              <w:top w:val="nil"/>
              <w:left w:val="nil"/>
              <w:bottom w:val="single" w:sz="4" w:space="0" w:color="auto"/>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rPr>
            </w:pPr>
            <w:r>
              <w:rPr>
                <w:rFonts w:ascii="Times New Roman" w:eastAsia="Times New Roman" w:hAnsi="Times New Roman"/>
                <w:color w:val="000000"/>
              </w:rPr>
              <w:t>0,</w:t>
            </w:r>
            <w:r w:rsidRPr="00562E2A">
              <w:rPr>
                <w:rFonts w:ascii="Times New Roman" w:eastAsia="Times New Roman" w:hAnsi="Times New Roman"/>
                <w:color w:val="000000"/>
              </w:rPr>
              <w:t>34</w:t>
            </w:r>
          </w:p>
        </w:tc>
        <w:tc>
          <w:tcPr>
            <w:tcW w:w="657" w:type="dxa"/>
            <w:tcBorders>
              <w:top w:val="nil"/>
              <w:left w:val="nil"/>
              <w:bottom w:val="single" w:sz="4" w:space="0" w:color="auto"/>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1,</w:t>
            </w:r>
            <w:r w:rsidRPr="00562E2A">
              <w:rPr>
                <w:rFonts w:ascii="Times New Roman" w:eastAsia="Times New Roman" w:hAnsi="Times New Roman"/>
                <w:color w:val="000000"/>
                <w:sz w:val="24"/>
                <w:szCs w:val="24"/>
              </w:rPr>
              <w:t>11</w:t>
            </w:r>
          </w:p>
        </w:tc>
        <w:tc>
          <w:tcPr>
            <w:tcW w:w="701" w:type="dxa"/>
            <w:tcBorders>
              <w:top w:val="nil"/>
              <w:left w:val="nil"/>
              <w:bottom w:val="single" w:sz="4" w:space="0" w:color="auto"/>
              <w:right w:val="nil"/>
            </w:tcBorders>
            <w:shd w:val="clear" w:color="auto" w:fill="auto"/>
            <w:noWrap/>
            <w:vAlign w:val="bottom"/>
            <w:hideMark/>
          </w:tcPr>
          <w:p w:rsidR="00B46C81" w:rsidRPr="00562E2A" w:rsidRDefault="00B46C81" w:rsidP="00B46C81">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0,86</w:t>
            </w:r>
          </w:p>
        </w:tc>
      </w:tr>
    </w:tbl>
    <w:p w:rsidR="00B46C81" w:rsidRPr="002673B8" w:rsidRDefault="002839C6" w:rsidP="002839C6">
      <w:pPr>
        <w:spacing w:after="0" w:line="480" w:lineRule="auto"/>
        <w:jc w:val="both"/>
        <w:rPr>
          <w:rFonts w:ascii="Times New Roman" w:hAnsi="Times New Roman" w:cs="Times New Roman"/>
          <w:i/>
          <w:sz w:val="24"/>
          <w:szCs w:val="24"/>
        </w:rPr>
      </w:pPr>
      <w:r w:rsidRPr="002673B8">
        <w:rPr>
          <w:rFonts w:ascii="Times New Roman" w:hAnsi="Times New Roman" w:cs="Times New Roman"/>
          <w:i/>
          <w:sz w:val="24"/>
          <w:szCs w:val="24"/>
        </w:rPr>
        <w:t>Sumber: data sekunder yang diolah</w:t>
      </w:r>
    </w:p>
    <w:p w:rsidR="00293210" w:rsidRDefault="00293210" w:rsidP="00002943">
      <w:pPr>
        <w:spacing w:after="0" w:line="480" w:lineRule="auto"/>
        <w:jc w:val="both"/>
        <w:rPr>
          <w:rFonts w:ascii="Times New Roman" w:hAnsi="Times New Roman" w:cs="Times New Roman"/>
          <w:b/>
          <w:sz w:val="24"/>
          <w:szCs w:val="24"/>
        </w:rPr>
        <w:sectPr w:rsidR="00293210" w:rsidSect="00293210">
          <w:pgSz w:w="11907" w:h="16839" w:code="9"/>
          <w:pgMar w:top="2268" w:right="1701" w:bottom="1701" w:left="2268" w:header="708" w:footer="708" w:gutter="0"/>
          <w:cols w:space="708"/>
          <w:docGrid w:linePitch="360"/>
        </w:sectPr>
      </w:pPr>
    </w:p>
    <w:p w:rsidR="00E60267" w:rsidRPr="00002943" w:rsidRDefault="00937CC5" w:rsidP="00002943">
      <w:pPr>
        <w:spacing w:after="0" w:line="480" w:lineRule="auto"/>
        <w:jc w:val="both"/>
        <w:rPr>
          <w:rFonts w:ascii="Times New Roman" w:hAnsi="Times New Roman" w:cs="Times New Roman"/>
          <w:b/>
          <w:sz w:val="24"/>
          <w:szCs w:val="24"/>
        </w:rPr>
      </w:pPr>
      <w:r w:rsidRPr="00002943">
        <w:rPr>
          <w:rFonts w:ascii="Times New Roman" w:hAnsi="Times New Roman" w:cs="Times New Roman"/>
          <w:b/>
          <w:sz w:val="24"/>
          <w:szCs w:val="24"/>
        </w:rPr>
        <w:lastRenderedPageBreak/>
        <w:t>Variabel kontrol</w:t>
      </w:r>
    </w:p>
    <w:p w:rsidR="00937CC5" w:rsidRDefault="00937CC5" w:rsidP="00002943">
      <w:pPr>
        <w:spacing w:after="0" w:line="480" w:lineRule="auto"/>
        <w:ind w:firstLine="720"/>
        <w:jc w:val="both"/>
        <w:rPr>
          <w:rFonts w:ascii="Times New Roman" w:eastAsia="Times New Roman" w:hAnsi="Times New Roman"/>
          <w:sz w:val="24"/>
          <w:szCs w:val="24"/>
        </w:rPr>
      </w:pPr>
      <w:r>
        <w:rPr>
          <w:rFonts w:ascii="Times New Roman" w:hAnsi="Times New Roman" w:cs="Times New Roman"/>
          <w:sz w:val="24"/>
          <w:szCs w:val="24"/>
        </w:rPr>
        <w:t xml:space="preserve">Meskipun ada beberapa variabel yang diprediksi dapat </w:t>
      </w:r>
      <w:r>
        <w:rPr>
          <w:rFonts w:ascii="Times New Roman" w:hAnsi="Times New Roman" w:cs="Times New Roman"/>
          <w:sz w:val="24"/>
          <w:szCs w:val="24"/>
        </w:rPr>
        <w:lastRenderedPageBreak/>
        <w:t xml:space="preserve">mempengaruhi hubungan </w:t>
      </w:r>
      <w:r w:rsidRPr="00937CC5">
        <w:rPr>
          <w:rFonts w:ascii="Times New Roman" w:hAnsi="Times New Roman" w:cs="Times New Roman"/>
          <w:i/>
          <w:sz w:val="24"/>
          <w:szCs w:val="24"/>
        </w:rPr>
        <w:t>return</w:t>
      </w:r>
      <w:r>
        <w:rPr>
          <w:rFonts w:ascii="Times New Roman" w:hAnsi="Times New Roman" w:cs="Times New Roman"/>
          <w:sz w:val="24"/>
          <w:szCs w:val="24"/>
        </w:rPr>
        <w:t xml:space="preserve"> saham terhadap </w:t>
      </w:r>
      <w:r w:rsidRPr="00937CC5">
        <w:rPr>
          <w:rFonts w:ascii="Times New Roman" w:hAnsi="Times New Roman" w:cs="Times New Roman"/>
          <w:i/>
          <w:sz w:val="24"/>
          <w:szCs w:val="24"/>
        </w:rPr>
        <w:t>unexpected earnings</w:t>
      </w:r>
      <w:r>
        <w:rPr>
          <w:rFonts w:ascii="Times New Roman" w:hAnsi="Times New Roman" w:cs="Times New Roman"/>
          <w:sz w:val="24"/>
          <w:szCs w:val="24"/>
        </w:rPr>
        <w:t xml:space="preserve">, tetapi penelitian ini hanya </w:t>
      </w:r>
      <w:r>
        <w:rPr>
          <w:rFonts w:ascii="Times New Roman" w:hAnsi="Times New Roman" w:cs="Times New Roman"/>
          <w:sz w:val="24"/>
          <w:szCs w:val="24"/>
        </w:rPr>
        <w:lastRenderedPageBreak/>
        <w:t xml:space="preserve">menggunakan dua variabel kontrol yaitu </w:t>
      </w:r>
      <w:r w:rsidRPr="00937CC5">
        <w:rPr>
          <w:rFonts w:ascii="Times New Roman" w:hAnsi="Times New Roman" w:cs="Times New Roman"/>
          <w:i/>
          <w:sz w:val="24"/>
          <w:szCs w:val="24"/>
        </w:rPr>
        <w:t>Market Book Value</w:t>
      </w:r>
      <w:r>
        <w:rPr>
          <w:rFonts w:ascii="Times New Roman" w:hAnsi="Times New Roman" w:cs="Times New Roman"/>
          <w:sz w:val="24"/>
          <w:szCs w:val="24"/>
        </w:rPr>
        <w:t xml:space="preserve"> (</w:t>
      </w:r>
      <w:r w:rsidRPr="00937CC5">
        <w:rPr>
          <w:rFonts w:ascii="Times New Roman" w:hAnsi="Times New Roman" w:cs="Times New Roman"/>
          <w:i/>
          <w:sz w:val="24"/>
          <w:szCs w:val="24"/>
        </w:rPr>
        <w:t>MBV</w:t>
      </w:r>
      <w:r>
        <w:rPr>
          <w:rFonts w:ascii="Times New Roman" w:hAnsi="Times New Roman" w:cs="Times New Roman"/>
          <w:sz w:val="24"/>
          <w:szCs w:val="24"/>
        </w:rPr>
        <w:t xml:space="preserve"> yang memproksi </w:t>
      </w:r>
      <w:r w:rsidRPr="009A2DB6">
        <w:rPr>
          <w:rFonts w:ascii="Times New Roman" w:eastAsia="Times New Roman" w:hAnsi="Times New Roman"/>
          <w:i/>
          <w:sz w:val="24"/>
          <w:szCs w:val="24"/>
        </w:rPr>
        <w:t>growth</w:t>
      </w:r>
      <w:r>
        <w:rPr>
          <w:rFonts w:ascii="Times New Roman" w:eastAsia="Times New Roman" w:hAnsi="Times New Roman"/>
          <w:i/>
          <w:sz w:val="24"/>
          <w:szCs w:val="24"/>
        </w:rPr>
        <w:t>)</w:t>
      </w:r>
      <w:r>
        <w:rPr>
          <w:rFonts w:ascii="Times New Roman" w:eastAsia="Times New Roman" w:hAnsi="Times New Roman"/>
          <w:sz w:val="24"/>
          <w:szCs w:val="24"/>
        </w:rPr>
        <w:t xml:space="preserve"> dan </w:t>
      </w:r>
      <w:r w:rsidRPr="00937CC5">
        <w:rPr>
          <w:rFonts w:ascii="Times New Roman" w:eastAsia="Times New Roman" w:hAnsi="Times New Roman"/>
          <w:i/>
          <w:sz w:val="24"/>
          <w:szCs w:val="24"/>
        </w:rPr>
        <w:t>L</w:t>
      </w:r>
      <w:r>
        <w:rPr>
          <w:rFonts w:ascii="Times New Roman" w:eastAsia="Times New Roman" w:hAnsi="Times New Roman"/>
          <w:i/>
          <w:sz w:val="24"/>
          <w:szCs w:val="24"/>
        </w:rPr>
        <w:t>ev</w:t>
      </w:r>
      <w:r>
        <w:rPr>
          <w:rFonts w:ascii="Times New Roman" w:eastAsia="Times New Roman" w:hAnsi="Times New Roman"/>
          <w:sz w:val="24"/>
          <w:szCs w:val="24"/>
        </w:rPr>
        <w:t xml:space="preserve"> (</w:t>
      </w:r>
      <w:r w:rsidRPr="00937CC5">
        <w:rPr>
          <w:rFonts w:ascii="Times New Roman" w:eastAsia="Times New Roman" w:hAnsi="Times New Roman"/>
          <w:i/>
          <w:sz w:val="24"/>
          <w:szCs w:val="24"/>
        </w:rPr>
        <w:t>L</w:t>
      </w:r>
      <w:r>
        <w:rPr>
          <w:rFonts w:ascii="Times New Roman" w:eastAsia="Times New Roman" w:hAnsi="Times New Roman"/>
          <w:i/>
          <w:sz w:val="24"/>
          <w:szCs w:val="24"/>
        </w:rPr>
        <w:t>ev</w:t>
      </w:r>
      <w:r>
        <w:rPr>
          <w:rFonts w:ascii="Times New Roman" w:eastAsia="Times New Roman" w:hAnsi="Times New Roman"/>
          <w:sz w:val="24"/>
          <w:szCs w:val="24"/>
        </w:rPr>
        <w:t xml:space="preserve"> yang memproksi </w:t>
      </w:r>
      <w:r w:rsidRPr="009A2DB6">
        <w:rPr>
          <w:rFonts w:ascii="Times New Roman" w:eastAsia="Times New Roman" w:hAnsi="Times New Roman"/>
          <w:i/>
          <w:sz w:val="24"/>
          <w:szCs w:val="24"/>
        </w:rPr>
        <w:t>leverage</w:t>
      </w:r>
      <w:r>
        <w:rPr>
          <w:rFonts w:ascii="Times New Roman" w:eastAsia="Times New Roman" w:hAnsi="Times New Roman"/>
          <w:sz w:val="24"/>
          <w:szCs w:val="24"/>
        </w:rPr>
        <w:t xml:space="preserve"> perusahaan</w:t>
      </w:r>
      <w:r w:rsidR="00616310">
        <w:rPr>
          <w:rFonts w:ascii="Times New Roman" w:eastAsia="Times New Roman" w:hAnsi="Times New Roman"/>
          <w:sz w:val="24"/>
          <w:szCs w:val="24"/>
        </w:rPr>
        <w:t>)</w:t>
      </w:r>
      <w:r>
        <w:rPr>
          <w:rFonts w:ascii="Times New Roman" w:eastAsia="Times New Roman" w:hAnsi="Times New Roman"/>
          <w:sz w:val="24"/>
          <w:szCs w:val="24"/>
        </w:rPr>
        <w:t xml:space="preserve">. </w:t>
      </w:r>
      <w:r w:rsidRPr="00937CC5">
        <w:rPr>
          <w:rFonts w:ascii="Times New Roman" w:eastAsia="Times New Roman" w:hAnsi="Times New Roman"/>
          <w:i/>
          <w:sz w:val="24"/>
          <w:szCs w:val="24"/>
        </w:rPr>
        <w:t>MBV</w:t>
      </w:r>
      <w:r>
        <w:rPr>
          <w:rFonts w:ascii="Times New Roman" w:eastAsia="Times New Roman" w:hAnsi="Times New Roman"/>
          <w:sz w:val="24"/>
          <w:szCs w:val="24"/>
        </w:rPr>
        <w:t xml:space="preserve"> diprediksi akan berpengaruh positif pada hubungan </w:t>
      </w:r>
      <w:r w:rsidRPr="00937CC5">
        <w:rPr>
          <w:rFonts w:ascii="Times New Roman" w:eastAsia="Times New Roman" w:hAnsi="Times New Roman"/>
          <w:i/>
          <w:sz w:val="24"/>
          <w:szCs w:val="24"/>
        </w:rPr>
        <w:t>return</w:t>
      </w:r>
      <w:r>
        <w:rPr>
          <w:rFonts w:ascii="Times New Roman" w:eastAsia="Times New Roman" w:hAnsi="Times New Roman"/>
          <w:sz w:val="24"/>
          <w:szCs w:val="24"/>
        </w:rPr>
        <w:t xml:space="preserve"> saham dengan </w:t>
      </w:r>
      <w:r w:rsidRPr="00937CC5">
        <w:rPr>
          <w:rFonts w:ascii="Times New Roman" w:eastAsia="Times New Roman" w:hAnsi="Times New Roman"/>
          <w:i/>
          <w:sz w:val="24"/>
          <w:szCs w:val="24"/>
        </w:rPr>
        <w:t>unexpected earning</w:t>
      </w:r>
      <w:r w:rsidR="00DD053B">
        <w:rPr>
          <w:rFonts w:ascii="Times New Roman" w:eastAsia="Times New Roman" w:hAnsi="Times New Roman"/>
          <w:i/>
          <w:sz w:val="24"/>
          <w:szCs w:val="24"/>
        </w:rPr>
        <w:t>s</w:t>
      </w:r>
      <w:r>
        <w:rPr>
          <w:rFonts w:ascii="Times New Roman" w:eastAsia="Times New Roman" w:hAnsi="Times New Roman"/>
          <w:sz w:val="24"/>
          <w:szCs w:val="24"/>
        </w:rPr>
        <w:t xml:space="preserve">, sedangkan </w:t>
      </w:r>
      <w:r w:rsidRPr="00937CC5">
        <w:rPr>
          <w:rFonts w:ascii="Times New Roman" w:eastAsia="Times New Roman" w:hAnsi="Times New Roman"/>
          <w:i/>
          <w:sz w:val="24"/>
          <w:szCs w:val="24"/>
        </w:rPr>
        <w:t>Lev</w:t>
      </w:r>
      <w:r>
        <w:rPr>
          <w:rFonts w:ascii="Times New Roman" w:eastAsia="Times New Roman" w:hAnsi="Times New Roman"/>
          <w:sz w:val="24"/>
          <w:szCs w:val="24"/>
        </w:rPr>
        <w:t xml:space="preserve"> diprediksi akan berpengaruh negatif pada hubungan </w:t>
      </w:r>
      <w:r w:rsidRPr="00937CC5">
        <w:rPr>
          <w:rFonts w:ascii="Times New Roman" w:eastAsia="Times New Roman" w:hAnsi="Times New Roman"/>
          <w:i/>
          <w:sz w:val="24"/>
          <w:szCs w:val="24"/>
        </w:rPr>
        <w:t>return</w:t>
      </w:r>
      <w:r>
        <w:rPr>
          <w:rFonts w:ascii="Times New Roman" w:eastAsia="Times New Roman" w:hAnsi="Times New Roman"/>
          <w:sz w:val="24"/>
          <w:szCs w:val="24"/>
        </w:rPr>
        <w:t xml:space="preserve"> saham dengan </w:t>
      </w:r>
      <w:r w:rsidRPr="00937CC5">
        <w:rPr>
          <w:rFonts w:ascii="Times New Roman" w:eastAsia="Times New Roman" w:hAnsi="Times New Roman"/>
          <w:i/>
          <w:sz w:val="24"/>
          <w:szCs w:val="24"/>
        </w:rPr>
        <w:t>unexpected earning</w:t>
      </w:r>
      <w:r w:rsidR="00DD053B">
        <w:rPr>
          <w:rFonts w:ascii="Times New Roman" w:eastAsia="Times New Roman" w:hAnsi="Times New Roman"/>
          <w:i/>
          <w:sz w:val="24"/>
          <w:szCs w:val="24"/>
        </w:rPr>
        <w:t>s</w:t>
      </w:r>
      <w:r w:rsidR="00DD053B">
        <w:rPr>
          <w:rFonts w:ascii="Times New Roman" w:eastAsia="Times New Roman" w:hAnsi="Times New Roman"/>
          <w:sz w:val="24"/>
          <w:szCs w:val="24"/>
        </w:rPr>
        <w:t>.</w:t>
      </w:r>
    </w:p>
    <w:p w:rsidR="00616310" w:rsidRPr="00002943" w:rsidRDefault="00562CA5" w:rsidP="00002943">
      <w:pPr>
        <w:autoSpaceDE w:val="0"/>
        <w:autoSpaceDN w:val="0"/>
        <w:adjustRightInd w:val="0"/>
        <w:spacing w:after="0" w:line="360" w:lineRule="auto"/>
        <w:jc w:val="both"/>
        <w:rPr>
          <w:rFonts w:ascii="Times New Roman" w:hAnsi="Times New Roman" w:cs="Times New Roman"/>
          <w:b/>
          <w:sz w:val="24"/>
          <w:szCs w:val="24"/>
        </w:rPr>
      </w:pPr>
      <w:r w:rsidRPr="00002943">
        <w:rPr>
          <w:rFonts w:ascii="Times New Roman" w:hAnsi="Times New Roman" w:cs="Times New Roman"/>
          <w:b/>
          <w:sz w:val="24"/>
          <w:szCs w:val="24"/>
        </w:rPr>
        <w:t>Metode Analisis Data</w:t>
      </w:r>
    </w:p>
    <w:p w:rsidR="00562CA5" w:rsidRDefault="00562CA5" w:rsidP="00002943">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Teknik analisis data yang digunakan adalah regresi berganda.</w:t>
      </w:r>
      <w:proofErr w:type="gramEnd"/>
      <w:r>
        <w:rPr>
          <w:rFonts w:ascii="Times New Roman" w:hAnsi="Times New Roman" w:cs="Times New Roman"/>
          <w:sz w:val="24"/>
          <w:szCs w:val="24"/>
        </w:rPr>
        <w:t xml:space="preserve"> Adapun persamaan yang digunakan untuk menguji hipotesis penelitian adalah sebagai berikut:</w:t>
      </w:r>
    </w:p>
    <w:p w:rsidR="00562CA5" w:rsidRDefault="002839C6" w:rsidP="00562CA5">
      <w:pPr>
        <w:autoSpaceDE w:val="0"/>
        <w:autoSpaceDN w:val="0"/>
        <w:adjustRightInd w:val="0"/>
        <w:spacing w:after="0" w:line="480" w:lineRule="auto"/>
        <w:jc w:val="both"/>
        <w:rPr>
          <w:rFonts w:ascii="Times New Roman" w:hAnsi="Times New Roman"/>
          <w:sz w:val="24"/>
          <w:szCs w:val="24"/>
        </w:rPr>
      </w:pPr>
      <w:r w:rsidRPr="002839C6">
        <w:rPr>
          <w:rFonts w:ascii="Times New Roman" w:hAnsi="Times New Roman"/>
          <w:position w:val="-66"/>
          <w:sz w:val="24"/>
          <w:szCs w:val="24"/>
        </w:rPr>
        <w:object w:dxaOrig="3560" w:dyaOrig="1440">
          <v:shape id="_x0000_i1045" type="#_x0000_t75" style="width:177.5pt;height:73.65pt" o:ole="">
            <v:imagedata r:id="rId46" o:title=""/>
          </v:shape>
          <o:OLEObject Type="Embed" ProgID="Equation.3" ShapeID="_x0000_i1045" DrawAspect="Content" ObjectID="_1425646128" r:id="rId47"/>
        </w:object>
      </w:r>
    </w:p>
    <w:p w:rsidR="00562CA5" w:rsidRDefault="00562CA5" w:rsidP="002839C6">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Keterangan:</w:t>
      </w:r>
    </w:p>
    <w:p w:rsidR="00562CA5" w:rsidRDefault="00562CA5" w:rsidP="002839C6">
      <w:pPr>
        <w:autoSpaceDE w:val="0"/>
        <w:autoSpaceDN w:val="0"/>
        <w:adjustRightInd w:val="0"/>
        <w:spacing w:after="0" w:line="240" w:lineRule="auto"/>
        <w:jc w:val="both"/>
        <w:rPr>
          <w:rFonts w:ascii="Times New Roman" w:hAnsi="Times New Roman"/>
          <w:sz w:val="24"/>
          <w:szCs w:val="24"/>
        </w:rPr>
      </w:pPr>
      <w:r w:rsidRPr="00DB08BB">
        <w:rPr>
          <w:rFonts w:ascii="Times New Roman" w:hAnsi="Times New Roman"/>
          <w:position w:val="-12"/>
          <w:sz w:val="24"/>
          <w:szCs w:val="24"/>
        </w:rPr>
        <w:object w:dxaOrig="600" w:dyaOrig="360">
          <v:shape id="_x0000_i1046" type="#_x0000_t75" style="width:30.15pt;height:17.6pt" o:ole="">
            <v:imagedata r:id="rId48" o:title=""/>
          </v:shape>
          <o:OLEObject Type="Embed" ProgID="Equation.3" ShapeID="_x0000_i1046" DrawAspect="Content" ObjectID="_1425646129" r:id="rId49"/>
        </w:object>
      </w:r>
      <w:r>
        <w:rPr>
          <w:rFonts w:ascii="Times New Roman" w:hAnsi="Times New Roman"/>
          <w:sz w:val="24"/>
          <w:szCs w:val="24"/>
        </w:rPr>
        <w:t xml:space="preserve">: </w:t>
      </w:r>
      <w:r w:rsidRPr="00A44E8A">
        <w:rPr>
          <w:rFonts w:ascii="Times New Roman" w:hAnsi="Times New Roman"/>
          <w:i/>
          <w:sz w:val="24"/>
          <w:szCs w:val="24"/>
        </w:rPr>
        <w:t>Cummulative Abnormal Return</w:t>
      </w:r>
    </w:p>
    <w:p w:rsidR="00562CA5" w:rsidRDefault="00562CA5" w:rsidP="002839C6">
      <w:pPr>
        <w:autoSpaceDE w:val="0"/>
        <w:autoSpaceDN w:val="0"/>
        <w:adjustRightInd w:val="0"/>
        <w:spacing w:after="0" w:line="240" w:lineRule="auto"/>
        <w:jc w:val="both"/>
        <w:rPr>
          <w:rFonts w:ascii="Times New Roman" w:hAnsi="Times New Roman"/>
          <w:sz w:val="24"/>
          <w:szCs w:val="24"/>
        </w:rPr>
      </w:pPr>
      <w:r w:rsidRPr="00DB08BB">
        <w:rPr>
          <w:rFonts w:ascii="Times New Roman" w:hAnsi="Times New Roman"/>
          <w:position w:val="-12"/>
          <w:sz w:val="24"/>
          <w:szCs w:val="24"/>
        </w:rPr>
        <w:object w:dxaOrig="460" w:dyaOrig="360">
          <v:shape id="_x0000_i1047" type="#_x0000_t75" style="width:23.45pt;height:17.6pt" o:ole="">
            <v:imagedata r:id="rId50" o:title=""/>
          </v:shape>
          <o:OLEObject Type="Embed" ProgID="Equation.3" ShapeID="_x0000_i1047" DrawAspect="Content" ObjectID="_1425646130" r:id="rId51"/>
        </w:object>
      </w:r>
      <w:r>
        <w:rPr>
          <w:rFonts w:ascii="Times New Roman" w:hAnsi="Times New Roman"/>
          <w:sz w:val="24"/>
          <w:szCs w:val="24"/>
        </w:rPr>
        <w:t>:</w:t>
      </w:r>
      <w:r w:rsidR="002839C6">
        <w:rPr>
          <w:rFonts w:ascii="Times New Roman" w:hAnsi="Times New Roman"/>
          <w:sz w:val="24"/>
          <w:szCs w:val="24"/>
        </w:rPr>
        <w:t xml:space="preserve"> </w:t>
      </w:r>
      <w:r w:rsidRPr="00A44E8A">
        <w:rPr>
          <w:rFonts w:ascii="Times New Roman" w:hAnsi="Times New Roman"/>
          <w:i/>
          <w:sz w:val="24"/>
          <w:szCs w:val="24"/>
        </w:rPr>
        <w:t>Unexpected Earning</w:t>
      </w:r>
      <w:r>
        <w:rPr>
          <w:rFonts w:ascii="Times New Roman" w:hAnsi="Times New Roman"/>
          <w:sz w:val="24"/>
          <w:szCs w:val="24"/>
        </w:rPr>
        <w:t xml:space="preserve"> perusahaan yang dihitung dengan menggunakan asumsi </w:t>
      </w:r>
      <w:r w:rsidRPr="00A44E8A">
        <w:rPr>
          <w:rFonts w:ascii="Times New Roman" w:hAnsi="Times New Roman"/>
          <w:i/>
          <w:sz w:val="24"/>
          <w:szCs w:val="24"/>
        </w:rPr>
        <w:t>random walk</w:t>
      </w:r>
      <w:r>
        <w:rPr>
          <w:rFonts w:ascii="Times New Roman" w:hAnsi="Times New Roman"/>
          <w:sz w:val="24"/>
          <w:szCs w:val="24"/>
        </w:rPr>
        <w:t xml:space="preserve">, </w:t>
      </w:r>
      <w:r>
        <w:rPr>
          <w:rFonts w:ascii="Times New Roman" w:hAnsi="Times New Roman"/>
          <w:sz w:val="24"/>
          <w:szCs w:val="24"/>
        </w:rPr>
        <w:lastRenderedPageBreak/>
        <w:t xml:space="preserve">(laba sebelum pos luar biasa tahun </w:t>
      </w:r>
      <w:r w:rsidRPr="00E71F68">
        <w:rPr>
          <w:rFonts w:ascii="Times New Roman" w:hAnsi="Times New Roman"/>
          <w:position w:val="-6"/>
          <w:sz w:val="24"/>
          <w:szCs w:val="24"/>
        </w:rPr>
        <w:object w:dxaOrig="139" w:dyaOrig="240">
          <v:shape id="_x0000_i1048" type="#_x0000_t75" style="width:6.7pt;height:13.4pt" o:ole="">
            <v:imagedata r:id="rId52" o:title=""/>
          </v:shape>
          <o:OLEObject Type="Embed" ProgID="Equation.3" ShapeID="_x0000_i1048" DrawAspect="Content" ObjectID="_1425646131" r:id="rId53"/>
        </w:object>
      </w:r>
      <w:r>
        <w:rPr>
          <w:rFonts w:ascii="Times New Roman" w:hAnsi="Times New Roman"/>
          <w:sz w:val="24"/>
          <w:szCs w:val="24"/>
        </w:rPr>
        <w:t xml:space="preserve"> dikurangi dengan laba sebelum pos luar biasa </w:t>
      </w:r>
      <w:proofErr w:type="gramStart"/>
      <w:r>
        <w:rPr>
          <w:rFonts w:ascii="Times New Roman" w:hAnsi="Times New Roman"/>
          <w:sz w:val="24"/>
          <w:szCs w:val="24"/>
        </w:rPr>
        <w:t xml:space="preserve">tahun </w:t>
      </w:r>
      <w:proofErr w:type="gramEnd"/>
      <w:r w:rsidRPr="00E71F68">
        <w:rPr>
          <w:rFonts w:ascii="Times New Roman" w:hAnsi="Times New Roman"/>
          <w:position w:val="-6"/>
          <w:sz w:val="24"/>
          <w:szCs w:val="24"/>
        </w:rPr>
        <w:object w:dxaOrig="440" w:dyaOrig="279">
          <v:shape id="_x0000_i1049" type="#_x0000_t75" style="width:22.6pt;height:15.05pt" o:ole="">
            <v:imagedata r:id="rId54" o:title=""/>
          </v:shape>
          <o:OLEObject Type="Embed" ProgID="Equation.3" ShapeID="_x0000_i1049" DrawAspect="Content" ObjectID="_1425646132" r:id="rId55"/>
        </w:object>
      </w:r>
      <w:r>
        <w:rPr>
          <w:rFonts w:ascii="Times New Roman" w:hAnsi="Times New Roman"/>
          <w:sz w:val="24"/>
          <w:szCs w:val="24"/>
        </w:rPr>
        <w:t>), dan diskalakan dengan harga saham perusahaan awal periode.</w:t>
      </w:r>
    </w:p>
    <w:p w:rsidR="00562CA5" w:rsidRDefault="00562CA5" w:rsidP="002839C6">
      <w:pPr>
        <w:autoSpaceDE w:val="0"/>
        <w:autoSpaceDN w:val="0"/>
        <w:adjustRightInd w:val="0"/>
        <w:spacing w:after="0" w:line="240" w:lineRule="auto"/>
        <w:jc w:val="both"/>
        <w:rPr>
          <w:rFonts w:ascii="Times New Roman" w:hAnsi="Times New Roman"/>
          <w:sz w:val="24"/>
          <w:szCs w:val="24"/>
        </w:rPr>
      </w:pPr>
      <w:r w:rsidRPr="00DB08BB">
        <w:rPr>
          <w:rFonts w:ascii="Times New Roman" w:hAnsi="Times New Roman"/>
          <w:position w:val="-6"/>
          <w:sz w:val="24"/>
          <w:szCs w:val="24"/>
        </w:rPr>
        <w:object w:dxaOrig="499" w:dyaOrig="279">
          <v:shape id="_x0000_i1050" type="#_x0000_t75" style="width:25.1pt;height:15.05pt" o:ole="">
            <v:imagedata r:id="rId56" o:title=""/>
          </v:shape>
          <o:OLEObject Type="Embed" ProgID="Equation.3" ShapeID="_x0000_i1050" DrawAspect="Content" ObjectID="_1425646133" r:id="rId57"/>
        </w:object>
      </w:r>
      <w:r>
        <w:rPr>
          <w:rFonts w:ascii="Times New Roman" w:hAnsi="Times New Roman"/>
          <w:sz w:val="24"/>
          <w:szCs w:val="24"/>
        </w:rPr>
        <w:t xml:space="preserve">    :      </w:t>
      </w:r>
      <w:r w:rsidRPr="00E71F68">
        <w:rPr>
          <w:rFonts w:ascii="Times New Roman" w:hAnsi="Times New Roman"/>
          <w:i/>
          <w:sz w:val="24"/>
          <w:szCs w:val="24"/>
        </w:rPr>
        <w:t>Corporate Social Responsibility Index</w:t>
      </w:r>
      <w:r>
        <w:rPr>
          <w:rFonts w:ascii="Times New Roman" w:hAnsi="Times New Roman"/>
          <w:sz w:val="24"/>
          <w:szCs w:val="24"/>
        </w:rPr>
        <w:t xml:space="preserve"> (mengukur jenis dari    CSR yang diungkapkan oleh perusahaan dalam laporan tahunannya).</w:t>
      </w:r>
    </w:p>
    <w:p w:rsidR="00562CA5" w:rsidRDefault="00562CA5" w:rsidP="002839C6">
      <w:pPr>
        <w:autoSpaceDE w:val="0"/>
        <w:autoSpaceDN w:val="0"/>
        <w:adjustRightInd w:val="0"/>
        <w:spacing w:after="0" w:line="240" w:lineRule="auto"/>
        <w:jc w:val="both"/>
        <w:rPr>
          <w:rFonts w:ascii="Times New Roman" w:hAnsi="Times New Roman"/>
          <w:sz w:val="24"/>
          <w:szCs w:val="24"/>
        </w:rPr>
      </w:pPr>
      <w:r w:rsidRPr="00364529">
        <w:rPr>
          <w:rFonts w:ascii="Times New Roman" w:hAnsi="Times New Roman"/>
          <w:i/>
          <w:sz w:val="24"/>
          <w:szCs w:val="24"/>
        </w:rPr>
        <w:t>MBV</w:t>
      </w:r>
      <w:r>
        <w:rPr>
          <w:rFonts w:ascii="Times New Roman" w:hAnsi="Times New Roman"/>
          <w:sz w:val="24"/>
          <w:szCs w:val="24"/>
        </w:rPr>
        <w:t xml:space="preserve">   :  Rasio </w:t>
      </w:r>
      <w:r w:rsidRPr="00364529">
        <w:rPr>
          <w:rFonts w:ascii="Times New Roman" w:hAnsi="Times New Roman"/>
          <w:i/>
          <w:sz w:val="24"/>
          <w:szCs w:val="24"/>
        </w:rPr>
        <w:t>Market Book Value</w:t>
      </w:r>
      <w:r>
        <w:rPr>
          <w:rFonts w:ascii="Times New Roman" w:hAnsi="Times New Roman"/>
          <w:sz w:val="24"/>
          <w:szCs w:val="24"/>
        </w:rPr>
        <w:t xml:space="preserve"> yang merupakan proxi dari pertumbuhan (</w:t>
      </w:r>
      <w:r w:rsidRPr="00364529">
        <w:rPr>
          <w:rFonts w:ascii="Times New Roman" w:hAnsi="Times New Roman"/>
          <w:i/>
          <w:sz w:val="24"/>
          <w:szCs w:val="24"/>
        </w:rPr>
        <w:t>growth</w:t>
      </w:r>
      <w:r>
        <w:rPr>
          <w:rFonts w:ascii="Times New Roman" w:hAnsi="Times New Roman"/>
          <w:sz w:val="24"/>
          <w:szCs w:val="24"/>
        </w:rPr>
        <w:t>) perusahaan</w:t>
      </w:r>
    </w:p>
    <w:p w:rsidR="00562CA5" w:rsidRDefault="00562CA5" w:rsidP="002839C6">
      <w:pPr>
        <w:autoSpaceDE w:val="0"/>
        <w:autoSpaceDN w:val="0"/>
        <w:adjustRightInd w:val="0"/>
        <w:spacing w:after="0" w:line="240" w:lineRule="auto"/>
        <w:jc w:val="both"/>
        <w:rPr>
          <w:rFonts w:ascii="Times New Roman" w:hAnsi="Times New Roman"/>
          <w:sz w:val="24"/>
          <w:szCs w:val="24"/>
        </w:rPr>
      </w:pPr>
      <w:r w:rsidRPr="00364529">
        <w:rPr>
          <w:rFonts w:ascii="Times New Roman" w:hAnsi="Times New Roman"/>
          <w:i/>
          <w:sz w:val="24"/>
          <w:szCs w:val="24"/>
        </w:rPr>
        <w:t>LEV</w:t>
      </w:r>
      <w:r>
        <w:rPr>
          <w:rFonts w:ascii="Times New Roman" w:hAnsi="Times New Roman"/>
          <w:sz w:val="24"/>
          <w:szCs w:val="24"/>
        </w:rPr>
        <w:t xml:space="preserve">      :      Rasio </w:t>
      </w:r>
      <w:r w:rsidRPr="00364529">
        <w:rPr>
          <w:rFonts w:ascii="Times New Roman" w:hAnsi="Times New Roman"/>
          <w:i/>
          <w:sz w:val="24"/>
          <w:szCs w:val="24"/>
        </w:rPr>
        <w:t>Leverage</w:t>
      </w:r>
      <w:r>
        <w:rPr>
          <w:rFonts w:ascii="Times New Roman" w:hAnsi="Times New Roman"/>
          <w:sz w:val="24"/>
          <w:szCs w:val="24"/>
        </w:rPr>
        <w:t xml:space="preserve"> yang merupakan proxi dari hutang (</w:t>
      </w:r>
      <w:r w:rsidRPr="00364529">
        <w:rPr>
          <w:rFonts w:ascii="Times New Roman" w:hAnsi="Times New Roman"/>
          <w:i/>
          <w:sz w:val="24"/>
          <w:szCs w:val="24"/>
        </w:rPr>
        <w:t>leverage</w:t>
      </w:r>
      <w:r>
        <w:rPr>
          <w:rFonts w:ascii="Times New Roman" w:hAnsi="Times New Roman"/>
          <w:sz w:val="24"/>
          <w:szCs w:val="24"/>
        </w:rPr>
        <w:t>) perusahaan</w:t>
      </w:r>
    </w:p>
    <w:p w:rsidR="00562CA5" w:rsidRDefault="00562CA5" w:rsidP="002839C6">
      <w:pPr>
        <w:autoSpaceDE w:val="0"/>
        <w:autoSpaceDN w:val="0"/>
        <w:adjustRightInd w:val="0"/>
        <w:spacing w:after="0" w:line="240" w:lineRule="auto"/>
        <w:jc w:val="both"/>
        <w:rPr>
          <w:rFonts w:ascii="Times New Roman" w:hAnsi="Times New Roman"/>
          <w:i/>
          <w:sz w:val="24"/>
          <w:szCs w:val="24"/>
        </w:rPr>
      </w:pPr>
      <w:r w:rsidRPr="00DB08BB">
        <w:rPr>
          <w:rFonts w:ascii="Times New Roman" w:hAnsi="Times New Roman"/>
          <w:position w:val="-6"/>
          <w:sz w:val="24"/>
          <w:szCs w:val="24"/>
        </w:rPr>
        <w:object w:dxaOrig="999" w:dyaOrig="279">
          <v:shape id="_x0000_i1051" type="#_x0000_t75" style="width:49.4pt;height:15.05pt" o:ole="">
            <v:imagedata r:id="rId58" o:title=""/>
          </v:shape>
          <o:OLEObject Type="Embed" ProgID="Equation.3" ShapeID="_x0000_i1051" DrawAspect="Content" ObjectID="_1425646134" r:id="rId59"/>
        </w:object>
      </w:r>
      <w:r>
        <w:rPr>
          <w:rFonts w:ascii="Times New Roman" w:hAnsi="Times New Roman"/>
          <w:sz w:val="24"/>
          <w:szCs w:val="24"/>
        </w:rPr>
        <w:t xml:space="preserve"> :  Interaksi dari variabel </w:t>
      </w:r>
      <w:r w:rsidRPr="00A84C99">
        <w:rPr>
          <w:rFonts w:ascii="Times New Roman" w:hAnsi="Times New Roman"/>
          <w:i/>
          <w:sz w:val="24"/>
          <w:szCs w:val="24"/>
        </w:rPr>
        <w:t>UE</w:t>
      </w:r>
      <w:r>
        <w:rPr>
          <w:rFonts w:ascii="Times New Roman" w:hAnsi="Times New Roman"/>
          <w:sz w:val="24"/>
          <w:szCs w:val="24"/>
        </w:rPr>
        <w:t xml:space="preserve"> dan </w:t>
      </w:r>
      <w:r>
        <w:rPr>
          <w:rFonts w:ascii="Times New Roman" w:hAnsi="Times New Roman"/>
          <w:i/>
          <w:sz w:val="24"/>
          <w:szCs w:val="24"/>
        </w:rPr>
        <w:t>CSR</w:t>
      </w:r>
    </w:p>
    <w:p w:rsidR="002839C6" w:rsidRDefault="00562CA5" w:rsidP="002839C6">
      <w:pPr>
        <w:autoSpaceDE w:val="0"/>
        <w:autoSpaceDN w:val="0"/>
        <w:adjustRightInd w:val="0"/>
        <w:spacing w:after="0" w:line="240" w:lineRule="auto"/>
        <w:jc w:val="both"/>
        <w:rPr>
          <w:rFonts w:ascii="Times New Roman" w:hAnsi="Times New Roman"/>
          <w:i/>
          <w:sz w:val="24"/>
          <w:szCs w:val="24"/>
        </w:rPr>
      </w:pPr>
      <w:r w:rsidRPr="00DB08BB">
        <w:rPr>
          <w:rFonts w:ascii="Times New Roman" w:hAnsi="Times New Roman"/>
          <w:position w:val="-6"/>
          <w:sz w:val="24"/>
          <w:szCs w:val="24"/>
        </w:rPr>
        <w:object w:dxaOrig="1100" w:dyaOrig="279">
          <v:shape id="_x0000_i1052" type="#_x0000_t75" style="width:55.25pt;height:15.05pt" o:ole="">
            <v:imagedata r:id="rId60" o:title=""/>
          </v:shape>
          <o:OLEObject Type="Embed" ProgID="Equation.3" ShapeID="_x0000_i1052" DrawAspect="Content" ObjectID="_1425646135" r:id="rId61"/>
        </w:object>
      </w:r>
      <w:r>
        <w:rPr>
          <w:rFonts w:ascii="Times New Roman" w:hAnsi="Times New Roman"/>
          <w:sz w:val="24"/>
          <w:szCs w:val="24"/>
        </w:rPr>
        <w:t xml:space="preserve">: Interaksi dari variable </w:t>
      </w:r>
      <w:r w:rsidRPr="00A84C99">
        <w:rPr>
          <w:rFonts w:ascii="Times New Roman" w:hAnsi="Times New Roman"/>
          <w:i/>
          <w:sz w:val="24"/>
          <w:szCs w:val="24"/>
        </w:rPr>
        <w:t>UE</w:t>
      </w:r>
      <w:r>
        <w:rPr>
          <w:rFonts w:ascii="Times New Roman" w:hAnsi="Times New Roman"/>
          <w:sz w:val="24"/>
          <w:szCs w:val="24"/>
        </w:rPr>
        <w:t xml:space="preserve"> dan </w:t>
      </w:r>
      <w:r w:rsidRPr="00F15E49">
        <w:rPr>
          <w:rFonts w:ascii="Times New Roman" w:hAnsi="Times New Roman"/>
          <w:i/>
          <w:sz w:val="24"/>
          <w:szCs w:val="24"/>
        </w:rPr>
        <w:t>growth</w:t>
      </w:r>
    </w:p>
    <w:p w:rsidR="00562CA5" w:rsidRPr="00F15E49" w:rsidRDefault="00562CA5" w:rsidP="002839C6">
      <w:pPr>
        <w:autoSpaceDE w:val="0"/>
        <w:autoSpaceDN w:val="0"/>
        <w:adjustRightInd w:val="0"/>
        <w:spacing w:after="0" w:line="240" w:lineRule="auto"/>
        <w:jc w:val="both"/>
        <w:rPr>
          <w:rFonts w:ascii="Times New Roman" w:hAnsi="Times New Roman"/>
          <w:b/>
          <w:sz w:val="24"/>
          <w:szCs w:val="24"/>
        </w:rPr>
      </w:pPr>
      <w:r w:rsidRPr="00DB08BB">
        <w:rPr>
          <w:rFonts w:ascii="Times New Roman" w:hAnsi="Times New Roman"/>
          <w:position w:val="-6"/>
          <w:sz w:val="24"/>
          <w:szCs w:val="24"/>
        </w:rPr>
        <w:object w:dxaOrig="1040" w:dyaOrig="279">
          <v:shape id="_x0000_i1053" type="#_x0000_t75" style="width:51.05pt;height:15.05pt" o:ole="">
            <v:imagedata r:id="rId62" o:title=""/>
          </v:shape>
          <o:OLEObject Type="Embed" ProgID="Equation.3" ShapeID="_x0000_i1053" DrawAspect="Content" ObjectID="_1425646136" r:id="rId63"/>
        </w:object>
      </w:r>
      <w:r>
        <w:rPr>
          <w:rFonts w:ascii="Times New Roman" w:hAnsi="Times New Roman"/>
          <w:sz w:val="24"/>
          <w:szCs w:val="24"/>
        </w:rPr>
        <w:t xml:space="preserve">:  Interaksi dari variable </w:t>
      </w:r>
      <w:r w:rsidRPr="00A84C99">
        <w:rPr>
          <w:rFonts w:ascii="Times New Roman" w:hAnsi="Times New Roman"/>
          <w:i/>
          <w:sz w:val="24"/>
          <w:szCs w:val="24"/>
        </w:rPr>
        <w:t>UE</w:t>
      </w:r>
      <w:r>
        <w:rPr>
          <w:rFonts w:ascii="Times New Roman" w:hAnsi="Times New Roman"/>
          <w:sz w:val="24"/>
          <w:szCs w:val="24"/>
        </w:rPr>
        <w:t xml:space="preserve"> dan </w:t>
      </w:r>
      <w:r>
        <w:rPr>
          <w:rFonts w:ascii="Times New Roman" w:hAnsi="Times New Roman"/>
          <w:i/>
          <w:sz w:val="24"/>
          <w:szCs w:val="24"/>
        </w:rPr>
        <w:t>leverage</w:t>
      </w:r>
    </w:p>
    <w:p w:rsidR="00562CA5" w:rsidRDefault="002839C6" w:rsidP="002839C6">
      <w:pPr>
        <w:autoSpaceDE w:val="0"/>
        <w:autoSpaceDN w:val="0"/>
        <w:adjustRightInd w:val="0"/>
        <w:spacing w:after="0" w:line="240" w:lineRule="auto"/>
        <w:jc w:val="both"/>
        <w:rPr>
          <w:rFonts w:ascii="Times New Roman" w:hAnsi="Times New Roman"/>
          <w:i/>
          <w:sz w:val="24"/>
          <w:szCs w:val="24"/>
        </w:rPr>
      </w:pPr>
      <w:proofErr w:type="gramStart"/>
      <w:r>
        <w:rPr>
          <w:rFonts w:ascii="Times New Roman" w:hAnsi="Times New Roman"/>
          <w:sz w:val="24"/>
          <w:szCs w:val="24"/>
        </w:rPr>
        <w:t xml:space="preserve">Ε </w:t>
      </w:r>
      <w:r w:rsidR="00562CA5">
        <w:rPr>
          <w:rFonts w:ascii="Times New Roman" w:hAnsi="Times New Roman"/>
          <w:sz w:val="24"/>
          <w:szCs w:val="24"/>
        </w:rPr>
        <w:t>:</w:t>
      </w:r>
      <w:proofErr w:type="gramEnd"/>
      <w:r w:rsidR="00562CA5">
        <w:rPr>
          <w:rFonts w:ascii="Times New Roman" w:hAnsi="Times New Roman"/>
          <w:sz w:val="24"/>
          <w:szCs w:val="24"/>
        </w:rPr>
        <w:t xml:space="preserve"> </w:t>
      </w:r>
      <w:r w:rsidR="00562CA5" w:rsidRPr="00A84C99">
        <w:rPr>
          <w:rFonts w:ascii="Times New Roman" w:hAnsi="Times New Roman"/>
          <w:i/>
          <w:sz w:val="24"/>
          <w:szCs w:val="24"/>
        </w:rPr>
        <w:t>error term</w:t>
      </w:r>
    </w:p>
    <w:p w:rsidR="00562CA5" w:rsidRDefault="00562CA5" w:rsidP="00562CA5">
      <w:pPr>
        <w:autoSpaceDE w:val="0"/>
        <w:autoSpaceDN w:val="0"/>
        <w:adjustRightInd w:val="0"/>
        <w:spacing w:after="0" w:line="240" w:lineRule="auto"/>
        <w:ind w:left="720"/>
        <w:jc w:val="both"/>
        <w:rPr>
          <w:rFonts w:ascii="Times New Roman" w:hAnsi="Times New Roman"/>
          <w:i/>
          <w:sz w:val="24"/>
          <w:szCs w:val="24"/>
        </w:rPr>
      </w:pPr>
    </w:p>
    <w:p w:rsidR="00562CA5" w:rsidRPr="00771645" w:rsidRDefault="00700E2D" w:rsidP="00771645">
      <w:pPr>
        <w:autoSpaceDE w:val="0"/>
        <w:autoSpaceDN w:val="0"/>
        <w:adjustRightInd w:val="0"/>
        <w:spacing w:after="0" w:line="360" w:lineRule="auto"/>
        <w:jc w:val="both"/>
        <w:rPr>
          <w:rFonts w:ascii="Times New Roman" w:hAnsi="Times New Roman" w:cs="Times New Roman"/>
          <w:b/>
          <w:sz w:val="24"/>
          <w:szCs w:val="24"/>
        </w:rPr>
      </w:pPr>
      <w:r w:rsidRPr="00771645">
        <w:rPr>
          <w:rFonts w:ascii="Times New Roman" w:hAnsi="Times New Roman" w:cs="Times New Roman"/>
          <w:b/>
          <w:sz w:val="24"/>
          <w:szCs w:val="24"/>
        </w:rPr>
        <w:t xml:space="preserve">HASIL </w:t>
      </w:r>
      <w:r>
        <w:rPr>
          <w:rFonts w:ascii="Times New Roman" w:hAnsi="Times New Roman" w:cs="Times New Roman"/>
          <w:b/>
          <w:sz w:val="24"/>
          <w:szCs w:val="24"/>
        </w:rPr>
        <w:t>ANALISIS</w:t>
      </w:r>
      <w:r w:rsidRPr="00771645">
        <w:rPr>
          <w:rFonts w:ascii="Times New Roman" w:hAnsi="Times New Roman" w:cs="Times New Roman"/>
          <w:b/>
          <w:sz w:val="24"/>
          <w:szCs w:val="24"/>
        </w:rPr>
        <w:t xml:space="preserve"> DAN PEMBAHASAN</w:t>
      </w:r>
    </w:p>
    <w:p w:rsidR="00562CA5" w:rsidRPr="00002943" w:rsidRDefault="00562CA5" w:rsidP="00002943">
      <w:pPr>
        <w:spacing w:after="0" w:line="480" w:lineRule="auto"/>
        <w:jc w:val="both"/>
        <w:rPr>
          <w:rFonts w:ascii="Times New Roman" w:hAnsi="Times New Roman" w:cs="Times New Roman"/>
          <w:b/>
          <w:sz w:val="24"/>
          <w:szCs w:val="24"/>
        </w:rPr>
      </w:pPr>
      <w:r w:rsidRPr="00002943">
        <w:rPr>
          <w:rFonts w:ascii="Times New Roman" w:hAnsi="Times New Roman" w:cs="Times New Roman"/>
          <w:b/>
          <w:sz w:val="24"/>
          <w:szCs w:val="24"/>
        </w:rPr>
        <w:t>Pengujian Asumsi Analisis Regresi Berganda</w:t>
      </w:r>
    </w:p>
    <w:p w:rsidR="00562CA5" w:rsidRDefault="00B51C7F" w:rsidP="00002943">
      <w:pPr>
        <w:spacing w:after="0" w:line="480" w:lineRule="auto"/>
        <w:ind w:firstLine="720"/>
        <w:jc w:val="both"/>
        <w:rPr>
          <w:rFonts w:ascii="Times New Roman" w:hAnsi="Times New Roman"/>
          <w:sz w:val="24"/>
          <w:szCs w:val="24"/>
        </w:rPr>
      </w:pPr>
      <w:proofErr w:type="gramStart"/>
      <w:r>
        <w:rPr>
          <w:rFonts w:ascii="Times New Roman" w:hAnsi="Times New Roman" w:cs="Times New Roman"/>
          <w:sz w:val="24"/>
          <w:szCs w:val="24"/>
        </w:rPr>
        <w:t>Hasil pengujian multikolinearitas menunjukkan tidak terjadi masalah ini karena angka tolerance dan VIF dibawah 10.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Pengujian heteroskedastisitas dengan Uji Park menunjukkan bahwa </w:t>
      </w:r>
      <w:r w:rsidR="000F45F4">
        <w:rPr>
          <w:rFonts w:ascii="Times New Roman" w:hAnsi="Times New Roman"/>
          <w:sz w:val="24"/>
          <w:szCs w:val="24"/>
        </w:rPr>
        <w:t xml:space="preserve">tidak ada satupun variabel independen yang signifikan secara statistik </w:t>
      </w:r>
      <w:r w:rsidR="000F45F4">
        <w:rPr>
          <w:rFonts w:ascii="Times New Roman" w:hAnsi="Times New Roman"/>
          <w:sz w:val="24"/>
          <w:szCs w:val="24"/>
        </w:rPr>
        <w:lastRenderedPageBreak/>
        <w:t>mempengaruhi variabel dependen dengan probabilitas signifikansinya diatas tingkat kepercayaan 5% sehingga mengindikasikan tidak ada heteroskedastisitas.</w:t>
      </w:r>
      <w:proofErr w:type="gramEnd"/>
      <w:r w:rsidR="000F45F4">
        <w:rPr>
          <w:rFonts w:ascii="Times New Roman" w:hAnsi="Times New Roman"/>
          <w:sz w:val="24"/>
          <w:szCs w:val="24"/>
        </w:rPr>
        <w:t xml:space="preserve"> Hasil pe</w:t>
      </w:r>
      <w:r w:rsidR="009D41CA">
        <w:rPr>
          <w:rFonts w:ascii="Times New Roman" w:hAnsi="Times New Roman"/>
          <w:sz w:val="24"/>
          <w:szCs w:val="24"/>
        </w:rPr>
        <w:t>ngujian autokorelasi dengan Durbin-Watson juga menunjukkan tidak terdapat masalah autokorelasi (D=1,967).</w:t>
      </w:r>
    </w:p>
    <w:p w:rsidR="002D7CBB" w:rsidRPr="00002943" w:rsidRDefault="002D7CBB" w:rsidP="00002943">
      <w:pPr>
        <w:spacing w:after="0" w:line="480" w:lineRule="auto"/>
        <w:jc w:val="both"/>
        <w:rPr>
          <w:rFonts w:ascii="Times New Roman" w:hAnsi="Times New Roman"/>
          <w:b/>
          <w:sz w:val="24"/>
          <w:szCs w:val="24"/>
        </w:rPr>
      </w:pPr>
      <w:r w:rsidRPr="00002943">
        <w:rPr>
          <w:rFonts w:ascii="Times New Roman" w:hAnsi="Times New Roman"/>
          <w:b/>
          <w:sz w:val="24"/>
          <w:szCs w:val="24"/>
        </w:rPr>
        <w:t>Analisis Regresi</w:t>
      </w:r>
    </w:p>
    <w:p w:rsidR="00B46C81" w:rsidRDefault="00296AD3" w:rsidP="00002943">
      <w:pPr>
        <w:spacing w:after="0" w:line="480" w:lineRule="auto"/>
        <w:ind w:firstLine="720"/>
        <w:jc w:val="both"/>
        <w:rPr>
          <w:rFonts w:ascii="Times New Roman" w:hAnsi="Times New Roman" w:cs="Times New Roman"/>
          <w:b/>
          <w:sz w:val="24"/>
          <w:szCs w:val="24"/>
        </w:rPr>
      </w:pPr>
      <w:proofErr w:type="gramStart"/>
      <w:r>
        <w:rPr>
          <w:rFonts w:ascii="Times New Roman" w:hAnsi="Times New Roman" w:cs="Times New Roman"/>
          <w:sz w:val="24"/>
          <w:szCs w:val="24"/>
        </w:rPr>
        <w:t xml:space="preserve">Dengan menggunakan metode </w:t>
      </w:r>
      <w:r w:rsidRPr="005214B9">
        <w:rPr>
          <w:rFonts w:ascii="Times New Roman" w:hAnsi="Times New Roman" w:cs="Times New Roman"/>
          <w:i/>
          <w:sz w:val="24"/>
          <w:szCs w:val="24"/>
        </w:rPr>
        <w:t>purposive sampling</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penelitian ini berhasil mendapat 123 perusahaan yang memenuhi </w:t>
      </w:r>
      <w:r w:rsidR="005214B9">
        <w:rPr>
          <w:rFonts w:ascii="Times New Roman" w:hAnsi="Times New Roman" w:cs="Times New Roman"/>
          <w:sz w:val="24"/>
          <w:szCs w:val="24"/>
        </w:rPr>
        <w:t>k</w:t>
      </w:r>
      <w:r>
        <w:rPr>
          <w:rFonts w:ascii="Times New Roman" w:hAnsi="Times New Roman" w:cs="Times New Roman"/>
          <w:sz w:val="24"/>
          <w:szCs w:val="24"/>
        </w:rPr>
        <w:t>riteria untuk dijadikan sampel.</w:t>
      </w:r>
      <w:proofErr w:type="gramEnd"/>
      <w:r w:rsidR="005214B9">
        <w:rPr>
          <w:rFonts w:ascii="Times New Roman" w:hAnsi="Times New Roman" w:cs="Times New Roman"/>
          <w:sz w:val="24"/>
          <w:szCs w:val="24"/>
        </w:rPr>
        <w:t xml:space="preserve"> Pengujian teerhadap hipotesis tentang pengaruh luas pengungkapan </w:t>
      </w:r>
      <w:r w:rsidR="005214B9" w:rsidRPr="005214B9">
        <w:rPr>
          <w:rFonts w:ascii="Times New Roman" w:hAnsi="Times New Roman" w:cs="Times New Roman"/>
          <w:i/>
          <w:sz w:val="24"/>
          <w:szCs w:val="24"/>
        </w:rPr>
        <w:t>corporate social responsibility</w:t>
      </w:r>
      <w:r w:rsidR="005214B9">
        <w:rPr>
          <w:rFonts w:ascii="Times New Roman" w:hAnsi="Times New Roman" w:cs="Times New Roman"/>
          <w:sz w:val="24"/>
          <w:szCs w:val="24"/>
        </w:rPr>
        <w:t xml:space="preserve"> (</w:t>
      </w:r>
      <w:r w:rsidR="005214B9" w:rsidRPr="005214B9">
        <w:rPr>
          <w:rFonts w:ascii="Times New Roman" w:hAnsi="Times New Roman" w:cs="Times New Roman"/>
          <w:i/>
          <w:sz w:val="24"/>
          <w:szCs w:val="24"/>
        </w:rPr>
        <w:t>CSR</w:t>
      </w:r>
      <w:r w:rsidR="005214B9">
        <w:rPr>
          <w:rFonts w:ascii="Times New Roman" w:hAnsi="Times New Roman" w:cs="Times New Roman"/>
          <w:sz w:val="24"/>
          <w:szCs w:val="24"/>
        </w:rPr>
        <w:t>) dan variabel kontrol terhadap hubungan unexpected earnings dan return saham dilakukan dengan melihat hasil regresi yang diringkas dalam Tabel 4.1 sebagai berikut:</w:t>
      </w:r>
    </w:p>
    <w:p w:rsidR="00293210" w:rsidRDefault="00293210" w:rsidP="00C03012">
      <w:pPr>
        <w:spacing w:after="0" w:line="480" w:lineRule="auto"/>
        <w:jc w:val="center"/>
        <w:rPr>
          <w:rFonts w:ascii="Times New Roman" w:hAnsi="Times New Roman" w:cs="Times New Roman"/>
          <w:b/>
          <w:sz w:val="24"/>
          <w:szCs w:val="24"/>
        </w:rPr>
        <w:sectPr w:rsidR="00293210" w:rsidSect="00293210">
          <w:type w:val="continuous"/>
          <w:pgSz w:w="11907" w:h="16839" w:code="9"/>
          <w:pgMar w:top="2268" w:right="1701" w:bottom="1701" w:left="2268" w:header="708" w:footer="708" w:gutter="0"/>
          <w:cols w:num="2" w:space="708"/>
          <w:docGrid w:linePitch="360"/>
        </w:sectPr>
      </w:pPr>
    </w:p>
    <w:p w:rsidR="00C03012" w:rsidRPr="00DA1C06" w:rsidRDefault="002673B8" w:rsidP="00C0301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Tabel 2</w:t>
      </w:r>
    </w:p>
    <w:p w:rsidR="00C03012" w:rsidRPr="00DA1C06" w:rsidRDefault="00C03012" w:rsidP="00C03012">
      <w:pPr>
        <w:spacing w:after="0" w:line="480" w:lineRule="auto"/>
        <w:jc w:val="center"/>
        <w:rPr>
          <w:rFonts w:ascii="Times New Roman" w:hAnsi="Times New Roman" w:cs="Times New Roman"/>
          <w:b/>
          <w:sz w:val="24"/>
          <w:szCs w:val="24"/>
        </w:rPr>
      </w:pPr>
      <w:r w:rsidRPr="00DA1C06">
        <w:rPr>
          <w:rFonts w:ascii="Times New Roman" w:hAnsi="Times New Roman" w:cs="Times New Roman"/>
          <w:b/>
          <w:sz w:val="24"/>
          <w:szCs w:val="24"/>
        </w:rPr>
        <w:t>Hasil Analisis Regresi</w:t>
      </w:r>
    </w:p>
    <w:tbl>
      <w:tblPr>
        <w:tblW w:w="6365" w:type="dxa"/>
        <w:jc w:val="center"/>
        <w:tblInd w:w="-1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02"/>
        <w:gridCol w:w="1128"/>
        <w:gridCol w:w="1279"/>
        <w:gridCol w:w="1280"/>
        <w:gridCol w:w="978"/>
        <w:gridCol w:w="935"/>
        <w:gridCol w:w="43"/>
        <w:gridCol w:w="20"/>
      </w:tblGrid>
      <w:tr w:rsidR="003B579D" w:rsidRPr="00F21925" w:rsidTr="00B46C81">
        <w:trPr>
          <w:cantSplit/>
          <w:trHeight w:val="312"/>
          <w:tblHeader/>
          <w:jc w:val="center"/>
        </w:trPr>
        <w:tc>
          <w:tcPr>
            <w:tcW w:w="6365" w:type="dxa"/>
            <w:gridSpan w:val="8"/>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center"/>
              <w:rPr>
                <w:rFonts w:ascii="Arial" w:hAnsi="Arial" w:cs="Arial"/>
                <w:color w:val="000000"/>
                <w:sz w:val="18"/>
                <w:szCs w:val="18"/>
              </w:rPr>
            </w:pPr>
            <w:r w:rsidRPr="00F21925">
              <w:rPr>
                <w:rFonts w:ascii="Arial" w:hAnsi="Arial" w:cs="Arial"/>
                <w:b/>
                <w:bCs/>
                <w:color w:val="000000"/>
                <w:sz w:val="18"/>
                <w:szCs w:val="18"/>
              </w:rPr>
              <w:t>Coefficients</w:t>
            </w:r>
            <w:r w:rsidRPr="00F21925">
              <w:rPr>
                <w:rFonts w:ascii="Arial" w:hAnsi="Arial" w:cs="Arial"/>
                <w:b/>
                <w:bCs/>
                <w:color w:val="000000"/>
                <w:sz w:val="18"/>
                <w:szCs w:val="18"/>
                <w:vertAlign w:val="superscript"/>
              </w:rPr>
              <w:t>a</w:t>
            </w:r>
          </w:p>
        </w:tc>
      </w:tr>
      <w:tr w:rsidR="003B579D" w:rsidRPr="00F21925" w:rsidTr="00C03012">
        <w:trPr>
          <w:gridAfter w:val="1"/>
          <w:wAfter w:w="20" w:type="dxa"/>
          <w:cantSplit/>
          <w:trHeight w:val="248"/>
          <w:tblHeader/>
          <w:jc w:val="center"/>
        </w:trPr>
        <w:tc>
          <w:tcPr>
            <w:tcW w:w="1830" w:type="dxa"/>
            <w:gridSpan w:val="2"/>
            <w:vMerge w:val="restart"/>
            <w:tcBorders>
              <w:top w:val="single" w:sz="8" w:space="0" w:color="000000"/>
              <w:left w:val="nil"/>
              <w:bottom w:val="single" w:sz="16" w:space="0" w:color="000000"/>
              <w:right w:val="nil"/>
            </w:tcBorders>
            <w:shd w:val="clear" w:color="auto" w:fill="FFFFFF"/>
            <w:tcMar>
              <w:top w:w="30" w:type="dxa"/>
              <w:left w:w="30" w:type="dxa"/>
              <w:bottom w:w="30" w:type="dxa"/>
              <w:right w:w="30" w:type="dxa"/>
            </w:tcMar>
            <w:vAlign w:val="bottom"/>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r w:rsidRPr="00F21925">
              <w:rPr>
                <w:rFonts w:ascii="Arial" w:hAnsi="Arial" w:cs="Arial"/>
                <w:color w:val="000000"/>
                <w:sz w:val="18"/>
                <w:szCs w:val="18"/>
              </w:rPr>
              <w:t>Model</w:t>
            </w:r>
          </w:p>
        </w:tc>
        <w:tc>
          <w:tcPr>
            <w:tcW w:w="2559" w:type="dxa"/>
            <w:gridSpan w:val="2"/>
            <w:tcBorders>
              <w:top w:val="single" w:sz="8" w:space="0" w:color="000000"/>
              <w:left w:val="nil"/>
              <w:right w:val="nil"/>
            </w:tcBorders>
            <w:shd w:val="clear" w:color="auto" w:fill="FFFFFF"/>
            <w:tcMar>
              <w:top w:w="30" w:type="dxa"/>
              <w:left w:w="30" w:type="dxa"/>
              <w:bottom w:w="30" w:type="dxa"/>
              <w:right w:w="30" w:type="dxa"/>
            </w:tcMar>
            <w:vAlign w:val="bottom"/>
          </w:tcPr>
          <w:p w:rsidR="003B579D" w:rsidRPr="00F21925" w:rsidRDefault="003B579D" w:rsidP="003B579D">
            <w:pPr>
              <w:autoSpaceDE w:val="0"/>
              <w:autoSpaceDN w:val="0"/>
              <w:adjustRightInd w:val="0"/>
              <w:spacing w:after="0" w:line="240" w:lineRule="auto"/>
              <w:jc w:val="center"/>
              <w:rPr>
                <w:rFonts w:ascii="Arial" w:hAnsi="Arial" w:cs="Arial"/>
                <w:color w:val="000000"/>
                <w:sz w:val="18"/>
                <w:szCs w:val="18"/>
              </w:rPr>
            </w:pPr>
            <w:r w:rsidRPr="00F21925">
              <w:rPr>
                <w:rFonts w:ascii="Arial" w:hAnsi="Arial" w:cs="Arial"/>
                <w:color w:val="000000"/>
                <w:sz w:val="18"/>
                <w:szCs w:val="18"/>
              </w:rPr>
              <w:t>Unstandardized Coefficients</w:t>
            </w:r>
          </w:p>
        </w:tc>
        <w:tc>
          <w:tcPr>
            <w:tcW w:w="978" w:type="dxa"/>
            <w:vMerge w:val="restart"/>
            <w:tcBorders>
              <w:top w:val="single" w:sz="8" w:space="0" w:color="000000"/>
              <w:left w:val="nil"/>
              <w:bottom w:val="single" w:sz="16" w:space="0" w:color="000000"/>
              <w:right w:val="nil"/>
            </w:tcBorders>
            <w:shd w:val="clear" w:color="auto" w:fill="FFFFFF"/>
            <w:tcMar>
              <w:top w:w="30" w:type="dxa"/>
              <w:left w:w="30" w:type="dxa"/>
              <w:bottom w:w="30" w:type="dxa"/>
              <w:right w:w="30" w:type="dxa"/>
            </w:tcMar>
            <w:vAlign w:val="bottom"/>
          </w:tcPr>
          <w:p w:rsidR="003B579D" w:rsidRPr="00F21925" w:rsidRDefault="003B579D" w:rsidP="003B579D">
            <w:pPr>
              <w:autoSpaceDE w:val="0"/>
              <w:autoSpaceDN w:val="0"/>
              <w:adjustRightInd w:val="0"/>
              <w:spacing w:after="0" w:line="240" w:lineRule="auto"/>
              <w:jc w:val="center"/>
              <w:rPr>
                <w:rFonts w:ascii="Arial" w:hAnsi="Arial" w:cs="Arial"/>
                <w:color w:val="000000"/>
                <w:sz w:val="18"/>
                <w:szCs w:val="18"/>
              </w:rPr>
            </w:pPr>
            <w:r w:rsidRPr="00F21925">
              <w:rPr>
                <w:rFonts w:ascii="Arial" w:hAnsi="Arial" w:cs="Arial"/>
                <w:color w:val="000000"/>
                <w:sz w:val="18"/>
                <w:szCs w:val="18"/>
              </w:rPr>
              <w:t>T</w:t>
            </w:r>
          </w:p>
        </w:tc>
        <w:tc>
          <w:tcPr>
            <w:tcW w:w="978" w:type="dxa"/>
            <w:gridSpan w:val="2"/>
            <w:vMerge w:val="restart"/>
            <w:tcBorders>
              <w:top w:val="single" w:sz="8" w:space="0" w:color="000000"/>
              <w:left w:val="nil"/>
              <w:bottom w:val="single" w:sz="16" w:space="0" w:color="000000"/>
              <w:right w:val="nil"/>
            </w:tcBorders>
            <w:shd w:val="clear" w:color="auto" w:fill="FFFFFF"/>
            <w:tcMar>
              <w:top w:w="30" w:type="dxa"/>
              <w:left w:w="30" w:type="dxa"/>
              <w:bottom w:w="30" w:type="dxa"/>
              <w:right w:w="30" w:type="dxa"/>
            </w:tcMar>
            <w:vAlign w:val="bottom"/>
          </w:tcPr>
          <w:p w:rsidR="003B579D" w:rsidRPr="00F21925" w:rsidRDefault="003B579D" w:rsidP="003B579D">
            <w:pPr>
              <w:autoSpaceDE w:val="0"/>
              <w:autoSpaceDN w:val="0"/>
              <w:adjustRightInd w:val="0"/>
              <w:spacing w:after="0" w:line="240" w:lineRule="auto"/>
              <w:jc w:val="center"/>
              <w:rPr>
                <w:rFonts w:ascii="Arial" w:hAnsi="Arial" w:cs="Arial"/>
                <w:color w:val="000000"/>
                <w:sz w:val="18"/>
                <w:szCs w:val="18"/>
              </w:rPr>
            </w:pPr>
            <w:r w:rsidRPr="00F21925">
              <w:rPr>
                <w:rFonts w:ascii="Arial" w:hAnsi="Arial" w:cs="Arial"/>
                <w:color w:val="000000"/>
                <w:sz w:val="18"/>
                <w:szCs w:val="18"/>
              </w:rPr>
              <w:t>Sig.</w:t>
            </w:r>
          </w:p>
        </w:tc>
      </w:tr>
      <w:tr w:rsidR="003B579D" w:rsidRPr="00F21925" w:rsidTr="003B579D">
        <w:trPr>
          <w:gridAfter w:val="1"/>
          <w:wAfter w:w="20" w:type="dxa"/>
          <w:cantSplit/>
          <w:trHeight w:val="20"/>
          <w:tblHeader/>
          <w:jc w:val="center"/>
        </w:trPr>
        <w:tc>
          <w:tcPr>
            <w:tcW w:w="1830" w:type="dxa"/>
            <w:gridSpan w:val="2"/>
            <w:vMerge/>
            <w:tcBorders>
              <w:top w:val="single" w:sz="16" w:space="0" w:color="000000"/>
              <w:left w:val="nil"/>
              <w:bottom w:val="single" w:sz="8" w:space="0" w:color="000000"/>
              <w:right w:val="nil"/>
            </w:tcBorders>
            <w:shd w:val="clear" w:color="auto" w:fill="FFFFFF"/>
            <w:tcMar>
              <w:top w:w="30" w:type="dxa"/>
              <w:left w:w="30" w:type="dxa"/>
              <w:bottom w:w="30" w:type="dxa"/>
              <w:right w:w="30" w:type="dxa"/>
            </w:tcMar>
            <w:vAlign w:val="bottom"/>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p>
        </w:tc>
        <w:tc>
          <w:tcPr>
            <w:tcW w:w="1279" w:type="dxa"/>
            <w:tcBorders>
              <w:left w:val="nil"/>
              <w:bottom w:val="single" w:sz="8" w:space="0" w:color="000000"/>
              <w:right w:val="nil"/>
            </w:tcBorders>
            <w:shd w:val="clear" w:color="auto" w:fill="FFFFFF"/>
            <w:tcMar>
              <w:top w:w="30" w:type="dxa"/>
              <w:left w:w="30" w:type="dxa"/>
              <w:bottom w:w="30" w:type="dxa"/>
              <w:right w:w="30" w:type="dxa"/>
            </w:tcMar>
            <w:vAlign w:val="bottom"/>
          </w:tcPr>
          <w:p w:rsidR="003B579D" w:rsidRPr="00F21925" w:rsidRDefault="003B579D" w:rsidP="003B579D">
            <w:pPr>
              <w:autoSpaceDE w:val="0"/>
              <w:autoSpaceDN w:val="0"/>
              <w:adjustRightInd w:val="0"/>
              <w:spacing w:after="0" w:line="240" w:lineRule="auto"/>
              <w:jc w:val="center"/>
              <w:rPr>
                <w:rFonts w:ascii="Arial" w:hAnsi="Arial" w:cs="Arial"/>
                <w:color w:val="000000"/>
                <w:sz w:val="18"/>
                <w:szCs w:val="18"/>
              </w:rPr>
            </w:pPr>
            <w:r w:rsidRPr="00F21925">
              <w:rPr>
                <w:rFonts w:ascii="Arial" w:hAnsi="Arial" w:cs="Arial"/>
                <w:color w:val="000000"/>
                <w:sz w:val="18"/>
                <w:szCs w:val="18"/>
              </w:rPr>
              <w:t>B</w:t>
            </w:r>
          </w:p>
        </w:tc>
        <w:tc>
          <w:tcPr>
            <w:tcW w:w="1280" w:type="dxa"/>
            <w:tcBorders>
              <w:left w:val="nil"/>
              <w:bottom w:val="single" w:sz="8" w:space="0" w:color="000000"/>
              <w:right w:val="nil"/>
            </w:tcBorders>
            <w:shd w:val="clear" w:color="auto" w:fill="FFFFFF"/>
            <w:tcMar>
              <w:top w:w="30" w:type="dxa"/>
              <w:left w:w="30" w:type="dxa"/>
              <w:bottom w:w="30" w:type="dxa"/>
              <w:right w:w="30" w:type="dxa"/>
            </w:tcMar>
            <w:vAlign w:val="bottom"/>
          </w:tcPr>
          <w:p w:rsidR="003B579D" w:rsidRPr="00F21925" w:rsidRDefault="003B579D" w:rsidP="003B579D">
            <w:pPr>
              <w:autoSpaceDE w:val="0"/>
              <w:autoSpaceDN w:val="0"/>
              <w:adjustRightInd w:val="0"/>
              <w:spacing w:after="0" w:line="240" w:lineRule="auto"/>
              <w:jc w:val="center"/>
              <w:rPr>
                <w:rFonts w:ascii="Arial" w:hAnsi="Arial" w:cs="Arial"/>
                <w:color w:val="000000"/>
                <w:sz w:val="18"/>
                <w:szCs w:val="18"/>
              </w:rPr>
            </w:pPr>
            <w:r w:rsidRPr="00F21925">
              <w:rPr>
                <w:rFonts w:ascii="Arial" w:hAnsi="Arial" w:cs="Arial"/>
                <w:color w:val="000000"/>
                <w:sz w:val="18"/>
                <w:szCs w:val="18"/>
              </w:rPr>
              <w:t>Std. Error</w:t>
            </w:r>
          </w:p>
        </w:tc>
        <w:tc>
          <w:tcPr>
            <w:tcW w:w="978" w:type="dxa"/>
            <w:vMerge/>
            <w:tcBorders>
              <w:top w:val="single" w:sz="16" w:space="0" w:color="000000"/>
              <w:left w:val="nil"/>
              <w:bottom w:val="single" w:sz="8" w:space="0" w:color="000000"/>
              <w:right w:val="nil"/>
            </w:tcBorders>
            <w:shd w:val="clear" w:color="auto" w:fill="FFFFFF"/>
            <w:tcMar>
              <w:top w:w="30" w:type="dxa"/>
              <w:left w:w="30" w:type="dxa"/>
              <w:bottom w:w="30" w:type="dxa"/>
              <w:right w:w="30" w:type="dxa"/>
            </w:tcMar>
            <w:vAlign w:val="bottom"/>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p>
        </w:tc>
        <w:tc>
          <w:tcPr>
            <w:tcW w:w="978" w:type="dxa"/>
            <w:gridSpan w:val="2"/>
            <w:vMerge/>
            <w:tcBorders>
              <w:top w:val="single" w:sz="16" w:space="0" w:color="000000"/>
              <w:left w:val="nil"/>
              <w:bottom w:val="single" w:sz="8" w:space="0" w:color="000000"/>
              <w:right w:val="nil"/>
            </w:tcBorders>
            <w:shd w:val="clear" w:color="auto" w:fill="FFFFFF"/>
            <w:tcMar>
              <w:top w:w="30" w:type="dxa"/>
              <w:left w:w="30" w:type="dxa"/>
              <w:bottom w:w="30" w:type="dxa"/>
              <w:right w:w="30" w:type="dxa"/>
            </w:tcMar>
            <w:vAlign w:val="bottom"/>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p>
        </w:tc>
      </w:tr>
      <w:tr w:rsidR="003B579D" w:rsidRPr="00F21925" w:rsidTr="00B46C81">
        <w:trPr>
          <w:gridAfter w:val="1"/>
          <w:wAfter w:w="20" w:type="dxa"/>
          <w:cantSplit/>
          <w:trHeight w:val="325"/>
          <w:tblHeader/>
          <w:jc w:val="center"/>
        </w:trPr>
        <w:tc>
          <w:tcPr>
            <w:tcW w:w="702" w:type="dxa"/>
            <w:vMerge w:val="restart"/>
            <w:tcBorders>
              <w:top w:val="single" w:sz="8" w:space="0" w:color="000000"/>
              <w:left w:val="nil"/>
              <w:bottom w:val="single" w:sz="16" w:space="0" w:color="000000"/>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r w:rsidRPr="00F21925">
              <w:rPr>
                <w:rFonts w:ascii="Arial" w:hAnsi="Arial" w:cs="Arial"/>
                <w:color w:val="000000"/>
                <w:sz w:val="18"/>
                <w:szCs w:val="18"/>
              </w:rPr>
              <w:t>1</w:t>
            </w:r>
          </w:p>
        </w:tc>
        <w:tc>
          <w:tcPr>
            <w:tcW w:w="1128" w:type="dxa"/>
            <w:tcBorders>
              <w:top w:val="single" w:sz="8" w:space="0" w:color="000000"/>
              <w:left w:val="nil"/>
              <w:bottom w:val="nil"/>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r w:rsidRPr="00F21925">
              <w:rPr>
                <w:rFonts w:ascii="Arial" w:hAnsi="Arial" w:cs="Arial"/>
                <w:color w:val="000000"/>
                <w:sz w:val="18"/>
                <w:szCs w:val="18"/>
              </w:rPr>
              <w:t>(Constant)</w:t>
            </w:r>
          </w:p>
        </w:tc>
        <w:tc>
          <w:tcPr>
            <w:tcW w:w="1279" w:type="dxa"/>
            <w:tcBorders>
              <w:top w:val="single" w:sz="8" w:space="0" w:color="000000"/>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077</w:t>
            </w:r>
          </w:p>
        </w:tc>
        <w:tc>
          <w:tcPr>
            <w:tcW w:w="1280" w:type="dxa"/>
            <w:tcBorders>
              <w:top w:val="single" w:sz="8" w:space="0" w:color="000000"/>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022</w:t>
            </w:r>
          </w:p>
        </w:tc>
        <w:tc>
          <w:tcPr>
            <w:tcW w:w="978" w:type="dxa"/>
            <w:tcBorders>
              <w:top w:val="single" w:sz="8" w:space="0" w:color="000000"/>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3,</w:t>
            </w:r>
            <w:r w:rsidRPr="00F21925">
              <w:rPr>
                <w:rFonts w:ascii="Arial" w:hAnsi="Arial" w:cs="Arial"/>
                <w:color w:val="000000"/>
                <w:sz w:val="18"/>
                <w:szCs w:val="18"/>
              </w:rPr>
              <w:t>503</w:t>
            </w:r>
          </w:p>
        </w:tc>
        <w:tc>
          <w:tcPr>
            <w:tcW w:w="978" w:type="dxa"/>
            <w:gridSpan w:val="2"/>
            <w:tcBorders>
              <w:top w:val="single" w:sz="8" w:space="0" w:color="000000"/>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001</w:t>
            </w:r>
          </w:p>
        </w:tc>
      </w:tr>
      <w:tr w:rsidR="003B579D" w:rsidRPr="00F21925" w:rsidTr="00B46C81">
        <w:trPr>
          <w:gridAfter w:val="1"/>
          <w:wAfter w:w="20" w:type="dxa"/>
          <w:cantSplit/>
          <w:trHeight w:val="135"/>
          <w:tblHeader/>
          <w:jc w:val="center"/>
        </w:trPr>
        <w:tc>
          <w:tcPr>
            <w:tcW w:w="702"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Times New Roman" w:hAnsi="Times New Roman"/>
                <w:sz w:val="24"/>
                <w:szCs w:val="24"/>
              </w:rPr>
            </w:pPr>
          </w:p>
        </w:tc>
        <w:tc>
          <w:tcPr>
            <w:tcW w:w="1128" w:type="dxa"/>
            <w:tcBorders>
              <w:top w:val="nil"/>
              <w:left w:val="nil"/>
              <w:bottom w:val="nil"/>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r w:rsidRPr="00F21925">
              <w:rPr>
                <w:rFonts w:ascii="Arial" w:hAnsi="Arial" w:cs="Arial"/>
                <w:color w:val="000000"/>
                <w:sz w:val="18"/>
                <w:szCs w:val="18"/>
              </w:rPr>
              <w:t>UE</w:t>
            </w:r>
          </w:p>
        </w:tc>
        <w:tc>
          <w:tcPr>
            <w:tcW w:w="1279"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307</w:t>
            </w:r>
          </w:p>
        </w:tc>
        <w:tc>
          <w:tcPr>
            <w:tcW w:w="1280"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127</w:t>
            </w:r>
          </w:p>
        </w:tc>
        <w:tc>
          <w:tcPr>
            <w:tcW w:w="978"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2,</w:t>
            </w:r>
            <w:r w:rsidRPr="00F21925">
              <w:rPr>
                <w:rFonts w:ascii="Arial" w:hAnsi="Arial" w:cs="Arial"/>
                <w:color w:val="000000"/>
                <w:sz w:val="18"/>
                <w:szCs w:val="18"/>
              </w:rPr>
              <w:t>420</w:t>
            </w:r>
          </w:p>
        </w:tc>
        <w:tc>
          <w:tcPr>
            <w:tcW w:w="978" w:type="dxa"/>
            <w:gridSpan w:val="2"/>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017</w:t>
            </w:r>
          </w:p>
        </w:tc>
      </w:tr>
      <w:tr w:rsidR="003B579D" w:rsidRPr="00F21925" w:rsidTr="00B46C81">
        <w:trPr>
          <w:gridAfter w:val="1"/>
          <w:wAfter w:w="20" w:type="dxa"/>
          <w:cantSplit/>
          <w:trHeight w:val="135"/>
          <w:tblHeader/>
          <w:jc w:val="center"/>
        </w:trPr>
        <w:tc>
          <w:tcPr>
            <w:tcW w:w="702"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p>
        </w:tc>
        <w:tc>
          <w:tcPr>
            <w:tcW w:w="1128" w:type="dxa"/>
            <w:tcBorders>
              <w:top w:val="nil"/>
              <w:left w:val="nil"/>
              <w:bottom w:val="nil"/>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r w:rsidRPr="00F21925">
              <w:rPr>
                <w:rFonts w:ascii="Arial" w:hAnsi="Arial" w:cs="Arial"/>
                <w:color w:val="000000"/>
                <w:sz w:val="18"/>
                <w:szCs w:val="18"/>
              </w:rPr>
              <w:t>CSR</w:t>
            </w:r>
          </w:p>
        </w:tc>
        <w:tc>
          <w:tcPr>
            <w:tcW w:w="1279"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021</w:t>
            </w:r>
          </w:p>
        </w:tc>
        <w:tc>
          <w:tcPr>
            <w:tcW w:w="1280"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118</w:t>
            </w:r>
          </w:p>
        </w:tc>
        <w:tc>
          <w:tcPr>
            <w:tcW w:w="978"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180</w:t>
            </w:r>
          </w:p>
        </w:tc>
        <w:tc>
          <w:tcPr>
            <w:tcW w:w="978" w:type="dxa"/>
            <w:gridSpan w:val="2"/>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858</w:t>
            </w:r>
          </w:p>
        </w:tc>
      </w:tr>
      <w:tr w:rsidR="003B579D" w:rsidRPr="00F21925" w:rsidTr="00B46C81">
        <w:trPr>
          <w:gridAfter w:val="1"/>
          <w:wAfter w:w="20" w:type="dxa"/>
          <w:cantSplit/>
          <w:trHeight w:val="135"/>
          <w:tblHeader/>
          <w:jc w:val="center"/>
        </w:trPr>
        <w:tc>
          <w:tcPr>
            <w:tcW w:w="702"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p>
        </w:tc>
        <w:tc>
          <w:tcPr>
            <w:tcW w:w="1128" w:type="dxa"/>
            <w:tcBorders>
              <w:top w:val="nil"/>
              <w:left w:val="nil"/>
              <w:bottom w:val="nil"/>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r w:rsidRPr="00F21925">
              <w:rPr>
                <w:rFonts w:ascii="Arial" w:hAnsi="Arial" w:cs="Arial"/>
                <w:color w:val="000000"/>
                <w:sz w:val="18"/>
                <w:szCs w:val="18"/>
              </w:rPr>
              <w:t>MBV</w:t>
            </w:r>
          </w:p>
        </w:tc>
        <w:tc>
          <w:tcPr>
            <w:tcW w:w="1279"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009</w:t>
            </w:r>
          </w:p>
        </w:tc>
        <w:tc>
          <w:tcPr>
            <w:tcW w:w="1280"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006</w:t>
            </w:r>
          </w:p>
        </w:tc>
        <w:tc>
          <w:tcPr>
            <w:tcW w:w="978"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-1,</w:t>
            </w:r>
            <w:r w:rsidRPr="00F21925">
              <w:rPr>
                <w:rFonts w:ascii="Arial" w:hAnsi="Arial" w:cs="Arial"/>
                <w:color w:val="000000"/>
                <w:sz w:val="18"/>
                <w:szCs w:val="18"/>
              </w:rPr>
              <w:t>447</w:t>
            </w:r>
          </w:p>
        </w:tc>
        <w:tc>
          <w:tcPr>
            <w:tcW w:w="978" w:type="dxa"/>
            <w:gridSpan w:val="2"/>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151</w:t>
            </w:r>
          </w:p>
        </w:tc>
      </w:tr>
      <w:tr w:rsidR="003B579D" w:rsidRPr="00F21925" w:rsidTr="00B46C81">
        <w:trPr>
          <w:gridAfter w:val="1"/>
          <w:wAfter w:w="20" w:type="dxa"/>
          <w:cantSplit/>
          <w:trHeight w:val="135"/>
          <w:tblHeader/>
          <w:jc w:val="center"/>
        </w:trPr>
        <w:tc>
          <w:tcPr>
            <w:tcW w:w="702"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p>
        </w:tc>
        <w:tc>
          <w:tcPr>
            <w:tcW w:w="1128" w:type="dxa"/>
            <w:tcBorders>
              <w:top w:val="nil"/>
              <w:left w:val="nil"/>
              <w:bottom w:val="nil"/>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r w:rsidRPr="00F21925">
              <w:rPr>
                <w:rFonts w:ascii="Arial" w:hAnsi="Arial" w:cs="Arial"/>
                <w:color w:val="000000"/>
                <w:sz w:val="18"/>
                <w:szCs w:val="18"/>
              </w:rPr>
              <w:t>LEV</w:t>
            </w:r>
          </w:p>
        </w:tc>
        <w:tc>
          <w:tcPr>
            <w:tcW w:w="1279"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027</w:t>
            </w:r>
          </w:p>
        </w:tc>
        <w:tc>
          <w:tcPr>
            <w:tcW w:w="1280"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020</w:t>
            </w:r>
          </w:p>
        </w:tc>
        <w:tc>
          <w:tcPr>
            <w:tcW w:w="978"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-1,</w:t>
            </w:r>
            <w:r w:rsidRPr="00F21925">
              <w:rPr>
                <w:rFonts w:ascii="Arial" w:hAnsi="Arial" w:cs="Arial"/>
                <w:color w:val="000000"/>
                <w:sz w:val="18"/>
                <w:szCs w:val="18"/>
              </w:rPr>
              <w:t>358</w:t>
            </w:r>
          </w:p>
        </w:tc>
        <w:tc>
          <w:tcPr>
            <w:tcW w:w="978" w:type="dxa"/>
            <w:gridSpan w:val="2"/>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177</w:t>
            </w:r>
          </w:p>
        </w:tc>
      </w:tr>
      <w:tr w:rsidR="003B579D" w:rsidRPr="00F21925" w:rsidTr="00B46C81">
        <w:trPr>
          <w:gridAfter w:val="1"/>
          <w:wAfter w:w="20" w:type="dxa"/>
          <w:cantSplit/>
          <w:trHeight w:val="135"/>
          <w:tblHeader/>
          <w:jc w:val="center"/>
        </w:trPr>
        <w:tc>
          <w:tcPr>
            <w:tcW w:w="702"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p>
        </w:tc>
        <w:tc>
          <w:tcPr>
            <w:tcW w:w="1128" w:type="dxa"/>
            <w:tcBorders>
              <w:top w:val="nil"/>
              <w:left w:val="nil"/>
              <w:bottom w:val="nil"/>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r w:rsidRPr="00F21925">
              <w:rPr>
                <w:rFonts w:ascii="Arial" w:hAnsi="Arial" w:cs="Arial"/>
                <w:color w:val="000000"/>
                <w:sz w:val="18"/>
                <w:szCs w:val="18"/>
              </w:rPr>
              <w:t>UExCSR</w:t>
            </w:r>
          </w:p>
        </w:tc>
        <w:tc>
          <w:tcPr>
            <w:tcW w:w="1279"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-3,</w:t>
            </w:r>
            <w:r w:rsidRPr="00F21925">
              <w:rPr>
                <w:rFonts w:ascii="Arial" w:hAnsi="Arial" w:cs="Arial"/>
                <w:color w:val="000000"/>
                <w:sz w:val="18"/>
                <w:szCs w:val="18"/>
              </w:rPr>
              <w:t>502</w:t>
            </w:r>
          </w:p>
        </w:tc>
        <w:tc>
          <w:tcPr>
            <w:tcW w:w="1280"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1,</w:t>
            </w:r>
            <w:r w:rsidRPr="00F21925">
              <w:rPr>
                <w:rFonts w:ascii="Arial" w:hAnsi="Arial" w:cs="Arial"/>
                <w:color w:val="000000"/>
                <w:sz w:val="18"/>
                <w:szCs w:val="18"/>
              </w:rPr>
              <w:t>722</w:t>
            </w:r>
          </w:p>
        </w:tc>
        <w:tc>
          <w:tcPr>
            <w:tcW w:w="978"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-2,</w:t>
            </w:r>
            <w:r w:rsidRPr="00F21925">
              <w:rPr>
                <w:rFonts w:ascii="Arial" w:hAnsi="Arial" w:cs="Arial"/>
                <w:color w:val="000000"/>
                <w:sz w:val="18"/>
                <w:szCs w:val="18"/>
              </w:rPr>
              <w:t>033</w:t>
            </w:r>
          </w:p>
        </w:tc>
        <w:tc>
          <w:tcPr>
            <w:tcW w:w="978" w:type="dxa"/>
            <w:gridSpan w:val="2"/>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044</w:t>
            </w:r>
          </w:p>
        </w:tc>
      </w:tr>
      <w:tr w:rsidR="003B579D" w:rsidRPr="00F21925" w:rsidTr="00B46C81">
        <w:trPr>
          <w:gridAfter w:val="1"/>
          <w:wAfter w:w="20" w:type="dxa"/>
          <w:cantSplit/>
          <w:trHeight w:val="135"/>
          <w:tblHeader/>
          <w:jc w:val="center"/>
        </w:trPr>
        <w:tc>
          <w:tcPr>
            <w:tcW w:w="702" w:type="dxa"/>
            <w:vMerge/>
            <w:tcBorders>
              <w:top w:val="single" w:sz="16" w:space="0" w:color="000000"/>
              <w:left w:val="nil"/>
              <w:bottom w:val="single" w:sz="16" w:space="0" w:color="000000"/>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p>
        </w:tc>
        <w:tc>
          <w:tcPr>
            <w:tcW w:w="1128" w:type="dxa"/>
            <w:tcBorders>
              <w:top w:val="nil"/>
              <w:left w:val="nil"/>
              <w:bottom w:val="nil"/>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r w:rsidRPr="00F21925">
              <w:rPr>
                <w:rFonts w:ascii="Arial" w:hAnsi="Arial" w:cs="Arial"/>
                <w:color w:val="000000"/>
                <w:sz w:val="18"/>
                <w:szCs w:val="18"/>
              </w:rPr>
              <w:t>UExMBV</w:t>
            </w:r>
          </w:p>
        </w:tc>
        <w:tc>
          <w:tcPr>
            <w:tcW w:w="1279"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109</w:t>
            </w:r>
          </w:p>
        </w:tc>
        <w:tc>
          <w:tcPr>
            <w:tcW w:w="1280"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112</w:t>
            </w:r>
          </w:p>
        </w:tc>
        <w:tc>
          <w:tcPr>
            <w:tcW w:w="978" w:type="dxa"/>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971</w:t>
            </w:r>
          </w:p>
        </w:tc>
        <w:tc>
          <w:tcPr>
            <w:tcW w:w="978" w:type="dxa"/>
            <w:gridSpan w:val="2"/>
            <w:tcBorders>
              <w:top w:val="nil"/>
              <w:left w:val="nil"/>
              <w:bottom w:val="nil"/>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334</w:t>
            </w:r>
          </w:p>
        </w:tc>
      </w:tr>
      <w:tr w:rsidR="003B579D" w:rsidRPr="00F21925" w:rsidTr="00B46C81">
        <w:trPr>
          <w:gridAfter w:val="1"/>
          <w:wAfter w:w="20" w:type="dxa"/>
          <w:cantSplit/>
          <w:trHeight w:val="135"/>
          <w:tblHeader/>
          <w:jc w:val="center"/>
        </w:trPr>
        <w:tc>
          <w:tcPr>
            <w:tcW w:w="702" w:type="dxa"/>
            <w:vMerge/>
            <w:tcBorders>
              <w:top w:val="single" w:sz="16" w:space="0" w:color="000000"/>
              <w:left w:val="nil"/>
              <w:bottom w:val="single" w:sz="8" w:space="0" w:color="000000"/>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p>
        </w:tc>
        <w:tc>
          <w:tcPr>
            <w:tcW w:w="1128" w:type="dxa"/>
            <w:tcBorders>
              <w:top w:val="nil"/>
              <w:left w:val="nil"/>
              <w:bottom w:val="single" w:sz="8" w:space="0" w:color="000000"/>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r w:rsidRPr="00F21925">
              <w:rPr>
                <w:rFonts w:ascii="Arial" w:hAnsi="Arial" w:cs="Arial"/>
                <w:color w:val="000000"/>
                <w:sz w:val="18"/>
                <w:szCs w:val="18"/>
              </w:rPr>
              <w:t>UExLEV</w:t>
            </w:r>
          </w:p>
        </w:tc>
        <w:tc>
          <w:tcPr>
            <w:tcW w:w="1279" w:type="dxa"/>
            <w:tcBorders>
              <w:top w:val="nil"/>
              <w:left w:val="nil"/>
              <w:bottom w:val="single" w:sz="8" w:space="0" w:color="000000"/>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163</w:t>
            </w:r>
          </w:p>
        </w:tc>
        <w:tc>
          <w:tcPr>
            <w:tcW w:w="1280" w:type="dxa"/>
            <w:tcBorders>
              <w:top w:val="nil"/>
              <w:left w:val="nil"/>
              <w:bottom w:val="single" w:sz="8" w:space="0" w:color="000000"/>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065</w:t>
            </w:r>
          </w:p>
        </w:tc>
        <w:tc>
          <w:tcPr>
            <w:tcW w:w="978" w:type="dxa"/>
            <w:tcBorders>
              <w:top w:val="nil"/>
              <w:left w:val="nil"/>
              <w:bottom w:val="single" w:sz="8" w:space="0" w:color="000000"/>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-2,</w:t>
            </w:r>
            <w:r w:rsidRPr="00F21925">
              <w:rPr>
                <w:rFonts w:ascii="Arial" w:hAnsi="Arial" w:cs="Arial"/>
                <w:color w:val="000000"/>
                <w:sz w:val="18"/>
                <w:szCs w:val="18"/>
              </w:rPr>
              <w:t>514</w:t>
            </w:r>
          </w:p>
        </w:tc>
        <w:tc>
          <w:tcPr>
            <w:tcW w:w="978" w:type="dxa"/>
            <w:gridSpan w:val="2"/>
            <w:tcBorders>
              <w:top w:val="nil"/>
              <w:left w:val="nil"/>
              <w:bottom w:val="single" w:sz="8" w:space="0" w:color="000000"/>
              <w:right w:val="nil"/>
            </w:tcBorders>
            <w:shd w:val="clear" w:color="auto" w:fill="FFFFFF"/>
            <w:tcMar>
              <w:top w:w="30" w:type="dxa"/>
              <w:left w:w="30" w:type="dxa"/>
              <w:bottom w:w="30" w:type="dxa"/>
              <w:right w:w="30" w:type="dxa"/>
            </w:tcMar>
            <w:vAlign w:val="center"/>
          </w:tcPr>
          <w:p w:rsidR="003B579D" w:rsidRPr="00F21925" w:rsidRDefault="003B579D" w:rsidP="003B579D">
            <w:pPr>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w:t>
            </w:r>
            <w:r w:rsidRPr="00F21925">
              <w:rPr>
                <w:rFonts w:ascii="Arial" w:hAnsi="Arial" w:cs="Arial"/>
                <w:color w:val="000000"/>
                <w:sz w:val="18"/>
                <w:szCs w:val="18"/>
              </w:rPr>
              <w:t>013</w:t>
            </w:r>
          </w:p>
        </w:tc>
      </w:tr>
      <w:tr w:rsidR="003B579D" w:rsidRPr="00F21925" w:rsidTr="00C03012">
        <w:trPr>
          <w:gridAfter w:val="2"/>
          <w:wAfter w:w="63" w:type="dxa"/>
          <w:cantSplit/>
          <w:trHeight w:val="165"/>
          <w:jc w:val="center"/>
        </w:trPr>
        <w:tc>
          <w:tcPr>
            <w:tcW w:w="3109" w:type="dxa"/>
            <w:gridSpan w:val="3"/>
            <w:tcBorders>
              <w:top w:val="single" w:sz="8" w:space="0" w:color="000000"/>
              <w:left w:val="nil"/>
              <w:bottom w:val="single" w:sz="8" w:space="0" w:color="000000"/>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Arial" w:hAnsi="Arial" w:cs="Arial"/>
                <w:color w:val="000000"/>
                <w:sz w:val="18"/>
                <w:szCs w:val="18"/>
              </w:rPr>
            </w:pPr>
            <w:r w:rsidRPr="00F21925">
              <w:rPr>
                <w:rFonts w:ascii="Arial" w:hAnsi="Arial" w:cs="Arial"/>
                <w:color w:val="000000"/>
                <w:sz w:val="18"/>
                <w:szCs w:val="18"/>
              </w:rPr>
              <w:t>a. Dependent Variable: CAR</w:t>
            </w:r>
          </w:p>
        </w:tc>
        <w:tc>
          <w:tcPr>
            <w:tcW w:w="1280" w:type="dxa"/>
            <w:tcBorders>
              <w:top w:val="single" w:sz="8" w:space="0" w:color="000000"/>
              <w:left w:val="nil"/>
              <w:bottom w:val="single" w:sz="8" w:space="0" w:color="000000"/>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Times New Roman" w:hAnsi="Times New Roman"/>
                <w:sz w:val="24"/>
                <w:szCs w:val="24"/>
              </w:rPr>
            </w:pPr>
          </w:p>
        </w:tc>
        <w:tc>
          <w:tcPr>
            <w:tcW w:w="1913" w:type="dxa"/>
            <w:gridSpan w:val="2"/>
            <w:tcBorders>
              <w:top w:val="single" w:sz="8" w:space="0" w:color="000000"/>
              <w:left w:val="nil"/>
              <w:bottom w:val="single" w:sz="8" w:space="0" w:color="000000"/>
              <w:right w:val="nil"/>
            </w:tcBorders>
            <w:shd w:val="clear" w:color="auto" w:fill="FFFFFF"/>
            <w:tcMar>
              <w:top w:w="30" w:type="dxa"/>
              <w:left w:w="30" w:type="dxa"/>
              <w:bottom w:w="30" w:type="dxa"/>
              <w:right w:w="30" w:type="dxa"/>
            </w:tcMar>
          </w:tcPr>
          <w:p w:rsidR="003B579D" w:rsidRPr="00F21925" w:rsidRDefault="003B579D" w:rsidP="003B579D">
            <w:pPr>
              <w:autoSpaceDE w:val="0"/>
              <w:autoSpaceDN w:val="0"/>
              <w:adjustRightInd w:val="0"/>
              <w:spacing w:after="0" w:line="240" w:lineRule="auto"/>
              <w:rPr>
                <w:rFonts w:ascii="Times New Roman" w:hAnsi="Times New Roman"/>
                <w:sz w:val="24"/>
                <w:szCs w:val="24"/>
              </w:rPr>
            </w:pPr>
          </w:p>
        </w:tc>
      </w:tr>
    </w:tbl>
    <w:p w:rsidR="00DA1C06" w:rsidRPr="00AA5388" w:rsidRDefault="002839C6" w:rsidP="00562CA5">
      <w:p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            </w:t>
      </w:r>
      <w:r w:rsidRPr="00AA5388">
        <w:rPr>
          <w:rFonts w:ascii="Times New Roman" w:hAnsi="Times New Roman" w:cs="Times New Roman"/>
          <w:i/>
          <w:sz w:val="24"/>
          <w:szCs w:val="24"/>
        </w:rPr>
        <w:t>Sumber: Data yang diolah</w:t>
      </w:r>
    </w:p>
    <w:p w:rsidR="00293210" w:rsidRDefault="002839C6" w:rsidP="005654AB">
      <w:pPr>
        <w:spacing w:after="0" w:line="480" w:lineRule="auto"/>
        <w:jc w:val="both"/>
        <w:rPr>
          <w:rFonts w:ascii="Times New Roman" w:hAnsi="Times New Roman" w:cs="Times New Roman"/>
          <w:sz w:val="24"/>
          <w:szCs w:val="24"/>
        </w:rPr>
        <w:sectPr w:rsidR="00293210" w:rsidSect="00293210">
          <w:type w:val="continuous"/>
          <w:pgSz w:w="11907" w:h="16839" w:code="9"/>
          <w:pgMar w:top="2268" w:right="1701" w:bottom="1701" w:left="2268" w:header="708" w:footer="708" w:gutter="0"/>
          <w:cols w:space="708"/>
          <w:docGrid w:linePitch="360"/>
        </w:sectPr>
      </w:pPr>
      <w:r>
        <w:rPr>
          <w:rFonts w:ascii="Times New Roman" w:hAnsi="Times New Roman" w:cs="Times New Roman"/>
          <w:sz w:val="24"/>
          <w:szCs w:val="24"/>
        </w:rPr>
        <w:tab/>
      </w:r>
    </w:p>
    <w:p w:rsidR="005654AB" w:rsidRDefault="00DA1C06" w:rsidP="005654AB">
      <w:pPr>
        <w:spacing w:after="0" w:line="480" w:lineRule="auto"/>
        <w:jc w:val="both"/>
        <w:rPr>
          <w:rFonts w:ascii="Times New Roman" w:hAnsi="Times New Roman"/>
          <w:sz w:val="24"/>
          <w:szCs w:val="24"/>
        </w:rPr>
      </w:pPr>
      <w:proofErr w:type="gramStart"/>
      <w:r>
        <w:rPr>
          <w:rFonts w:ascii="Times New Roman" w:hAnsi="Times New Roman" w:cs="Times New Roman"/>
          <w:sz w:val="24"/>
          <w:szCs w:val="24"/>
        </w:rPr>
        <w:lastRenderedPageBreak/>
        <w:t>Berdasarkan hasil analisis regresi diatas, penelitian ini menunjukkan bahwa koefisien interaksi UExCSR sebesar -3,502 dengan tingkat signifikansi 5%.</w:t>
      </w:r>
      <w:proofErr w:type="gramEnd"/>
      <w:r>
        <w:rPr>
          <w:rFonts w:ascii="Times New Roman" w:hAnsi="Times New Roman" w:cs="Times New Roman"/>
          <w:sz w:val="24"/>
          <w:szCs w:val="24"/>
        </w:rPr>
        <w:t xml:space="preserve"> Hal ini berarti </w:t>
      </w:r>
      <w:r w:rsidR="00515A9D">
        <w:rPr>
          <w:rFonts w:ascii="Times New Roman" w:hAnsi="Times New Roman" w:cs="Times New Roman"/>
          <w:sz w:val="24"/>
          <w:szCs w:val="24"/>
        </w:rPr>
        <w:t xml:space="preserve">penelitian ini berhasil menerima hipotesis nol bahwa luas pengungkapan </w:t>
      </w:r>
      <w:r w:rsidR="00515A9D" w:rsidRPr="00515A9D">
        <w:rPr>
          <w:rFonts w:ascii="Times New Roman" w:hAnsi="Times New Roman" w:cs="Times New Roman"/>
          <w:i/>
          <w:sz w:val="24"/>
          <w:szCs w:val="24"/>
        </w:rPr>
        <w:t>CSR</w:t>
      </w:r>
      <w:r w:rsidR="00515A9D">
        <w:rPr>
          <w:rFonts w:ascii="Times New Roman" w:hAnsi="Times New Roman" w:cs="Times New Roman"/>
          <w:sz w:val="24"/>
          <w:szCs w:val="24"/>
        </w:rPr>
        <w:t xml:space="preserve"> berpengaruh negatif terhadap hubungan antara </w:t>
      </w:r>
      <w:r w:rsidR="00515A9D" w:rsidRPr="00515A9D">
        <w:rPr>
          <w:rFonts w:ascii="Times New Roman" w:hAnsi="Times New Roman" w:cs="Times New Roman"/>
          <w:i/>
          <w:sz w:val="24"/>
          <w:szCs w:val="24"/>
        </w:rPr>
        <w:t>unexpected earnings</w:t>
      </w:r>
      <w:r w:rsidR="00515A9D">
        <w:rPr>
          <w:rFonts w:ascii="Times New Roman" w:hAnsi="Times New Roman" w:cs="Times New Roman"/>
          <w:sz w:val="24"/>
          <w:szCs w:val="24"/>
        </w:rPr>
        <w:t xml:space="preserve"> dan </w:t>
      </w:r>
      <w:r w:rsidR="00515A9D" w:rsidRPr="00515A9D">
        <w:rPr>
          <w:rFonts w:ascii="Times New Roman" w:hAnsi="Times New Roman" w:cs="Times New Roman"/>
          <w:i/>
          <w:sz w:val="24"/>
          <w:szCs w:val="24"/>
        </w:rPr>
        <w:t>return</w:t>
      </w:r>
      <w:r w:rsidR="00515A9D">
        <w:rPr>
          <w:rFonts w:ascii="Times New Roman" w:hAnsi="Times New Roman" w:cs="Times New Roman"/>
          <w:sz w:val="24"/>
          <w:szCs w:val="24"/>
        </w:rPr>
        <w:t xml:space="preserve"> saham. </w:t>
      </w:r>
      <w:proofErr w:type="gramStart"/>
      <w:r w:rsidR="005654AB">
        <w:rPr>
          <w:rFonts w:ascii="Times New Roman" w:hAnsi="Times New Roman"/>
          <w:sz w:val="24"/>
          <w:szCs w:val="24"/>
        </w:rPr>
        <w:t>Hasil penelitian ini mengindikasikan bahwa semakin luas pengungkapan informasi tanggung jawab sosial yang diungkapkan dalam laporan tahunan perusahaan maka dapat mengurangi ketidakpastian prospek perusahaan di masa datang.</w:t>
      </w:r>
      <w:proofErr w:type="gramEnd"/>
      <w:r w:rsidR="005654AB">
        <w:rPr>
          <w:rFonts w:ascii="Times New Roman" w:hAnsi="Times New Roman"/>
          <w:sz w:val="24"/>
          <w:szCs w:val="24"/>
        </w:rPr>
        <w:t xml:space="preserve"> </w:t>
      </w:r>
      <w:proofErr w:type="gramStart"/>
      <w:r w:rsidR="005654AB">
        <w:rPr>
          <w:rFonts w:ascii="Times New Roman" w:hAnsi="Times New Roman"/>
          <w:sz w:val="24"/>
          <w:szCs w:val="24"/>
        </w:rPr>
        <w:t xml:space="preserve">Dengan demikian pengungkapan tanggung jawab sosial memiliki dampak positif terhadap investor karena dapat memberikan informasi tambahan pada investor selain dari yang sudah tercakup </w:t>
      </w:r>
      <w:r w:rsidR="005654AB">
        <w:rPr>
          <w:rFonts w:ascii="Times New Roman" w:hAnsi="Times New Roman"/>
          <w:sz w:val="24"/>
          <w:szCs w:val="24"/>
        </w:rPr>
        <w:lastRenderedPageBreak/>
        <w:t>dalam laba akuntansi sehingga dapat mengurangi ketergantungan investor terhadap informasi laba untuk pengambilan keputusan investasinya.</w:t>
      </w:r>
      <w:proofErr w:type="gramEnd"/>
    </w:p>
    <w:p w:rsidR="005654AB" w:rsidRDefault="005654AB" w:rsidP="005654AB">
      <w:pPr>
        <w:spacing w:after="0" w:line="480" w:lineRule="auto"/>
        <w:jc w:val="both"/>
        <w:rPr>
          <w:rFonts w:ascii="Times New Roman" w:hAnsi="Times New Roman" w:cs="Times New Roman"/>
          <w:sz w:val="24"/>
          <w:szCs w:val="24"/>
        </w:rPr>
      </w:pPr>
    </w:p>
    <w:p w:rsidR="005654AB" w:rsidRPr="00973C9A" w:rsidRDefault="005654AB" w:rsidP="00973C9A">
      <w:pPr>
        <w:spacing w:after="0" w:line="480" w:lineRule="auto"/>
        <w:jc w:val="both"/>
        <w:rPr>
          <w:rFonts w:ascii="Times New Roman" w:hAnsi="Times New Roman" w:cs="Times New Roman"/>
          <w:b/>
          <w:sz w:val="24"/>
          <w:szCs w:val="24"/>
        </w:rPr>
      </w:pPr>
      <w:r w:rsidRPr="00973C9A">
        <w:rPr>
          <w:rFonts w:ascii="Times New Roman" w:hAnsi="Times New Roman" w:cs="Times New Roman"/>
          <w:b/>
          <w:sz w:val="24"/>
          <w:szCs w:val="24"/>
        </w:rPr>
        <w:t>PENUTUP</w:t>
      </w:r>
    </w:p>
    <w:p w:rsidR="00292DC8" w:rsidRPr="008939A2" w:rsidRDefault="00292DC8" w:rsidP="00002943">
      <w:pPr>
        <w:autoSpaceDE w:val="0"/>
        <w:autoSpaceDN w:val="0"/>
        <w:adjustRightInd w:val="0"/>
        <w:spacing w:after="0" w:line="480" w:lineRule="auto"/>
        <w:jc w:val="both"/>
        <w:rPr>
          <w:rFonts w:ascii="Times New Roman" w:hAnsi="Times New Roman" w:cs="Times New Roman"/>
          <w:b/>
          <w:sz w:val="24"/>
          <w:szCs w:val="24"/>
        </w:rPr>
      </w:pPr>
      <w:r w:rsidRPr="008939A2">
        <w:rPr>
          <w:rFonts w:ascii="Times New Roman" w:hAnsi="Times New Roman" w:cs="Times New Roman"/>
          <w:b/>
          <w:sz w:val="24"/>
          <w:szCs w:val="24"/>
        </w:rPr>
        <w:t>Simpulan</w:t>
      </w:r>
    </w:p>
    <w:p w:rsidR="005654AB" w:rsidRDefault="008939A2" w:rsidP="00002943">
      <w:pPr>
        <w:spacing w:after="0" w:line="480" w:lineRule="auto"/>
        <w:ind w:firstLine="720"/>
        <w:jc w:val="both"/>
        <w:rPr>
          <w:rFonts w:ascii="Times New Roman" w:hAnsi="Times New Roman" w:cs="Times New Roman"/>
          <w:sz w:val="24"/>
          <w:szCs w:val="24"/>
        </w:rPr>
      </w:pPr>
      <w:r>
        <w:rPr>
          <w:rFonts w:ascii="Times New Roman" w:hAnsi="Times New Roman"/>
          <w:sz w:val="24"/>
          <w:szCs w:val="24"/>
        </w:rPr>
        <w:t xml:space="preserve">Hasil penelitian menunjukkan luas pengungkapan tanggung jawab sosial (CSR) memperlemah hubungan antara </w:t>
      </w:r>
      <w:proofErr w:type="gramStart"/>
      <w:r w:rsidRPr="009455C3">
        <w:rPr>
          <w:rFonts w:ascii="Times New Roman" w:hAnsi="Times New Roman"/>
          <w:i/>
          <w:sz w:val="24"/>
          <w:szCs w:val="24"/>
        </w:rPr>
        <w:t xml:space="preserve">unexpected </w:t>
      </w:r>
      <w:r>
        <w:rPr>
          <w:rFonts w:ascii="Times New Roman" w:hAnsi="Times New Roman"/>
          <w:sz w:val="24"/>
          <w:szCs w:val="24"/>
        </w:rPr>
        <w:t xml:space="preserve"> </w:t>
      </w:r>
      <w:r w:rsidRPr="009A2CE9">
        <w:rPr>
          <w:rFonts w:ascii="Times New Roman" w:hAnsi="Times New Roman"/>
          <w:i/>
          <w:sz w:val="24"/>
          <w:szCs w:val="24"/>
        </w:rPr>
        <w:t>earnings</w:t>
      </w:r>
      <w:proofErr w:type="gramEnd"/>
      <w:r>
        <w:rPr>
          <w:rFonts w:ascii="Times New Roman" w:hAnsi="Times New Roman"/>
          <w:sz w:val="24"/>
          <w:szCs w:val="24"/>
        </w:rPr>
        <w:t xml:space="preserve"> dengan </w:t>
      </w:r>
      <w:r w:rsidRPr="009A2CE9">
        <w:rPr>
          <w:rFonts w:ascii="Times New Roman" w:hAnsi="Times New Roman"/>
          <w:i/>
          <w:sz w:val="24"/>
          <w:szCs w:val="24"/>
        </w:rPr>
        <w:t>return</w:t>
      </w:r>
      <w:r>
        <w:rPr>
          <w:rFonts w:ascii="Times New Roman" w:hAnsi="Times New Roman"/>
          <w:sz w:val="24"/>
          <w:szCs w:val="24"/>
        </w:rPr>
        <w:t xml:space="preserve"> saham. </w:t>
      </w:r>
      <w:proofErr w:type="gramStart"/>
      <w:r>
        <w:rPr>
          <w:rFonts w:ascii="Times New Roman" w:hAnsi="Times New Roman"/>
          <w:sz w:val="24"/>
          <w:szCs w:val="24"/>
        </w:rPr>
        <w:t>Hal tersebut membuktikan bahwa dengan adanya pengungkapan tanggung jawab sosial memungkinkan investor mendapatkan informasi tambahan untuk menilai prospek laba perusahaan di masa mendatang secara lebih akurat, sehingga ketidakpastian tentang prospek perusahaan di masa mendatang menjadi berkurang.</w:t>
      </w:r>
      <w:proofErr w:type="gramEnd"/>
      <w:r>
        <w:rPr>
          <w:rFonts w:ascii="Times New Roman" w:hAnsi="Times New Roman"/>
          <w:sz w:val="24"/>
          <w:szCs w:val="24"/>
        </w:rPr>
        <w:t xml:space="preserve"> </w:t>
      </w:r>
      <w:r w:rsidR="005654AB">
        <w:rPr>
          <w:rFonts w:ascii="Times New Roman" w:hAnsi="Times New Roman" w:cs="Times New Roman"/>
          <w:sz w:val="24"/>
          <w:szCs w:val="24"/>
        </w:rPr>
        <w:t xml:space="preserve">Penelitian ini juga memasukkan beberapa variabel </w:t>
      </w:r>
      <w:r w:rsidR="005654AB">
        <w:rPr>
          <w:rFonts w:ascii="Times New Roman" w:hAnsi="Times New Roman" w:cs="Times New Roman"/>
          <w:sz w:val="24"/>
          <w:szCs w:val="24"/>
        </w:rPr>
        <w:lastRenderedPageBreak/>
        <w:t xml:space="preserve">yang berpengaruh terhadap hubungan antara </w:t>
      </w:r>
      <w:r w:rsidR="005654AB" w:rsidRPr="00515A9D">
        <w:rPr>
          <w:rFonts w:ascii="Times New Roman" w:hAnsi="Times New Roman" w:cs="Times New Roman"/>
          <w:i/>
          <w:sz w:val="24"/>
          <w:szCs w:val="24"/>
        </w:rPr>
        <w:t>unexpected earnings</w:t>
      </w:r>
      <w:r w:rsidR="005654AB">
        <w:rPr>
          <w:rFonts w:ascii="Times New Roman" w:hAnsi="Times New Roman" w:cs="Times New Roman"/>
          <w:sz w:val="24"/>
          <w:szCs w:val="24"/>
        </w:rPr>
        <w:t xml:space="preserve"> dengan </w:t>
      </w:r>
      <w:r w:rsidR="005654AB" w:rsidRPr="00515A9D">
        <w:rPr>
          <w:rFonts w:ascii="Times New Roman" w:hAnsi="Times New Roman" w:cs="Times New Roman"/>
          <w:i/>
          <w:sz w:val="24"/>
          <w:szCs w:val="24"/>
        </w:rPr>
        <w:t>return</w:t>
      </w:r>
      <w:r w:rsidR="005654AB">
        <w:rPr>
          <w:rFonts w:ascii="Times New Roman" w:hAnsi="Times New Roman" w:cs="Times New Roman"/>
          <w:sz w:val="24"/>
          <w:szCs w:val="24"/>
        </w:rPr>
        <w:t xml:space="preserve"> saham yaitu variabel </w:t>
      </w:r>
      <w:r w:rsidR="005654AB" w:rsidRPr="00515A9D">
        <w:rPr>
          <w:rFonts w:ascii="Times New Roman" w:hAnsi="Times New Roman" w:cs="Times New Roman"/>
          <w:i/>
          <w:sz w:val="24"/>
          <w:szCs w:val="24"/>
        </w:rPr>
        <w:t>growth</w:t>
      </w:r>
      <w:r w:rsidR="005654AB">
        <w:rPr>
          <w:rFonts w:ascii="Times New Roman" w:hAnsi="Times New Roman" w:cs="Times New Roman"/>
          <w:sz w:val="24"/>
          <w:szCs w:val="24"/>
        </w:rPr>
        <w:t xml:space="preserve"> dan </w:t>
      </w:r>
      <w:r w:rsidR="005654AB" w:rsidRPr="00515A9D">
        <w:rPr>
          <w:rFonts w:ascii="Times New Roman" w:hAnsi="Times New Roman" w:cs="Times New Roman"/>
          <w:i/>
          <w:sz w:val="24"/>
          <w:szCs w:val="24"/>
        </w:rPr>
        <w:t>leverage</w:t>
      </w:r>
      <w:r w:rsidR="005654AB">
        <w:rPr>
          <w:rFonts w:ascii="Times New Roman" w:hAnsi="Times New Roman" w:cs="Times New Roman"/>
          <w:sz w:val="24"/>
          <w:szCs w:val="24"/>
        </w:rPr>
        <w:t xml:space="preserve">, dimana hanya variabel </w:t>
      </w:r>
      <w:r w:rsidR="005654AB" w:rsidRPr="005654AB">
        <w:rPr>
          <w:rFonts w:ascii="Times New Roman" w:hAnsi="Times New Roman" w:cs="Times New Roman"/>
          <w:i/>
          <w:sz w:val="24"/>
          <w:szCs w:val="24"/>
        </w:rPr>
        <w:t>leverage</w:t>
      </w:r>
      <w:r w:rsidR="005654AB">
        <w:rPr>
          <w:rFonts w:ascii="Times New Roman" w:hAnsi="Times New Roman" w:cs="Times New Roman"/>
          <w:sz w:val="24"/>
          <w:szCs w:val="24"/>
        </w:rPr>
        <w:t xml:space="preserve"> yang ditemukan berpengaruh negatif terhadap hubungan antara </w:t>
      </w:r>
      <w:r w:rsidR="005654AB" w:rsidRPr="00515A9D">
        <w:rPr>
          <w:rFonts w:ascii="Times New Roman" w:hAnsi="Times New Roman" w:cs="Times New Roman"/>
          <w:i/>
          <w:sz w:val="24"/>
          <w:szCs w:val="24"/>
        </w:rPr>
        <w:t>unexpected earnings</w:t>
      </w:r>
      <w:r w:rsidR="005654AB">
        <w:rPr>
          <w:rFonts w:ascii="Times New Roman" w:hAnsi="Times New Roman" w:cs="Times New Roman"/>
          <w:sz w:val="24"/>
          <w:szCs w:val="24"/>
        </w:rPr>
        <w:t xml:space="preserve"> dan </w:t>
      </w:r>
      <w:r w:rsidR="005654AB" w:rsidRPr="00515A9D">
        <w:rPr>
          <w:rFonts w:ascii="Times New Roman" w:hAnsi="Times New Roman" w:cs="Times New Roman"/>
          <w:i/>
          <w:sz w:val="24"/>
          <w:szCs w:val="24"/>
        </w:rPr>
        <w:t>return</w:t>
      </w:r>
      <w:r w:rsidR="005654AB">
        <w:rPr>
          <w:rFonts w:ascii="Times New Roman" w:hAnsi="Times New Roman" w:cs="Times New Roman"/>
          <w:sz w:val="24"/>
          <w:szCs w:val="24"/>
        </w:rPr>
        <w:t xml:space="preserve"> saham.</w:t>
      </w:r>
    </w:p>
    <w:p w:rsidR="008939A2" w:rsidRDefault="008939A2" w:rsidP="00002943">
      <w:pPr>
        <w:autoSpaceDE w:val="0"/>
        <w:autoSpaceDN w:val="0"/>
        <w:adjustRightInd w:val="0"/>
        <w:spacing w:after="0" w:line="480" w:lineRule="auto"/>
        <w:jc w:val="both"/>
        <w:rPr>
          <w:rFonts w:ascii="Times New Roman" w:hAnsi="Times New Roman"/>
          <w:b/>
          <w:sz w:val="24"/>
          <w:szCs w:val="24"/>
        </w:rPr>
      </w:pPr>
      <w:r>
        <w:rPr>
          <w:rFonts w:ascii="Times New Roman" w:hAnsi="Times New Roman"/>
          <w:b/>
          <w:sz w:val="24"/>
          <w:szCs w:val="24"/>
        </w:rPr>
        <w:t>Keterbatasan</w:t>
      </w:r>
    </w:p>
    <w:p w:rsidR="008939A2" w:rsidRDefault="008939A2" w:rsidP="00002943">
      <w:pPr>
        <w:spacing w:after="0" w:line="480" w:lineRule="auto"/>
        <w:ind w:firstLine="720"/>
        <w:jc w:val="both"/>
        <w:rPr>
          <w:rFonts w:ascii="Times New Roman" w:hAnsi="Times New Roman"/>
          <w:sz w:val="24"/>
          <w:szCs w:val="24"/>
        </w:rPr>
      </w:pPr>
      <w:r>
        <w:rPr>
          <w:rFonts w:ascii="Times New Roman" w:hAnsi="Times New Roman"/>
          <w:sz w:val="24"/>
          <w:szCs w:val="24"/>
        </w:rPr>
        <w:t>Penelitian ini mempunyai keterbatasan diantaranya, yaitu:</w:t>
      </w:r>
    </w:p>
    <w:p w:rsidR="008939A2" w:rsidRDefault="008939A2" w:rsidP="008939A2">
      <w:pPr>
        <w:numPr>
          <w:ilvl w:val="0"/>
          <w:numId w:val="8"/>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Penelitian ini hanya menggunakan dua variabel kontrol, yaitu </w:t>
      </w:r>
      <w:r w:rsidRPr="000D6D1A">
        <w:rPr>
          <w:rFonts w:ascii="Times New Roman" w:hAnsi="Times New Roman"/>
          <w:i/>
          <w:sz w:val="24"/>
          <w:szCs w:val="24"/>
        </w:rPr>
        <w:t>growth</w:t>
      </w:r>
      <w:r>
        <w:rPr>
          <w:rFonts w:ascii="Times New Roman" w:hAnsi="Times New Roman"/>
          <w:sz w:val="24"/>
          <w:szCs w:val="24"/>
        </w:rPr>
        <w:t xml:space="preserve"> dan </w:t>
      </w:r>
      <w:r w:rsidRPr="000D6D1A">
        <w:rPr>
          <w:rFonts w:ascii="Times New Roman" w:hAnsi="Times New Roman"/>
          <w:i/>
          <w:sz w:val="24"/>
          <w:szCs w:val="24"/>
        </w:rPr>
        <w:t>leverage</w:t>
      </w:r>
      <w:r>
        <w:rPr>
          <w:rFonts w:ascii="Times New Roman" w:hAnsi="Times New Roman"/>
          <w:sz w:val="24"/>
          <w:szCs w:val="24"/>
        </w:rPr>
        <w:t xml:space="preserve">. Untuk penelitian selanjutnya, dapat dimasukkan variabel kontrol lainnya yang dapat berpengaruh terhadap hubungan </w:t>
      </w:r>
      <w:proofErr w:type="gramStart"/>
      <w:r w:rsidRPr="009455C3">
        <w:rPr>
          <w:rFonts w:ascii="Times New Roman" w:hAnsi="Times New Roman"/>
          <w:i/>
          <w:sz w:val="24"/>
          <w:szCs w:val="24"/>
        </w:rPr>
        <w:t xml:space="preserve">unexpected </w:t>
      </w:r>
      <w:r>
        <w:rPr>
          <w:rFonts w:ascii="Times New Roman" w:hAnsi="Times New Roman"/>
          <w:sz w:val="24"/>
          <w:szCs w:val="24"/>
        </w:rPr>
        <w:t xml:space="preserve"> </w:t>
      </w:r>
      <w:r w:rsidRPr="009A2CE9">
        <w:rPr>
          <w:rFonts w:ascii="Times New Roman" w:hAnsi="Times New Roman"/>
          <w:i/>
          <w:sz w:val="24"/>
          <w:szCs w:val="24"/>
        </w:rPr>
        <w:t>earnings</w:t>
      </w:r>
      <w:proofErr w:type="gramEnd"/>
      <w:r>
        <w:rPr>
          <w:rFonts w:ascii="Times New Roman" w:hAnsi="Times New Roman"/>
          <w:sz w:val="24"/>
          <w:szCs w:val="24"/>
        </w:rPr>
        <w:t xml:space="preserve"> dengan </w:t>
      </w:r>
      <w:r w:rsidRPr="009A2CE9">
        <w:rPr>
          <w:rFonts w:ascii="Times New Roman" w:hAnsi="Times New Roman"/>
          <w:i/>
          <w:sz w:val="24"/>
          <w:szCs w:val="24"/>
        </w:rPr>
        <w:t>return</w:t>
      </w:r>
      <w:r>
        <w:rPr>
          <w:rFonts w:ascii="Times New Roman" w:hAnsi="Times New Roman"/>
          <w:sz w:val="24"/>
          <w:szCs w:val="24"/>
        </w:rPr>
        <w:t xml:space="preserve"> </w:t>
      </w:r>
      <w:r>
        <w:rPr>
          <w:rFonts w:ascii="Times New Roman" w:hAnsi="Times New Roman"/>
          <w:sz w:val="24"/>
          <w:szCs w:val="24"/>
        </w:rPr>
        <w:lastRenderedPageBreak/>
        <w:t xml:space="preserve">saham (seperti persistensi, </w:t>
      </w:r>
      <w:r w:rsidRPr="00FC0C96">
        <w:rPr>
          <w:rFonts w:ascii="Times New Roman" w:hAnsi="Times New Roman"/>
          <w:i/>
          <w:sz w:val="24"/>
          <w:szCs w:val="24"/>
        </w:rPr>
        <w:t>size</w:t>
      </w:r>
      <w:r>
        <w:rPr>
          <w:rFonts w:ascii="Times New Roman" w:hAnsi="Times New Roman"/>
          <w:sz w:val="24"/>
          <w:szCs w:val="24"/>
        </w:rPr>
        <w:t xml:space="preserve"> dan kualitas laba).</w:t>
      </w:r>
    </w:p>
    <w:p w:rsidR="008939A2" w:rsidRDefault="008939A2" w:rsidP="008939A2">
      <w:pPr>
        <w:numPr>
          <w:ilvl w:val="0"/>
          <w:numId w:val="8"/>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Pengukuran pengungkapan tanggung jawab sosial perusahaan dengan indikator GRI belum banyak dilakukan oleh perusahaan di Indonesia.</w:t>
      </w:r>
    </w:p>
    <w:p w:rsidR="008939A2" w:rsidRPr="00D45BDE" w:rsidRDefault="008939A2" w:rsidP="008939A2">
      <w:pPr>
        <w:numPr>
          <w:ilvl w:val="0"/>
          <w:numId w:val="8"/>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Terdapat unsur subjektivitas dalam menentukan indeks pengungkapan. Hal ini dikarenakan sebagian besar perusahaan tidak menggunakan format yang sesuai dengan GRI.</w:t>
      </w:r>
    </w:p>
    <w:p w:rsidR="008939A2" w:rsidRDefault="008939A2" w:rsidP="00002943">
      <w:pPr>
        <w:autoSpaceDE w:val="0"/>
        <w:autoSpaceDN w:val="0"/>
        <w:adjustRightInd w:val="0"/>
        <w:spacing w:after="0" w:line="480" w:lineRule="auto"/>
        <w:jc w:val="both"/>
        <w:rPr>
          <w:rFonts w:ascii="Times New Roman" w:hAnsi="Times New Roman"/>
          <w:b/>
          <w:sz w:val="24"/>
          <w:szCs w:val="24"/>
        </w:rPr>
      </w:pPr>
      <w:r>
        <w:rPr>
          <w:rFonts w:ascii="Times New Roman" w:hAnsi="Times New Roman"/>
          <w:b/>
          <w:sz w:val="24"/>
          <w:szCs w:val="24"/>
        </w:rPr>
        <w:t>Saran</w:t>
      </w:r>
    </w:p>
    <w:p w:rsidR="008939A2" w:rsidRDefault="008939A2" w:rsidP="00002943">
      <w:pPr>
        <w:spacing w:after="0" w:line="480" w:lineRule="auto"/>
        <w:ind w:firstLine="720"/>
        <w:jc w:val="both"/>
        <w:rPr>
          <w:rFonts w:ascii="Times New Roman" w:hAnsi="Times New Roman"/>
          <w:sz w:val="24"/>
          <w:szCs w:val="24"/>
        </w:rPr>
      </w:pPr>
      <w:r>
        <w:rPr>
          <w:rFonts w:ascii="Times New Roman" w:hAnsi="Times New Roman"/>
          <w:sz w:val="24"/>
          <w:szCs w:val="24"/>
        </w:rPr>
        <w:t>Berdasarkan kesimpulan dan keterbatasan diatas, saran yang diajukan peneliti adalah:</w:t>
      </w:r>
    </w:p>
    <w:p w:rsidR="008939A2" w:rsidRPr="00250563" w:rsidRDefault="008939A2" w:rsidP="008939A2">
      <w:pPr>
        <w:numPr>
          <w:ilvl w:val="0"/>
          <w:numId w:val="9"/>
        </w:numPr>
        <w:autoSpaceDE w:val="0"/>
        <w:autoSpaceDN w:val="0"/>
        <w:adjustRightInd w:val="0"/>
        <w:spacing w:after="0" w:line="480" w:lineRule="auto"/>
        <w:ind w:left="709"/>
        <w:jc w:val="both"/>
        <w:rPr>
          <w:rFonts w:ascii="Times New Roman" w:hAnsi="Times New Roman"/>
          <w:sz w:val="24"/>
          <w:szCs w:val="24"/>
        </w:rPr>
      </w:pPr>
      <w:r w:rsidRPr="00250563">
        <w:rPr>
          <w:rFonts w:ascii="Times New Roman" w:hAnsi="Times New Roman"/>
          <w:color w:val="000000"/>
          <w:sz w:val="24"/>
          <w:szCs w:val="24"/>
        </w:rPr>
        <w:t xml:space="preserve">Bagi manajemen diharapkan lebih variatif dalam mengungkapkan kegiatan-kegiatan yang berhubungan </w:t>
      </w:r>
      <w:r w:rsidRPr="00250563">
        <w:rPr>
          <w:rFonts w:ascii="Times New Roman" w:hAnsi="Times New Roman"/>
          <w:color w:val="000000"/>
          <w:sz w:val="24"/>
          <w:szCs w:val="24"/>
        </w:rPr>
        <w:lastRenderedPageBreak/>
        <w:t>dengan tanggung jawab sosial dalam laporan tahunannya.</w:t>
      </w:r>
    </w:p>
    <w:p w:rsidR="008939A2" w:rsidRDefault="008939A2" w:rsidP="008939A2">
      <w:pPr>
        <w:numPr>
          <w:ilvl w:val="0"/>
          <w:numId w:val="9"/>
        </w:numPr>
        <w:autoSpaceDE w:val="0"/>
        <w:autoSpaceDN w:val="0"/>
        <w:adjustRightInd w:val="0"/>
        <w:spacing w:after="0" w:line="480" w:lineRule="auto"/>
        <w:ind w:left="709"/>
        <w:jc w:val="both"/>
        <w:rPr>
          <w:rFonts w:ascii="Times New Roman" w:hAnsi="Times New Roman"/>
          <w:sz w:val="24"/>
          <w:szCs w:val="24"/>
        </w:rPr>
      </w:pPr>
      <w:r w:rsidRPr="00250563">
        <w:rPr>
          <w:rFonts w:ascii="Times New Roman" w:hAnsi="Times New Roman"/>
          <w:color w:val="000000"/>
          <w:sz w:val="24"/>
          <w:szCs w:val="24"/>
        </w:rPr>
        <w:t xml:space="preserve">Bagi pemerintah dan IAI diharapkan mampu merumuskan suatu kebijakan untuk menjadikan pengungkapan tanggung jawab sosial perusahaan sebagai sebuah </w:t>
      </w:r>
      <w:r w:rsidRPr="00250563">
        <w:rPr>
          <w:rFonts w:ascii="Times New Roman" w:hAnsi="Times New Roman"/>
          <w:i/>
          <w:color w:val="000000"/>
          <w:sz w:val="24"/>
          <w:szCs w:val="24"/>
        </w:rPr>
        <w:t>mandatory disclosure</w:t>
      </w:r>
      <w:r w:rsidRPr="00250563">
        <w:rPr>
          <w:rFonts w:ascii="Times New Roman" w:hAnsi="Times New Roman"/>
          <w:color w:val="000000"/>
          <w:sz w:val="24"/>
          <w:szCs w:val="24"/>
        </w:rPr>
        <w:t xml:space="preserve"> mengingat rendahnya tingkat pengungkapan tanggung jawab sosial.</w:t>
      </w:r>
    </w:p>
    <w:p w:rsidR="00AB79E4" w:rsidRPr="00AB79E4" w:rsidRDefault="008939A2" w:rsidP="00D8495A">
      <w:pPr>
        <w:numPr>
          <w:ilvl w:val="0"/>
          <w:numId w:val="9"/>
        </w:numPr>
        <w:autoSpaceDE w:val="0"/>
        <w:autoSpaceDN w:val="0"/>
        <w:adjustRightInd w:val="0"/>
        <w:spacing w:after="0" w:line="480" w:lineRule="auto"/>
        <w:ind w:left="709"/>
        <w:jc w:val="both"/>
        <w:rPr>
          <w:rFonts w:ascii="Times New Roman" w:hAnsi="Times New Roman" w:cs="Times New Roman"/>
          <w:b/>
          <w:sz w:val="24"/>
          <w:szCs w:val="24"/>
        </w:rPr>
      </w:pPr>
      <w:r w:rsidRPr="00AB79E4">
        <w:rPr>
          <w:rFonts w:ascii="Times New Roman" w:hAnsi="Times New Roman"/>
          <w:color w:val="000000"/>
          <w:sz w:val="24"/>
          <w:szCs w:val="24"/>
        </w:rPr>
        <w:t>Penelitian selanjutnya diharapkan menggunakan perhitungan CAR dengan periode jendela lebih panjang.</w:t>
      </w:r>
    </w:p>
    <w:p w:rsidR="00AB79E4" w:rsidRDefault="00AB79E4" w:rsidP="00AB79E4">
      <w:pPr>
        <w:autoSpaceDE w:val="0"/>
        <w:autoSpaceDN w:val="0"/>
        <w:adjustRightInd w:val="0"/>
        <w:spacing w:after="0" w:line="480" w:lineRule="auto"/>
        <w:jc w:val="both"/>
        <w:rPr>
          <w:rFonts w:ascii="Times New Roman" w:hAnsi="Times New Roman"/>
          <w:color w:val="000000"/>
          <w:sz w:val="24"/>
          <w:szCs w:val="24"/>
        </w:rPr>
      </w:pPr>
    </w:p>
    <w:p w:rsidR="008939A2" w:rsidRPr="00AB79E4" w:rsidRDefault="00D8495A" w:rsidP="00AB79E4">
      <w:pPr>
        <w:autoSpaceDE w:val="0"/>
        <w:autoSpaceDN w:val="0"/>
        <w:adjustRightInd w:val="0"/>
        <w:spacing w:after="0" w:line="480" w:lineRule="auto"/>
        <w:jc w:val="both"/>
        <w:rPr>
          <w:rFonts w:ascii="Times New Roman" w:hAnsi="Times New Roman" w:cs="Times New Roman"/>
          <w:b/>
          <w:sz w:val="24"/>
          <w:szCs w:val="24"/>
        </w:rPr>
      </w:pPr>
      <w:r w:rsidRPr="00AB79E4">
        <w:rPr>
          <w:rFonts w:ascii="Times New Roman" w:hAnsi="Times New Roman" w:cs="Times New Roman"/>
          <w:b/>
          <w:sz w:val="24"/>
          <w:szCs w:val="24"/>
        </w:rPr>
        <w:t>DAFTAR PUSTAKA</w:t>
      </w:r>
    </w:p>
    <w:p w:rsidR="00F40743" w:rsidRDefault="00F40743" w:rsidP="00087A7A">
      <w:pPr>
        <w:autoSpaceDE w:val="0"/>
        <w:autoSpaceDN w:val="0"/>
        <w:adjustRightInd w:val="0"/>
        <w:spacing w:after="0" w:line="240" w:lineRule="auto"/>
        <w:ind w:left="851" w:hanging="851"/>
        <w:rPr>
          <w:rFonts w:ascii="Times New Roman" w:hAnsi="Times New Roman"/>
          <w:sz w:val="24"/>
          <w:szCs w:val="24"/>
        </w:rPr>
      </w:pPr>
      <w:r>
        <w:rPr>
          <w:rFonts w:ascii="Times New Roman" w:hAnsi="Times New Roman"/>
          <w:sz w:val="24"/>
          <w:szCs w:val="24"/>
        </w:rPr>
        <w:t xml:space="preserve">Gunawan, G. 2007. </w:t>
      </w:r>
      <w:r w:rsidRPr="00087A7A">
        <w:rPr>
          <w:rFonts w:ascii="Times New Roman" w:hAnsi="Times New Roman"/>
          <w:i/>
          <w:sz w:val="24"/>
          <w:szCs w:val="24"/>
        </w:rPr>
        <w:t xml:space="preserve">Analisis Pengaruh Earning Surprise Terhadap Return Saham dan Uji Beda Return dan Resiko Positive Earning Surprise Portfolio dengan Negative Earning </w:t>
      </w:r>
      <w:r w:rsidR="00087A7A" w:rsidRPr="00087A7A">
        <w:rPr>
          <w:rFonts w:ascii="Times New Roman" w:hAnsi="Times New Roman"/>
          <w:i/>
          <w:sz w:val="24"/>
          <w:szCs w:val="24"/>
        </w:rPr>
        <w:t>Surprise Portfolio</w:t>
      </w:r>
      <w:r w:rsidR="00087A7A">
        <w:rPr>
          <w:rFonts w:ascii="Times New Roman" w:hAnsi="Times New Roman"/>
          <w:sz w:val="24"/>
          <w:szCs w:val="24"/>
        </w:rPr>
        <w:t xml:space="preserve">. </w:t>
      </w:r>
      <w:proofErr w:type="gramStart"/>
      <w:r w:rsidR="00087A7A">
        <w:rPr>
          <w:rFonts w:ascii="Times New Roman" w:hAnsi="Times New Roman"/>
          <w:sz w:val="24"/>
          <w:szCs w:val="24"/>
        </w:rPr>
        <w:t>Skripsi.</w:t>
      </w:r>
      <w:proofErr w:type="gramEnd"/>
      <w:r w:rsidR="00087A7A">
        <w:rPr>
          <w:rFonts w:ascii="Times New Roman" w:hAnsi="Times New Roman"/>
          <w:sz w:val="24"/>
          <w:szCs w:val="24"/>
        </w:rPr>
        <w:t xml:space="preserve"> </w:t>
      </w:r>
      <w:proofErr w:type="gramStart"/>
      <w:r w:rsidR="00087A7A">
        <w:rPr>
          <w:rFonts w:ascii="Times New Roman" w:hAnsi="Times New Roman"/>
          <w:sz w:val="24"/>
          <w:szCs w:val="24"/>
        </w:rPr>
        <w:lastRenderedPageBreak/>
        <w:t>Universitas Kristen Petra.</w:t>
      </w:r>
      <w:proofErr w:type="gramEnd"/>
      <w:r w:rsidR="00087A7A">
        <w:rPr>
          <w:rFonts w:ascii="Times New Roman" w:hAnsi="Times New Roman"/>
          <w:sz w:val="24"/>
          <w:szCs w:val="24"/>
        </w:rPr>
        <w:t xml:space="preserve"> Surabaya. </w:t>
      </w:r>
      <w:proofErr w:type="gramStart"/>
      <w:r w:rsidR="00087A7A">
        <w:rPr>
          <w:rFonts w:ascii="Times New Roman" w:hAnsi="Times New Roman"/>
          <w:sz w:val="24"/>
          <w:szCs w:val="24"/>
        </w:rPr>
        <w:t>Diakses tanggal 17 Juli 2012.</w:t>
      </w:r>
      <w:proofErr w:type="gramEnd"/>
    </w:p>
    <w:p w:rsidR="00087A7A" w:rsidRDefault="00087A7A" w:rsidP="00087A7A">
      <w:pPr>
        <w:autoSpaceDE w:val="0"/>
        <w:autoSpaceDN w:val="0"/>
        <w:adjustRightInd w:val="0"/>
        <w:spacing w:after="0" w:line="240" w:lineRule="auto"/>
        <w:ind w:left="851" w:hanging="851"/>
        <w:rPr>
          <w:rFonts w:ascii="Times New Roman" w:hAnsi="Times New Roman"/>
          <w:sz w:val="24"/>
          <w:szCs w:val="24"/>
        </w:rPr>
      </w:pPr>
    </w:p>
    <w:p w:rsidR="008939A2" w:rsidRPr="00BF1A9E" w:rsidRDefault="008939A2" w:rsidP="00AB79E4">
      <w:pPr>
        <w:autoSpaceDE w:val="0"/>
        <w:autoSpaceDN w:val="0"/>
        <w:adjustRightInd w:val="0"/>
        <w:spacing w:after="0" w:line="240" w:lineRule="auto"/>
        <w:ind w:left="851" w:hanging="851"/>
        <w:rPr>
          <w:rFonts w:ascii="Times New Roman" w:hAnsi="Times New Roman"/>
          <w:sz w:val="24"/>
          <w:szCs w:val="24"/>
        </w:rPr>
      </w:pPr>
      <w:r>
        <w:rPr>
          <w:rFonts w:ascii="Times New Roman" w:hAnsi="Times New Roman"/>
          <w:sz w:val="24"/>
          <w:szCs w:val="24"/>
        </w:rPr>
        <w:t xml:space="preserve">Hartono, J. 2000. </w:t>
      </w:r>
      <w:r w:rsidRPr="00F50ED2">
        <w:rPr>
          <w:rFonts w:ascii="Times New Roman" w:hAnsi="Times New Roman"/>
          <w:i/>
          <w:sz w:val="24"/>
          <w:szCs w:val="24"/>
        </w:rPr>
        <w:t>Teori Portofolio dan Analisis Investasi</w:t>
      </w:r>
      <w:r>
        <w:rPr>
          <w:rFonts w:ascii="Times New Roman" w:hAnsi="Times New Roman"/>
          <w:sz w:val="24"/>
          <w:szCs w:val="24"/>
        </w:rPr>
        <w:t>. Yogyakarta: BPFE.</w:t>
      </w:r>
    </w:p>
    <w:p w:rsidR="008939A2" w:rsidRPr="00BF1A9E" w:rsidRDefault="008939A2" w:rsidP="008939A2">
      <w:pPr>
        <w:autoSpaceDE w:val="0"/>
        <w:autoSpaceDN w:val="0"/>
        <w:adjustRightInd w:val="0"/>
        <w:spacing w:after="0" w:line="240" w:lineRule="auto"/>
        <w:rPr>
          <w:rFonts w:ascii="Times New Roman" w:hAnsi="Times New Roman"/>
          <w:sz w:val="24"/>
          <w:szCs w:val="24"/>
        </w:rPr>
      </w:pPr>
    </w:p>
    <w:p w:rsidR="008939A2" w:rsidRDefault="008939A2" w:rsidP="008939A2">
      <w:pPr>
        <w:autoSpaceDE w:val="0"/>
        <w:autoSpaceDN w:val="0"/>
        <w:adjustRightInd w:val="0"/>
        <w:spacing w:after="0" w:line="240" w:lineRule="auto"/>
        <w:ind w:left="851" w:hanging="851"/>
        <w:rPr>
          <w:rFonts w:ascii="Times New Roman" w:hAnsi="Times New Roman"/>
          <w:sz w:val="24"/>
          <w:szCs w:val="24"/>
        </w:rPr>
      </w:pPr>
      <w:proofErr w:type="gramStart"/>
      <w:r>
        <w:rPr>
          <w:rFonts w:ascii="Times New Roman" w:hAnsi="Times New Roman"/>
          <w:sz w:val="24"/>
          <w:szCs w:val="24"/>
        </w:rPr>
        <w:t>Ikatan Akuntan Indonesia (IAI).</w:t>
      </w:r>
      <w:proofErr w:type="gramEnd"/>
      <w:r>
        <w:rPr>
          <w:rFonts w:ascii="Times New Roman" w:hAnsi="Times New Roman"/>
          <w:sz w:val="24"/>
          <w:szCs w:val="24"/>
        </w:rPr>
        <w:t xml:space="preserve"> 2007. </w:t>
      </w:r>
      <w:r w:rsidRPr="00F50ED2">
        <w:rPr>
          <w:rFonts w:ascii="Times New Roman" w:hAnsi="Times New Roman"/>
          <w:i/>
          <w:sz w:val="24"/>
          <w:szCs w:val="24"/>
        </w:rPr>
        <w:t>Standar Akuntansi Keuangan per 1 September 2007</w:t>
      </w:r>
      <w:r>
        <w:rPr>
          <w:rFonts w:ascii="Times New Roman" w:hAnsi="Times New Roman"/>
          <w:sz w:val="24"/>
          <w:szCs w:val="24"/>
        </w:rPr>
        <w:t>. Jakarta: Salemba Empat.</w:t>
      </w:r>
    </w:p>
    <w:p w:rsidR="008939A2" w:rsidRDefault="008939A2" w:rsidP="008939A2">
      <w:pPr>
        <w:autoSpaceDE w:val="0"/>
        <w:autoSpaceDN w:val="0"/>
        <w:adjustRightInd w:val="0"/>
        <w:spacing w:after="0" w:line="240" w:lineRule="auto"/>
        <w:ind w:left="851" w:hanging="851"/>
        <w:rPr>
          <w:rFonts w:ascii="Times New Roman" w:hAnsi="Times New Roman"/>
          <w:sz w:val="24"/>
          <w:szCs w:val="24"/>
        </w:rPr>
      </w:pPr>
    </w:p>
    <w:p w:rsidR="00087A7A" w:rsidRDefault="00087A7A" w:rsidP="008939A2">
      <w:pPr>
        <w:autoSpaceDE w:val="0"/>
        <w:autoSpaceDN w:val="0"/>
        <w:adjustRightInd w:val="0"/>
        <w:spacing w:after="0" w:line="240" w:lineRule="auto"/>
        <w:ind w:left="851" w:hanging="851"/>
        <w:rPr>
          <w:rFonts w:ascii="Times New Roman" w:hAnsi="Times New Roman"/>
          <w:sz w:val="24"/>
          <w:szCs w:val="24"/>
        </w:rPr>
      </w:pPr>
      <w:r>
        <w:rPr>
          <w:rFonts w:ascii="Times New Roman" w:hAnsi="Times New Roman"/>
          <w:sz w:val="24"/>
          <w:szCs w:val="24"/>
        </w:rPr>
        <w:t xml:space="preserve">Norpratiwi, A. M. V. 2003. </w:t>
      </w:r>
      <w:r w:rsidRPr="00AA5388">
        <w:rPr>
          <w:rFonts w:ascii="Times New Roman" w:hAnsi="Times New Roman"/>
          <w:i/>
          <w:sz w:val="24"/>
          <w:szCs w:val="24"/>
        </w:rPr>
        <w:t>Analisis Korelasi Investasi Opportunity Set Terhadap Return Saham</w:t>
      </w:r>
      <w:r>
        <w:rPr>
          <w:rFonts w:ascii="Times New Roman" w:hAnsi="Times New Roman"/>
          <w:sz w:val="24"/>
          <w:szCs w:val="24"/>
        </w:rPr>
        <w:t xml:space="preserve">. </w:t>
      </w:r>
      <w:proofErr w:type="gramStart"/>
      <w:r>
        <w:rPr>
          <w:rFonts w:ascii="Times New Roman" w:hAnsi="Times New Roman"/>
          <w:sz w:val="24"/>
          <w:szCs w:val="24"/>
        </w:rPr>
        <w:t>Skripsi.</w:t>
      </w:r>
      <w:proofErr w:type="gramEnd"/>
      <w:r>
        <w:rPr>
          <w:rFonts w:ascii="Times New Roman" w:hAnsi="Times New Roman"/>
          <w:sz w:val="24"/>
          <w:szCs w:val="24"/>
        </w:rPr>
        <w:t xml:space="preserve"> STIE YKPN. </w:t>
      </w:r>
      <w:proofErr w:type="gramStart"/>
      <w:r>
        <w:rPr>
          <w:rFonts w:ascii="Times New Roman" w:hAnsi="Times New Roman"/>
          <w:sz w:val="24"/>
          <w:szCs w:val="24"/>
        </w:rPr>
        <w:t>Yogyakarta.</w:t>
      </w:r>
      <w:proofErr w:type="gramEnd"/>
      <w:r>
        <w:rPr>
          <w:rFonts w:ascii="Times New Roman" w:hAnsi="Times New Roman"/>
          <w:sz w:val="24"/>
          <w:szCs w:val="24"/>
        </w:rPr>
        <w:t xml:space="preserve"> Diakses tanggal 19 Juli 2012</w:t>
      </w:r>
    </w:p>
    <w:p w:rsidR="00087A7A" w:rsidRDefault="00087A7A" w:rsidP="008939A2">
      <w:pPr>
        <w:autoSpaceDE w:val="0"/>
        <w:autoSpaceDN w:val="0"/>
        <w:adjustRightInd w:val="0"/>
        <w:spacing w:after="0" w:line="240" w:lineRule="auto"/>
        <w:ind w:left="851" w:hanging="851"/>
        <w:rPr>
          <w:rFonts w:ascii="Times New Roman" w:hAnsi="Times New Roman"/>
          <w:sz w:val="24"/>
          <w:szCs w:val="24"/>
        </w:rPr>
      </w:pPr>
      <w:r>
        <w:rPr>
          <w:rFonts w:ascii="Times New Roman" w:hAnsi="Times New Roman"/>
          <w:sz w:val="24"/>
          <w:szCs w:val="24"/>
        </w:rPr>
        <w:t xml:space="preserve"> </w:t>
      </w:r>
    </w:p>
    <w:p w:rsidR="008939A2" w:rsidRDefault="008939A2" w:rsidP="008939A2">
      <w:pPr>
        <w:autoSpaceDE w:val="0"/>
        <w:autoSpaceDN w:val="0"/>
        <w:adjustRightInd w:val="0"/>
        <w:spacing w:after="0" w:line="240" w:lineRule="auto"/>
        <w:ind w:left="851" w:hanging="851"/>
        <w:rPr>
          <w:rFonts w:ascii="Times New Roman" w:hAnsi="Times New Roman"/>
          <w:sz w:val="24"/>
          <w:szCs w:val="24"/>
        </w:rPr>
      </w:pPr>
      <w:r>
        <w:rPr>
          <w:rFonts w:ascii="Times New Roman" w:hAnsi="Times New Roman"/>
          <w:sz w:val="24"/>
          <w:szCs w:val="24"/>
        </w:rPr>
        <w:t xml:space="preserve">Sembiring, Eddy Rismanda. 2003. </w:t>
      </w:r>
      <w:r w:rsidRPr="00AA5388">
        <w:rPr>
          <w:rFonts w:ascii="Times New Roman" w:hAnsi="Times New Roman"/>
          <w:i/>
          <w:sz w:val="24"/>
          <w:szCs w:val="24"/>
        </w:rPr>
        <w:t>Pengaruh Karakteristik Perusahaan Terhadap Pengungkapan Tanggung Jawab Sosial: Study Empiris Pada Perusahaan Yang Tercatat (Go-public) Di Bursa Efek Jakarta</w:t>
      </w:r>
      <w:r>
        <w:rPr>
          <w:rFonts w:ascii="Times New Roman" w:hAnsi="Times New Roman"/>
          <w:sz w:val="24"/>
          <w:szCs w:val="24"/>
        </w:rPr>
        <w:t xml:space="preserve">. </w:t>
      </w:r>
      <w:r w:rsidRPr="00A91A8A">
        <w:rPr>
          <w:rFonts w:ascii="Times New Roman" w:hAnsi="Times New Roman"/>
          <w:i/>
          <w:sz w:val="24"/>
          <w:szCs w:val="24"/>
        </w:rPr>
        <w:t>Tesis Tidak Dipublikasikan</w:t>
      </w:r>
      <w:r>
        <w:rPr>
          <w:rFonts w:ascii="Times New Roman" w:hAnsi="Times New Roman"/>
          <w:sz w:val="24"/>
          <w:szCs w:val="24"/>
        </w:rPr>
        <w:t>. Program Pasca Sarjana Universitas Diponegoro. Semarang.</w:t>
      </w:r>
    </w:p>
    <w:p w:rsidR="00087A7A" w:rsidRDefault="00087A7A" w:rsidP="008939A2">
      <w:pPr>
        <w:autoSpaceDE w:val="0"/>
        <w:autoSpaceDN w:val="0"/>
        <w:adjustRightInd w:val="0"/>
        <w:spacing w:after="0" w:line="240" w:lineRule="auto"/>
        <w:ind w:left="851" w:hanging="851"/>
        <w:rPr>
          <w:rFonts w:ascii="Times New Roman" w:hAnsi="Times New Roman"/>
          <w:sz w:val="24"/>
          <w:szCs w:val="24"/>
        </w:rPr>
      </w:pPr>
    </w:p>
    <w:p w:rsidR="00087A7A" w:rsidRDefault="00087A7A" w:rsidP="008939A2">
      <w:pPr>
        <w:autoSpaceDE w:val="0"/>
        <w:autoSpaceDN w:val="0"/>
        <w:adjustRightInd w:val="0"/>
        <w:spacing w:after="0" w:line="240" w:lineRule="auto"/>
        <w:ind w:left="851" w:hanging="851"/>
        <w:rPr>
          <w:rFonts w:ascii="Times New Roman" w:hAnsi="Times New Roman"/>
          <w:sz w:val="24"/>
          <w:szCs w:val="24"/>
        </w:rPr>
      </w:pPr>
      <w:proofErr w:type="gramStart"/>
      <w:r>
        <w:rPr>
          <w:rFonts w:ascii="Times New Roman" w:hAnsi="Times New Roman"/>
          <w:sz w:val="24"/>
          <w:szCs w:val="24"/>
        </w:rPr>
        <w:t>Suaryana, A. 2005.</w:t>
      </w:r>
      <w:proofErr w:type="gramEnd"/>
      <w:r>
        <w:rPr>
          <w:rFonts w:ascii="Times New Roman" w:hAnsi="Times New Roman"/>
          <w:sz w:val="24"/>
          <w:szCs w:val="24"/>
        </w:rPr>
        <w:t xml:space="preserve"> </w:t>
      </w:r>
      <w:proofErr w:type="gramStart"/>
      <w:r w:rsidRPr="00AA5388">
        <w:rPr>
          <w:rFonts w:ascii="Times New Roman" w:hAnsi="Times New Roman"/>
          <w:i/>
          <w:sz w:val="24"/>
          <w:szCs w:val="24"/>
        </w:rPr>
        <w:t>Pengaruh Komite Audit Terhadap Kualitas Laba</w:t>
      </w:r>
      <w:r>
        <w:rPr>
          <w:rFonts w:ascii="Times New Roman" w:hAnsi="Times New Roman"/>
          <w:sz w:val="24"/>
          <w:szCs w:val="24"/>
        </w:rPr>
        <w:t>.</w:t>
      </w:r>
      <w:proofErr w:type="gramEnd"/>
      <w:r>
        <w:rPr>
          <w:rFonts w:ascii="Times New Roman" w:hAnsi="Times New Roman"/>
          <w:sz w:val="24"/>
          <w:szCs w:val="24"/>
        </w:rPr>
        <w:t xml:space="preserve"> </w:t>
      </w:r>
      <w:proofErr w:type="gramStart"/>
      <w:r w:rsidR="00AA5388" w:rsidRPr="00D33C1E">
        <w:rPr>
          <w:rFonts w:ascii="Times New Roman" w:hAnsi="Times New Roman"/>
          <w:i/>
          <w:sz w:val="24"/>
          <w:szCs w:val="24"/>
        </w:rPr>
        <w:t>Simposium Nasional Akuntansi</w:t>
      </w:r>
      <w:r w:rsidR="00AA5388">
        <w:rPr>
          <w:rFonts w:ascii="Times New Roman" w:hAnsi="Times New Roman"/>
          <w:sz w:val="24"/>
          <w:szCs w:val="24"/>
        </w:rPr>
        <w:t xml:space="preserve"> </w:t>
      </w:r>
      <w:r>
        <w:rPr>
          <w:rFonts w:ascii="Times New Roman" w:hAnsi="Times New Roman"/>
          <w:sz w:val="24"/>
          <w:szCs w:val="24"/>
        </w:rPr>
        <w:t>VIII.</w:t>
      </w:r>
      <w:proofErr w:type="gramEnd"/>
      <w:r w:rsidR="00AA5388">
        <w:rPr>
          <w:rFonts w:ascii="Times New Roman" w:hAnsi="Times New Roman"/>
          <w:sz w:val="24"/>
          <w:szCs w:val="24"/>
        </w:rPr>
        <w:t xml:space="preserve"> </w:t>
      </w:r>
      <w:r>
        <w:rPr>
          <w:rFonts w:ascii="Times New Roman" w:hAnsi="Times New Roman"/>
          <w:sz w:val="24"/>
          <w:szCs w:val="24"/>
        </w:rPr>
        <w:t>Solo.</w:t>
      </w:r>
    </w:p>
    <w:p w:rsidR="00087A7A" w:rsidRDefault="00087A7A" w:rsidP="008939A2">
      <w:pPr>
        <w:autoSpaceDE w:val="0"/>
        <w:autoSpaceDN w:val="0"/>
        <w:adjustRightInd w:val="0"/>
        <w:spacing w:after="0" w:line="240" w:lineRule="auto"/>
        <w:ind w:left="851" w:hanging="851"/>
        <w:rPr>
          <w:rFonts w:ascii="Times New Roman" w:hAnsi="Times New Roman"/>
          <w:sz w:val="24"/>
          <w:szCs w:val="24"/>
        </w:rPr>
      </w:pPr>
    </w:p>
    <w:p w:rsidR="008939A2" w:rsidRDefault="008939A2" w:rsidP="008939A2">
      <w:pPr>
        <w:autoSpaceDE w:val="0"/>
        <w:autoSpaceDN w:val="0"/>
        <w:adjustRightInd w:val="0"/>
        <w:spacing w:after="0" w:line="240" w:lineRule="auto"/>
        <w:ind w:left="851" w:hanging="851"/>
        <w:rPr>
          <w:rFonts w:ascii="Times New Roman" w:hAnsi="Times New Roman"/>
          <w:sz w:val="24"/>
          <w:szCs w:val="24"/>
        </w:rPr>
      </w:pPr>
      <w:proofErr w:type="gramStart"/>
      <w:r>
        <w:rPr>
          <w:rFonts w:ascii="Times New Roman" w:hAnsi="Times New Roman"/>
          <w:sz w:val="24"/>
          <w:szCs w:val="24"/>
        </w:rPr>
        <w:t>Soepratikno, Novi Indriana dan Jogiyanto Hartono.</w:t>
      </w:r>
      <w:proofErr w:type="gramEnd"/>
      <w:r>
        <w:rPr>
          <w:rFonts w:ascii="Times New Roman" w:hAnsi="Times New Roman"/>
          <w:sz w:val="24"/>
          <w:szCs w:val="24"/>
        </w:rPr>
        <w:t xml:space="preserve"> </w:t>
      </w:r>
      <w:proofErr w:type="gramStart"/>
      <w:r>
        <w:rPr>
          <w:rFonts w:ascii="Times New Roman" w:hAnsi="Times New Roman"/>
          <w:sz w:val="24"/>
          <w:szCs w:val="24"/>
        </w:rPr>
        <w:t xml:space="preserve">2005. </w:t>
      </w:r>
      <w:r w:rsidRPr="00AB79E4">
        <w:rPr>
          <w:rFonts w:ascii="Times New Roman" w:hAnsi="Times New Roman"/>
          <w:i/>
          <w:sz w:val="24"/>
          <w:szCs w:val="24"/>
        </w:rPr>
        <w:t xml:space="preserve">Pengaruh Atribut Perusahaan Terhadap Relevansi Laba dan Arus </w:t>
      </w:r>
      <w:r w:rsidRPr="00AB79E4">
        <w:rPr>
          <w:rFonts w:ascii="Times New Roman" w:hAnsi="Times New Roman"/>
          <w:i/>
          <w:sz w:val="24"/>
          <w:szCs w:val="24"/>
        </w:rPr>
        <w:lastRenderedPageBreak/>
        <w:t>Kas</w:t>
      </w:r>
      <w:r>
        <w:rPr>
          <w:rFonts w:ascii="Times New Roman" w:hAnsi="Times New Roman"/>
          <w:sz w:val="24"/>
          <w:szCs w:val="24"/>
        </w:rPr>
        <w:t>.</w:t>
      </w:r>
      <w:proofErr w:type="gramEnd"/>
      <w:r>
        <w:rPr>
          <w:rFonts w:ascii="Times New Roman" w:hAnsi="Times New Roman"/>
          <w:sz w:val="24"/>
          <w:szCs w:val="24"/>
        </w:rPr>
        <w:t xml:space="preserve"> </w:t>
      </w:r>
      <w:proofErr w:type="gramStart"/>
      <w:r w:rsidRPr="00AB79E4">
        <w:rPr>
          <w:rFonts w:ascii="Times New Roman" w:hAnsi="Times New Roman"/>
          <w:sz w:val="24"/>
          <w:szCs w:val="24"/>
        </w:rPr>
        <w:t>Jurnal Riset Akuntansi Indonesia</w:t>
      </w:r>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Vol. 8.</w:t>
      </w:r>
      <w:proofErr w:type="gramEnd"/>
      <w:r>
        <w:rPr>
          <w:rFonts w:ascii="Times New Roman" w:hAnsi="Times New Roman"/>
          <w:sz w:val="24"/>
          <w:szCs w:val="24"/>
        </w:rPr>
        <w:t xml:space="preserve"> </w:t>
      </w:r>
      <w:proofErr w:type="gramStart"/>
      <w:r>
        <w:rPr>
          <w:rFonts w:ascii="Times New Roman" w:hAnsi="Times New Roman"/>
          <w:sz w:val="24"/>
          <w:szCs w:val="24"/>
        </w:rPr>
        <w:t>No. 3.</w:t>
      </w:r>
      <w:proofErr w:type="gramEnd"/>
    </w:p>
    <w:p w:rsidR="008939A2" w:rsidRPr="00BD3C0B" w:rsidRDefault="008939A2" w:rsidP="008939A2">
      <w:pPr>
        <w:autoSpaceDE w:val="0"/>
        <w:autoSpaceDN w:val="0"/>
        <w:adjustRightInd w:val="0"/>
        <w:spacing w:after="0" w:line="240" w:lineRule="auto"/>
        <w:ind w:left="851" w:hanging="851"/>
        <w:rPr>
          <w:rFonts w:ascii="Times New Roman" w:hAnsi="Times New Roman"/>
          <w:sz w:val="24"/>
          <w:szCs w:val="24"/>
        </w:rPr>
      </w:pPr>
    </w:p>
    <w:p w:rsidR="00E62677" w:rsidRPr="00E62677" w:rsidRDefault="00E62677" w:rsidP="00B64415">
      <w:pPr>
        <w:autoSpaceDE w:val="0"/>
        <w:autoSpaceDN w:val="0"/>
        <w:adjustRightInd w:val="0"/>
        <w:spacing w:after="0" w:line="240" w:lineRule="auto"/>
        <w:ind w:left="851" w:hanging="851"/>
        <w:rPr>
          <w:rFonts w:ascii="Times New Roman" w:hAnsi="Times New Roman" w:cs="Times New Roman"/>
          <w:i/>
          <w:iCs/>
          <w:sz w:val="24"/>
          <w:szCs w:val="24"/>
        </w:rPr>
      </w:pPr>
      <w:proofErr w:type="gramStart"/>
      <w:r w:rsidRPr="00E62677">
        <w:rPr>
          <w:rFonts w:ascii="Times New Roman" w:hAnsi="Times New Roman" w:cs="Times New Roman"/>
          <w:i/>
          <w:iCs/>
          <w:sz w:val="24"/>
          <w:szCs w:val="24"/>
        </w:rPr>
        <w:t>Undang-undang Republik Indonesia No. 40 Tahun 2007 tentang Perseroan Terbatas.</w:t>
      </w:r>
      <w:proofErr w:type="gramEnd"/>
    </w:p>
    <w:p w:rsidR="00E62677" w:rsidRDefault="00E62677" w:rsidP="00B64415">
      <w:pPr>
        <w:autoSpaceDE w:val="0"/>
        <w:autoSpaceDN w:val="0"/>
        <w:adjustRightInd w:val="0"/>
        <w:spacing w:after="0" w:line="240" w:lineRule="auto"/>
        <w:ind w:left="851" w:hanging="851"/>
        <w:rPr>
          <w:i/>
          <w:iCs/>
          <w:sz w:val="23"/>
          <w:szCs w:val="23"/>
        </w:rPr>
      </w:pPr>
    </w:p>
    <w:p w:rsidR="008939A2" w:rsidRPr="00937CC5" w:rsidRDefault="008939A2" w:rsidP="00B64415">
      <w:pPr>
        <w:autoSpaceDE w:val="0"/>
        <w:autoSpaceDN w:val="0"/>
        <w:adjustRightInd w:val="0"/>
        <w:spacing w:after="0" w:line="240" w:lineRule="auto"/>
        <w:ind w:left="851" w:hanging="851"/>
        <w:rPr>
          <w:rFonts w:ascii="Times New Roman" w:hAnsi="Times New Roman" w:cs="Times New Roman"/>
          <w:sz w:val="24"/>
          <w:szCs w:val="24"/>
        </w:rPr>
      </w:pPr>
      <w:r>
        <w:rPr>
          <w:rFonts w:ascii="Times New Roman" w:hAnsi="Times New Roman"/>
          <w:sz w:val="24"/>
          <w:szCs w:val="24"/>
        </w:rPr>
        <w:t xml:space="preserve">Widiastuti, H. 2002. </w:t>
      </w:r>
      <w:proofErr w:type="gramStart"/>
      <w:r>
        <w:rPr>
          <w:rFonts w:ascii="Times New Roman" w:hAnsi="Times New Roman"/>
          <w:sz w:val="24"/>
          <w:szCs w:val="24"/>
        </w:rPr>
        <w:t xml:space="preserve">Pengaruh Luas Ungkapan Sukarela dalam Laporan Tahunan terhadap </w:t>
      </w:r>
      <w:r w:rsidRPr="00D33C1E">
        <w:rPr>
          <w:rFonts w:ascii="Times New Roman" w:hAnsi="Times New Roman"/>
          <w:i/>
          <w:sz w:val="24"/>
          <w:szCs w:val="24"/>
        </w:rPr>
        <w:t>Earnings Response Coefficient (ERC)</w:t>
      </w:r>
      <w:r>
        <w:rPr>
          <w:rFonts w:ascii="Times New Roman" w:hAnsi="Times New Roman"/>
          <w:sz w:val="24"/>
          <w:szCs w:val="24"/>
        </w:rPr>
        <w:t>.</w:t>
      </w:r>
      <w:proofErr w:type="gramEnd"/>
      <w:r>
        <w:rPr>
          <w:rFonts w:ascii="Times New Roman" w:hAnsi="Times New Roman"/>
          <w:sz w:val="24"/>
          <w:szCs w:val="24"/>
        </w:rPr>
        <w:t xml:space="preserve"> </w:t>
      </w:r>
      <w:r w:rsidRPr="00D33C1E">
        <w:rPr>
          <w:rFonts w:ascii="Times New Roman" w:hAnsi="Times New Roman"/>
          <w:i/>
          <w:sz w:val="24"/>
          <w:szCs w:val="24"/>
        </w:rPr>
        <w:t>Simposium Nasional Akuntansi V</w:t>
      </w:r>
      <w:r>
        <w:rPr>
          <w:rFonts w:ascii="Times New Roman" w:hAnsi="Times New Roman"/>
          <w:sz w:val="24"/>
          <w:szCs w:val="24"/>
        </w:rPr>
        <w:t>. Semarang</w:t>
      </w:r>
    </w:p>
    <w:sectPr w:rsidR="008939A2" w:rsidRPr="00937CC5" w:rsidSect="00087A7A">
      <w:type w:val="continuous"/>
      <w:pgSz w:w="11907" w:h="16839" w:code="9"/>
      <w:pgMar w:top="2268" w:right="1701" w:bottom="1701" w:left="2268"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NewRomanPSMT">
    <w:altName w:val="MS Mincho"/>
    <w:panose1 w:val="00000000000000000000"/>
    <w:charset w:val="00"/>
    <w:family w:val="roman"/>
    <w:notTrueType/>
    <w:pitch w:val="default"/>
    <w:sig w:usb0="00000003" w:usb1="08070000" w:usb2="00000010" w:usb3="00000000" w:csb0="0002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2644D"/>
    <w:multiLevelType w:val="multilevel"/>
    <w:tmpl w:val="174E6A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2690472"/>
    <w:multiLevelType w:val="hybridMultilevel"/>
    <w:tmpl w:val="08B45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B7104"/>
    <w:multiLevelType w:val="hybridMultilevel"/>
    <w:tmpl w:val="4BBCD496"/>
    <w:lvl w:ilvl="0" w:tplc="1F9287D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165454A8"/>
    <w:multiLevelType w:val="hybridMultilevel"/>
    <w:tmpl w:val="C638FD0C"/>
    <w:lvl w:ilvl="0" w:tplc="A8E4D2AC">
      <w:start w:val="1"/>
      <w:numFmt w:val="decimal"/>
      <w:lvlText w:val="%1."/>
      <w:lvlJc w:val="left"/>
      <w:pPr>
        <w:ind w:left="786" w:hanging="360"/>
      </w:pPr>
      <w:rPr>
        <w:rFonts w:hint="default"/>
        <w:i/>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24B84ED6"/>
    <w:multiLevelType w:val="multilevel"/>
    <w:tmpl w:val="38E619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ED50945"/>
    <w:multiLevelType w:val="multilevel"/>
    <w:tmpl w:val="149034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C4F10C3"/>
    <w:multiLevelType w:val="hybridMultilevel"/>
    <w:tmpl w:val="BB58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145D6A"/>
    <w:multiLevelType w:val="hybridMultilevel"/>
    <w:tmpl w:val="35FC5C64"/>
    <w:lvl w:ilvl="0" w:tplc="EED022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A3074E"/>
    <w:multiLevelType w:val="hybridMultilevel"/>
    <w:tmpl w:val="CBC6F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6"/>
  </w:num>
  <w:num w:numId="5">
    <w:abstractNumId w:val="4"/>
  </w:num>
  <w:num w:numId="6">
    <w:abstractNumId w:val="3"/>
  </w:num>
  <w:num w:numId="7">
    <w:abstractNumId w:val="0"/>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proofState w:grammar="clean"/>
  <w:defaultTabStop w:val="720"/>
  <w:drawingGridHorizontalSpacing w:val="110"/>
  <w:displayHorizontalDrawingGridEvery w:val="2"/>
  <w:characterSpacingControl w:val="doNotCompress"/>
  <w:compat/>
  <w:rsids>
    <w:rsidRoot w:val="00D50BF2"/>
    <w:rsid w:val="00002943"/>
    <w:rsid w:val="00004272"/>
    <w:rsid w:val="00006C76"/>
    <w:rsid w:val="00010ADC"/>
    <w:rsid w:val="00010D0D"/>
    <w:rsid w:val="00013032"/>
    <w:rsid w:val="00014DBE"/>
    <w:rsid w:val="00015A36"/>
    <w:rsid w:val="00015CBC"/>
    <w:rsid w:val="000164A7"/>
    <w:rsid w:val="00016C7B"/>
    <w:rsid w:val="00022740"/>
    <w:rsid w:val="00023796"/>
    <w:rsid w:val="00023A0E"/>
    <w:rsid w:val="00023A26"/>
    <w:rsid w:val="000250C4"/>
    <w:rsid w:val="00025BFC"/>
    <w:rsid w:val="0003025F"/>
    <w:rsid w:val="00032D51"/>
    <w:rsid w:val="000339BF"/>
    <w:rsid w:val="00042641"/>
    <w:rsid w:val="00042BE8"/>
    <w:rsid w:val="0004406E"/>
    <w:rsid w:val="00044361"/>
    <w:rsid w:val="00045438"/>
    <w:rsid w:val="00045F58"/>
    <w:rsid w:val="000474D2"/>
    <w:rsid w:val="00050079"/>
    <w:rsid w:val="0005048C"/>
    <w:rsid w:val="00050783"/>
    <w:rsid w:val="00051D25"/>
    <w:rsid w:val="00057F5F"/>
    <w:rsid w:val="000603FD"/>
    <w:rsid w:val="000606C4"/>
    <w:rsid w:val="000608CF"/>
    <w:rsid w:val="00062618"/>
    <w:rsid w:val="00063116"/>
    <w:rsid w:val="000667B3"/>
    <w:rsid w:val="00066D45"/>
    <w:rsid w:val="00066EE0"/>
    <w:rsid w:val="00067FD4"/>
    <w:rsid w:val="00070468"/>
    <w:rsid w:val="00070DA5"/>
    <w:rsid w:val="000769E4"/>
    <w:rsid w:val="000807D9"/>
    <w:rsid w:val="00081028"/>
    <w:rsid w:val="000815FF"/>
    <w:rsid w:val="000816B6"/>
    <w:rsid w:val="00084A66"/>
    <w:rsid w:val="00084F52"/>
    <w:rsid w:val="00087A7A"/>
    <w:rsid w:val="0009170B"/>
    <w:rsid w:val="0009238C"/>
    <w:rsid w:val="00093F17"/>
    <w:rsid w:val="00094B2B"/>
    <w:rsid w:val="00097FCE"/>
    <w:rsid w:val="000A0EB8"/>
    <w:rsid w:val="000A17B9"/>
    <w:rsid w:val="000A2144"/>
    <w:rsid w:val="000A5271"/>
    <w:rsid w:val="000A537C"/>
    <w:rsid w:val="000A5570"/>
    <w:rsid w:val="000A5B8C"/>
    <w:rsid w:val="000A5C1B"/>
    <w:rsid w:val="000A5F64"/>
    <w:rsid w:val="000B01F4"/>
    <w:rsid w:val="000B65BB"/>
    <w:rsid w:val="000B66E6"/>
    <w:rsid w:val="000C159C"/>
    <w:rsid w:val="000C1AEF"/>
    <w:rsid w:val="000C1C1F"/>
    <w:rsid w:val="000C5A81"/>
    <w:rsid w:val="000D0B3A"/>
    <w:rsid w:val="000D2D1D"/>
    <w:rsid w:val="000D4639"/>
    <w:rsid w:val="000D507F"/>
    <w:rsid w:val="000D6391"/>
    <w:rsid w:val="000D63C1"/>
    <w:rsid w:val="000D6906"/>
    <w:rsid w:val="000D7FC5"/>
    <w:rsid w:val="000E2E3A"/>
    <w:rsid w:val="000E3518"/>
    <w:rsid w:val="000E36D9"/>
    <w:rsid w:val="000E53D8"/>
    <w:rsid w:val="000E6102"/>
    <w:rsid w:val="000F0A67"/>
    <w:rsid w:val="000F17D6"/>
    <w:rsid w:val="000F26DD"/>
    <w:rsid w:val="000F45F4"/>
    <w:rsid w:val="000F73AA"/>
    <w:rsid w:val="00100FB6"/>
    <w:rsid w:val="0010690A"/>
    <w:rsid w:val="00106921"/>
    <w:rsid w:val="00106A28"/>
    <w:rsid w:val="00111192"/>
    <w:rsid w:val="001120EE"/>
    <w:rsid w:val="0011308E"/>
    <w:rsid w:val="001144F3"/>
    <w:rsid w:val="0011697C"/>
    <w:rsid w:val="001173A5"/>
    <w:rsid w:val="001235D5"/>
    <w:rsid w:val="00124E09"/>
    <w:rsid w:val="00125B63"/>
    <w:rsid w:val="001317F3"/>
    <w:rsid w:val="00134001"/>
    <w:rsid w:val="00136F95"/>
    <w:rsid w:val="00137618"/>
    <w:rsid w:val="0014038B"/>
    <w:rsid w:val="001457E8"/>
    <w:rsid w:val="00146271"/>
    <w:rsid w:val="001474AC"/>
    <w:rsid w:val="0015178B"/>
    <w:rsid w:val="0015559C"/>
    <w:rsid w:val="00156301"/>
    <w:rsid w:val="00166016"/>
    <w:rsid w:val="0017195F"/>
    <w:rsid w:val="00172577"/>
    <w:rsid w:val="001742F9"/>
    <w:rsid w:val="00181504"/>
    <w:rsid w:val="00181BC3"/>
    <w:rsid w:val="001823C5"/>
    <w:rsid w:val="0018325E"/>
    <w:rsid w:val="00187386"/>
    <w:rsid w:val="00191212"/>
    <w:rsid w:val="001927B5"/>
    <w:rsid w:val="001969BB"/>
    <w:rsid w:val="001A1485"/>
    <w:rsid w:val="001A1D19"/>
    <w:rsid w:val="001A2C17"/>
    <w:rsid w:val="001A6182"/>
    <w:rsid w:val="001A6E4C"/>
    <w:rsid w:val="001B158D"/>
    <w:rsid w:val="001B1BFD"/>
    <w:rsid w:val="001B4179"/>
    <w:rsid w:val="001B7018"/>
    <w:rsid w:val="001C0632"/>
    <w:rsid w:val="001C11EF"/>
    <w:rsid w:val="001C1A43"/>
    <w:rsid w:val="001C1CF7"/>
    <w:rsid w:val="001C45DB"/>
    <w:rsid w:val="001D07C8"/>
    <w:rsid w:val="001D6728"/>
    <w:rsid w:val="001E0297"/>
    <w:rsid w:val="001E2058"/>
    <w:rsid w:val="001E25B6"/>
    <w:rsid w:val="001E4B62"/>
    <w:rsid w:val="001E654E"/>
    <w:rsid w:val="001E7E83"/>
    <w:rsid w:val="001F0291"/>
    <w:rsid w:val="001F0472"/>
    <w:rsid w:val="001F2E3F"/>
    <w:rsid w:val="001F35BB"/>
    <w:rsid w:val="001F7C2C"/>
    <w:rsid w:val="0020061F"/>
    <w:rsid w:val="00203075"/>
    <w:rsid w:val="002034EA"/>
    <w:rsid w:val="00205110"/>
    <w:rsid w:val="002077BB"/>
    <w:rsid w:val="002172B9"/>
    <w:rsid w:val="00220140"/>
    <w:rsid w:val="00230BE8"/>
    <w:rsid w:val="002311F8"/>
    <w:rsid w:val="00234F87"/>
    <w:rsid w:val="00237C0F"/>
    <w:rsid w:val="0024053A"/>
    <w:rsid w:val="0024587C"/>
    <w:rsid w:val="00250A6D"/>
    <w:rsid w:val="00252FD9"/>
    <w:rsid w:val="0025303D"/>
    <w:rsid w:val="00254EC8"/>
    <w:rsid w:val="002564F2"/>
    <w:rsid w:val="00261E76"/>
    <w:rsid w:val="002673B8"/>
    <w:rsid w:val="002703C9"/>
    <w:rsid w:val="00270E88"/>
    <w:rsid w:val="002721C1"/>
    <w:rsid w:val="002743C8"/>
    <w:rsid w:val="00274B9C"/>
    <w:rsid w:val="00276416"/>
    <w:rsid w:val="002839C6"/>
    <w:rsid w:val="002841B8"/>
    <w:rsid w:val="00284CC3"/>
    <w:rsid w:val="00284E30"/>
    <w:rsid w:val="00284F09"/>
    <w:rsid w:val="00290BB3"/>
    <w:rsid w:val="00292DC8"/>
    <w:rsid w:val="00293210"/>
    <w:rsid w:val="00294D41"/>
    <w:rsid w:val="002955EF"/>
    <w:rsid w:val="00296AD3"/>
    <w:rsid w:val="00296BF2"/>
    <w:rsid w:val="00297DD2"/>
    <w:rsid w:val="002A141D"/>
    <w:rsid w:val="002A21FC"/>
    <w:rsid w:val="002B060C"/>
    <w:rsid w:val="002B2854"/>
    <w:rsid w:val="002B2A2A"/>
    <w:rsid w:val="002B63A9"/>
    <w:rsid w:val="002B7FB1"/>
    <w:rsid w:val="002C2739"/>
    <w:rsid w:val="002C62E3"/>
    <w:rsid w:val="002C6EB2"/>
    <w:rsid w:val="002D0DDF"/>
    <w:rsid w:val="002D4119"/>
    <w:rsid w:val="002D67F0"/>
    <w:rsid w:val="002D6FE1"/>
    <w:rsid w:val="002D7CBB"/>
    <w:rsid w:val="002D7D3F"/>
    <w:rsid w:val="002E1497"/>
    <w:rsid w:val="002E30FA"/>
    <w:rsid w:val="002E7102"/>
    <w:rsid w:val="002F4789"/>
    <w:rsid w:val="0030681B"/>
    <w:rsid w:val="0030691B"/>
    <w:rsid w:val="00310030"/>
    <w:rsid w:val="003125B4"/>
    <w:rsid w:val="003136AE"/>
    <w:rsid w:val="00316A1F"/>
    <w:rsid w:val="0032307B"/>
    <w:rsid w:val="0032404E"/>
    <w:rsid w:val="0033379F"/>
    <w:rsid w:val="00333E60"/>
    <w:rsid w:val="00334546"/>
    <w:rsid w:val="0034170A"/>
    <w:rsid w:val="003458ED"/>
    <w:rsid w:val="00345987"/>
    <w:rsid w:val="00347FB0"/>
    <w:rsid w:val="00357F75"/>
    <w:rsid w:val="00360CC9"/>
    <w:rsid w:val="00361904"/>
    <w:rsid w:val="00367CA3"/>
    <w:rsid w:val="00371243"/>
    <w:rsid w:val="003737CC"/>
    <w:rsid w:val="00374084"/>
    <w:rsid w:val="00375D1C"/>
    <w:rsid w:val="00380126"/>
    <w:rsid w:val="003803BB"/>
    <w:rsid w:val="003860F9"/>
    <w:rsid w:val="00387539"/>
    <w:rsid w:val="00393810"/>
    <w:rsid w:val="003938AA"/>
    <w:rsid w:val="00393AB6"/>
    <w:rsid w:val="00393CE7"/>
    <w:rsid w:val="00395B4D"/>
    <w:rsid w:val="003A17BA"/>
    <w:rsid w:val="003A61D6"/>
    <w:rsid w:val="003A64FA"/>
    <w:rsid w:val="003B38DF"/>
    <w:rsid w:val="003B3EC5"/>
    <w:rsid w:val="003B52CA"/>
    <w:rsid w:val="003B579D"/>
    <w:rsid w:val="003B7ED5"/>
    <w:rsid w:val="003C1916"/>
    <w:rsid w:val="003C6DB1"/>
    <w:rsid w:val="003D191E"/>
    <w:rsid w:val="003D2974"/>
    <w:rsid w:val="003D34E7"/>
    <w:rsid w:val="003D6141"/>
    <w:rsid w:val="003D664A"/>
    <w:rsid w:val="003D7D3A"/>
    <w:rsid w:val="003F0348"/>
    <w:rsid w:val="003F2FF1"/>
    <w:rsid w:val="003F542A"/>
    <w:rsid w:val="003F58DF"/>
    <w:rsid w:val="003F5BF9"/>
    <w:rsid w:val="003F5CED"/>
    <w:rsid w:val="003F64E3"/>
    <w:rsid w:val="003F6966"/>
    <w:rsid w:val="003F708D"/>
    <w:rsid w:val="003F7DBF"/>
    <w:rsid w:val="003F7EC4"/>
    <w:rsid w:val="00400DDC"/>
    <w:rsid w:val="00401532"/>
    <w:rsid w:val="00402820"/>
    <w:rsid w:val="004030B4"/>
    <w:rsid w:val="004032D6"/>
    <w:rsid w:val="00406CEC"/>
    <w:rsid w:val="00407B66"/>
    <w:rsid w:val="00410D9E"/>
    <w:rsid w:val="00411E72"/>
    <w:rsid w:val="00412281"/>
    <w:rsid w:val="00414596"/>
    <w:rsid w:val="004159B2"/>
    <w:rsid w:val="00415E2B"/>
    <w:rsid w:val="004162EC"/>
    <w:rsid w:val="00423A83"/>
    <w:rsid w:val="00426065"/>
    <w:rsid w:val="00430BD9"/>
    <w:rsid w:val="00431BF5"/>
    <w:rsid w:val="00433270"/>
    <w:rsid w:val="00433A02"/>
    <w:rsid w:val="00433B76"/>
    <w:rsid w:val="004359C0"/>
    <w:rsid w:val="0043767F"/>
    <w:rsid w:val="00441466"/>
    <w:rsid w:val="00441B12"/>
    <w:rsid w:val="00442191"/>
    <w:rsid w:val="00443290"/>
    <w:rsid w:val="004439DB"/>
    <w:rsid w:val="004442CB"/>
    <w:rsid w:val="004463BA"/>
    <w:rsid w:val="00446FFA"/>
    <w:rsid w:val="00447E87"/>
    <w:rsid w:val="00450297"/>
    <w:rsid w:val="00450AFC"/>
    <w:rsid w:val="004525CB"/>
    <w:rsid w:val="00455765"/>
    <w:rsid w:val="00456C7E"/>
    <w:rsid w:val="004573C2"/>
    <w:rsid w:val="00460722"/>
    <w:rsid w:val="00461EA6"/>
    <w:rsid w:val="0046335A"/>
    <w:rsid w:val="004637FF"/>
    <w:rsid w:val="00463913"/>
    <w:rsid w:val="00465237"/>
    <w:rsid w:val="00467A22"/>
    <w:rsid w:val="004728C6"/>
    <w:rsid w:val="00472BD5"/>
    <w:rsid w:val="00473986"/>
    <w:rsid w:val="00476D86"/>
    <w:rsid w:val="00480661"/>
    <w:rsid w:val="00482255"/>
    <w:rsid w:val="0048746E"/>
    <w:rsid w:val="004877CA"/>
    <w:rsid w:val="00490A0F"/>
    <w:rsid w:val="004915C8"/>
    <w:rsid w:val="00492437"/>
    <w:rsid w:val="00492807"/>
    <w:rsid w:val="00497AA1"/>
    <w:rsid w:val="004A05C0"/>
    <w:rsid w:val="004A53A7"/>
    <w:rsid w:val="004A698A"/>
    <w:rsid w:val="004B13C3"/>
    <w:rsid w:val="004B16F9"/>
    <w:rsid w:val="004B340C"/>
    <w:rsid w:val="004B5043"/>
    <w:rsid w:val="004B5D3A"/>
    <w:rsid w:val="004B7E6E"/>
    <w:rsid w:val="004C00FD"/>
    <w:rsid w:val="004C087A"/>
    <w:rsid w:val="004C26CC"/>
    <w:rsid w:val="004C4572"/>
    <w:rsid w:val="004C57FF"/>
    <w:rsid w:val="004C6438"/>
    <w:rsid w:val="004D39A2"/>
    <w:rsid w:val="004D3CD3"/>
    <w:rsid w:val="004D4021"/>
    <w:rsid w:val="004D5C2A"/>
    <w:rsid w:val="004E2E28"/>
    <w:rsid w:val="004E3884"/>
    <w:rsid w:val="004E6C56"/>
    <w:rsid w:val="004F1A63"/>
    <w:rsid w:val="004F1DB7"/>
    <w:rsid w:val="004F43A3"/>
    <w:rsid w:val="004F7129"/>
    <w:rsid w:val="005000B7"/>
    <w:rsid w:val="00504FFC"/>
    <w:rsid w:val="0050645E"/>
    <w:rsid w:val="0050722F"/>
    <w:rsid w:val="005073B2"/>
    <w:rsid w:val="0051147B"/>
    <w:rsid w:val="0051338B"/>
    <w:rsid w:val="00515A9D"/>
    <w:rsid w:val="0052063C"/>
    <w:rsid w:val="005214B9"/>
    <w:rsid w:val="00524EA2"/>
    <w:rsid w:val="005321E8"/>
    <w:rsid w:val="005332AE"/>
    <w:rsid w:val="00536F95"/>
    <w:rsid w:val="0054005B"/>
    <w:rsid w:val="005451BB"/>
    <w:rsid w:val="00547142"/>
    <w:rsid w:val="00553092"/>
    <w:rsid w:val="00556C02"/>
    <w:rsid w:val="00556F16"/>
    <w:rsid w:val="0055753D"/>
    <w:rsid w:val="005602A9"/>
    <w:rsid w:val="0056082A"/>
    <w:rsid w:val="00561F3F"/>
    <w:rsid w:val="00562CA5"/>
    <w:rsid w:val="00563560"/>
    <w:rsid w:val="00563F34"/>
    <w:rsid w:val="00564D28"/>
    <w:rsid w:val="005654AB"/>
    <w:rsid w:val="0056619D"/>
    <w:rsid w:val="005663BF"/>
    <w:rsid w:val="005720F4"/>
    <w:rsid w:val="00573367"/>
    <w:rsid w:val="00574DEE"/>
    <w:rsid w:val="0057509A"/>
    <w:rsid w:val="005815BE"/>
    <w:rsid w:val="00581CBF"/>
    <w:rsid w:val="0058305B"/>
    <w:rsid w:val="00587D72"/>
    <w:rsid w:val="00591A57"/>
    <w:rsid w:val="005953DC"/>
    <w:rsid w:val="005959FC"/>
    <w:rsid w:val="00595A04"/>
    <w:rsid w:val="005A0DB9"/>
    <w:rsid w:val="005A2F8A"/>
    <w:rsid w:val="005A438D"/>
    <w:rsid w:val="005A6F2D"/>
    <w:rsid w:val="005B0271"/>
    <w:rsid w:val="005B13ED"/>
    <w:rsid w:val="005B34AA"/>
    <w:rsid w:val="005B6BEB"/>
    <w:rsid w:val="005B6DAE"/>
    <w:rsid w:val="005C13C8"/>
    <w:rsid w:val="005C44C1"/>
    <w:rsid w:val="005C4801"/>
    <w:rsid w:val="005C4995"/>
    <w:rsid w:val="005C49CF"/>
    <w:rsid w:val="005D0DFD"/>
    <w:rsid w:val="005D1826"/>
    <w:rsid w:val="005D1B99"/>
    <w:rsid w:val="005D3021"/>
    <w:rsid w:val="005D3A8B"/>
    <w:rsid w:val="005D5708"/>
    <w:rsid w:val="005E2571"/>
    <w:rsid w:val="005E58AC"/>
    <w:rsid w:val="005E7288"/>
    <w:rsid w:val="005F0858"/>
    <w:rsid w:val="005F6FCD"/>
    <w:rsid w:val="005F74B2"/>
    <w:rsid w:val="005F7652"/>
    <w:rsid w:val="005F7C7D"/>
    <w:rsid w:val="0060627F"/>
    <w:rsid w:val="00607E08"/>
    <w:rsid w:val="00612AEC"/>
    <w:rsid w:val="00613202"/>
    <w:rsid w:val="0061458B"/>
    <w:rsid w:val="00616310"/>
    <w:rsid w:val="00616E58"/>
    <w:rsid w:val="0061711E"/>
    <w:rsid w:val="00620676"/>
    <w:rsid w:val="00621BC1"/>
    <w:rsid w:val="00621CB9"/>
    <w:rsid w:val="00630783"/>
    <w:rsid w:val="00640355"/>
    <w:rsid w:val="006411DE"/>
    <w:rsid w:val="006419B8"/>
    <w:rsid w:val="00641F42"/>
    <w:rsid w:val="00651292"/>
    <w:rsid w:val="00653EA5"/>
    <w:rsid w:val="00654204"/>
    <w:rsid w:val="00664967"/>
    <w:rsid w:val="00664E16"/>
    <w:rsid w:val="0066753E"/>
    <w:rsid w:val="006773F9"/>
    <w:rsid w:val="00683506"/>
    <w:rsid w:val="00683C67"/>
    <w:rsid w:val="0069026B"/>
    <w:rsid w:val="00691CD9"/>
    <w:rsid w:val="00695A80"/>
    <w:rsid w:val="00695EE4"/>
    <w:rsid w:val="00697440"/>
    <w:rsid w:val="006A035F"/>
    <w:rsid w:val="006A0DBA"/>
    <w:rsid w:val="006A47A8"/>
    <w:rsid w:val="006A5741"/>
    <w:rsid w:val="006A65A9"/>
    <w:rsid w:val="006A6A6F"/>
    <w:rsid w:val="006A7101"/>
    <w:rsid w:val="006B1BBE"/>
    <w:rsid w:val="006B2BCD"/>
    <w:rsid w:val="006B2FC8"/>
    <w:rsid w:val="006B67FD"/>
    <w:rsid w:val="006B6A79"/>
    <w:rsid w:val="006B7949"/>
    <w:rsid w:val="006B7F80"/>
    <w:rsid w:val="006C0F5D"/>
    <w:rsid w:val="006C7A37"/>
    <w:rsid w:val="006D1996"/>
    <w:rsid w:val="006D4F3F"/>
    <w:rsid w:val="006D56FC"/>
    <w:rsid w:val="006D6268"/>
    <w:rsid w:val="006E3520"/>
    <w:rsid w:val="006E7586"/>
    <w:rsid w:val="006F0F1B"/>
    <w:rsid w:val="006F2921"/>
    <w:rsid w:val="006F3D1E"/>
    <w:rsid w:val="006F570D"/>
    <w:rsid w:val="006F6695"/>
    <w:rsid w:val="006F6729"/>
    <w:rsid w:val="006F6A76"/>
    <w:rsid w:val="00700E2D"/>
    <w:rsid w:val="0070129C"/>
    <w:rsid w:val="0070162F"/>
    <w:rsid w:val="00705715"/>
    <w:rsid w:val="00710CBC"/>
    <w:rsid w:val="007145C1"/>
    <w:rsid w:val="007152CD"/>
    <w:rsid w:val="00716CFF"/>
    <w:rsid w:val="00717C1B"/>
    <w:rsid w:val="00717F4D"/>
    <w:rsid w:val="007200E0"/>
    <w:rsid w:val="00721F50"/>
    <w:rsid w:val="007256FE"/>
    <w:rsid w:val="007262C0"/>
    <w:rsid w:val="00730147"/>
    <w:rsid w:val="00733D25"/>
    <w:rsid w:val="007351E7"/>
    <w:rsid w:val="00741FF9"/>
    <w:rsid w:val="0074202C"/>
    <w:rsid w:val="00743121"/>
    <w:rsid w:val="00743C5C"/>
    <w:rsid w:val="00752581"/>
    <w:rsid w:val="00752E14"/>
    <w:rsid w:val="00757363"/>
    <w:rsid w:val="007574C0"/>
    <w:rsid w:val="0075779A"/>
    <w:rsid w:val="00757841"/>
    <w:rsid w:val="00761685"/>
    <w:rsid w:val="00763507"/>
    <w:rsid w:val="007635D3"/>
    <w:rsid w:val="007646B1"/>
    <w:rsid w:val="00767CDB"/>
    <w:rsid w:val="007705DE"/>
    <w:rsid w:val="00771645"/>
    <w:rsid w:val="0077177F"/>
    <w:rsid w:val="00771A29"/>
    <w:rsid w:val="007733A6"/>
    <w:rsid w:val="007737F7"/>
    <w:rsid w:val="00774E01"/>
    <w:rsid w:val="00774EC5"/>
    <w:rsid w:val="00775537"/>
    <w:rsid w:val="007756A5"/>
    <w:rsid w:val="0077745F"/>
    <w:rsid w:val="00785DAC"/>
    <w:rsid w:val="00790962"/>
    <w:rsid w:val="00793383"/>
    <w:rsid w:val="00796783"/>
    <w:rsid w:val="00796D16"/>
    <w:rsid w:val="007A2178"/>
    <w:rsid w:val="007A2BD2"/>
    <w:rsid w:val="007A41DB"/>
    <w:rsid w:val="007A467A"/>
    <w:rsid w:val="007A4834"/>
    <w:rsid w:val="007A70DF"/>
    <w:rsid w:val="007B00A4"/>
    <w:rsid w:val="007B1B25"/>
    <w:rsid w:val="007B3F35"/>
    <w:rsid w:val="007B45D9"/>
    <w:rsid w:val="007B46F3"/>
    <w:rsid w:val="007B4B81"/>
    <w:rsid w:val="007B4CFB"/>
    <w:rsid w:val="007B4FE7"/>
    <w:rsid w:val="007B57DA"/>
    <w:rsid w:val="007C024E"/>
    <w:rsid w:val="007C36CC"/>
    <w:rsid w:val="007C4B9A"/>
    <w:rsid w:val="007C5631"/>
    <w:rsid w:val="007C7A01"/>
    <w:rsid w:val="007D39F4"/>
    <w:rsid w:val="007D4483"/>
    <w:rsid w:val="007D508E"/>
    <w:rsid w:val="007D5F27"/>
    <w:rsid w:val="007D5FC4"/>
    <w:rsid w:val="007D622E"/>
    <w:rsid w:val="007E1087"/>
    <w:rsid w:val="007E1E70"/>
    <w:rsid w:val="007E7487"/>
    <w:rsid w:val="007F2CA0"/>
    <w:rsid w:val="007F476F"/>
    <w:rsid w:val="007F69ED"/>
    <w:rsid w:val="007F6DF0"/>
    <w:rsid w:val="007F7DEF"/>
    <w:rsid w:val="00800CF1"/>
    <w:rsid w:val="008017D9"/>
    <w:rsid w:val="0080201A"/>
    <w:rsid w:val="00802347"/>
    <w:rsid w:val="0080415F"/>
    <w:rsid w:val="00807DE4"/>
    <w:rsid w:val="00812355"/>
    <w:rsid w:val="0081533B"/>
    <w:rsid w:val="00820010"/>
    <w:rsid w:val="008210CF"/>
    <w:rsid w:val="00822462"/>
    <w:rsid w:val="00822E53"/>
    <w:rsid w:val="008238AC"/>
    <w:rsid w:val="0083032B"/>
    <w:rsid w:val="008313E3"/>
    <w:rsid w:val="008316F3"/>
    <w:rsid w:val="00831E26"/>
    <w:rsid w:val="008332BD"/>
    <w:rsid w:val="00841DC9"/>
    <w:rsid w:val="008432CB"/>
    <w:rsid w:val="0084501C"/>
    <w:rsid w:val="00845F66"/>
    <w:rsid w:val="008464C4"/>
    <w:rsid w:val="0085035A"/>
    <w:rsid w:val="00853D15"/>
    <w:rsid w:val="00855AEE"/>
    <w:rsid w:val="008575F7"/>
    <w:rsid w:val="00857CF9"/>
    <w:rsid w:val="00861E1A"/>
    <w:rsid w:val="008628D7"/>
    <w:rsid w:val="00862A80"/>
    <w:rsid w:val="00863D92"/>
    <w:rsid w:val="00865189"/>
    <w:rsid w:val="008713CF"/>
    <w:rsid w:val="00880ABE"/>
    <w:rsid w:val="00883077"/>
    <w:rsid w:val="00884037"/>
    <w:rsid w:val="008906CF"/>
    <w:rsid w:val="00891DAC"/>
    <w:rsid w:val="00892AC1"/>
    <w:rsid w:val="008939A2"/>
    <w:rsid w:val="008979B6"/>
    <w:rsid w:val="008A4399"/>
    <w:rsid w:val="008A5F58"/>
    <w:rsid w:val="008A6090"/>
    <w:rsid w:val="008B0AC8"/>
    <w:rsid w:val="008B19FC"/>
    <w:rsid w:val="008B69A6"/>
    <w:rsid w:val="008C02E8"/>
    <w:rsid w:val="008C67A7"/>
    <w:rsid w:val="008C69F6"/>
    <w:rsid w:val="008D0831"/>
    <w:rsid w:val="008D6370"/>
    <w:rsid w:val="008D74F4"/>
    <w:rsid w:val="008E4AAC"/>
    <w:rsid w:val="008E5271"/>
    <w:rsid w:val="008E5633"/>
    <w:rsid w:val="008E56AB"/>
    <w:rsid w:val="008F44A0"/>
    <w:rsid w:val="00901E70"/>
    <w:rsid w:val="00902AAC"/>
    <w:rsid w:val="00904044"/>
    <w:rsid w:val="009054CB"/>
    <w:rsid w:val="00906258"/>
    <w:rsid w:val="00907CBC"/>
    <w:rsid w:val="00913191"/>
    <w:rsid w:val="009158C4"/>
    <w:rsid w:val="0091716D"/>
    <w:rsid w:val="009235B2"/>
    <w:rsid w:val="00924222"/>
    <w:rsid w:val="00924244"/>
    <w:rsid w:val="00924B3D"/>
    <w:rsid w:val="00924F97"/>
    <w:rsid w:val="00925DC1"/>
    <w:rsid w:val="009313C4"/>
    <w:rsid w:val="009334D2"/>
    <w:rsid w:val="009343D7"/>
    <w:rsid w:val="00937CC5"/>
    <w:rsid w:val="0094143C"/>
    <w:rsid w:val="0094659B"/>
    <w:rsid w:val="00947C82"/>
    <w:rsid w:val="009500F5"/>
    <w:rsid w:val="00950426"/>
    <w:rsid w:val="00950D2D"/>
    <w:rsid w:val="009568DA"/>
    <w:rsid w:val="0096010C"/>
    <w:rsid w:val="0096169B"/>
    <w:rsid w:val="00964C31"/>
    <w:rsid w:val="00965A3D"/>
    <w:rsid w:val="00970DE0"/>
    <w:rsid w:val="0097205D"/>
    <w:rsid w:val="00973AB4"/>
    <w:rsid w:val="00973C9A"/>
    <w:rsid w:val="0097555B"/>
    <w:rsid w:val="009769E1"/>
    <w:rsid w:val="00980E94"/>
    <w:rsid w:val="00980F05"/>
    <w:rsid w:val="009829A9"/>
    <w:rsid w:val="00982C7F"/>
    <w:rsid w:val="00983A70"/>
    <w:rsid w:val="00986FEA"/>
    <w:rsid w:val="009873E6"/>
    <w:rsid w:val="009876E9"/>
    <w:rsid w:val="00987A41"/>
    <w:rsid w:val="00990204"/>
    <w:rsid w:val="0099172B"/>
    <w:rsid w:val="00993C77"/>
    <w:rsid w:val="0099461C"/>
    <w:rsid w:val="00994934"/>
    <w:rsid w:val="009950F4"/>
    <w:rsid w:val="00996A3E"/>
    <w:rsid w:val="009A0EE0"/>
    <w:rsid w:val="009A1D31"/>
    <w:rsid w:val="009A36A7"/>
    <w:rsid w:val="009B78E5"/>
    <w:rsid w:val="009C18A6"/>
    <w:rsid w:val="009C316A"/>
    <w:rsid w:val="009C372E"/>
    <w:rsid w:val="009C6CE5"/>
    <w:rsid w:val="009C70AC"/>
    <w:rsid w:val="009D41CA"/>
    <w:rsid w:val="009D5E0A"/>
    <w:rsid w:val="009D7437"/>
    <w:rsid w:val="009E10BC"/>
    <w:rsid w:val="009E28BE"/>
    <w:rsid w:val="009E3443"/>
    <w:rsid w:val="009E70E8"/>
    <w:rsid w:val="009F6ACC"/>
    <w:rsid w:val="00A0113A"/>
    <w:rsid w:val="00A02DC1"/>
    <w:rsid w:val="00A043DB"/>
    <w:rsid w:val="00A04F1B"/>
    <w:rsid w:val="00A07875"/>
    <w:rsid w:val="00A123BF"/>
    <w:rsid w:val="00A14B71"/>
    <w:rsid w:val="00A2789E"/>
    <w:rsid w:val="00A31A06"/>
    <w:rsid w:val="00A327E7"/>
    <w:rsid w:val="00A32C50"/>
    <w:rsid w:val="00A4672F"/>
    <w:rsid w:val="00A478F4"/>
    <w:rsid w:val="00A47A86"/>
    <w:rsid w:val="00A549A9"/>
    <w:rsid w:val="00A574A2"/>
    <w:rsid w:val="00A578A9"/>
    <w:rsid w:val="00A60637"/>
    <w:rsid w:val="00A61C80"/>
    <w:rsid w:val="00A63419"/>
    <w:rsid w:val="00A65550"/>
    <w:rsid w:val="00A66900"/>
    <w:rsid w:val="00A677E5"/>
    <w:rsid w:val="00A705F9"/>
    <w:rsid w:val="00A71EA5"/>
    <w:rsid w:val="00A75D3B"/>
    <w:rsid w:val="00A80624"/>
    <w:rsid w:val="00A8207A"/>
    <w:rsid w:val="00A82F0A"/>
    <w:rsid w:val="00A843EE"/>
    <w:rsid w:val="00A87EF6"/>
    <w:rsid w:val="00A9375B"/>
    <w:rsid w:val="00A93F72"/>
    <w:rsid w:val="00A9492E"/>
    <w:rsid w:val="00AA1476"/>
    <w:rsid w:val="00AA1733"/>
    <w:rsid w:val="00AA30A3"/>
    <w:rsid w:val="00AA318B"/>
    <w:rsid w:val="00AA3398"/>
    <w:rsid w:val="00AA5388"/>
    <w:rsid w:val="00AA55E7"/>
    <w:rsid w:val="00AA6010"/>
    <w:rsid w:val="00AB08D4"/>
    <w:rsid w:val="00AB18DF"/>
    <w:rsid w:val="00AB4D16"/>
    <w:rsid w:val="00AB751D"/>
    <w:rsid w:val="00AB79E4"/>
    <w:rsid w:val="00AC236E"/>
    <w:rsid w:val="00AC362F"/>
    <w:rsid w:val="00AD0187"/>
    <w:rsid w:val="00AD01D2"/>
    <w:rsid w:val="00AD02C5"/>
    <w:rsid w:val="00AD096C"/>
    <w:rsid w:val="00AD4BA2"/>
    <w:rsid w:val="00AD7A75"/>
    <w:rsid w:val="00AE1145"/>
    <w:rsid w:val="00AE20DA"/>
    <w:rsid w:val="00AE3A07"/>
    <w:rsid w:val="00AE4A11"/>
    <w:rsid w:val="00AE5029"/>
    <w:rsid w:val="00AE5A7C"/>
    <w:rsid w:val="00AF1350"/>
    <w:rsid w:val="00AF13B2"/>
    <w:rsid w:val="00AF40FF"/>
    <w:rsid w:val="00AF7DDC"/>
    <w:rsid w:val="00B0386E"/>
    <w:rsid w:val="00B04C89"/>
    <w:rsid w:val="00B06309"/>
    <w:rsid w:val="00B06690"/>
    <w:rsid w:val="00B11780"/>
    <w:rsid w:val="00B124ED"/>
    <w:rsid w:val="00B14856"/>
    <w:rsid w:val="00B157A7"/>
    <w:rsid w:val="00B1655B"/>
    <w:rsid w:val="00B17792"/>
    <w:rsid w:val="00B17E67"/>
    <w:rsid w:val="00B249A6"/>
    <w:rsid w:val="00B31D0D"/>
    <w:rsid w:val="00B34E75"/>
    <w:rsid w:val="00B36535"/>
    <w:rsid w:val="00B36872"/>
    <w:rsid w:val="00B37DB8"/>
    <w:rsid w:val="00B37EFA"/>
    <w:rsid w:val="00B41448"/>
    <w:rsid w:val="00B46C81"/>
    <w:rsid w:val="00B473B1"/>
    <w:rsid w:val="00B47FE5"/>
    <w:rsid w:val="00B51295"/>
    <w:rsid w:val="00B51C7F"/>
    <w:rsid w:val="00B51EB5"/>
    <w:rsid w:val="00B51ED1"/>
    <w:rsid w:val="00B5334F"/>
    <w:rsid w:val="00B5355D"/>
    <w:rsid w:val="00B54E85"/>
    <w:rsid w:val="00B61EFA"/>
    <w:rsid w:val="00B635AE"/>
    <w:rsid w:val="00B63D8D"/>
    <w:rsid w:val="00B64415"/>
    <w:rsid w:val="00B67156"/>
    <w:rsid w:val="00B67A9F"/>
    <w:rsid w:val="00B67EF8"/>
    <w:rsid w:val="00B744E9"/>
    <w:rsid w:val="00B7597B"/>
    <w:rsid w:val="00B810FD"/>
    <w:rsid w:val="00B82C96"/>
    <w:rsid w:val="00B8472C"/>
    <w:rsid w:val="00B85A49"/>
    <w:rsid w:val="00B865C5"/>
    <w:rsid w:val="00B87DCD"/>
    <w:rsid w:val="00B91441"/>
    <w:rsid w:val="00B93B44"/>
    <w:rsid w:val="00B9557F"/>
    <w:rsid w:val="00B96834"/>
    <w:rsid w:val="00B96D97"/>
    <w:rsid w:val="00B97C6F"/>
    <w:rsid w:val="00BA1A88"/>
    <w:rsid w:val="00BA211F"/>
    <w:rsid w:val="00BA2637"/>
    <w:rsid w:val="00BA4AC6"/>
    <w:rsid w:val="00BA6166"/>
    <w:rsid w:val="00BB00EC"/>
    <w:rsid w:val="00BB097F"/>
    <w:rsid w:val="00BB1C8F"/>
    <w:rsid w:val="00BB3022"/>
    <w:rsid w:val="00BB3F84"/>
    <w:rsid w:val="00BB7B03"/>
    <w:rsid w:val="00BC262A"/>
    <w:rsid w:val="00BC2B7D"/>
    <w:rsid w:val="00BC2BC2"/>
    <w:rsid w:val="00BC53E0"/>
    <w:rsid w:val="00BC5819"/>
    <w:rsid w:val="00BC71DA"/>
    <w:rsid w:val="00BC743B"/>
    <w:rsid w:val="00BD026F"/>
    <w:rsid w:val="00BD17D7"/>
    <w:rsid w:val="00BD1B9A"/>
    <w:rsid w:val="00BD442F"/>
    <w:rsid w:val="00BD7231"/>
    <w:rsid w:val="00BE0C90"/>
    <w:rsid w:val="00BE259A"/>
    <w:rsid w:val="00BE3561"/>
    <w:rsid w:val="00BE461E"/>
    <w:rsid w:val="00BE622A"/>
    <w:rsid w:val="00BF0095"/>
    <w:rsid w:val="00BF55A2"/>
    <w:rsid w:val="00BF63A6"/>
    <w:rsid w:val="00BF765D"/>
    <w:rsid w:val="00BF7BBD"/>
    <w:rsid w:val="00C00002"/>
    <w:rsid w:val="00C01129"/>
    <w:rsid w:val="00C01D9D"/>
    <w:rsid w:val="00C020FB"/>
    <w:rsid w:val="00C02197"/>
    <w:rsid w:val="00C03012"/>
    <w:rsid w:val="00C041AD"/>
    <w:rsid w:val="00C05FB9"/>
    <w:rsid w:val="00C079C8"/>
    <w:rsid w:val="00C07B89"/>
    <w:rsid w:val="00C11622"/>
    <w:rsid w:val="00C11CFB"/>
    <w:rsid w:val="00C143D6"/>
    <w:rsid w:val="00C16CD6"/>
    <w:rsid w:val="00C26FA8"/>
    <w:rsid w:val="00C35102"/>
    <w:rsid w:val="00C35E0B"/>
    <w:rsid w:val="00C41426"/>
    <w:rsid w:val="00C416D6"/>
    <w:rsid w:val="00C4188F"/>
    <w:rsid w:val="00C423B8"/>
    <w:rsid w:val="00C437FA"/>
    <w:rsid w:val="00C459E8"/>
    <w:rsid w:val="00C46458"/>
    <w:rsid w:val="00C53356"/>
    <w:rsid w:val="00C53B7C"/>
    <w:rsid w:val="00C5528D"/>
    <w:rsid w:val="00C55CC3"/>
    <w:rsid w:val="00C61F49"/>
    <w:rsid w:val="00C63564"/>
    <w:rsid w:val="00C648C7"/>
    <w:rsid w:val="00C653CE"/>
    <w:rsid w:val="00C66A33"/>
    <w:rsid w:val="00C70B86"/>
    <w:rsid w:val="00C70BAF"/>
    <w:rsid w:val="00C71B27"/>
    <w:rsid w:val="00C72440"/>
    <w:rsid w:val="00C74790"/>
    <w:rsid w:val="00C74D14"/>
    <w:rsid w:val="00C76CF2"/>
    <w:rsid w:val="00C76F34"/>
    <w:rsid w:val="00C7743C"/>
    <w:rsid w:val="00C82F7E"/>
    <w:rsid w:val="00C845B9"/>
    <w:rsid w:val="00C85D59"/>
    <w:rsid w:val="00C877D7"/>
    <w:rsid w:val="00C90F55"/>
    <w:rsid w:val="00C942DF"/>
    <w:rsid w:val="00C94608"/>
    <w:rsid w:val="00CA11A8"/>
    <w:rsid w:val="00CA2E6D"/>
    <w:rsid w:val="00CA426A"/>
    <w:rsid w:val="00CA64D3"/>
    <w:rsid w:val="00CB2031"/>
    <w:rsid w:val="00CB358E"/>
    <w:rsid w:val="00CC04E6"/>
    <w:rsid w:val="00CC58BD"/>
    <w:rsid w:val="00CC7544"/>
    <w:rsid w:val="00CC7566"/>
    <w:rsid w:val="00CC768B"/>
    <w:rsid w:val="00CE22D2"/>
    <w:rsid w:val="00CE271D"/>
    <w:rsid w:val="00CE293B"/>
    <w:rsid w:val="00CE32BB"/>
    <w:rsid w:val="00CE36BC"/>
    <w:rsid w:val="00CE6756"/>
    <w:rsid w:val="00CF39BA"/>
    <w:rsid w:val="00D00E38"/>
    <w:rsid w:val="00D022B6"/>
    <w:rsid w:val="00D023A4"/>
    <w:rsid w:val="00D05F7A"/>
    <w:rsid w:val="00D05F89"/>
    <w:rsid w:val="00D068D3"/>
    <w:rsid w:val="00D109F4"/>
    <w:rsid w:val="00D117D5"/>
    <w:rsid w:val="00D13EA1"/>
    <w:rsid w:val="00D1418E"/>
    <w:rsid w:val="00D145A1"/>
    <w:rsid w:val="00D152DE"/>
    <w:rsid w:val="00D16A8C"/>
    <w:rsid w:val="00D20591"/>
    <w:rsid w:val="00D231CA"/>
    <w:rsid w:val="00D24A47"/>
    <w:rsid w:val="00D25F92"/>
    <w:rsid w:val="00D276BE"/>
    <w:rsid w:val="00D305C3"/>
    <w:rsid w:val="00D30B36"/>
    <w:rsid w:val="00D35EF2"/>
    <w:rsid w:val="00D404D1"/>
    <w:rsid w:val="00D40BBE"/>
    <w:rsid w:val="00D50BF2"/>
    <w:rsid w:val="00D552BC"/>
    <w:rsid w:val="00D5648C"/>
    <w:rsid w:val="00D61381"/>
    <w:rsid w:val="00D61EED"/>
    <w:rsid w:val="00D628A1"/>
    <w:rsid w:val="00D62983"/>
    <w:rsid w:val="00D62C81"/>
    <w:rsid w:val="00D638C0"/>
    <w:rsid w:val="00D67B31"/>
    <w:rsid w:val="00D67B82"/>
    <w:rsid w:val="00D73F32"/>
    <w:rsid w:val="00D75453"/>
    <w:rsid w:val="00D767EB"/>
    <w:rsid w:val="00D77260"/>
    <w:rsid w:val="00D8495A"/>
    <w:rsid w:val="00D849CF"/>
    <w:rsid w:val="00D9007C"/>
    <w:rsid w:val="00D919AA"/>
    <w:rsid w:val="00D92C8A"/>
    <w:rsid w:val="00D9323B"/>
    <w:rsid w:val="00D94200"/>
    <w:rsid w:val="00D944AE"/>
    <w:rsid w:val="00D954A6"/>
    <w:rsid w:val="00D95B0F"/>
    <w:rsid w:val="00D95F0B"/>
    <w:rsid w:val="00DA0277"/>
    <w:rsid w:val="00DA19DE"/>
    <w:rsid w:val="00DA1C06"/>
    <w:rsid w:val="00DA3D4C"/>
    <w:rsid w:val="00DA5252"/>
    <w:rsid w:val="00DA5B87"/>
    <w:rsid w:val="00DA6990"/>
    <w:rsid w:val="00DA77BC"/>
    <w:rsid w:val="00DB411D"/>
    <w:rsid w:val="00DB7677"/>
    <w:rsid w:val="00DB7685"/>
    <w:rsid w:val="00DC1160"/>
    <w:rsid w:val="00DC173D"/>
    <w:rsid w:val="00DC238F"/>
    <w:rsid w:val="00DC2BEE"/>
    <w:rsid w:val="00DC33BF"/>
    <w:rsid w:val="00DC35AA"/>
    <w:rsid w:val="00DC3708"/>
    <w:rsid w:val="00DC5CB3"/>
    <w:rsid w:val="00DC5F4B"/>
    <w:rsid w:val="00DC64BA"/>
    <w:rsid w:val="00DD03DA"/>
    <w:rsid w:val="00DD053B"/>
    <w:rsid w:val="00DD3385"/>
    <w:rsid w:val="00DD5854"/>
    <w:rsid w:val="00DD78B0"/>
    <w:rsid w:val="00DE1791"/>
    <w:rsid w:val="00DE6D39"/>
    <w:rsid w:val="00DF0B70"/>
    <w:rsid w:val="00DF1A13"/>
    <w:rsid w:val="00DF3D4F"/>
    <w:rsid w:val="00DF6410"/>
    <w:rsid w:val="00DF793C"/>
    <w:rsid w:val="00E05486"/>
    <w:rsid w:val="00E05892"/>
    <w:rsid w:val="00E05DE8"/>
    <w:rsid w:val="00E113BD"/>
    <w:rsid w:val="00E121AA"/>
    <w:rsid w:val="00E14E0C"/>
    <w:rsid w:val="00E17B0A"/>
    <w:rsid w:val="00E17D06"/>
    <w:rsid w:val="00E21382"/>
    <w:rsid w:val="00E25AC9"/>
    <w:rsid w:val="00E30253"/>
    <w:rsid w:val="00E30A5B"/>
    <w:rsid w:val="00E310E6"/>
    <w:rsid w:val="00E315E4"/>
    <w:rsid w:val="00E346E0"/>
    <w:rsid w:val="00E35EF3"/>
    <w:rsid w:val="00E449DC"/>
    <w:rsid w:val="00E44F73"/>
    <w:rsid w:val="00E46409"/>
    <w:rsid w:val="00E51913"/>
    <w:rsid w:val="00E522F0"/>
    <w:rsid w:val="00E53723"/>
    <w:rsid w:val="00E53911"/>
    <w:rsid w:val="00E54994"/>
    <w:rsid w:val="00E60267"/>
    <w:rsid w:val="00E62677"/>
    <w:rsid w:val="00E647D9"/>
    <w:rsid w:val="00E73BC7"/>
    <w:rsid w:val="00E741C3"/>
    <w:rsid w:val="00E7475F"/>
    <w:rsid w:val="00E80319"/>
    <w:rsid w:val="00E80BAE"/>
    <w:rsid w:val="00E81F4E"/>
    <w:rsid w:val="00E84C45"/>
    <w:rsid w:val="00E865F6"/>
    <w:rsid w:val="00E90962"/>
    <w:rsid w:val="00E90BE9"/>
    <w:rsid w:val="00E93D19"/>
    <w:rsid w:val="00EA238C"/>
    <w:rsid w:val="00EA6525"/>
    <w:rsid w:val="00EB1376"/>
    <w:rsid w:val="00EB2BA8"/>
    <w:rsid w:val="00EB343A"/>
    <w:rsid w:val="00EB7E4E"/>
    <w:rsid w:val="00EC27EB"/>
    <w:rsid w:val="00ED016C"/>
    <w:rsid w:val="00ED2671"/>
    <w:rsid w:val="00ED2F94"/>
    <w:rsid w:val="00ED31C8"/>
    <w:rsid w:val="00ED68A8"/>
    <w:rsid w:val="00ED7CCF"/>
    <w:rsid w:val="00EE34D7"/>
    <w:rsid w:val="00EE3711"/>
    <w:rsid w:val="00EE6B16"/>
    <w:rsid w:val="00EE750D"/>
    <w:rsid w:val="00EF01AA"/>
    <w:rsid w:val="00EF1E24"/>
    <w:rsid w:val="00EF44A3"/>
    <w:rsid w:val="00F02751"/>
    <w:rsid w:val="00F038CF"/>
    <w:rsid w:val="00F10683"/>
    <w:rsid w:val="00F12AB2"/>
    <w:rsid w:val="00F12B9E"/>
    <w:rsid w:val="00F22181"/>
    <w:rsid w:val="00F2348B"/>
    <w:rsid w:val="00F24440"/>
    <w:rsid w:val="00F24630"/>
    <w:rsid w:val="00F24FD4"/>
    <w:rsid w:val="00F25D68"/>
    <w:rsid w:val="00F262AE"/>
    <w:rsid w:val="00F31858"/>
    <w:rsid w:val="00F327E1"/>
    <w:rsid w:val="00F36650"/>
    <w:rsid w:val="00F36AD4"/>
    <w:rsid w:val="00F40743"/>
    <w:rsid w:val="00F42504"/>
    <w:rsid w:val="00F456CE"/>
    <w:rsid w:val="00F45944"/>
    <w:rsid w:val="00F45DF2"/>
    <w:rsid w:val="00F46913"/>
    <w:rsid w:val="00F46FDD"/>
    <w:rsid w:val="00F52FA6"/>
    <w:rsid w:val="00F5520F"/>
    <w:rsid w:val="00F57F5D"/>
    <w:rsid w:val="00F636C5"/>
    <w:rsid w:val="00F655BF"/>
    <w:rsid w:val="00F7155B"/>
    <w:rsid w:val="00F71761"/>
    <w:rsid w:val="00F73C24"/>
    <w:rsid w:val="00F75820"/>
    <w:rsid w:val="00F7765F"/>
    <w:rsid w:val="00F77731"/>
    <w:rsid w:val="00F805F9"/>
    <w:rsid w:val="00F8165E"/>
    <w:rsid w:val="00F85101"/>
    <w:rsid w:val="00F917C3"/>
    <w:rsid w:val="00F94F63"/>
    <w:rsid w:val="00F94F88"/>
    <w:rsid w:val="00F96587"/>
    <w:rsid w:val="00F97334"/>
    <w:rsid w:val="00F97FE5"/>
    <w:rsid w:val="00FA092F"/>
    <w:rsid w:val="00FA3019"/>
    <w:rsid w:val="00FA393B"/>
    <w:rsid w:val="00FA3C6C"/>
    <w:rsid w:val="00FA5CC5"/>
    <w:rsid w:val="00FB42B4"/>
    <w:rsid w:val="00FB441C"/>
    <w:rsid w:val="00FB6245"/>
    <w:rsid w:val="00FB6697"/>
    <w:rsid w:val="00FC3EA9"/>
    <w:rsid w:val="00FD0113"/>
    <w:rsid w:val="00FD2FB5"/>
    <w:rsid w:val="00FD4B6F"/>
    <w:rsid w:val="00FD6AAD"/>
    <w:rsid w:val="00FD7416"/>
    <w:rsid w:val="00FE1841"/>
    <w:rsid w:val="00FE3A10"/>
    <w:rsid w:val="00FE3EF1"/>
    <w:rsid w:val="00FE4B59"/>
    <w:rsid w:val="00FE7978"/>
    <w:rsid w:val="00FF07D3"/>
    <w:rsid w:val="00FF5D5B"/>
    <w:rsid w:val="00FF5D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BF2"/>
    <w:pPr>
      <w:ind w:left="720"/>
      <w:contextualSpacing/>
    </w:pPr>
  </w:style>
  <w:style w:type="paragraph" w:customStyle="1" w:styleId="Default">
    <w:name w:val="Default"/>
    <w:rsid w:val="00F655BF"/>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hyperlink" Target="http://translate.google.com/translate?hl=en&amp;sl=en&amp;tl=id&amp;prev=_t&amp;u=http://www.globalreporting.org/" TargetMode="External"/><Relationship Id="rId54" Type="http://schemas.openxmlformats.org/officeDocument/2006/relationships/image" Target="media/image25.wmf"/><Relationship Id="rId62" Type="http://schemas.openxmlformats.org/officeDocument/2006/relationships/image" Target="media/image29.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wmf"/><Relationship Id="rId59"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784</TotalTime>
  <Pages>18</Pages>
  <Words>4025</Words>
  <Characters>22946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2011</dc:creator>
  <cp:keywords/>
  <dc:description/>
  <cp:lastModifiedBy>Windows XP 2011</cp:lastModifiedBy>
  <cp:revision>33</cp:revision>
  <dcterms:created xsi:type="dcterms:W3CDTF">2012-11-09T01:42:00Z</dcterms:created>
  <dcterms:modified xsi:type="dcterms:W3CDTF">2013-03-24T09:01:00Z</dcterms:modified>
</cp:coreProperties>
</file>