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06AD9" w14:textId="77777777" w:rsidR="003941F1" w:rsidRDefault="00000000">
      <w:pPr>
        <w:spacing w:after="225"/>
        <w:ind w:right="528"/>
        <w:jc w:val="center"/>
      </w:pPr>
      <w:r>
        <w:rPr>
          <w:b/>
          <w:sz w:val="32"/>
        </w:rPr>
        <w:t xml:space="preserve"> </w:t>
      </w:r>
    </w:p>
    <w:p w14:paraId="671FDD13" w14:textId="77777777" w:rsidR="003941F1" w:rsidRDefault="00000000">
      <w:pPr>
        <w:spacing w:after="0"/>
        <w:ind w:right="604"/>
        <w:jc w:val="center"/>
      </w:pPr>
      <w:r>
        <w:rPr>
          <w:rFonts w:ascii="宋体" w:eastAsia="宋体" w:hAnsi="宋体" w:cs="宋体"/>
          <w:sz w:val="32"/>
        </w:rPr>
        <w:t>华东师范大学软件工程上机实践报告</w:t>
      </w:r>
      <w:r>
        <w:rPr>
          <w:b/>
          <w:sz w:val="32"/>
        </w:rPr>
        <w:t xml:space="preserve"> </w:t>
      </w:r>
    </w:p>
    <w:tbl>
      <w:tblPr>
        <w:tblStyle w:val="TableGrid"/>
        <w:tblW w:w="9143" w:type="dxa"/>
        <w:tblInd w:w="0" w:type="dxa"/>
        <w:tblLook w:val="04A0" w:firstRow="1" w:lastRow="0" w:firstColumn="1" w:lastColumn="0" w:noHBand="0" w:noVBand="1"/>
      </w:tblPr>
      <w:tblGrid>
        <w:gridCol w:w="3303"/>
        <w:gridCol w:w="3303"/>
        <w:gridCol w:w="2537"/>
      </w:tblGrid>
      <w:tr w:rsidR="003941F1" w14:paraId="72178D68" w14:textId="77777777">
        <w:trPr>
          <w:trHeight w:val="230"/>
        </w:trPr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4C70FE5D" w14:textId="77777777" w:rsidR="003941F1" w:rsidRDefault="00000000">
            <w:pPr>
              <w:spacing w:after="0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25DB152C" w14:textId="77777777" w:rsidR="003941F1" w:rsidRDefault="003941F1"/>
        </w:tc>
        <w:tc>
          <w:tcPr>
            <w:tcW w:w="2537" w:type="dxa"/>
            <w:tcBorders>
              <w:top w:val="nil"/>
              <w:left w:val="nil"/>
              <w:bottom w:val="nil"/>
              <w:right w:val="nil"/>
            </w:tcBorders>
          </w:tcPr>
          <w:p w14:paraId="60C7F53A" w14:textId="77777777" w:rsidR="003941F1" w:rsidRDefault="003941F1"/>
        </w:tc>
      </w:tr>
      <w:tr w:rsidR="003941F1" w14:paraId="6995EE14" w14:textId="77777777">
        <w:trPr>
          <w:trHeight w:val="312"/>
        </w:trPr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0C98B8BC" w14:textId="77777777" w:rsidR="003941F1" w:rsidRDefault="00000000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课程名称：数字逻辑实践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59F3B1C7" w14:textId="77777777" w:rsidR="003941F1" w:rsidRDefault="00000000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年级：</w:t>
            </w:r>
            <w:r>
              <w:rPr>
                <w:sz w:val="21"/>
              </w:rPr>
              <w:t>202</w:t>
            </w:r>
            <w:r>
              <w:rPr>
                <w:rFonts w:eastAsia="宋体" w:hint="eastAsia"/>
                <w:sz w:val="21"/>
              </w:rPr>
              <w:t>3</w:t>
            </w:r>
            <w:r>
              <w:rPr>
                <w:sz w:val="21"/>
              </w:rPr>
              <w:t xml:space="preserve"> </w:t>
            </w:r>
            <w:r>
              <w:rPr>
                <w:rFonts w:ascii="宋体" w:eastAsia="宋体" w:hAnsi="宋体" w:cs="宋体"/>
                <w:sz w:val="21"/>
              </w:rPr>
              <w:t>级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2537" w:type="dxa"/>
            <w:tcBorders>
              <w:top w:val="nil"/>
              <w:left w:val="nil"/>
              <w:bottom w:val="nil"/>
              <w:right w:val="nil"/>
            </w:tcBorders>
          </w:tcPr>
          <w:p w14:paraId="74F802F2" w14:textId="77777777" w:rsidR="003941F1" w:rsidRDefault="00000000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上机实践成绩：</w:t>
            </w:r>
            <w:r>
              <w:rPr>
                <w:b/>
                <w:sz w:val="21"/>
              </w:rPr>
              <w:t xml:space="preserve"> </w:t>
            </w:r>
          </w:p>
        </w:tc>
      </w:tr>
      <w:tr w:rsidR="003941F1" w14:paraId="489F1E81" w14:textId="77777777">
        <w:trPr>
          <w:trHeight w:val="353"/>
        </w:trPr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37DB7252" w14:textId="77777777" w:rsidR="003941F1" w:rsidRDefault="00000000">
            <w:pPr>
              <w:spacing w:after="0"/>
              <w:rPr>
                <w:rFonts w:eastAsia="宋体"/>
              </w:rPr>
            </w:pPr>
            <w:r>
              <w:rPr>
                <w:rFonts w:ascii="宋体" w:eastAsia="宋体" w:hAnsi="宋体" w:cs="宋体"/>
                <w:sz w:val="21"/>
              </w:rPr>
              <w:t>指导教师：</w:t>
            </w:r>
            <w:r>
              <w:rPr>
                <w:rFonts w:ascii="宋体" w:eastAsia="宋体" w:hAnsi="宋体" w:cs="宋体" w:hint="eastAsia"/>
                <w:sz w:val="21"/>
              </w:rPr>
              <w:t>曹桂涛</w:t>
            </w:r>
          </w:p>
        </w:tc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78BD93B2" w14:textId="77777777" w:rsidR="003941F1" w:rsidRDefault="00000000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姓名：</w:t>
            </w:r>
            <w:r>
              <w:rPr>
                <w:rFonts w:ascii="宋体" w:eastAsia="宋体" w:hAnsi="宋体" w:cs="宋体" w:hint="eastAsia"/>
                <w:sz w:val="21"/>
              </w:rPr>
              <w:t>张建夫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2537" w:type="dxa"/>
            <w:tcBorders>
              <w:top w:val="nil"/>
              <w:left w:val="nil"/>
              <w:bottom w:val="nil"/>
              <w:right w:val="nil"/>
            </w:tcBorders>
          </w:tcPr>
          <w:p w14:paraId="1BD800B0" w14:textId="27033606" w:rsidR="003941F1" w:rsidRDefault="00000000">
            <w:pPr>
              <w:spacing w:after="0"/>
              <w:jc w:val="both"/>
            </w:pPr>
            <w:r>
              <w:rPr>
                <w:rFonts w:ascii="宋体" w:eastAsia="宋体" w:hAnsi="宋体" w:cs="宋体"/>
                <w:sz w:val="21"/>
              </w:rPr>
              <w:t>上机实践日期：</w:t>
            </w:r>
            <w:r>
              <w:rPr>
                <w:sz w:val="21"/>
              </w:rPr>
              <w:t>202</w:t>
            </w:r>
            <w:r w:rsidR="0095373F">
              <w:rPr>
                <w:sz w:val="21"/>
              </w:rPr>
              <w:t>3</w:t>
            </w:r>
            <w:r>
              <w:rPr>
                <w:sz w:val="21"/>
              </w:rPr>
              <w:t>/1</w:t>
            </w:r>
            <w:r>
              <w:rPr>
                <w:rFonts w:eastAsia="宋体" w:hint="eastAsia"/>
                <w:sz w:val="21"/>
              </w:rPr>
              <w:t>2</w:t>
            </w:r>
            <w:r>
              <w:rPr>
                <w:sz w:val="21"/>
              </w:rPr>
              <w:t>/</w:t>
            </w:r>
            <w:r>
              <w:rPr>
                <w:rFonts w:eastAsia="宋体" w:hint="eastAsia"/>
                <w:sz w:val="21"/>
              </w:rPr>
              <w:t>04</w:t>
            </w:r>
            <w:r>
              <w:rPr>
                <w:b/>
                <w:sz w:val="21"/>
              </w:rPr>
              <w:t xml:space="preserve"> </w:t>
            </w:r>
          </w:p>
        </w:tc>
      </w:tr>
      <w:tr w:rsidR="003941F1" w14:paraId="523F50D9" w14:textId="77777777">
        <w:trPr>
          <w:trHeight w:val="297"/>
        </w:trPr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1B62080B" w14:textId="77777777" w:rsidR="003941F1" w:rsidRDefault="00000000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实践编号：实验四</w:t>
            </w:r>
            <w:r>
              <w:rPr>
                <w:rFonts w:ascii="Verdana" w:eastAsia="Verdana" w:hAnsi="Verdana" w:cs="Verdana"/>
                <w:sz w:val="20"/>
              </w:rPr>
              <w:t xml:space="preserve"> </w:t>
            </w:r>
          </w:p>
        </w:tc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1ADB44EC" w14:textId="77777777" w:rsidR="003941F1" w:rsidRDefault="00000000">
            <w:pPr>
              <w:spacing w:after="0"/>
              <w:rPr>
                <w:rFonts w:eastAsia="宋体"/>
              </w:rPr>
            </w:pPr>
            <w:r>
              <w:rPr>
                <w:rFonts w:ascii="宋体" w:eastAsia="宋体" w:hAnsi="宋体" w:cs="宋体"/>
                <w:sz w:val="21"/>
              </w:rPr>
              <w:t>学号：</w:t>
            </w:r>
            <w:r>
              <w:rPr>
                <w:rFonts w:ascii="宋体" w:eastAsia="宋体" w:hAnsi="宋体" w:cs="宋体" w:hint="eastAsia"/>
                <w:sz w:val="21"/>
              </w:rPr>
              <w:t>10235101477</w:t>
            </w:r>
          </w:p>
        </w:tc>
        <w:tc>
          <w:tcPr>
            <w:tcW w:w="2537" w:type="dxa"/>
            <w:tcBorders>
              <w:top w:val="nil"/>
              <w:left w:val="nil"/>
              <w:bottom w:val="nil"/>
              <w:right w:val="nil"/>
            </w:tcBorders>
          </w:tcPr>
          <w:p w14:paraId="68EFCAAD" w14:textId="77777777" w:rsidR="003941F1" w:rsidRDefault="00000000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上机实践时间：</w:t>
            </w:r>
            <w:r>
              <w:rPr>
                <w:sz w:val="21"/>
              </w:rPr>
              <w:t xml:space="preserve">2 </w:t>
            </w:r>
            <w:r>
              <w:rPr>
                <w:rFonts w:ascii="宋体" w:eastAsia="宋体" w:hAnsi="宋体" w:cs="宋体"/>
                <w:sz w:val="21"/>
              </w:rPr>
              <w:t>学时</w:t>
            </w:r>
            <w:r>
              <w:rPr>
                <w:sz w:val="21"/>
              </w:rPr>
              <w:t xml:space="preserve"> </w:t>
            </w:r>
          </w:p>
        </w:tc>
      </w:tr>
    </w:tbl>
    <w:p w14:paraId="620D744A" w14:textId="77777777" w:rsidR="003941F1" w:rsidRDefault="00000000">
      <w:pPr>
        <w:spacing w:after="48"/>
        <w:ind w:left="-112"/>
      </w:pPr>
      <w:r>
        <w:rPr>
          <w:noProof/>
        </w:rPr>
        <mc:AlternateContent>
          <mc:Choice Requires="wpg">
            <w:drawing>
              <wp:inline distT="0" distB="0" distL="0" distR="0" wp14:anchorId="59D66741" wp14:editId="1144144A">
                <wp:extent cx="6330315" cy="28575"/>
                <wp:effectExtent l="0" t="0" r="0" b="0"/>
                <wp:docPr id="4018" name="Group 4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0315" cy="28575"/>
                          <a:chOff x="0" y="0"/>
                          <a:chExt cx="6330315" cy="28575"/>
                        </a:xfrm>
                      </wpg:grpSpPr>
                      <wps:wsp>
                        <wps:cNvPr id="176" name="Shape 176"/>
                        <wps:cNvSpPr/>
                        <wps:spPr>
                          <a:xfrm>
                            <a:off x="0" y="0"/>
                            <a:ext cx="6330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315">
                                <a:moveTo>
                                  <a:pt x="0" y="0"/>
                                </a:moveTo>
                                <a:lnTo>
                                  <a:pt x="633031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4018" o:spid="_x0000_s1026" o:spt="203" style="height:2.25pt;width:498.45pt;" coordsize="6330315,28575" o:gfxdata="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T6Z4WdUAAAADAQAADwAAAAAAAAABACAA&#10;AAAiAAAAZHJzL2Rvd25yZXYueG1sUEsBAhQAFAAAAAgAh07iQE3Bsq5JAgAAiwUAAA4AAAAAAAAA&#10;AQAgAAAAJAEAAGRycy9lMm9Eb2MueG1sUEsFBgAAAAAGAAYAWQEAAN8FAAAAAA==&#10;">
                <o:lock v:ext="edit" aspectratio="f"/>
                <v:shape id="Shape 176" o:spid="_x0000_s1026" o:spt="100" style="position:absolute;left:0;top:0;height:0;width:6330315;" filled="f" stroked="t" coordsize="6330315,1" o:gfxdata="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nvztvQAA&#10;ANwAAAAPAAAAAAAAAAEAIAAAACIAAABkcnMvZG93bnJldi54bWxQSwECFAAUAAAACACHTuJAMy8F&#10;njsAAAA5AAAAEAAAAAAAAAABACAAAAAMAQAAZHJzL3NoYXBleG1sLnhtbFBLBQYAAAAABgAGAFsB&#10;AAC2AwAAAAA=&#10;" path="m0,0l6330315,0e">
                  <v:fill on="f" focussize="0,0"/>
                  <v:stroke weight="2.25pt" color="#000000" miterlimit="8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sz w:val="21"/>
        </w:rPr>
        <w:t xml:space="preserve"> </w:t>
      </w:r>
    </w:p>
    <w:p w14:paraId="39332475" w14:textId="77777777" w:rsidR="003941F1" w:rsidRDefault="00000000">
      <w:pPr>
        <w:spacing w:after="207"/>
      </w:pPr>
      <w:r>
        <w:rPr>
          <w:rFonts w:ascii="宋体" w:eastAsia="宋体" w:hAnsi="宋体" w:cs="宋体"/>
          <w:sz w:val="21"/>
        </w:rPr>
        <w:t xml:space="preserve"> </w:t>
      </w:r>
    </w:p>
    <w:p w14:paraId="7A0A73B8" w14:textId="77777777" w:rsidR="003941F1" w:rsidRDefault="00000000">
      <w:pPr>
        <w:numPr>
          <w:ilvl w:val="0"/>
          <w:numId w:val="1"/>
        </w:numPr>
        <w:spacing w:after="48" w:line="249" w:lineRule="auto"/>
        <w:ind w:right="408" w:hanging="840"/>
        <w:jc w:val="both"/>
      </w:pPr>
      <w:r>
        <w:rPr>
          <w:rFonts w:ascii="楷体" w:eastAsia="楷体" w:hAnsi="楷体" w:cs="楷体"/>
          <w:sz w:val="36"/>
        </w:rPr>
        <w:t xml:space="preserve">实验名称 </w:t>
      </w:r>
    </w:p>
    <w:p w14:paraId="7E06442A" w14:textId="77777777" w:rsidR="003941F1" w:rsidRDefault="00000000">
      <w:pPr>
        <w:spacing w:after="54" w:line="249" w:lineRule="auto"/>
        <w:ind w:left="420" w:right="408" w:hanging="10"/>
        <w:jc w:val="both"/>
      </w:pPr>
      <w:r>
        <w:rPr>
          <w:rFonts w:ascii="楷体" w:eastAsia="楷体" w:hAnsi="楷体" w:cs="楷体"/>
          <w:sz w:val="36"/>
        </w:rPr>
        <w:t xml:space="preserve">D 触发器的逻辑功能及其简单应用 </w:t>
      </w:r>
    </w:p>
    <w:p w14:paraId="5171F5DE" w14:textId="77777777" w:rsidR="003941F1" w:rsidRDefault="00000000">
      <w:pPr>
        <w:numPr>
          <w:ilvl w:val="0"/>
          <w:numId w:val="1"/>
        </w:numPr>
        <w:spacing w:after="48" w:line="249" w:lineRule="auto"/>
        <w:ind w:right="408" w:hanging="840"/>
        <w:jc w:val="both"/>
      </w:pPr>
      <w:r>
        <w:rPr>
          <w:rFonts w:ascii="楷体" w:eastAsia="楷体" w:hAnsi="楷体" w:cs="楷体"/>
          <w:sz w:val="36"/>
        </w:rPr>
        <w:t xml:space="preserve">实验目的 </w:t>
      </w:r>
    </w:p>
    <w:p w14:paraId="1BF2342C" w14:textId="5F956907" w:rsidR="003941F1" w:rsidRDefault="00000000">
      <w:pPr>
        <w:spacing w:after="18" w:line="249" w:lineRule="auto"/>
        <w:ind w:left="420" w:right="408" w:hanging="10"/>
        <w:jc w:val="both"/>
      </w:pPr>
      <w:r>
        <w:rPr>
          <w:rFonts w:ascii="楷体" w:eastAsia="楷体" w:hAnsi="楷体" w:cs="楷体"/>
          <w:sz w:val="36"/>
        </w:rPr>
        <w:t>(1)掌握 74LS</w:t>
      </w:r>
      <w:r w:rsidR="00AE064A">
        <w:rPr>
          <w:rFonts w:ascii="楷体" w:eastAsia="楷体" w:hAnsi="楷体" w:cs="楷体"/>
          <w:sz w:val="36"/>
        </w:rPr>
        <w:t>74</w:t>
      </w:r>
      <w:r>
        <w:rPr>
          <w:rFonts w:ascii="楷体" w:eastAsia="楷体" w:hAnsi="楷体" w:cs="楷体"/>
          <w:sz w:val="36"/>
        </w:rPr>
        <w:t xml:space="preserve"> 双 D 触发器的逻辑功能及测试方法。 </w:t>
      </w:r>
    </w:p>
    <w:p w14:paraId="35C82C64" w14:textId="77777777" w:rsidR="003941F1" w:rsidRDefault="00000000">
      <w:pPr>
        <w:spacing w:after="56" w:line="249" w:lineRule="auto"/>
        <w:ind w:left="420" w:right="408" w:hanging="10"/>
        <w:jc w:val="both"/>
      </w:pPr>
      <w:r>
        <w:rPr>
          <w:rFonts w:ascii="楷体" w:eastAsia="楷体" w:hAnsi="楷体" w:cs="楷体"/>
          <w:sz w:val="36"/>
        </w:rPr>
        <w:t xml:space="preserve">(2)了解 D 触发器的简单应用 </w:t>
      </w:r>
    </w:p>
    <w:p w14:paraId="5B5BB8D7" w14:textId="77777777" w:rsidR="003941F1" w:rsidRDefault="00000000">
      <w:pPr>
        <w:numPr>
          <w:ilvl w:val="0"/>
          <w:numId w:val="1"/>
        </w:numPr>
        <w:spacing w:after="46" w:line="249" w:lineRule="auto"/>
        <w:ind w:right="408" w:hanging="840"/>
        <w:jc w:val="both"/>
      </w:pPr>
      <w:r>
        <w:rPr>
          <w:rFonts w:ascii="楷体" w:eastAsia="楷体" w:hAnsi="楷体" w:cs="楷体"/>
          <w:sz w:val="36"/>
        </w:rPr>
        <w:t xml:space="preserve">实验内容 </w:t>
      </w:r>
    </w:p>
    <w:p w14:paraId="68CEF901" w14:textId="77777777" w:rsidR="003941F1" w:rsidRDefault="00000000">
      <w:pPr>
        <w:spacing w:after="44" w:line="249" w:lineRule="auto"/>
        <w:ind w:left="420" w:right="408" w:hanging="10"/>
        <w:jc w:val="both"/>
      </w:pPr>
      <w:r>
        <w:rPr>
          <w:rFonts w:ascii="楷体" w:eastAsia="楷体" w:hAnsi="楷体" w:cs="楷体"/>
          <w:sz w:val="36"/>
        </w:rPr>
        <w:t xml:space="preserve">(1)验证 74LS74 双 D 触发器的逻辑功能（只需对其中的一个 D 触发器测试功能）。 </w:t>
      </w:r>
    </w:p>
    <w:p w14:paraId="67338097" w14:textId="6ADA37F7" w:rsidR="003941F1" w:rsidRDefault="00000000">
      <w:pPr>
        <w:spacing w:after="18" w:line="249" w:lineRule="auto"/>
        <w:ind w:left="420" w:right="408" w:hanging="10"/>
        <w:jc w:val="both"/>
      </w:pPr>
      <w:r>
        <w:rPr>
          <w:rFonts w:ascii="楷体" w:eastAsia="楷体" w:hAnsi="楷体" w:cs="楷体"/>
          <w:sz w:val="36"/>
        </w:rPr>
        <w:t>接引脚图接好线路，在 CP 端接 1</w:t>
      </w:r>
      <w:r w:rsidR="00AE064A">
        <w:rPr>
          <w:rFonts w:ascii="楷体" w:eastAsia="楷体" w:hAnsi="楷体" w:cs="楷体"/>
          <w:sz w:val="36"/>
        </w:rPr>
        <w:t>0</w:t>
      </w:r>
      <w:r w:rsidR="00AE064A">
        <w:rPr>
          <w:rFonts w:ascii="楷体" w:eastAsia="楷体" w:hAnsi="楷体" w:cs="楷体" w:hint="eastAsia"/>
          <w:sz w:val="36"/>
        </w:rPr>
        <w:t>k</w:t>
      </w:r>
      <w:r>
        <w:rPr>
          <w:rFonts w:ascii="楷体" w:eastAsia="楷体" w:hAnsi="楷体" w:cs="楷体"/>
          <w:sz w:val="36"/>
        </w:rPr>
        <w:t xml:space="preserve">Hz 的方波，使 SD=RD=1, 在 D=0﹑D=1﹑D=Qn’三种情况下分别记录 Q 端（指示灯亮、暗情况）。注意时钟脉冲（CP）和输出脉冲的相位关系。 </w:t>
      </w:r>
    </w:p>
    <w:p w14:paraId="3DD909E8" w14:textId="77777777" w:rsidR="003941F1" w:rsidRDefault="00000000">
      <w:pPr>
        <w:spacing w:after="0"/>
        <w:ind w:right="3628"/>
        <w:jc w:val="center"/>
      </w:pPr>
      <w:r>
        <w:rPr>
          <w:noProof/>
        </w:rPr>
        <w:drawing>
          <wp:inline distT="0" distB="0" distL="0" distR="0" wp14:anchorId="7BCB0F08" wp14:editId="380C8FEE">
            <wp:extent cx="3581400" cy="2420620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/>
          <w:sz w:val="36"/>
        </w:rPr>
        <w:t xml:space="preserve"> </w:t>
      </w:r>
    </w:p>
    <w:p w14:paraId="20BC1B7F" w14:textId="77777777" w:rsidR="009F56DC" w:rsidRDefault="009F56DC">
      <w:pPr>
        <w:spacing w:after="18" w:line="249" w:lineRule="auto"/>
        <w:ind w:left="420" w:right="408" w:hanging="10"/>
        <w:jc w:val="both"/>
        <w:rPr>
          <w:rFonts w:ascii="楷体" w:eastAsia="楷体" w:hAnsi="楷体" w:cs="楷体"/>
          <w:sz w:val="36"/>
        </w:rPr>
      </w:pPr>
    </w:p>
    <w:p w14:paraId="4A5DD615" w14:textId="718F47A3" w:rsidR="003941F1" w:rsidRDefault="00000000">
      <w:pPr>
        <w:spacing w:after="18" w:line="249" w:lineRule="auto"/>
        <w:ind w:left="420" w:right="408" w:hanging="10"/>
        <w:jc w:val="both"/>
      </w:pPr>
      <w:r>
        <w:rPr>
          <w:rFonts w:ascii="楷体" w:eastAsia="楷体" w:hAnsi="楷体" w:cs="楷体"/>
          <w:sz w:val="36"/>
        </w:rPr>
        <w:lastRenderedPageBreak/>
        <w:t xml:space="preserve">(2)用 D 触发器组成一个计数器。①按图 4.3 所示连接，时钟脉冲用 10kHz，采用指示灯的亮、暗情况，观察 CP﹑ QA﹑QB ﹑QC﹑QD。 ②把图 4.3 中 CPB 接QA’，CPC 接 QB’,CPD 接QC’,用指示灯的亮、暗情况，观察 CP﹑QA﹑ QB ﹑QC﹑QD。 根据指示灯的亮、暗情况，分析这两种计数器属于何种计数器。 </w:t>
      </w:r>
    </w:p>
    <w:p w14:paraId="0CEAC471" w14:textId="609A766C" w:rsidR="003941F1" w:rsidRPr="00164A8D" w:rsidRDefault="00000000" w:rsidP="00164A8D">
      <w:pPr>
        <w:spacing w:after="96" w:line="225" w:lineRule="auto"/>
        <w:ind w:left="10" w:right="586" w:hanging="10"/>
        <w:rPr>
          <w:rFonts w:ascii="楷体" w:eastAsia="楷体" w:hAnsi="楷体" w:cs="楷体"/>
          <w:sz w:val="36"/>
        </w:rPr>
      </w:pPr>
      <w:r>
        <w:rPr>
          <w:noProof/>
        </w:rPr>
        <w:drawing>
          <wp:inline distT="0" distB="0" distL="0" distR="0" wp14:anchorId="54FA7833" wp14:editId="7DB1AE0E">
            <wp:extent cx="5835246" cy="2262215"/>
            <wp:effectExtent l="0" t="0" r="0" b="508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440" cy="227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/>
          <w:sz w:val="36"/>
        </w:rPr>
        <w:t xml:space="preserve"> </w:t>
      </w:r>
      <w:r>
        <w:rPr>
          <w:rFonts w:ascii="黑体" w:eastAsia="黑体" w:hAnsi="黑体" w:cs="黑体"/>
          <w:sz w:val="28"/>
        </w:rPr>
        <w:t>四、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楷体" w:eastAsia="楷体" w:hAnsi="楷体" w:cs="楷体"/>
          <w:sz w:val="36"/>
        </w:rPr>
        <w:t xml:space="preserve">实验原理 </w:t>
      </w:r>
    </w:p>
    <w:p w14:paraId="257ECA3D" w14:textId="77777777" w:rsidR="003941F1" w:rsidRDefault="00000000">
      <w:pPr>
        <w:spacing w:after="0" w:line="241" w:lineRule="auto"/>
        <w:ind w:left="420" w:right="152" w:hanging="10"/>
      </w:pPr>
      <w:r>
        <w:rPr>
          <w:rFonts w:ascii="楷体" w:eastAsia="楷体" w:hAnsi="楷体" w:cs="楷体"/>
          <w:sz w:val="36"/>
        </w:rPr>
        <w:t>D 触发器又称作数据触发器,图 4.1 是维持阻塞式(时钟上升沿触发翻转) D 触发器的逻辑电路,表 4.1 是其功能表。 SD 和 RD 是异步直接置"1"和直接置"0"端。这种触发器要求控制端 D 的信号应超前时钟上升边沿一段时间 ts (称</w:t>
      </w:r>
      <w:r>
        <w:rPr>
          <w:rFonts w:ascii="楷体" w:eastAsia="楷体" w:hAnsi="楷体" w:cs="楷体" w:hint="eastAsia"/>
          <w:sz w:val="36"/>
        </w:rPr>
        <w:t>为</w:t>
      </w:r>
      <w:r>
        <w:rPr>
          <w:rFonts w:ascii="楷体" w:eastAsia="楷体" w:hAnsi="楷体" w:cs="楷体"/>
          <w:sz w:val="36"/>
        </w:rPr>
        <w:t xml:space="preserve">建立时间)=2tpd, 在时钟脉冲触发边沿来到后继续维持一段时间 tH (称为保持时间)=1tpd,否则 Q 端的数据有可能会出错。用 D 触发器可以组成分频器和寄存器。 </w:t>
      </w:r>
    </w:p>
    <w:p w14:paraId="0C215FEE" w14:textId="77777777" w:rsidR="003941F1" w:rsidRDefault="00000000">
      <w:pPr>
        <w:spacing w:after="0"/>
        <w:ind w:right="2606"/>
        <w:jc w:val="center"/>
      </w:pPr>
      <w:r>
        <w:rPr>
          <w:noProof/>
        </w:rPr>
        <w:lastRenderedPageBreak/>
        <w:drawing>
          <wp:inline distT="0" distB="0" distL="0" distR="0" wp14:anchorId="27500805" wp14:editId="44507A8A">
            <wp:extent cx="4231005" cy="2723515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/>
          <w:sz w:val="36"/>
        </w:rPr>
        <w:t xml:space="preserve"> </w:t>
      </w:r>
    </w:p>
    <w:p w14:paraId="7769D1CC" w14:textId="77777777" w:rsidR="003941F1" w:rsidRDefault="00000000">
      <w:pPr>
        <w:spacing w:after="46" w:line="249" w:lineRule="auto"/>
        <w:ind w:left="10" w:right="408" w:hanging="10"/>
        <w:jc w:val="both"/>
      </w:pPr>
      <w:r>
        <w:rPr>
          <w:rFonts w:ascii="黑体" w:eastAsia="黑体" w:hAnsi="黑体" w:cs="黑体"/>
          <w:sz w:val="28"/>
        </w:rPr>
        <w:t>五、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楷体" w:eastAsia="楷体" w:hAnsi="楷体" w:cs="楷体"/>
          <w:sz w:val="36"/>
        </w:rPr>
        <w:t xml:space="preserve">实验过程 </w:t>
      </w:r>
    </w:p>
    <w:p w14:paraId="31A282FC" w14:textId="77777777" w:rsidR="003941F1" w:rsidRDefault="00000000">
      <w:pPr>
        <w:spacing w:after="0"/>
        <w:ind w:left="425"/>
      </w:pPr>
      <w:r>
        <w:rPr>
          <w:rFonts w:ascii="楷体" w:eastAsia="楷体" w:hAnsi="楷体" w:cs="楷体"/>
          <w:sz w:val="36"/>
        </w:rPr>
        <w:t>(1)</w:t>
      </w:r>
    </w:p>
    <w:p w14:paraId="4287CB66" w14:textId="04D7D35D" w:rsidR="003941F1" w:rsidRDefault="00000000">
      <w:pPr>
        <w:spacing w:after="47" w:line="249" w:lineRule="auto"/>
        <w:ind w:left="420" w:hanging="10"/>
        <w:jc w:val="both"/>
      </w:pPr>
      <w:r>
        <w:rPr>
          <w:noProof/>
        </w:rPr>
        <w:drawing>
          <wp:inline distT="0" distB="0" distL="0" distR="0" wp14:anchorId="5E79C7FD" wp14:editId="00FA162C">
            <wp:extent cx="6153785" cy="3253740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/>
          <w:sz w:val="36"/>
        </w:rPr>
        <w:t xml:space="preserve"> 接引脚图接好线路，在 CP 端接 1Hz 的方波，使 SD=RD=1, 在 D=0﹑D=1﹑D=Qn’三种情况下分别记录 Q 端（指示灯亮、暗情况）。 </w:t>
      </w:r>
    </w:p>
    <w:p w14:paraId="6E92D754" w14:textId="1B6734DE" w:rsidR="003941F1" w:rsidRDefault="00000000">
      <w:pPr>
        <w:spacing w:after="18" w:line="249" w:lineRule="auto"/>
        <w:ind w:left="420" w:right="408" w:hanging="10"/>
        <w:jc w:val="both"/>
      </w:pPr>
      <w:r>
        <w:rPr>
          <w:rFonts w:ascii="楷体" w:eastAsia="楷体" w:hAnsi="楷体" w:cs="楷体"/>
          <w:sz w:val="36"/>
        </w:rPr>
        <w:lastRenderedPageBreak/>
        <w:t>（2）①</w:t>
      </w:r>
      <w:r w:rsidR="00164A8D">
        <w:rPr>
          <w:noProof/>
          <w14:ligatures w14:val="none"/>
        </w:rPr>
        <w:drawing>
          <wp:inline distT="0" distB="0" distL="0" distR="0" wp14:anchorId="6163FA65" wp14:editId="5389D50C">
            <wp:extent cx="4593590" cy="1781175"/>
            <wp:effectExtent l="0" t="0" r="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rcRect l="31765" t="55251" r="31668" b="19546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5B921A" w14:textId="6FB87FD9" w:rsidR="003941F1" w:rsidRDefault="00000000" w:rsidP="00164A8D">
      <w:pPr>
        <w:spacing w:after="47" w:line="225" w:lineRule="auto"/>
        <w:ind w:left="10" w:right="-5" w:hanging="10"/>
      </w:pPr>
      <w:r>
        <w:rPr>
          <w:rFonts w:ascii="楷体" w:eastAsia="楷体" w:hAnsi="楷体" w:cs="楷体"/>
          <w:sz w:val="36"/>
        </w:rPr>
        <w:t xml:space="preserve"> 将脉冲信号接在1Hz的时钟脉冲频率上，两片74LS74的引脚 1、13都接在同一个逻辑开关上，分别将QAQBQCQD接到逻辑电平处，观察其功能。 </w:t>
      </w:r>
    </w:p>
    <w:p w14:paraId="5E00A82A" w14:textId="77777777" w:rsidR="003941F1" w:rsidRDefault="00000000">
      <w:pPr>
        <w:spacing w:after="18" w:line="249" w:lineRule="auto"/>
        <w:ind w:left="420" w:right="408" w:hanging="10"/>
        <w:jc w:val="both"/>
      </w:pPr>
      <w:r>
        <w:rPr>
          <w:rFonts w:ascii="楷体" w:eastAsia="楷体" w:hAnsi="楷体" w:cs="楷体"/>
          <w:sz w:val="36"/>
        </w:rPr>
        <w:t xml:space="preserve">② </w:t>
      </w:r>
    </w:p>
    <w:p w14:paraId="5A40405A" w14:textId="681CF3CF" w:rsidR="003941F1" w:rsidRDefault="00564DA3" w:rsidP="00564DA3">
      <w:pPr>
        <w:spacing w:after="96" w:line="225" w:lineRule="auto"/>
        <w:ind w:left="10" w:right="-5" w:hanging="1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7604E1F" wp14:editId="5667ACFE">
            <wp:simplePos x="0" y="0"/>
            <wp:positionH relativeFrom="column">
              <wp:posOffset>1238250</wp:posOffset>
            </wp:positionH>
            <wp:positionV relativeFrom="paragraph">
              <wp:posOffset>-1250315</wp:posOffset>
            </wp:positionV>
            <wp:extent cx="1781810" cy="4251325"/>
            <wp:effectExtent l="3492" t="0" r="0" b="0"/>
            <wp:wrapTopAndBottom/>
            <wp:docPr id="1809404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8181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楷体" w:eastAsia="楷体" w:hAnsi="楷体" w:cs="楷体"/>
          <w:sz w:val="36"/>
        </w:rPr>
        <w:t xml:space="preserve"> 将脉冲信号接在1Hz的时钟脉冲频率上，两片74LS74的引脚 1、13都接在同一个逻辑开关上，分别将QAQBQCQD接到逻辑电平处，观察其功能。 </w:t>
      </w:r>
    </w:p>
    <w:p w14:paraId="6DF1A884" w14:textId="77777777" w:rsidR="003941F1" w:rsidRDefault="00000000">
      <w:pPr>
        <w:spacing w:after="18" w:line="249" w:lineRule="auto"/>
        <w:ind w:left="10" w:right="408" w:hanging="10"/>
        <w:jc w:val="both"/>
      </w:pPr>
      <w:r>
        <w:rPr>
          <w:rFonts w:ascii="黑体" w:eastAsia="黑体" w:hAnsi="黑体" w:cs="黑体"/>
          <w:sz w:val="28"/>
        </w:rPr>
        <w:t>六、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楷体" w:eastAsia="楷体" w:hAnsi="楷体" w:cs="楷体"/>
          <w:sz w:val="36"/>
        </w:rPr>
        <w:t xml:space="preserve">实验结果及分析 </w:t>
      </w:r>
    </w:p>
    <w:p w14:paraId="6ADAB867" w14:textId="77777777" w:rsidR="003941F1" w:rsidRDefault="00000000">
      <w:pPr>
        <w:numPr>
          <w:ilvl w:val="0"/>
          <w:numId w:val="2"/>
        </w:numPr>
        <w:spacing w:after="18" w:line="249" w:lineRule="auto"/>
        <w:ind w:right="408" w:hanging="1255"/>
        <w:jc w:val="both"/>
      </w:pPr>
      <w:r>
        <w:rPr>
          <w:rFonts w:ascii="楷体" w:eastAsia="楷体" w:hAnsi="楷体" w:cs="楷体"/>
          <w:sz w:val="36"/>
        </w:rPr>
        <w:t>结果与</w:t>
      </w:r>
      <w:r>
        <w:rPr>
          <w:noProof/>
        </w:rPr>
        <w:drawing>
          <wp:inline distT="0" distB="0" distL="0" distR="0" wp14:anchorId="4CF4FAB5" wp14:editId="6D42DF72">
            <wp:extent cx="3581400" cy="2419985"/>
            <wp:effectExtent l="0" t="0" r="0" b="0"/>
            <wp:docPr id="453" name="Picture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/>
          <w:sz w:val="36"/>
        </w:rPr>
        <w:t xml:space="preserve">一致。 </w:t>
      </w:r>
    </w:p>
    <w:p w14:paraId="3ABEAC15" w14:textId="171A5C33" w:rsidR="00D31A37" w:rsidRDefault="00000000" w:rsidP="00D31A37">
      <w:pPr>
        <w:numPr>
          <w:ilvl w:val="0"/>
          <w:numId w:val="2"/>
        </w:numPr>
        <w:spacing w:after="18" w:line="249" w:lineRule="auto"/>
        <w:ind w:right="408" w:hanging="1255"/>
        <w:jc w:val="both"/>
        <w:rPr>
          <w:rFonts w:ascii="楷体" w:eastAsia="楷体" w:hAnsi="楷体" w:cs="楷体"/>
          <w:sz w:val="36"/>
        </w:rPr>
      </w:pPr>
      <w:r>
        <w:rPr>
          <w:rFonts w:ascii="楷体" w:eastAsia="楷体" w:hAnsi="楷体" w:cs="楷体"/>
          <w:sz w:val="36"/>
        </w:rPr>
        <w:lastRenderedPageBreak/>
        <w:t>①</w:t>
      </w:r>
      <w:r w:rsidR="00D31A37">
        <w:rPr>
          <w:rFonts w:ascii="楷体" w:eastAsia="楷体" w:hAnsi="楷体" w:cs="楷体" w:hint="eastAsia"/>
          <w:sz w:val="36"/>
        </w:rPr>
        <w:t>变化图：</w:t>
      </w:r>
      <w:r w:rsidR="00FE01FA">
        <w:rPr>
          <w:rFonts w:ascii="楷体" w:eastAsia="楷体" w:hAnsi="楷体" w:cs="楷体" w:hint="eastAsia"/>
          <w:noProof/>
          <w:sz w:val="36"/>
        </w:rPr>
        <w:drawing>
          <wp:inline distT="0" distB="0" distL="0" distR="0" wp14:anchorId="375C588A" wp14:editId="245E804D">
            <wp:extent cx="2064579" cy="3134331"/>
            <wp:effectExtent l="0" t="0" r="0" b="9525"/>
            <wp:docPr id="13625808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469" cy="319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EFC2" w14:textId="43725414" w:rsidR="003941F1" w:rsidRPr="00D31A37" w:rsidRDefault="00000000" w:rsidP="00FE01FA">
      <w:pPr>
        <w:spacing w:after="18" w:line="249" w:lineRule="auto"/>
        <w:ind w:left="1665" w:right="408"/>
        <w:rPr>
          <w:rFonts w:ascii="楷体" w:eastAsia="楷体" w:hAnsi="楷体" w:cs="楷体"/>
          <w:sz w:val="36"/>
        </w:rPr>
      </w:pPr>
      <w:r>
        <w:rPr>
          <w:rFonts w:ascii="楷体" w:eastAsia="楷体" w:hAnsi="楷体" w:cs="楷体"/>
          <w:sz w:val="36"/>
        </w:rPr>
        <w:t>Q</w:t>
      </w:r>
      <w:r w:rsidR="00D31A37">
        <w:rPr>
          <w:rFonts w:ascii="楷体" w:eastAsia="楷体" w:hAnsi="楷体" w:cs="楷体" w:hint="eastAsia"/>
          <w:sz w:val="36"/>
        </w:rPr>
        <w:t>D</w:t>
      </w:r>
      <w:r>
        <w:rPr>
          <w:rFonts w:ascii="楷体" w:eastAsia="楷体" w:hAnsi="楷体" w:cs="楷体"/>
          <w:sz w:val="36"/>
        </w:rPr>
        <w:t>到Q</w:t>
      </w:r>
      <w:r w:rsidR="00D31A37">
        <w:rPr>
          <w:rFonts w:ascii="楷体" w:eastAsia="楷体" w:hAnsi="楷体" w:cs="楷体"/>
          <w:sz w:val="36"/>
        </w:rPr>
        <w:t>A</w:t>
      </w:r>
      <w:r>
        <w:rPr>
          <w:rFonts w:ascii="楷体" w:eastAsia="楷体" w:hAnsi="楷体" w:cs="楷体"/>
          <w:sz w:val="36"/>
        </w:rPr>
        <w:t>从左到右为高位到低位，</w:t>
      </w:r>
      <w:r w:rsidR="00D31A37">
        <w:rPr>
          <w:rFonts w:ascii="楷体" w:eastAsia="楷体" w:hAnsi="楷体" w:cs="楷体" w:hint="eastAsia"/>
          <w:sz w:val="36"/>
        </w:rPr>
        <w:t>由变化表可知每次二进制数减一，故</w:t>
      </w:r>
      <w:r w:rsidRPr="00D31A37">
        <w:rPr>
          <w:rFonts w:ascii="楷体" w:eastAsia="楷体" w:hAnsi="楷体" w:cs="楷体"/>
          <w:sz w:val="36"/>
        </w:rPr>
        <w:t>这是一个</w:t>
      </w:r>
      <w:r w:rsidRPr="00D31A37">
        <w:rPr>
          <w:rFonts w:ascii="楷体" w:eastAsia="楷体" w:hAnsi="楷体" w:cs="楷体"/>
          <w:color w:val="4472C4"/>
          <w:sz w:val="36"/>
        </w:rPr>
        <w:t>减法计数器</w:t>
      </w:r>
      <w:r w:rsidRPr="00D31A37">
        <w:rPr>
          <w:rFonts w:ascii="楷体" w:eastAsia="楷体" w:hAnsi="楷体" w:cs="楷体"/>
          <w:sz w:val="36"/>
        </w:rPr>
        <w:t xml:space="preserve">，其波形图为 </w:t>
      </w:r>
      <w:r w:rsidR="00564DA3">
        <w:rPr>
          <w:noProof/>
          <w14:ligatures w14:val="none"/>
        </w:rPr>
        <w:drawing>
          <wp:inline distT="0" distB="0" distL="0" distR="0" wp14:anchorId="14105923" wp14:editId="08010C31">
            <wp:extent cx="4913112" cy="1260604"/>
            <wp:effectExtent l="0" t="0" r="1905" b="0"/>
            <wp:docPr id="2052796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96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9315" cy="126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B1AD" w14:textId="7E1A5D8A" w:rsidR="003941F1" w:rsidRDefault="00000000">
      <w:pPr>
        <w:spacing w:after="0"/>
        <w:jc w:val="right"/>
      </w:pPr>
      <w:r>
        <w:rPr>
          <w:rFonts w:ascii="楷体" w:eastAsia="楷体" w:hAnsi="楷体" w:cs="楷体"/>
          <w:sz w:val="36"/>
        </w:rPr>
        <w:t xml:space="preserve"> </w:t>
      </w:r>
    </w:p>
    <w:p w14:paraId="17D54860" w14:textId="7D217880" w:rsidR="003941F1" w:rsidRDefault="00000000" w:rsidP="00FE01FA">
      <w:pPr>
        <w:spacing w:after="18" w:line="249" w:lineRule="auto"/>
        <w:ind w:left="420" w:right="408" w:hanging="10"/>
      </w:pPr>
      <w:r>
        <w:rPr>
          <w:rFonts w:ascii="楷体" w:eastAsia="楷体" w:hAnsi="楷体" w:cs="楷体"/>
          <w:sz w:val="36"/>
        </w:rPr>
        <w:t>QA在每一次CLK上升沿到来时都改变一次状态，QB每两次</w:t>
      </w:r>
      <w:r w:rsidR="00FE01FA">
        <w:rPr>
          <w:rFonts w:ascii="楷体" w:eastAsia="楷体" w:hAnsi="楷体" w:cs="楷体"/>
          <w:sz w:val="36"/>
        </w:rPr>
        <w:t>改变一次状态</w:t>
      </w:r>
      <w:r>
        <w:rPr>
          <w:rFonts w:ascii="楷体" w:eastAsia="楷体" w:hAnsi="楷体" w:cs="楷体"/>
          <w:sz w:val="36"/>
        </w:rPr>
        <w:t>，QC每四次</w:t>
      </w:r>
      <w:r w:rsidR="00FE01FA">
        <w:rPr>
          <w:rFonts w:ascii="楷体" w:eastAsia="楷体" w:hAnsi="楷体" w:cs="楷体"/>
          <w:sz w:val="36"/>
        </w:rPr>
        <w:t>改变一次状态</w:t>
      </w:r>
      <w:r>
        <w:rPr>
          <w:rFonts w:ascii="楷体" w:eastAsia="楷体" w:hAnsi="楷体" w:cs="楷体"/>
          <w:sz w:val="36"/>
        </w:rPr>
        <w:t>，QD每八次</w:t>
      </w:r>
      <w:r w:rsidR="00FE01FA">
        <w:rPr>
          <w:rFonts w:ascii="楷体" w:eastAsia="楷体" w:hAnsi="楷体" w:cs="楷体"/>
          <w:sz w:val="36"/>
        </w:rPr>
        <w:t>改变一次状态</w:t>
      </w:r>
      <w:r>
        <w:rPr>
          <w:rFonts w:ascii="楷体" w:eastAsia="楷体" w:hAnsi="楷体" w:cs="楷体"/>
          <w:sz w:val="36"/>
        </w:rPr>
        <w:t xml:space="preserve">。 </w:t>
      </w:r>
    </w:p>
    <w:p w14:paraId="6C463B47" w14:textId="175D7248" w:rsidR="003941F1" w:rsidRDefault="00000000">
      <w:pPr>
        <w:tabs>
          <w:tab w:val="center" w:pos="7106"/>
        </w:tabs>
        <w:spacing w:after="4827" w:line="249" w:lineRule="auto"/>
      </w:pPr>
      <w:r>
        <w:rPr>
          <w:rFonts w:ascii="楷体" w:eastAsia="楷体" w:hAnsi="楷体" w:cs="楷体"/>
          <w:sz w:val="36"/>
        </w:rPr>
        <w:t xml:space="preserve">  </w:t>
      </w:r>
      <w:r>
        <w:rPr>
          <w:rFonts w:ascii="楷体" w:eastAsia="楷体" w:hAnsi="楷体" w:cs="楷体"/>
          <w:sz w:val="36"/>
        </w:rPr>
        <w:tab/>
      </w:r>
    </w:p>
    <w:p w14:paraId="5D5CF9AB" w14:textId="5C3ED0EE" w:rsidR="00FE01FA" w:rsidRDefault="00000000" w:rsidP="00FE01FA">
      <w:pPr>
        <w:spacing w:after="18" w:line="249" w:lineRule="auto"/>
        <w:ind w:left="420" w:right="408" w:hanging="10"/>
        <w:jc w:val="both"/>
        <w:rPr>
          <w:rFonts w:ascii="楷体" w:eastAsia="楷体" w:hAnsi="楷体" w:cs="楷体"/>
          <w:sz w:val="36"/>
        </w:rPr>
      </w:pPr>
      <w:r>
        <w:rPr>
          <w:rFonts w:ascii="楷体" w:eastAsia="楷体" w:hAnsi="楷体" w:cs="楷体"/>
          <w:sz w:val="36"/>
        </w:rPr>
        <w:lastRenderedPageBreak/>
        <w:t>②</w:t>
      </w:r>
      <w:r w:rsidR="00FE01FA">
        <w:rPr>
          <w:rFonts w:ascii="楷体" w:eastAsia="楷体" w:hAnsi="楷体" w:cs="楷体" w:hint="eastAsia"/>
          <w:sz w:val="36"/>
        </w:rPr>
        <w:t>变化图：</w:t>
      </w:r>
      <w:r w:rsidR="00FE01FA">
        <w:rPr>
          <w:rFonts w:ascii="楷体" w:eastAsia="楷体" w:hAnsi="楷体" w:cs="楷体"/>
          <w:noProof/>
          <w:sz w:val="36"/>
        </w:rPr>
        <w:drawing>
          <wp:inline distT="0" distB="0" distL="0" distR="0" wp14:anchorId="4DD82C6C" wp14:editId="3169012A">
            <wp:extent cx="1572052" cy="2122148"/>
            <wp:effectExtent l="0" t="0" r="0" b="0"/>
            <wp:docPr id="7515123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583" cy="214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01FA">
        <w:rPr>
          <w:rFonts w:ascii="楷体" w:eastAsia="楷体" w:hAnsi="楷体" w:cs="楷体"/>
          <w:sz w:val="36"/>
        </w:rPr>
        <w:t>Q</w:t>
      </w:r>
      <w:r w:rsidR="00FE01FA">
        <w:rPr>
          <w:rFonts w:ascii="楷体" w:eastAsia="楷体" w:hAnsi="楷体" w:cs="楷体" w:hint="eastAsia"/>
          <w:sz w:val="36"/>
        </w:rPr>
        <w:t>D</w:t>
      </w:r>
      <w:r w:rsidR="00FE01FA">
        <w:rPr>
          <w:rFonts w:ascii="楷体" w:eastAsia="楷体" w:hAnsi="楷体" w:cs="楷体"/>
          <w:sz w:val="36"/>
        </w:rPr>
        <w:t>到QA从左到右为高位到低位，</w:t>
      </w:r>
      <w:r w:rsidR="00FE01FA">
        <w:rPr>
          <w:rFonts w:ascii="楷体" w:eastAsia="楷体" w:hAnsi="楷体" w:cs="楷体" w:hint="eastAsia"/>
          <w:sz w:val="36"/>
        </w:rPr>
        <w:t>由变化表可知每次二进制数加一，故</w:t>
      </w:r>
    </w:p>
    <w:p w14:paraId="52E2FE18" w14:textId="52D97D59" w:rsidR="003941F1" w:rsidRDefault="00000000">
      <w:pPr>
        <w:spacing w:after="18" w:line="249" w:lineRule="auto"/>
        <w:ind w:left="420" w:right="408" w:hanging="10"/>
        <w:jc w:val="both"/>
      </w:pPr>
      <w:r>
        <w:rPr>
          <w:rFonts w:ascii="楷体" w:eastAsia="楷体" w:hAnsi="楷体" w:cs="楷体"/>
          <w:sz w:val="36"/>
        </w:rPr>
        <w:t>这是一个</w:t>
      </w:r>
      <w:r>
        <w:rPr>
          <w:rFonts w:ascii="楷体" w:eastAsia="楷体" w:hAnsi="楷体" w:cs="楷体"/>
          <w:color w:val="4472C4"/>
          <w:sz w:val="36"/>
        </w:rPr>
        <w:t>加法计数器</w:t>
      </w:r>
      <w:r>
        <w:rPr>
          <w:rFonts w:ascii="楷体" w:eastAsia="楷体" w:hAnsi="楷体" w:cs="楷体"/>
          <w:sz w:val="36"/>
        </w:rPr>
        <w:t xml:space="preserve">，其波形图为 </w:t>
      </w:r>
    </w:p>
    <w:p w14:paraId="693ACAEA" w14:textId="1DDC4B6E" w:rsidR="003941F1" w:rsidRDefault="00000000">
      <w:pPr>
        <w:spacing w:after="0"/>
        <w:jc w:val="right"/>
      </w:pPr>
      <w:r>
        <w:rPr>
          <w:rFonts w:ascii="楷体" w:eastAsia="楷体" w:hAnsi="楷体" w:cs="楷体"/>
          <w:sz w:val="36"/>
        </w:rPr>
        <w:t xml:space="preserve"> </w:t>
      </w:r>
    </w:p>
    <w:p w14:paraId="0F8757F1" w14:textId="59B13F23" w:rsidR="003941F1" w:rsidRDefault="00000000">
      <w:pPr>
        <w:spacing w:after="20"/>
        <w:ind w:left="425"/>
      </w:pPr>
      <w:r>
        <w:rPr>
          <w:rFonts w:ascii="楷体" w:eastAsia="楷体" w:hAnsi="楷体" w:cs="楷体"/>
          <w:sz w:val="36"/>
        </w:rPr>
        <w:t xml:space="preserve"> </w:t>
      </w:r>
      <w:r w:rsidR="00FE01FA">
        <w:rPr>
          <w:noProof/>
          <w14:ligatures w14:val="none"/>
        </w:rPr>
        <w:drawing>
          <wp:inline distT="0" distB="0" distL="0" distR="0" wp14:anchorId="7FD01A7F" wp14:editId="6A5BC4DB">
            <wp:extent cx="4971430" cy="1266394"/>
            <wp:effectExtent l="0" t="0" r="635" b="0"/>
            <wp:docPr id="1884367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670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7721" cy="127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5012" w14:textId="58813D7C" w:rsidR="003941F1" w:rsidRDefault="00000000" w:rsidP="009B0B32">
      <w:pPr>
        <w:spacing w:after="18" w:line="249" w:lineRule="auto"/>
        <w:ind w:left="420" w:right="408" w:hanging="10"/>
        <w:jc w:val="both"/>
      </w:pPr>
      <w:r>
        <w:rPr>
          <w:rFonts w:ascii="楷体" w:eastAsia="楷体" w:hAnsi="楷体" w:cs="楷体"/>
          <w:sz w:val="36"/>
        </w:rPr>
        <w:t xml:space="preserve">通过观察可发现，灯的明灭情况都是在时钟信号上升沿发生改变（减1或加1），而计到最小值或最大值时，再有上升沿脉冲则恢复初始状态。 </w:t>
      </w:r>
    </w:p>
    <w:p w14:paraId="42D4A1D9" w14:textId="77777777" w:rsidR="003941F1" w:rsidRDefault="00000000" w:rsidP="00FE01FA">
      <w:pPr>
        <w:spacing w:after="62" w:line="249" w:lineRule="auto"/>
        <w:ind w:left="10" w:right="408" w:hanging="10"/>
        <w:jc w:val="both"/>
      </w:pPr>
      <w:r>
        <w:rPr>
          <w:rFonts w:ascii="黑体" w:eastAsia="黑体" w:hAnsi="黑体" w:cs="黑体"/>
          <w:sz w:val="28"/>
        </w:rPr>
        <w:t>七、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楷体" w:eastAsia="楷体" w:hAnsi="楷体" w:cs="楷体"/>
          <w:sz w:val="36"/>
        </w:rPr>
        <w:t xml:space="preserve">实验收获/心得体会 </w:t>
      </w:r>
    </w:p>
    <w:p w14:paraId="49AA240D" w14:textId="77777777" w:rsidR="003941F1" w:rsidRDefault="00000000" w:rsidP="00FE01FA">
      <w:pPr>
        <w:numPr>
          <w:ilvl w:val="0"/>
          <w:numId w:val="3"/>
        </w:numPr>
        <w:spacing w:after="18" w:line="249" w:lineRule="auto"/>
        <w:ind w:right="408" w:hanging="1255"/>
        <w:jc w:val="both"/>
      </w:pPr>
      <w:r>
        <w:rPr>
          <w:rFonts w:ascii="楷体" w:eastAsia="楷体" w:hAnsi="楷体" w:cs="楷体"/>
          <w:sz w:val="36"/>
        </w:rPr>
        <w:t>实验开始时要利用RD’置零，则应将两片74LS74的</w:t>
      </w:r>
    </w:p>
    <w:p w14:paraId="1F35F073" w14:textId="13E09670" w:rsidR="003941F1" w:rsidRDefault="00000000" w:rsidP="00FE01FA">
      <w:pPr>
        <w:spacing w:after="71" w:line="241" w:lineRule="auto"/>
        <w:ind w:leftChars="400" w:left="880" w:right="152" w:firstLineChars="100" w:firstLine="360"/>
        <w:jc w:val="both"/>
      </w:pPr>
      <w:r>
        <w:rPr>
          <w:rFonts w:ascii="楷体" w:eastAsia="楷体" w:hAnsi="楷体" w:cs="楷体"/>
          <w:sz w:val="36"/>
        </w:rPr>
        <w:t>1、13引脚接在同一个逻辑开关处，这样可以同时置零，达到预期效果，否则若分开接的话，一旦没有同时拨1 则会导致灯的明灭无规律，观察困难。</w:t>
      </w:r>
    </w:p>
    <w:p w14:paraId="6B451C41" w14:textId="77777777" w:rsidR="00AE064A" w:rsidRPr="00AE064A" w:rsidRDefault="00000000" w:rsidP="00FE01FA">
      <w:pPr>
        <w:numPr>
          <w:ilvl w:val="0"/>
          <w:numId w:val="3"/>
        </w:numPr>
        <w:spacing w:after="41" w:line="249" w:lineRule="auto"/>
        <w:ind w:right="408" w:hanging="1255"/>
        <w:jc w:val="both"/>
      </w:pPr>
      <w:r>
        <w:rPr>
          <w:rFonts w:ascii="楷体" w:eastAsia="楷体" w:hAnsi="楷体" w:cs="楷体"/>
          <w:sz w:val="36"/>
        </w:rPr>
        <w:t>本实验还要注意高位和低位分别是哪个，如果弄反了就不能直观地看出实验结果。</w:t>
      </w:r>
    </w:p>
    <w:p w14:paraId="67FC6C5F" w14:textId="399ADA75" w:rsidR="003941F1" w:rsidRPr="00FE01FA" w:rsidRDefault="00AE064A" w:rsidP="00FE01FA">
      <w:pPr>
        <w:numPr>
          <w:ilvl w:val="0"/>
          <w:numId w:val="3"/>
        </w:numPr>
        <w:spacing w:after="41" w:line="249" w:lineRule="auto"/>
        <w:ind w:right="408" w:hanging="1255"/>
        <w:jc w:val="both"/>
      </w:pPr>
      <w:r>
        <w:rPr>
          <w:rFonts w:ascii="楷体" w:eastAsia="楷体" w:hAnsi="楷体" w:cs="楷体" w:hint="eastAsia"/>
          <w:sz w:val="36"/>
        </w:rPr>
        <w:t>原实验使用1</w:t>
      </w:r>
      <w:r>
        <w:rPr>
          <w:rFonts w:ascii="楷体" w:eastAsia="楷体" w:hAnsi="楷体" w:cs="楷体"/>
          <w:sz w:val="36"/>
        </w:rPr>
        <w:t>0</w:t>
      </w:r>
      <w:r>
        <w:rPr>
          <w:rFonts w:ascii="楷体" w:eastAsia="楷体" w:hAnsi="楷体" w:cs="楷体" w:hint="eastAsia"/>
          <w:sz w:val="36"/>
        </w:rPr>
        <w:t>k</w:t>
      </w:r>
      <w:r>
        <w:rPr>
          <w:rFonts w:ascii="楷体" w:eastAsia="楷体" w:hAnsi="楷体" w:cs="楷体"/>
          <w:sz w:val="36"/>
        </w:rPr>
        <w:t>Hz</w:t>
      </w:r>
      <w:r>
        <w:rPr>
          <w:rFonts w:ascii="楷体" w:eastAsia="楷体" w:hAnsi="楷体" w:cs="楷体"/>
          <w:sz w:val="36"/>
        </w:rPr>
        <w:t>的时钟脉冲频率</w:t>
      </w:r>
      <w:r>
        <w:rPr>
          <w:rFonts w:ascii="楷体" w:eastAsia="楷体" w:hAnsi="楷体" w:cs="楷体" w:hint="eastAsia"/>
          <w:sz w:val="36"/>
        </w:rPr>
        <w:t>，频率过高，不易观察，应使用1</w:t>
      </w:r>
      <w:r>
        <w:rPr>
          <w:rFonts w:ascii="楷体" w:eastAsia="楷体" w:hAnsi="楷体" w:cs="楷体"/>
          <w:sz w:val="36"/>
        </w:rPr>
        <w:t>Hz</w:t>
      </w:r>
      <w:r w:rsidR="00000000">
        <w:rPr>
          <w:rFonts w:ascii="楷体" w:eastAsia="楷体" w:hAnsi="楷体" w:cs="楷体"/>
          <w:sz w:val="36"/>
        </w:rPr>
        <w:t xml:space="preserve"> </w:t>
      </w:r>
      <w:r>
        <w:rPr>
          <w:rFonts w:ascii="楷体" w:eastAsia="楷体" w:hAnsi="楷体" w:cs="楷体"/>
          <w:sz w:val="36"/>
        </w:rPr>
        <w:t>的时钟脉冲频率</w:t>
      </w:r>
      <w:r>
        <w:rPr>
          <w:rFonts w:ascii="楷体" w:eastAsia="楷体" w:hAnsi="楷体" w:cs="楷体" w:hint="eastAsia"/>
          <w:sz w:val="36"/>
        </w:rPr>
        <w:t>进行观察。</w:t>
      </w:r>
    </w:p>
    <w:sectPr w:rsidR="003941F1" w:rsidRPr="00FE01FA">
      <w:headerReference w:type="even" r:id="rId18"/>
      <w:headerReference w:type="default" r:id="rId19"/>
      <w:footerReference w:type="default" r:id="rId20"/>
      <w:headerReference w:type="first" r:id="rId21"/>
      <w:footerReference w:type="first" r:id="rId22"/>
      <w:pgSz w:w="11906" w:h="16841"/>
      <w:pgMar w:top="1440" w:right="190" w:bottom="1502" w:left="1419" w:header="74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92B6F" w14:textId="77777777" w:rsidR="00EF5D9E" w:rsidRDefault="00EF5D9E">
      <w:pPr>
        <w:spacing w:line="240" w:lineRule="auto"/>
      </w:pPr>
      <w:r>
        <w:separator/>
      </w:r>
    </w:p>
  </w:endnote>
  <w:endnote w:type="continuationSeparator" w:id="0">
    <w:p w14:paraId="67203791" w14:textId="77777777" w:rsidR="00EF5D9E" w:rsidRDefault="00EF5D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A27F9" w14:textId="77777777" w:rsidR="003941F1" w:rsidRDefault="00000000">
    <w:pPr>
      <w:spacing w:after="0"/>
      <w:ind w:right="600"/>
      <w:jc w:val="center"/>
    </w:pPr>
    <w:r>
      <w:rPr>
        <w:rFonts w:ascii="宋体" w:eastAsia="宋体" w:hAnsi="宋体" w:cs="宋体"/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共</w:t>
    </w:r>
    <w:r>
      <w:rPr>
        <w:rFonts w:ascii="Times New Roman" w:eastAsia="Times New Roman" w:hAnsi="Times New Roman" w:cs="Times New Roman"/>
        <w:sz w:val="18"/>
      </w:rPr>
      <w:t xml:space="preserve"> 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7</w:t>
      </w:r>
    </w:fldSimple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14888" w14:textId="77777777" w:rsidR="003941F1" w:rsidRDefault="00000000">
    <w:pPr>
      <w:spacing w:after="0"/>
      <w:ind w:right="600"/>
      <w:jc w:val="center"/>
    </w:pPr>
    <w:r>
      <w:rPr>
        <w:rFonts w:ascii="宋体" w:eastAsia="宋体" w:hAnsi="宋体" w:cs="宋体"/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共</w:t>
    </w:r>
    <w:r>
      <w:rPr>
        <w:rFonts w:ascii="Times New Roman" w:eastAsia="Times New Roman" w:hAnsi="Times New Roman" w:cs="Times New Roman"/>
        <w:sz w:val="18"/>
      </w:rPr>
      <w:t xml:space="preserve"> 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7</w:t>
      </w:r>
    </w:fldSimple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957E4" w14:textId="77777777" w:rsidR="00EF5D9E" w:rsidRDefault="00EF5D9E">
      <w:pPr>
        <w:spacing w:after="0"/>
      </w:pPr>
      <w:r>
        <w:separator/>
      </w:r>
    </w:p>
  </w:footnote>
  <w:footnote w:type="continuationSeparator" w:id="0">
    <w:p w14:paraId="63742325" w14:textId="77777777" w:rsidR="00EF5D9E" w:rsidRDefault="00EF5D9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93F0F" w14:textId="77777777" w:rsidR="003941F1" w:rsidRDefault="00000000">
    <w:pPr>
      <w:tabs>
        <w:tab w:val="center" w:pos="2636"/>
        <w:tab w:val="center" w:pos="4954"/>
        <w:tab w:val="center" w:pos="7273"/>
        <w:tab w:val="center" w:pos="9592"/>
      </w:tabs>
      <w:spacing w:after="0"/>
    </w:pPr>
    <w:r>
      <w:rPr>
        <w:sz w:val="21"/>
      </w:rPr>
      <w:t xml:space="preserve">  </w:t>
    </w:r>
    <w:r>
      <w:rPr>
        <w:rFonts w:ascii="宋体" w:eastAsia="宋体" w:hAnsi="宋体" w:cs="宋体"/>
        <w:sz w:val="21"/>
      </w:rPr>
      <w:t>模</w:t>
    </w:r>
    <w:r>
      <w:rPr>
        <w:rFonts w:ascii="宋体" w:eastAsia="宋体" w:hAnsi="宋体" w:cs="宋体"/>
        <w:sz w:val="21"/>
      </w:rPr>
      <w:tab/>
      <w:t>电</w:t>
    </w:r>
    <w:r>
      <w:rPr>
        <w:rFonts w:ascii="宋体" w:eastAsia="宋体" w:hAnsi="宋体" w:cs="宋体"/>
        <w:sz w:val="21"/>
      </w:rPr>
      <w:tab/>
      <w:t>实</w:t>
    </w:r>
    <w:r>
      <w:rPr>
        <w:rFonts w:ascii="宋体" w:eastAsia="宋体" w:hAnsi="宋体" w:cs="宋体"/>
        <w:sz w:val="21"/>
      </w:rPr>
      <w:tab/>
      <w:t>验</w:t>
    </w:r>
    <w:r>
      <w:rPr>
        <w:rFonts w:ascii="宋体" w:eastAsia="宋体" w:hAnsi="宋体" w:cs="宋体"/>
        <w:sz w:val="21"/>
      </w:rPr>
      <w:tab/>
      <w:t>箱</w:t>
    </w:r>
    <w:r>
      <w:rPr>
        <w:sz w:val="21"/>
      </w:rPr>
      <w:t xml:space="preserve">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7D3DA" w14:textId="77777777" w:rsidR="003941F1" w:rsidRDefault="00000000">
    <w:pPr>
      <w:tabs>
        <w:tab w:val="center" w:pos="4832"/>
        <w:tab w:val="center" w:pos="966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DA74353" wp14:editId="34CE9202">
              <wp:simplePos x="0" y="0"/>
              <wp:positionH relativeFrom="page">
                <wp:posOffset>882650</wp:posOffset>
              </wp:positionH>
              <wp:positionV relativeFrom="page">
                <wp:posOffset>618490</wp:posOffset>
              </wp:positionV>
              <wp:extent cx="6194425" cy="8890"/>
              <wp:effectExtent l="0" t="0" r="0" b="0"/>
              <wp:wrapSquare wrapText="bothSides"/>
              <wp:docPr id="4601" name="Group 46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94426" cy="9144"/>
                        <a:chOff x="0" y="0"/>
                        <a:chExt cx="6194426" cy="9144"/>
                      </a:xfrm>
                    </wpg:grpSpPr>
                    <wps:wsp>
                      <wps:cNvPr id="4801" name="Shape 4801"/>
                      <wps:cNvSpPr/>
                      <wps:spPr>
                        <a:xfrm>
                          <a:off x="0" y="0"/>
                          <a:ext cx="61944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94426" h="9144">
                              <a:moveTo>
                                <a:pt x="0" y="0"/>
                              </a:moveTo>
                              <a:lnTo>
                                <a:pt x="6194426" y="0"/>
                              </a:lnTo>
                              <a:lnTo>
                                <a:pt x="61944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4601" o:spid="_x0000_s1026" o:spt="203" style="position:absolute;left:0pt;margin-left:69.5pt;margin-top:48.7pt;height:0.7pt;width:487.75pt;mso-position-horizontal-relative:page;mso-position-vertical-relative:page;mso-wrap-distance-bottom:0pt;mso-wrap-distance-left:9pt;mso-wrap-distance-right:9pt;mso-wrap-distance-top:0pt;z-index:251659264;mso-width-relative:page;mso-height-relative:page;" coordsize="6194426,9144" o:gfxdata="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BnylMdoAAAAKAQAADwAAAAAAAAAB&#10;ACAAAAAiAAAAZHJzL2Rvd25yZXYueG1sUEsBAhQAFAAAAAgAh07iQJNMLy9HAgAA3gUAAA4AAAAA&#10;AAAAAQAgAAAAKQEAAGRycy9lMm9Eb2MueG1sUEsFBgAAAAAGAAYAWQEAAOIFAAAAAA==&#10;">
              <o:lock v:ext="edit" aspectratio="f"/>
              <v:shape id="Shape 4801" o:spid="_x0000_s1026" o:spt="100" style="position:absolute;left:0;top:0;height:9144;width:6194426;" fillcolor="#000000" filled="t" stroked="f" coordsize="6194426,9144" o:gfxdata="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CSHSa/&#10;AAAA3QAAAA8AAAAAAAAAAQAgAAAAIgAAAGRycy9kb3ducmV2LnhtbFBLAQIUABQAAAAIAIdO4kAz&#10;LwWeOwAAADkAAAAQAAAAAAAAAAEAIAAAAA4BAABkcnMvc2hhcGV4bWwueG1sUEsFBgAAAAAGAAYA&#10;WwEAALgDAAAAAA==&#10;" path="m0,0l6194426,0,6194426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</w:r>
    <w:r>
      <w:rPr>
        <w:rFonts w:ascii="宋体" w:eastAsia="宋体" w:hAnsi="宋体" w:cs="宋体"/>
        <w:sz w:val="18"/>
      </w:rPr>
      <w:t>华东师范大学软件工程学院实验报告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65DF8" w14:textId="77777777" w:rsidR="003941F1" w:rsidRDefault="00000000">
    <w:pPr>
      <w:tabs>
        <w:tab w:val="center" w:pos="4832"/>
        <w:tab w:val="center" w:pos="966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3C41BCF" wp14:editId="456BC02C">
              <wp:simplePos x="0" y="0"/>
              <wp:positionH relativeFrom="page">
                <wp:posOffset>882650</wp:posOffset>
              </wp:positionH>
              <wp:positionV relativeFrom="page">
                <wp:posOffset>618490</wp:posOffset>
              </wp:positionV>
              <wp:extent cx="6194425" cy="8890"/>
              <wp:effectExtent l="0" t="0" r="0" b="0"/>
              <wp:wrapSquare wrapText="bothSides"/>
              <wp:docPr id="4569" name="Group 45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94426" cy="9144"/>
                        <a:chOff x="0" y="0"/>
                        <a:chExt cx="6194426" cy="9144"/>
                      </a:xfrm>
                    </wpg:grpSpPr>
                    <wps:wsp>
                      <wps:cNvPr id="4799" name="Shape 4799"/>
                      <wps:cNvSpPr/>
                      <wps:spPr>
                        <a:xfrm>
                          <a:off x="0" y="0"/>
                          <a:ext cx="61944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94426" h="9144">
                              <a:moveTo>
                                <a:pt x="0" y="0"/>
                              </a:moveTo>
                              <a:lnTo>
                                <a:pt x="6194426" y="0"/>
                              </a:lnTo>
                              <a:lnTo>
                                <a:pt x="61944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4569" o:spid="_x0000_s1026" o:spt="203" style="position:absolute;left:0pt;margin-left:69.5pt;margin-top:48.7pt;height:0.7pt;width:487.75pt;mso-position-horizontal-relative:page;mso-position-vertical-relative:page;mso-wrap-distance-bottom:0pt;mso-wrap-distance-left:9pt;mso-wrap-distance-right:9pt;mso-wrap-distance-top:0pt;z-index:251660288;mso-width-relative:page;mso-height-relative:page;" coordsize="6194426,9144" o:gfxdata="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GfKUx2gAAAAoBAAAPAAAAAAAA&#10;AAEAIAAAACIAAABkcnMvZG93bnJldi54bWxQSwECFAAUAAAACACHTuJAD1f9jEkCAADeBQAADgAA&#10;AAAAAAABACAAAAApAQAAZHJzL2Uyb0RvYy54bWxQSwUGAAAAAAYABgBZAQAA5AUAAAAA&#10;">
              <o:lock v:ext="edit" aspectratio="f"/>
              <v:shape id="Shape 4799" o:spid="_x0000_s1026" o:spt="100" style="position:absolute;left:0;top:0;height:9144;width:6194426;" fillcolor="#000000" filled="t" stroked="f" coordsize="6194426,9144" o:gfxdata="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FoQ8b4A&#10;AADdAAAADwAAAAAAAAABACAAAAAiAAAAZHJzL2Rvd25yZXYueG1sUEsBAhQAFAAAAAgAh07iQDMv&#10;BZ47AAAAOQAAABAAAAAAAAAAAQAgAAAADQEAAGRycy9zaGFwZXhtbC54bWxQSwUGAAAAAAYABgBb&#10;AQAAtwMAAAAA&#10;" path="m0,0l6194426,0,6194426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</w:r>
    <w:r>
      <w:rPr>
        <w:rFonts w:ascii="宋体" w:eastAsia="宋体" w:hAnsi="宋体" w:cs="宋体"/>
        <w:sz w:val="18"/>
      </w:rPr>
      <w:t>华东师范大学软件工程学院实验报告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5E52"/>
    <w:multiLevelType w:val="multilevel"/>
    <w:tmpl w:val="056A5E52"/>
    <w:lvl w:ilvl="0">
      <w:start w:val="1"/>
      <w:numFmt w:val="ideographDigital"/>
      <w:lvlText w:val="%1、"/>
      <w:lvlJc w:val="left"/>
      <w:pPr>
        <w:ind w:left="84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30AD2B41"/>
    <w:multiLevelType w:val="multilevel"/>
    <w:tmpl w:val="30AD2B41"/>
    <w:lvl w:ilvl="0">
      <w:start w:val="1"/>
      <w:numFmt w:val="decimal"/>
      <w:lvlText w:val="（%1）"/>
      <w:lvlJc w:val="left"/>
      <w:pPr>
        <w:ind w:left="166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9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1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3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5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7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9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1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32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39F064D5"/>
    <w:multiLevelType w:val="multilevel"/>
    <w:tmpl w:val="39F064D5"/>
    <w:lvl w:ilvl="0">
      <w:start w:val="1"/>
      <w:numFmt w:val="decimal"/>
      <w:lvlText w:val="（%1）"/>
      <w:lvlJc w:val="left"/>
      <w:pPr>
        <w:ind w:left="166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0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2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4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6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8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0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2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45"/>
      </w:pPr>
      <w:rPr>
        <w:rFonts w:ascii="楷体" w:eastAsia="楷体" w:hAnsi="楷体" w:cs="楷体"/>
        <w:b w:val="0"/>
        <w:i w:val="0"/>
        <w:strike w:val="0"/>
        <w:dstrike w:val="0"/>
        <w:color w:val="000000"/>
        <w:sz w:val="36"/>
        <w:szCs w:val="36"/>
        <w:u w:val="none" w:color="000000"/>
        <w:shd w:val="clear" w:color="auto" w:fill="auto"/>
        <w:vertAlign w:val="baseline"/>
      </w:rPr>
    </w:lvl>
  </w:abstractNum>
  <w:num w:numId="1" w16cid:durableId="1104494779">
    <w:abstractNumId w:val="0"/>
  </w:num>
  <w:num w:numId="2" w16cid:durableId="31351072">
    <w:abstractNumId w:val="1"/>
  </w:num>
  <w:num w:numId="3" w16cid:durableId="13876094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evenAndOddHeaders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Q0OWFkNTczNzdkYTU1NzYxODY0ZWU2MmViM2UzMTcifQ=="/>
  </w:docVars>
  <w:rsids>
    <w:rsidRoot w:val="00933282"/>
    <w:rsid w:val="00164A8D"/>
    <w:rsid w:val="003941F1"/>
    <w:rsid w:val="00564DA3"/>
    <w:rsid w:val="00933282"/>
    <w:rsid w:val="0095373F"/>
    <w:rsid w:val="009B0B32"/>
    <w:rsid w:val="009D0E54"/>
    <w:rsid w:val="009F56DC"/>
    <w:rsid w:val="00AA6F0F"/>
    <w:rsid w:val="00AE064A"/>
    <w:rsid w:val="00C16E17"/>
    <w:rsid w:val="00CE029A"/>
    <w:rsid w:val="00D31A37"/>
    <w:rsid w:val="00EF5D9E"/>
    <w:rsid w:val="00F21160"/>
    <w:rsid w:val="00FE01FA"/>
    <w:rsid w:val="66D33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0E68E24"/>
  <w15:docId w15:val="{668C627A-C118-4E81-BB75-0D3413A8F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kern w:val="2"/>
      <w:sz w:val="22"/>
      <w:szCs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99"/>
    <w:unhideWhenUsed/>
    <w:rsid w:val="00FE01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223</Words>
  <Characters>1275</Characters>
  <Application>Microsoft Office Word</Application>
  <DocSecurity>0</DocSecurity>
  <Lines>10</Lines>
  <Paragraphs>2</Paragraphs>
  <ScaleCrop>false</ScaleCrop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USER</dc:creator>
  <cp:lastModifiedBy>iiii yyyy</cp:lastModifiedBy>
  <cp:revision>8</cp:revision>
  <cp:lastPrinted>2023-12-04T06:49:00Z</cp:lastPrinted>
  <dcterms:created xsi:type="dcterms:W3CDTF">2023-11-29T11:12:00Z</dcterms:created>
  <dcterms:modified xsi:type="dcterms:W3CDTF">2023-12-04T06:50:00Z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F0E62519BD684155B8FF130890E56F5A</vt:lpwstr>
  </property>
</Properties>
</file>