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6 -->
  <w:body>
    <w:p w:rsidR="00A77B3E">
      <w:pPr>
        <w:keepLines w:val="0"/>
        <w:spacing w:after="400" w:line="360" w:lineRule="auto"/>
        <w:ind w:firstLine="120"/>
        <w:jc w:val="center"/>
        <w:rPr>
          <w:b/>
          <w:sz w:val="32"/>
        </w:rPr>
      </w:pPr>
      <w:r>
        <w:rPr>
          <w:b/>
          <w:sz w:val="32"/>
        </w:rPr>
        <w:t>大学生物化程度调查</w:t>
      </w:r>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 xml:space="preserve">1. </w:t>
      </w:r>
      <w:r>
        <w:rPr>
          <w:rFonts w:ascii="PMingLiU" w:eastAsia="PMingLiU" w:hAnsi="PMingLiU" w:cs="PMingLiU"/>
        </w:rPr>
        <w:t>你的性别是：</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男</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女</w:t>
            </w:r>
          </w:p>
        </w:tc>
      </w:tr>
    </w:tbl>
    <w:p/>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 xml:space="preserve">2. </w:t>
      </w:r>
      <w:r>
        <w:rPr>
          <w:rFonts w:ascii="PMingLiU" w:eastAsia="PMingLiU" w:hAnsi="PMingLiU" w:cs="PMingLiU"/>
        </w:rPr>
        <w:t>你听说过</w:t>
      </w:r>
      <w:r>
        <w:rPr>
          <w:rFonts w:ascii="Times New Roman" w:eastAsia="Times New Roman" w:hAnsi="Times New Roman" w:cs="Times New Roman"/>
        </w:rPr>
        <w:t>“</w:t>
      </w:r>
      <w:r>
        <w:rPr>
          <w:rFonts w:ascii="PMingLiU" w:eastAsia="PMingLiU" w:hAnsi="PMingLiU" w:cs="PMingLiU"/>
        </w:rPr>
        <w:t>物化</w:t>
      </w:r>
      <w:r>
        <w:rPr>
          <w:rFonts w:ascii="Times New Roman" w:eastAsia="Times New Roman" w:hAnsi="Times New Roman" w:cs="Times New Roman"/>
        </w:rPr>
        <w:t>”</w:t>
      </w:r>
      <w:r>
        <w:rPr>
          <w:rFonts w:ascii="PMingLiU" w:eastAsia="PMingLiU" w:hAnsi="PMingLiU" w:cs="PMingLiU"/>
        </w:rPr>
        <w:t>（</w:t>
      </w:r>
      <w:r>
        <w:rPr>
          <w:rFonts w:ascii="Times New Roman" w:eastAsia="Times New Roman" w:hAnsi="Times New Roman" w:cs="Times New Roman"/>
        </w:rPr>
        <w:t>objectification</w:t>
      </w:r>
      <w:r>
        <w:rPr>
          <w:rFonts w:ascii="PMingLiU" w:eastAsia="PMingLiU" w:hAnsi="PMingLiU" w:cs="PMingLiU"/>
        </w:rPr>
        <w:t>）这个概念吗？</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听说过，且了解其含义</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听说过，但不太了解</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没听说过</w:t>
            </w:r>
          </w:p>
        </w:tc>
      </w:tr>
    </w:tbl>
    <w:p/>
    <w:p/>
    <w:p>
      <w:pPr>
        <w:keepLines w:val="0"/>
        <w:spacing w:line="360" w:lineRule="auto"/>
        <w:jc w:val="left"/>
        <w:rPr>
          <w:rFonts w:ascii="Microsoft YaHei" w:eastAsia="Microsoft YaHei" w:hAnsi="Microsoft YaHei" w:cs="Microsoft YaHei"/>
          <w:sz w:val="28"/>
        </w:rPr>
      </w:pPr>
    </w:p>
    <w:p/>
    <w:p>
      <w:r>
        <w:rPr>
          <w:rFonts w:ascii="Times New Roman" w:eastAsia="Times New Roman" w:hAnsi="Times New Roman" w:cs="Times New Roman"/>
        </w:rPr>
        <w:t xml:space="preserve">3. </w:t>
      </w:r>
      <w:r>
        <w:rPr>
          <w:rFonts w:ascii="PMingLiU" w:eastAsia="PMingLiU" w:hAnsi="PMingLiU" w:cs="PMingLiU"/>
        </w:rPr>
        <w:t>你认为</w:t>
      </w:r>
      <w:r>
        <w:rPr>
          <w:rFonts w:ascii="Times New Roman" w:eastAsia="Times New Roman" w:hAnsi="Times New Roman" w:cs="Times New Roman"/>
        </w:rPr>
        <w:t>“</w:t>
      </w:r>
      <w:r>
        <w:rPr>
          <w:rFonts w:ascii="PMingLiU" w:eastAsia="PMingLiU" w:hAnsi="PMingLiU" w:cs="PMingLiU"/>
        </w:rPr>
        <w:t>物化</w:t>
      </w:r>
      <w:r>
        <w:rPr>
          <w:rFonts w:ascii="Times New Roman" w:eastAsia="Times New Roman" w:hAnsi="Times New Roman" w:cs="Times New Roman"/>
        </w:rPr>
        <w:t>”</w:t>
      </w:r>
      <w:r>
        <w:rPr>
          <w:rFonts w:ascii="PMingLiU" w:eastAsia="PMingLiU" w:hAnsi="PMingLiU" w:cs="PMingLiU"/>
        </w:rPr>
        <w:t>是一种普遍存在的问题吗？</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p>
      <w:pPr>
        <w:pBdr>
          <w:top w:val="none" w:sz="0" w:space="0" w:color="auto"/>
          <w:left w:val="none" w:sz="0" w:space="9" w:color="auto"/>
          <w:bottom w:val="none" w:sz="0" w:space="0" w:color="auto"/>
          <w:right w:val="none" w:sz="0" w:space="0" w:color="auto"/>
        </w:pBdr>
        <w:spacing w:before="75" w:after="75"/>
        <w:ind w:left="180" w:right="0"/>
        <w:rPr>
          <w:rFonts w:ascii="Times New Roman" w:eastAsia="Times New Roman" w:hAnsi="Times New Roman" w:cs="Times New Roman"/>
          <w:color w:val="999999"/>
        </w:rPr>
      </w:pPr>
      <w:r>
        <w:rPr>
          <w:rFonts w:ascii="PMingLiU" w:eastAsia="PMingLiU" w:hAnsi="PMingLiU" w:cs="PMingLiU"/>
          <w:color w:val="999999"/>
        </w:rPr>
        <w:t>（注：物化是指把人视作工具、成绩、外貌、标签等可量化的</w:t>
      </w:r>
      <w:r>
        <w:rPr>
          <w:rFonts w:ascii="Times New Roman" w:eastAsia="Times New Roman" w:hAnsi="Times New Roman" w:cs="Times New Roman"/>
          <w:color w:val="999999"/>
        </w:rPr>
        <w:t>“</w:t>
      </w:r>
      <w:r>
        <w:rPr>
          <w:rFonts w:ascii="PMingLiU" w:eastAsia="PMingLiU" w:hAnsi="PMingLiU" w:cs="PMingLiU"/>
          <w:color w:val="999999"/>
        </w:rPr>
        <w:t>物</w:t>
      </w:r>
      <w:r>
        <w:rPr>
          <w:rFonts w:ascii="Times New Roman" w:eastAsia="Times New Roman" w:hAnsi="Times New Roman" w:cs="Times New Roman"/>
          <w:color w:val="999999"/>
        </w:rPr>
        <w:t>”</w:t>
      </w:r>
      <w:r>
        <w:rPr>
          <w:rFonts w:ascii="PMingLiU" w:eastAsia="PMingLiU" w:hAnsi="PMingLiU" w:cs="PMingLiU"/>
          <w:color w:val="999999"/>
        </w:rPr>
        <w:t>而非一个有思想、情感和独立人格的人）</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是，非常普遍</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有，但不是特别常见</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没有注意过</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我不认为它是个问题</w:t>
            </w:r>
          </w:p>
        </w:tc>
      </w:tr>
    </w:tbl>
    <w:p/>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 xml:space="preserve">4. </w:t>
      </w:r>
      <w:r>
        <w:rPr>
          <w:rFonts w:ascii="PMingLiU" w:eastAsia="PMingLiU" w:hAnsi="PMingLiU" w:cs="PMingLiU"/>
        </w:rPr>
        <w:t>以下哪些行为你认为属于</w:t>
      </w:r>
      <w:r>
        <w:rPr>
          <w:rFonts w:ascii="Times New Roman" w:eastAsia="Times New Roman" w:hAnsi="Times New Roman" w:cs="Times New Roman"/>
        </w:rPr>
        <w:t>“</w:t>
      </w:r>
      <w:r>
        <w:rPr>
          <w:rFonts w:ascii="PMingLiU" w:eastAsia="PMingLiU" w:hAnsi="PMingLiU" w:cs="PMingLiU"/>
        </w:rPr>
        <w:t>物化</w:t>
      </w:r>
      <w:r>
        <w:rPr>
          <w:rFonts w:ascii="Times New Roman" w:eastAsia="Times New Roman" w:hAnsi="Times New Roman" w:cs="Times New Roman"/>
        </w:rPr>
        <w:t>”</w:t>
      </w:r>
      <w:r>
        <w:rPr>
          <w:rFonts w:ascii="PMingLiU" w:eastAsia="PMingLiU" w:hAnsi="PMingLiU" w:cs="PMingLiU"/>
        </w:rPr>
        <w:t>？（可多选）</w:t>
      </w:r>
      <w:r>
        <w:rPr>
          <w:rFonts w:ascii="Times New Roman" w:eastAsia="Times New Roman" w:hAnsi="Times New Roman" w:cs="Times New Roman"/>
        </w:rPr>
        <w:t xml:space="preserve"> [</w:t>
      </w:r>
      <w:r>
        <w:rPr>
          <w:rFonts w:ascii="PMingLiU" w:eastAsia="PMingLiU" w:hAnsi="PMingLiU" w:cs="PMingLiU"/>
        </w:rPr>
        <w:t>多选题</w:t>
      </w:r>
      <w:r>
        <w:rPr>
          <w:rFonts w:ascii="Times New Roman" w:eastAsia="Times New Roman" w:hAnsi="Times New Roman" w:cs="Times New Roman"/>
        </w:rPr>
        <w:t>]</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只根据成绩或排名来评价一个人</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把外貌作为评价他人的主要标准</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把某人视作实现目标的工具</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强调</w:t>
            </w:r>
            <w:r>
              <w:rPr>
                <w:rFonts w:ascii="Times New Roman" w:eastAsia="Times New Roman" w:hAnsi="Times New Roman" w:cs="Times New Roman"/>
              </w:rPr>
              <w:t>“</w:t>
            </w:r>
            <w:r>
              <w:rPr>
                <w:rFonts w:ascii="PMingLiU" w:eastAsia="PMingLiU" w:hAnsi="PMingLiU" w:cs="PMingLiU"/>
              </w:rPr>
              <w:t>价值</w:t>
            </w:r>
            <w:r>
              <w:rPr>
                <w:rFonts w:ascii="Times New Roman" w:eastAsia="Times New Roman" w:hAnsi="Times New Roman" w:cs="Times New Roman"/>
              </w:rPr>
              <w:t>”</w:t>
            </w:r>
            <w:r>
              <w:rPr>
                <w:rFonts w:ascii="PMingLiU" w:eastAsia="PMingLiU" w:hAnsi="PMingLiU" w:cs="PMingLiU"/>
              </w:rPr>
              <w:t>而非</w:t>
            </w:r>
            <w:r>
              <w:rPr>
                <w:rFonts w:ascii="Times New Roman" w:eastAsia="Times New Roman" w:hAnsi="Times New Roman" w:cs="Times New Roman"/>
              </w:rPr>
              <w:t>“</w:t>
            </w:r>
            <w:r>
              <w:rPr>
                <w:rFonts w:ascii="PMingLiU" w:eastAsia="PMingLiU" w:hAnsi="PMingLiU" w:cs="PMingLiU"/>
              </w:rPr>
              <w:t>人性</w:t>
            </w:r>
            <w:r>
              <w:rPr>
                <w:rFonts w:ascii="Times New Roman" w:eastAsia="Times New Roman" w:hAnsi="Times New Roman" w:cs="Times New Roman"/>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其他：</w:t>
            </w:r>
            <w:r>
              <w:rPr>
                <w:rFonts w:ascii="Times New Roman" w:eastAsia="Times New Roman" w:hAnsi="Times New Roman" w:cs="Times New Roman"/>
              </w:rPr>
              <w:t xml:space="preserve"> _________________</w:t>
            </w:r>
          </w:p>
        </w:tc>
      </w:tr>
    </w:tbl>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 xml:space="preserve">5. </w:t>
      </w:r>
    </w:p>
    <w:p>
      <w:pPr>
        <w:numPr>
          <w:ilvl w:val="0"/>
          <w:numId w:val="1"/>
        </w:numPr>
        <w:spacing w:before="240" w:after="240"/>
        <w:ind w:left="720" w:hanging="280"/>
        <w:jc w:val="left"/>
        <w:rPr>
          <w:rFonts w:ascii="Times New Roman" w:eastAsia="Times New Roman" w:hAnsi="Times New Roman" w:cs="Times New Roman"/>
        </w:rPr>
      </w:pPr>
      <w:r>
        <w:rPr>
          <w:rFonts w:ascii="PMingLiU" w:eastAsia="PMingLiU" w:hAnsi="PMingLiU" w:cs="PMingLiU"/>
        </w:rPr>
        <w:t>你觉得你周围的人（如同学、老师、家人）在看待他人时存在物化倾向吗？不论是有意识地还是无意识地</w:t>
      </w:r>
    </w:p>
    <w:p>
      <w:pPr>
        <w:rPr>
          <w:rFonts w:ascii="Times New Roman" w:eastAsia="Times New Roman" w:hAnsi="Times New Roman" w:cs="Times New Roman"/>
        </w:rPr>
      </w:pPr>
      <w:r>
        <w:rPr>
          <w:rFonts w:ascii="Times New Roman" w:eastAsia="Times New Roman" w:hAnsi="Times New Roman" w:cs="Times New Roman"/>
        </w:rPr>
        <w:t>[</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很明显，几乎所有人都在物化他人</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有一定程度的物化</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偶尔会物化别人</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几乎没有注意到</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不好判断</w:t>
            </w:r>
          </w:p>
        </w:tc>
      </w:tr>
    </w:tbl>
    <w:p/>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 xml:space="preserve">6. </w:t>
      </w:r>
      <w:r>
        <w:rPr>
          <w:rFonts w:ascii="PMingLiU" w:eastAsia="PMingLiU" w:hAnsi="PMingLiU" w:cs="PMingLiU"/>
        </w:rPr>
        <w:t>你是否有过被</w:t>
      </w:r>
      <w:r>
        <w:rPr>
          <w:rFonts w:ascii="Times New Roman" w:eastAsia="Times New Roman" w:hAnsi="Times New Roman" w:cs="Times New Roman"/>
        </w:rPr>
        <w:t>“</w:t>
      </w:r>
      <w:r>
        <w:rPr>
          <w:rFonts w:ascii="PMingLiU" w:eastAsia="PMingLiU" w:hAnsi="PMingLiU" w:cs="PMingLiU"/>
        </w:rPr>
        <w:t>物化</w:t>
      </w:r>
      <w:r>
        <w:rPr>
          <w:rFonts w:ascii="Times New Roman" w:eastAsia="Times New Roman" w:hAnsi="Times New Roman" w:cs="Times New Roman"/>
        </w:rPr>
        <w:t>”</w:t>
      </w:r>
      <w:r>
        <w:rPr>
          <w:rFonts w:ascii="PMingLiU" w:eastAsia="PMingLiU" w:hAnsi="PMingLiU" w:cs="PMingLiU"/>
        </w:rPr>
        <w:t>的感觉？</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经常有</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偶尔有</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几乎没有</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从未有过</w:t>
            </w:r>
          </w:p>
        </w:tc>
      </w:tr>
    </w:tbl>
    <w:p/>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 xml:space="preserve">7. </w:t>
      </w:r>
      <w:r>
        <w:rPr>
          <w:rFonts w:ascii="PMingLiU" w:eastAsia="PMingLiU" w:hAnsi="PMingLiU" w:cs="PMingLiU"/>
        </w:rPr>
        <w:t>当你的老师在群里说让同学们这个周末参与企业参观，不参与的会扣除部分平时成绩，你会选择：</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参加，因为我不想被扣分</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参加，因为我确实对企业参观感兴趣</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不参加，我觉得不应该用成绩来强制学生</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不确定，我会犹豫很久再决定</w:t>
            </w:r>
          </w:p>
        </w:tc>
      </w:tr>
    </w:tbl>
    <w:p/>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 xml:space="preserve">8. </w:t>
      </w:r>
      <w:r>
        <w:rPr>
          <w:rFonts w:ascii="PMingLiU" w:eastAsia="PMingLiU" w:hAnsi="PMingLiU" w:cs="PMingLiU"/>
        </w:rPr>
        <w:t>同样是上一题的情景，但这次老师说：参加企业参观的同学可以加分，并且只限前</w:t>
      </w:r>
      <w:r>
        <w:rPr>
          <w:rFonts w:ascii="Times New Roman" w:eastAsia="Times New Roman" w:hAnsi="Times New Roman" w:cs="Times New Roman"/>
        </w:rPr>
        <w:t>10</w:t>
      </w:r>
      <w:r>
        <w:rPr>
          <w:rFonts w:ascii="PMingLiU" w:eastAsia="PMingLiU" w:hAnsi="PMingLiU" w:cs="PMingLiU"/>
        </w:rPr>
        <w:t>名。你的一些同学开始在群里接龙报名。你会选择：</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立刻报名，尽量抢到名额加分</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犹豫一下，感觉不对劲，还是报了</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犹豫两下，感觉很不对劲，结果报名人数满了</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不报名，我不喜欢这种</w:t>
            </w:r>
            <w:r>
              <w:rPr>
                <w:rFonts w:ascii="Times New Roman" w:eastAsia="Times New Roman" w:hAnsi="Times New Roman" w:cs="Times New Roman"/>
              </w:rPr>
              <w:t>“</w:t>
            </w:r>
            <w:r>
              <w:rPr>
                <w:rFonts w:ascii="PMingLiU" w:eastAsia="PMingLiU" w:hAnsi="PMingLiU" w:cs="PMingLiU"/>
              </w:rPr>
              <w:t>内卷式竞争</w:t>
            </w:r>
            <w:r>
              <w:rPr>
                <w:rFonts w:ascii="Times New Roman" w:eastAsia="Times New Roman" w:hAnsi="Times New Roman" w:cs="Times New Roman"/>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不报名，我对这类活动不感兴趣</w:t>
            </w:r>
          </w:p>
        </w:tc>
      </w:tr>
    </w:tbl>
    <w:p/>
    <w:p>
      <w:pPr>
        <w:rPr>
          <w:rFonts w:ascii="Times New Roman" w:eastAsia="Times New Roman" w:hAnsi="Times New Roman" w:cs="Times New Roman"/>
          <w:color w:val="0066FF"/>
        </w:rPr>
      </w:pPr>
      <w:r>
        <w:rPr>
          <w:rFonts w:ascii="PMingLiU" w:eastAsia="PMingLiU" w:hAnsi="PMingLiU" w:cs="PMingLiU"/>
          <w:color w:val="0066FF"/>
        </w:rPr>
        <w:t>依赖于第</w:t>
      </w:r>
      <w:r>
        <w:rPr>
          <w:rFonts w:ascii="Times New Roman" w:eastAsia="Times New Roman" w:hAnsi="Times New Roman" w:cs="Times New Roman"/>
          <w:color w:val="0066FF"/>
        </w:rPr>
        <w:t>7</w:t>
      </w:r>
      <w:r>
        <w:rPr>
          <w:rFonts w:ascii="PMingLiU" w:eastAsia="PMingLiU" w:hAnsi="PMingLiU" w:cs="PMingLiU"/>
          <w:color w:val="0066FF"/>
        </w:rPr>
        <w:t>题第</w:t>
      </w:r>
      <w:r>
        <w:rPr>
          <w:rFonts w:ascii="Times New Roman" w:eastAsia="Times New Roman" w:hAnsi="Times New Roman" w:cs="Times New Roman"/>
          <w:color w:val="0066FF"/>
        </w:rPr>
        <w:t>1;4</w:t>
      </w:r>
      <w:r>
        <w:rPr>
          <w:rFonts w:ascii="PMingLiU" w:eastAsia="PMingLiU" w:hAnsi="PMingLiU" w:cs="PMingLiU"/>
          <w:color w:val="0066FF"/>
        </w:rPr>
        <w:t>个选项</w:t>
      </w:r>
    </w:p>
    <w:p/>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 xml:space="preserve">9. </w:t>
      </w:r>
      <w:r>
        <w:rPr>
          <w:rFonts w:ascii="PMingLiU" w:eastAsia="PMingLiU" w:hAnsi="PMingLiU" w:cs="PMingLiU"/>
        </w:rPr>
        <w:t>你参加了企业参观，这门课你也顺利得到了</w:t>
      </w:r>
      <w:r>
        <w:rPr>
          <w:rFonts w:ascii="Times New Roman" w:eastAsia="Times New Roman" w:hAnsi="Times New Roman" w:cs="Times New Roman"/>
        </w:rPr>
        <w:t>4.0</w:t>
      </w:r>
      <w:r>
        <w:rPr>
          <w:rFonts w:ascii="PMingLiU" w:eastAsia="PMingLiU" w:hAnsi="PMingLiU" w:cs="PMingLiU"/>
        </w:rPr>
        <w:t>的满绩。但是你的舍友没有参与企业参观，总评比你低，却也同样得到了</w:t>
      </w:r>
      <w:r>
        <w:rPr>
          <w:rFonts w:ascii="Times New Roman" w:eastAsia="Times New Roman" w:hAnsi="Times New Roman" w:cs="Times New Roman"/>
        </w:rPr>
        <w:t>4.0</w:t>
      </w:r>
      <w:r>
        <w:rPr>
          <w:rFonts w:ascii="PMingLiU" w:eastAsia="PMingLiU" w:hAnsi="PMingLiU" w:cs="PMingLiU"/>
        </w:rPr>
        <w:t>的满绩。你的想法是：</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后悔，我为什么花了时间在这个上面</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不后悔，当时我不知道结果如何，这只是保险而已</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感到不公平，他</w:t>
            </w:r>
            <w:r>
              <w:rPr>
                <w:rFonts w:ascii="Times New Roman" w:eastAsia="Times New Roman" w:hAnsi="Times New Roman" w:cs="Times New Roman"/>
              </w:rPr>
              <w:t>/</w:t>
            </w:r>
            <w:r>
              <w:rPr>
                <w:rFonts w:ascii="PMingLiU" w:eastAsia="PMingLiU" w:hAnsi="PMingLiU" w:cs="PMingLiU"/>
              </w:rPr>
              <w:t>她不配</w:t>
            </w:r>
            <w:r>
              <w:rPr>
                <w:rFonts w:ascii="Times New Roman" w:eastAsia="Times New Roman" w:hAnsi="Times New Roman" w:cs="Times New Roman"/>
              </w:rPr>
              <w:t>4.0</w:t>
            </w:r>
          </w:p>
        </w:tc>
      </w:tr>
    </w:tbl>
    <w:p/>
    <w:p>
      <w:pPr>
        <w:rPr>
          <w:rFonts w:ascii="Times New Roman" w:eastAsia="Times New Roman" w:hAnsi="Times New Roman" w:cs="Times New Roman"/>
          <w:color w:val="0066FF"/>
        </w:rPr>
      </w:pPr>
      <w:r>
        <w:rPr>
          <w:rFonts w:ascii="PMingLiU" w:eastAsia="PMingLiU" w:hAnsi="PMingLiU" w:cs="PMingLiU"/>
          <w:color w:val="0066FF"/>
        </w:rPr>
        <w:t>依赖于第</w:t>
      </w:r>
      <w:r>
        <w:rPr>
          <w:rFonts w:ascii="Times New Roman" w:eastAsia="Times New Roman" w:hAnsi="Times New Roman" w:cs="Times New Roman"/>
          <w:color w:val="0066FF"/>
        </w:rPr>
        <w:t>8</w:t>
      </w:r>
      <w:r>
        <w:rPr>
          <w:rFonts w:ascii="PMingLiU" w:eastAsia="PMingLiU" w:hAnsi="PMingLiU" w:cs="PMingLiU"/>
          <w:color w:val="0066FF"/>
        </w:rPr>
        <w:t>题第</w:t>
      </w:r>
      <w:r>
        <w:rPr>
          <w:rFonts w:ascii="Times New Roman" w:eastAsia="Times New Roman" w:hAnsi="Times New Roman" w:cs="Times New Roman"/>
          <w:color w:val="0066FF"/>
        </w:rPr>
        <w:t>1;2</w:t>
      </w:r>
      <w:r>
        <w:rPr>
          <w:rFonts w:ascii="PMingLiU" w:eastAsia="PMingLiU" w:hAnsi="PMingLiU" w:cs="PMingLiU"/>
          <w:color w:val="0066FF"/>
        </w:rPr>
        <w:t>个选项</w:t>
      </w:r>
    </w:p>
    <w:p/>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 xml:space="preserve">10. </w:t>
      </w:r>
      <w:r>
        <w:rPr>
          <w:rFonts w:ascii="PMingLiU" w:eastAsia="PMingLiU" w:hAnsi="PMingLiU" w:cs="PMingLiU"/>
        </w:rPr>
        <w:t>你依照你的个人兴趣做出了选择，你认为那些因不想扣分而参与的同学选择的深层原因是什么</w:t>
      </w:r>
      <w:r>
        <w:rPr>
          <w:rFonts w:ascii="Times New Roman" w:eastAsia="Times New Roman" w:hAnsi="Times New Roman" w:cs="Times New Roman"/>
        </w:rPr>
        <w:t xml:space="preserve"> [</w:t>
      </w:r>
      <w:r>
        <w:rPr>
          <w:rFonts w:ascii="PMingLiU" w:eastAsia="PMingLiU" w:hAnsi="PMingLiU" w:cs="PMingLiU"/>
        </w:rPr>
        <w:t>多选题</w:t>
      </w:r>
      <w:r>
        <w:rPr>
          <w:rFonts w:ascii="Times New Roman" w:eastAsia="Times New Roman" w:hAnsi="Times New Roman" w:cs="Times New Roman"/>
        </w:rPr>
        <w:t>]</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担心影响绩点，影响奖学金</w:t>
            </w:r>
            <w:r>
              <w:rPr>
                <w:rFonts w:ascii="Times New Roman" w:eastAsia="Times New Roman" w:hAnsi="Times New Roman" w:cs="Times New Roman"/>
              </w:rPr>
              <w:t>/</w:t>
            </w:r>
            <w:r>
              <w:rPr>
                <w:rFonts w:ascii="PMingLiU" w:eastAsia="PMingLiU" w:hAnsi="PMingLiU" w:cs="PMingLiU"/>
              </w:rPr>
              <w:t>保研</w:t>
            </w:r>
            <w:r>
              <w:rPr>
                <w:rFonts w:ascii="Times New Roman" w:eastAsia="Times New Roman" w:hAnsi="Times New Roman" w:cs="Times New Roman"/>
              </w:rPr>
              <w:t>/</w:t>
            </w:r>
            <w:r>
              <w:rPr>
                <w:rFonts w:ascii="PMingLiU" w:eastAsia="PMingLiU" w:hAnsi="PMingLiU" w:cs="PMingLiU"/>
              </w:rPr>
              <w:t>求职</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习惯服从老师或权威的指令</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害怕与他人</w:t>
            </w:r>
            <w:r>
              <w:rPr>
                <w:rFonts w:ascii="Times New Roman" w:eastAsia="Times New Roman" w:hAnsi="Times New Roman" w:cs="Times New Roman"/>
              </w:rPr>
              <w:t>“</w:t>
            </w:r>
            <w:r>
              <w:rPr>
                <w:rFonts w:ascii="PMingLiU" w:eastAsia="PMingLiU" w:hAnsi="PMingLiU" w:cs="PMingLiU"/>
              </w:rPr>
              <w:t>不同步</w:t>
            </w:r>
            <w:r>
              <w:rPr>
                <w:rFonts w:ascii="Times New Roman" w:eastAsia="Times New Roman" w:hAnsi="Times New Roman" w:cs="Times New Roman"/>
              </w:rPr>
              <w:t>”</w:t>
            </w:r>
            <w:r>
              <w:rPr>
                <w:rFonts w:ascii="PMingLiU" w:eastAsia="PMingLiU" w:hAnsi="PMingLiU" w:cs="PMingLiU"/>
              </w:rPr>
              <w:t>，被认为</w:t>
            </w:r>
            <w:r>
              <w:rPr>
                <w:rFonts w:ascii="Times New Roman" w:eastAsia="Times New Roman" w:hAnsi="Times New Roman" w:cs="Times New Roman"/>
              </w:rPr>
              <w:t>“</w:t>
            </w:r>
            <w:r>
              <w:rPr>
                <w:rFonts w:ascii="PMingLiU" w:eastAsia="PMingLiU" w:hAnsi="PMingLiU" w:cs="PMingLiU"/>
              </w:rPr>
              <w:t>不积极</w:t>
            </w:r>
            <w:r>
              <w:rPr>
                <w:rFonts w:ascii="Times New Roman" w:eastAsia="Times New Roman" w:hAnsi="Times New Roman" w:cs="Times New Roman"/>
              </w:rPr>
              <w:t>”</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觉得这是制度游戏的一部分，不得不参与</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对自己没有清晰的判断标准，随大流</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认为成绩比个人兴趣更重要</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其他：</w:t>
            </w:r>
            <w:r>
              <w:rPr>
                <w:rFonts w:ascii="Times New Roman" w:eastAsia="Times New Roman" w:hAnsi="Times New Roman" w:cs="Times New Roman"/>
              </w:rPr>
              <w:t xml:space="preserve"> _________________</w:t>
            </w:r>
          </w:p>
        </w:tc>
      </w:tr>
    </w:tbl>
    <w:p>
      <w:pPr>
        <w:rPr>
          <w:rFonts w:ascii="Times New Roman" w:eastAsia="Times New Roman" w:hAnsi="Times New Roman" w:cs="Times New Roman"/>
          <w:color w:val="0066FF"/>
        </w:rPr>
      </w:pPr>
      <w:r>
        <w:rPr>
          <w:rFonts w:ascii="PMingLiU" w:eastAsia="PMingLiU" w:hAnsi="PMingLiU" w:cs="PMingLiU"/>
          <w:color w:val="0066FF"/>
        </w:rPr>
        <w:t>依赖于第</w:t>
      </w:r>
      <w:r>
        <w:rPr>
          <w:rFonts w:ascii="Times New Roman" w:eastAsia="Times New Roman" w:hAnsi="Times New Roman" w:cs="Times New Roman"/>
          <w:color w:val="0066FF"/>
        </w:rPr>
        <w:t>7</w:t>
      </w:r>
      <w:r>
        <w:rPr>
          <w:rFonts w:ascii="PMingLiU" w:eastAsia="PMingLiU" w:hAnsi="PMingLiU" w:cs="PMingLiU"/>
          <w:color w:val="0066FF"/>
        </w:rPr>
        <w:t>题第</w:t>
      </w:r>
      <w:r>
        <w:rPr>
          <w:rFonts w:ascii="Times New Roman" w:eastAsia="Times New Roman" w:hAnsi="Times New Roman" w:cs="Times New Roman"/>
          <w:color w:val="0066FF"/>
        </w:rPr>
        <w:t>2;3</w:t>
      </w:r>
      <w:r>
        <w:rPr>
          <w:rFonts w:ascii="PMingLiU" w:eastAsia="PMingLiU" w:hAnsi="PMingLiU" w:cs="PMingLiU"/>
          <w:color w:val="0066FF"/>
        </w:rPr>
        <w:t>个选项</w:t>
      </w:r>
    </w:p>
    <w:p/>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 xml:space="preserve">11. </w:t>
      </w:r>
      <w:r>
        <w:rPr>
          <w:rFonts w:ascii="PMingLiU" w:eastAsia="PMingLiU" w:hAnsi="PMingLiU" w:cs="PMingLiU"/>
        </w:rPr>
        <w:t>你认为长期面临这种威胁到自身利益的选择会给一个人带来哪些变化</w:t>
      </w:r>
      <w:r>
        <w:rPr>
          <w:rFonts w:ascii="Times New Roman" w:eastAsia="Times New Roman" w:hAnsi="Times New Roman" w:cs="Times New Roman"/>
        </w:rPr>
        <w:t xml:space="preserve"> [</w:t>
      </w:r>
      <w:r>
        <w:rPr>
          <w:rFonts w:ascii="PMingLiU" w:eastAsia="PMingLiU" w:hAnsi="PMingLiU" w:cs="PMingLiU"/>
        </w:rPr>
        <w:t>多选题</w:t>
      </w:r>
      <w:r>
        <w:rPr>
          <w:rFonts w:ascii="Times New Roman" w:eastAsia="Times New Roman" w:hAnsi="Times New Roman" w:cs="Times New Roman"/>
        </w:rPr>
        <w:t>]</w:t>
      </w:r>
      <w:r>
        <w:rPr>
          <w:rFonts w:ascii="Times New Roman" w:eastAsia="Times New Roman" w:hAnsi="Times New Roman" w:cs="Times New Roman"/>
          <w:color w:val="FF0000"/>
        </w:rPr>
        <w:t xml:space="preserve"> *</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越来越倾向于服从，不再坚持个人兴趣或判断</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变得功利化，只考虑结果和得失</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容易感到焦虑、压力和疲惫</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对制度或规则逐渐麻木</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对人性、自由和公平的思考减少</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学会</w:t>
            </w:r>
            <w:r>
              <w:rPr>
                <w:rFonts w:ascii="Times New Roman" w:eastAsia="Times New Roman" w:hAnsi="Times New Roman" w:cs="Times New Roman"/>
              </w:rPr>
              <w:t>“</w:t>
            </w:r>
            <w:r>
              <w:rPr>
                <w:rFonts w:ascii="PMingLiU" w:eastAsia="PMingLiU" w:hAnsi="PMingLiU" w:cs="PMingLiU"/>
              </w:rPr>
              <w:t>玩规则</w:t>
            </w:r>
            <w:r>
              <w:rPr>
                <w:rFonts w:ascii="Times New Roman" w:eastAsia="Times New Roman" w:hAnsi="Times New Roman" w:cs="Times New Roman"/>
              </w:rPr>
              <w:t>”</w:t>
            </w:r>
            <w:r>
              <w:rPr>
                <w:rFonts w:ascii="PMingLiU" w:eastAsia="PMingLiU" w:hAnsi="PMingLiU" w:cs="PMingLiU"/>
              </w:rPr>
              <w:t>，变得更有策略</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会发展出更强的独立思考和抗拒心理</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其他：</w:t>
            </w:r>
            <w:r>
              <w:rPr>
                <w:rFonts w:ascii="Times New Roman" w:eastAsia="Times New Roman" w:hAnsi="Times New Roman" w:cs="Times New Roman"/>
              </w:rPr>
              <w:t xml:space="preserve"> _________________</w:t>
            </w:r>
          </w:p>
        </w:tc>
      </w:tr>
    </w:tbl>
    <w:p>
      <w:pPr>
        <w:rPr>
          <w:rFonts w:ascii="Times New Roman" w:eastAsia="Times New Roman" w:hAnsi="Times New Roman" w:cs="Times New Roman"/>
          <w:color w:val="0066FF"/>
        </w:rPr>
      </w:pPr>
      <w:r>
        <w:rPr>
          <w:rFonts w:ascii="PMingLiU" w:eastAsia="PMingLiU" w:hAnsi="PMingLiU" w:cs="PMingLiU"/>
          <w:color w:val="0066FF"/>
        </w:rPr>
        <w:t>依赖于第</w:t>
      </w:r>
      <w:r>
        <w:rPr>
          <w:rFonts w:ascii="Times New Roman" w:eastAsia="Times New Roman" w:hAnsi="Times New Roman" w:cs="Times New Roman"/>
          <w:color w:val="0066FF"/>
        </w:rPr>
        <w:t>7</w:t>
      </w:r>
      <w:r>
        <w:rPr>
          <w:rFonts w:ascii="PMingLiU" w:eastAsia="PMingLiU" w:hAnsi="PMingLiU" w:cs="PMingLiU"/>
          <w:color w:val="0066FF"/>
        </w:rPr>
        <w:t>题第</w:t>
      </w:r>
      <w:r>
        <w:rPr>
          <w:rFonts w:ascii="Times New Roman" w:eastAsia="Times New Roman" w:hAnsi="Times New Roman" w:cs="Times New Roman"/>
          <w:color w:val="0066FF"/>
        </w:rPr>
        <w:t>2;3</w:t>
      </w:r>
      <w:r>
        <w:rPr>
          <w:rFonts w:ascii="PMingLiU" w:eastAsia="PMingLiU" w:hAnsi="PMingLiU" w:cs="PMingLiU"/>
          <w:color w:val="0066FF"/>
        </w:rPr>
        <w:t>个选项，第</w:t>
      </w:r>
      <w:r>
        <w:rPr>
          <w:rFonts w:ascii="Times New Roman" w:eastAsia="Times New Roman" w:hAnsi="Times New Roman" w:cs="Times New Roman"/>
          <w:color w:val="0066FF"/>
        </w:rPr>
        <w:t>8</w:t>
      </w:r>
      <w:r>
        <w:rPr>
          <w:rFonts w:ascii="PMingLiU" w:eastAsia="PMingLiU" w:hAnsi="PMingLiU" w:cs="PMingLiU"/>
          <w:color w:val="0066FF"/>
        </w:rPr>
        <w:t>题第</w:t>
      </w:r>
      <w:r>
        <w:rPr>
          <w:rFonts w:ascii="Times New Roman" w:eastAsia="Times New Roman" w:hAnsi="Times New Roman" w:cs="Times New Roman"/>
          <w:color w:val="0066FF"/>
        </w:rPr>
        <w:t>3;4;5</w:t>
      </w:r>
      <w:r>
        <w:rPr>
          <w:rFonts w:ascii="PMingLiU" w:eastAsia="PMingLiU" w:hAnsi="PMingLiU" w:cs="PMingLiU"/>
          <w:color w:val="0066FF"/>
        </w:rPr>
        <w:t>个选项</w:t>
      </w:r>
    </w:p>
    <w:p/>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 xml:space="preserve">12. </w:t>
      </w:r>
      <w:r>
        <w:rPr>
          <w:rFonts w:ascii="PMingLiU" w:eastAsia="PMingLiU" w:hAnsi="PMingLiU" w:cs="PMingLiU"/>
        </w:rPr>
        <w:t>上面的例子就是一个绩点制度试图物化人的表现，请再次选择一次你是否有过被</w:t>
      </w:r>
      <w:r>
        <w:rPr>
          <w:rFonts w:ascii="Times New Roman" w:eastAsia="Times New Roman" w:hAnsi="Times New Roman" w:cs="Times New Roman"/>
        </w:rPr>
        <w:t>“</w:t>
      </w:r>
      <w:r>
        <w:rPr>
          <w:rFonts w:ascii="PMingLiU" w:eastAsia="PMingLiU" w:hAnsi="PMingLiU" w:cs="PMingLiU"/>
        </w:rPr>
        <w:t>物化</w:t>
      </w:r>
      <w:r>
        <w:rPr>
          <w:rFonts w:ascii="Times New Roman" w:eastAsia="Times New Roman" w:hAnsi="Times New Roman" w:cs="Times New Roman"/>
        </w:rPr>
        <w:t>”</w:t>
      </w:r>
      <w:r>
        <w:rPr>
          <w:rFonts w:ascii="PMingLiU" w:eastAsia="PMingLiU" w:hAnsi="PMingLiU" w:cs="PMingLiU"/>
        </w:rPr>
        <w:t>的感觉？</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经常有</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偶尔有</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几乎没有</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老子从未有过物化的感觉，说了两遍了</w:t>
            </w:r>
          </w:p>
        </w:tc>
      </w:tr>
    </w:tbl>
    <w:p/>
    <w:p/>
    <w:p>
      <w:pPr>
        <w:keepLines w:val="0"/>
        <w:spacing w:line="360" w:lineRule="auto"/>
        <w:jc w:val="left"/>
        <w:rPr>
          <w:rFonts w:ascii="Microsoft YaHei" w:eastAsia="Microsoft YaHei" w:hAnsi="Microsoft YaHei" w:cs="Microsoft YaHei"/>
          <w:sz w:val="28"/>
        </w:rPr>
      </w:pPr>
    </w:p>
    <w:p/>
    <w:p>
      <w:pPr>
        <w:spacing w:line="360" w:lineRule="auto"/>
      </w:pPr>
      <w:r>
        <w:rPr>
          <w:rFonts w:ascii="Times New Roman" w:eastAsia="Times New Roman" w:hAnsi="Times New Roman" w:cs="Times New Roman"/>
        </w:rPr>
        <w:t xml:space="preserve">13. </w:t>
      </w:r>
      <w:r>
        <w:rPr>
          <w:rFonts w:ascii="PMingLiU" w:eastAsia="PMingLiU" w:hAnsi="PMingLiU" w:cs="PMingLiU"/>
        </w:rPr>
        <w:t>你是否认为我们应该对</w:t>
      </w:r>
      <w:r>
        <w:rPr>
          <w:rFonts w:ascii="Times New Roman" w:eastAsia="Times New Roman" w:hAnsi="Times New Roman" w:cs="Times New Roman"/>
        </w:rPr>
        <w:t>“</w:t>
      </w:r>
      <w:r>
        <w:rPr>
          <w:rFonts w:ascii="PMingLiU" w:eastAsia="PMingLiU" w:hAnsi="PMingLiU" w:cs="PMingLiU"/>
        </w:rPr>
        <w:t>物化</w:t>
      </w:r>
      <w:r>
        <w:rPr>
          <w:rFonts w:ascii="Times New Roman" w:eastAsia="Times New Roman" w:hAnsi="Times New Roman" w:cs="Times New Roman"/>
        </w:rPr>
        <w:t>”</w:t>
      </w:r>
      <w:r>
        <w:rPr>
          <w:rFonts w:ascii="PMingLiU" w:eastAsia="PMingLiU" w:hAnsi="PMingLiU" w:cs="PMingLiU"/>
        </w:rPr>
        <w:t>现象保持警惕？</w:t>
      </w:r>
      <w:r>
        <w:rPr>
          <w:rFonts w:ascii="Times New Roman" w:eastAsia="Times New Roman" w:hAnsi="Times New Roman" w:cs="Times New Roman"/>
        </w:rPr>
        <w:t xml:space="preserve"> [</w:t>
      </w:r>
      <w:r>
        <w:rPr>
          <w:rFonts w:ascii="PMingLiU" w:eastAsia="PMingLiU" w:hAnsi="PMingLiU" w:cs="PMingLiU"/>
        </w:rPr>
        <w:t>单选题</w:t>
      </w:r>
      <w:r>
        <w:rPr>
          <w:rFonts w:ascii="Times New Roman" w:eastAsia="Times New Roman" w:hAnsi="Times New Roman" w:cs="Times New Roman"/>
        </w:rPr>
        <w:t xml:space="preserve">] </w:t>
      </w:r>
      <w:r>
        <w:rPr>
          <w:rFonts w:ascii="Times New Roman" w:eastAsia="Times New Roman" w:hAnsi="Times New Roman" w:cs="Times New Roman"/>
          <w:color w:val="FF0000"/>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
      <w:tblGrid>
        <w:gridCol w:w="8856"/>
      </w:tblGrid>
      <w:tr>
        <w:tblPrEx>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是，非常有必要</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视情况而定：</w:t>
            </w:r>
            <w:r>
              <w:rPr>
                <w:rFonts w:ascii="Times New Roman" w:eastAsia="Times New Roman" w:hAnsi="Times New Roman" w:cs="Times New Roman"/>
              </w:rPr>
              <w:t xml:space="preserve"> _________________</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不太重要</w:t>
            </w:r>
          </w:p>
        </w:tc>
      </w:tr>
      <w:tr>
        <w:tblPrEx>
          <w:tblW w:w="5000" w:type="pct"/>
          <w:tblLayout w:type="fixed"/>
          <w:tblCellMar>
            <w:left w:w="108" w:type="dxa"/>
            <w:right w:w="108" w:type="dxa"/>
          </w:tblCellMar>
        </w:tblPrEx>
        <w:trPr>
          <w:trHeight w:val="500"/>
        </w:trPr>
        <w:tc>
          <w:tcPr>
            <w:tcW w:w="7400" w:type="dxa"/>
            <w:shd w:val="clear" w:color="auto" w:fill="FFFFFF"/>
            <w:vAlign w:val="center"/>
          </w:tcPr>
          <w:p>
            <w:pPr>
              <w:jc w:val="left"/>
              <w:rPr>
                <w:rFonts w:ascii="Microsoft YaHei" w:eastAsia="Microsoft YaHei" w:hAnsi="Microsoft YaHei" w:cs="Microsoft YaHei"/>
                <w:b w:val="0"/>
                <w:sz w:val="28"/>
              </w:rPr>
            </w:pPr>
            <w:r>
              <w:rPr>
                <w:rFonts w:ascii="Times New Roman" w:eastAsia="Times New Roman" w:hAnsi="Times New Roman" w:cs="Times New Roman"/>
              </w:rPr>
              <w:t>○</w:t>
            </w:r>
            <w:r>
              <w:rPr>
                <w:rFonts w:ascii="PMingLiU" w:eastAsia="PMingLiU" w:hAnsi="PMingLiU" w:cs="PMingLiU"/>
              </w:rPr>
              <w:t>无所谓</w:t>
            </w:r>
          </w:p>
        </w:tc>
      </w:tr>
    </w:tbl>
    <w:p/>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