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1. Website Header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1.1   Brand logo, Index Return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1.2   Loged</w:t>
      </w:r>
      <w:bookmarkStart w:id="0" w:name="_GoBack"/>
      <w:bookmarkEnd w:id="0"/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 xml:space="preserve"> in User name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1.3   Global search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1.4   Account navigation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1.5   Service Offering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1.6   Shopping cart and Checkout link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1.7   Main Navigation &amp; Sub Categories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2. Quick Find 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3. Promotion Banners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3.1   Banner slider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3.2   Offer text, Links to product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4. Deal of the Day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4.1   Product photo, links to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4.2   Average rating + number of reviews, links to review section on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4.3   Product name or description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4.4   Product Price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4.5   Actual Price and Offer Percentage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4.6   View all button, links to product details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5. New Arrival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5.1   Product photo, links to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5.2   Average rating + number of reviews, links to review section on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5.3   Product name or description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5.4   Product Price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5.5   Actual Price and Offer Percentage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5.6   View all button, links to product details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6. Best Sellers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6.1   Product photo, links to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6.2   Average rating + number of reviews, links to review section on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6.3   Product name or description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6.4   Product Price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6.5   Actual Price and Offer Percentage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6.6   View all button, links to product details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7. Most Reviewed Items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7.1   Product photo, links to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lastRenderedPageBreak/>
        <w:t>7.2   Average rating + number of reviews, links to review section on product details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7.3   Product name or description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7.4   Product Price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7.5   View all button, links to product details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8. Gift Voucher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8.1   Voucher Graphic 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8.2   Voucher promoting text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 xml:space="preserve">8.3   Get it </w:t>
      </w:r>
      <w:r w:rsidR="008F75A9"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>now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 xml:space="preserve"> button, links to voucher purchase page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9. Newsletter Signup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9.1   Mail ID Entering field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 xml:space="preserve">9.2   </w:t>
      </w:r>
      <w:r w:rsidR="008F75A9"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>Subscription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 xml:space="preserve"> Button</w:t>
      </w:r>
    </w:p>
    <w:p w:rsidR="008B12AA" w:rsidRPr="008B12AA" w:rsidRDefault="008B12AA" w:rsidP="008B12A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3B3B3B"/>
          <w:sz w:val="21"/>
          <w:szCs w:val="21"/>
        </w:rPr>
      </w:pPr>
      <w:r w:rsidRPr="008B12AA">
        <w:rPr>
          <w:rFonts w:ascii="Arial" w:eastAsia="Times New Roman" w:hAnsi="Arial" w:cs="Arial"/>
          <w:color w:val="3B3B3B"/>
          <w:sz w:val="21"/>
          <w:szCs w:val="21"/>
        </w:rPr>
        <w:br/>
      </w:r>
      <w:r w:rsidRPr="008B12AA">
        <w:rPr>
          <w:rFonts w:ascii="Tahoma" w:eastAsia="Times New Roman" w:hAnsi="Tahoma" w:cs="Tahoma"/>
          <w:b/>
          <w:bCs/>
          <w:color w:val="3B3B3B"/>
          <w:sz w:val="18"/>
          <w:szCs w:val="18"/>
          <w:bdr w:val="none" w:sz="0" w:space="0" w:color="auto" w:frame="1"/>
        </w:rPr>
        <w:t>10. Website Footer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10.1   Trusted, and Common Payment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10.2   Quick links</w:t>
      </w:r>
      <w:r w:rsidR="008F66DE"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>, links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t xml:space="preserve"> to each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10.3   Social media Icons, Links to Social media page</w:t>
      </w:r>
      <w:r w:rsidRPr="008B12AA">
        <w:rPr>
          <w:rFonts w:ascii="Tahoma" w:eastAsia="Times New Roman" w:hAnsi="Tahoma" w:cs="Tahoma"/>
          <w:color w:val="3B3B3B"/>
          <w:sz w:val="18"/>
          <w:szCs w:val="18"/>
          <w:bdr w:val="none" w:sz="0" w:space="0" w:color="auto" w:frame="1"/>
        </w:rPr>
        <w:br/>
        <w:t>10.4   Contact Details</w:t>
      </w:r>
    </w:p>
    <w:p w:rsidR="00884BF5" w:rsidRDefault="00884BF5"/>
    <w:sectPr w:rsidR="00884BF5" w:rsidSect="004D12F6">
      <w:pgSz w:w="11909" w:h="16834" w:code="9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C0"/>
    <w:rsid w:val="0039772A"/>
    <w:rsid w:val="004D12F6"/>
    <w:rsid w:val="005D6DC0"/>
    <w:rsid w:val="00884BF5"/>
    <w:rsid w:val="008B12AA"/>
    <w:rsid w:val="008F66DE"/>
    <w:rsid w:val="008F75A9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FFB10-DC0A-4614-B562-821E3ED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8B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DC13-3FE4-4A5B-B628-E48DD19D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Sayed Hossain</dc:creator>
  <cp:keywords/>
  <dc:description/>
  <cp:lastModifiedBy>Kazi Sayed Hossain</cp:lastModifiedBy>
  <cp:revision>10</cp:revision>
  <dcterms:created xsi:type="dcterms:W3CDTF">2018-12-15T06:36:00Z</dcterms:created>
  <dcterms:modified xsi:type="dcterms:W3CDTF">2018-12-15T06:38:00Z</dcterms:modified>
</cp:coreProperties>
</file>