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Fonts w:ascii="Lora" w:cs="Lora" w:eastAsia="Lora" w:hAnsi="Lora"/>
          <w:b w:val="1"/>
          <w:bCs w:val="1"/>
          <w:rtl w:val="0"/>
        </w:rPr>
        <w:t xml:space="preserve">Hemayetpur Laboratory School and College </w:t>
      </w:r>
    </w:p>
    <w:p w:rsidR="00000000" w:rsidDel="00000000" w:rsidP="00000000" w:rsidRDefault="00000000" w:rsidRPr="00000000" w14:paraId="00000002">
      <w:pPr>
        <w:ind w:left="2160" w:firstLine="0"/>
        <w:rPr>
          <w:rFonts w:ascii="Lora" w:cs="Lora" w:eastAsia="Lora" w:hAnsi="Lora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        Annual Examination-2025                         </w:t>
        <w:tab/>
        <w:t xml:space="preserve">     </w:t>
      </w:r>
      <w:r w:rsidDel="00000000" w:rsidR="00000000" w:rsidRPr="00000000">
        <w:rPr>
          <w:rFonts w:ascii="Lora" w:cs="Lora" w:eastAsia="Lora" w:hAnsi="Lora"/>
          <w:rtl w:val="0"/>
        </w:rPr>
        <w:t xml:space="preserve">Set-3</w:t>
      </w:r>
    </w:p>
    <w:p w:rsidR="00000000" w:rsidDel="00000000" w:rsidP="00000000" w:rsidRDefault="00000000" w:rsidRPr="00000000" w14:paraId="00000003">
      <w:pPr>
        <w:jc w:val="center"/>
        <w:rPr>
          <w:rFonts w:ascii="Lora SemiBold" w:cs="Lora SemiBold" w:eastAsia="Lora SemiBold" w:hAnsi="Lora SemiBold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Class: Three</w:t>
      </w:r>
    </w:p>
    <w:p w:rsidR="00000000" w:rsidDel="00000000" w:rsidP="00000000" w:rsidRDefault="00000000" w:rsidRPr="00000000" w14:paraId="00000004">
      <w:pPr>
        <w:jc w:val="center"/>
        <w:rPr>
          <w:rFonts w:ascii="Lora SemiBold" w:cs="Lora SemiBold" w:eastAsia="Lora SemiBold" w:hAnsi="Lora SemiBold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Subject: English 1st Paper</w:t>
      </w:r>
    </w:p>
    <w:p w:rsidR="00000000" w:rsidDel="00000000" w:rsidP="00000000" w:rsidRDefault="00000000" w:rsidRPr="00000000" w14:paraId="00000005">
      <w:pPr>
        <w:rPr>
          <w:rFonts w:ascii="Lora Medium" w:cs="Lora Medium" w:eastAsia="Lora Medium" w:hAnsi="Lora Medium"/>
        </w:rPr>
      </w:pPr>
      <w:r w:rsidDel="00000000" w:rsidR="00000000" w:rsidRPr="00000000">
        <w:rPr>
          <w:rFonts w:ascii="Lora Medium" w:cs="Lora Medium" w:eastAsia="Lora Medium" w:hAnsi="Lora Medium"/>
          <w:rtl w:val="0"/>
        </w:rPr>
        <w:t xml:space="preserve">Time: 2 Hour</w:t>
        <w:tab/>
        <w:tab/>
        <w:tab/>
        <w:tab/>
        <w:tab/>
        <w:tab/>
        <w:tab/>
        <w:tab/>
        <w:t xml:space="preserve">Mark: 70</w:t>
      </w:r>
    </w:p>
    <w:p w:rsidR="00000000" w:rsidDel="00000000" w:rsidP="00000000" w:rsidRDefault="00000000" w:rsidRPr="00000000" w14:paraId="00000006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Read the text and answer questions 1, 2, 3 and 4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Hello! I am Anika. I live in the plain land. I like to attend the hill festivals. So I am here in the hills to visit my friend.</w:t>
      </w:r>
    </w:p>
    <w:p w:rsidR="00000000" w:rsidDel="00000000" w:rsidP="00000000" w:rsidRDefault="00000000" w:rsidRPr="00000000" w14:paraId="00000009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She is Sangma. She welcomes me to her house, spraying water upon me.</w:t>
      </w:r>
    </w:p>
    <w:p w:rsidR="00000000" w:rsidDel="00000000" w:rsidP="00000000" w:rsidRDefault="00000000" w:rsidRPr="00000000" w14:paraId="0000000A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The house is decorated with colours and flowers. Her parents greet me.</w:t>
      </w:r>
    </w:p>
    <w:p w:rsidR="00000000" w:rsidDel="00000000" w:rsidP="00000000" w:rsidRDefault="00000000" w:rsidRPr="00000000" w14:paraId="0000000B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They entertain me with various food items.</w:t>
      </w:r>
    </w:p>
    <w:p w:rsidR="00000000" w:rsidDel="00000000" w:rsidP="00000000" w:rsidRDefault="00000000" w:rsidRPr="00000000" w14:paraId="0000000C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Today is Phulbiju. On this day hill girls float flowers wishing a happy new year.</w:t>
      </w:r>
    </w:p>
    <w:p w:rsidR="00000000" w:rsidDel="00000000" w:rsidP="00000000" w:rsidRDefault="00000000" w:rsidRPr="00000000" w14:paraId="0000000D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The next day is mulbiju. On this occasion, young boys and girls spray water on each other. They believe that spraying water washes away sorrows in life.</w:t>
      </w:r>
    </w:p>
    <w:p w:rsidR="00000000" w:rsidDel="00000000" w:rsidP="00000000" w:rsidRDefault="00000000" w:rsidRPr="00000000" w14:paraId="0000000E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Then comes the new year's day. It is called gajja pajjya.</w:t>
      </w:r>
    </w:p>
    <w:p w:rsidR="00000000" w:rsidDel="00000000" w:rsidP="00000000" w:rsidRDefault="00000000" w:rsidRPr="00000000" w14:paraId="0000000F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Cultural shows and carnivals are arranged to celebrate the day.</w:t>
      </w:r>
    </w:p>
    <w:p w:rsidR="00000000" w:rsidDel="00000000" w:rsidP="00000000" w:rsidRDefault="00000000" w:rsidRPr="00000000" w14:paraId="00000010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I am here almost the whole day with my friend. I enjoy the festival very much. I am here almost the whole day with my friend. I enjoy the festival very much.</w:t>
      </w:r>
    </w:p>
    <w:p w:rsidR="00000000" w:rsidDel="00000000" w:rsidP="00000000" w:rsidRDefault="00000000" w:rsidRPr="00000000" w14:paraId="00000011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jc w:val="both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bCs w:val="1"/>
          <w:rtl w:val="0"/>
        </w:rPr>
        <w:t xml:space="preserve">Write only the answer on the answer paper.</w:t>
      </w:r>
      <w:r w:rsidDel="00000000" w:rsidR="00000000" w:rsidRPr="00000000">
        <w:rPr>
          <w:rtl w:val="0"/>
        </w:rPr>
        <w:t xml:space="preserve">  </w:t>
        <w:tab/>
        <w:tab/>
        <w:tab/>
        <w:t xml:space="preserve">5×1=5</w:t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(a) Anika lives in the ---.</w:t>
      </w:r>
    </w:p>
    <w:p w:rsidR="00000000" w:rsidDel="00000000" w:rsidP="00000000" w:rsidRDefault="00000000" w:rsidRPr="00000000" w14:paraId="00000014">
      <w:pPr>
        <w:widowControl w:val="0"/>
        <w:ind w:firstLine="720"/>
        <w:rPr/>
      </w:pPr>
      <w:r w:rsidDel="00000000" w:rsidR="00000000" w:rsidRPr="00000000">
        <w:rPr>
          <w:rtl w:val="0"/>
        </w:rPr>
        <w:t xml:space="preserve">(i) village </w:t>
        <w:tab/>
        <w:t xml:space="preserve">(ii) city area </w:t>
        <w:tab/>
        <w:t xml:space="preserve">(iii) plain land </w:t>
        <w:tab/>
        <w:tab/>
        <w:t xml:space="preserve">(iv) hilly area</w:t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(b) She likes to attend the hill ---.</w:t>
      </w:r>
    </w:p>
    <w:p w:rsidR="00000000" w:rsidDel="00000000" w:rsidP="00000000" w:rsidRDefault="00000000" w:rsidRPr="00000000" w14:paraId="00000016">
      <w:pPr>
        <w:widowControl w:val="0"/>
        <w:ind w:firstLine="720"/>
        <w:rPr/>
      </w:pPr>
      <w:r w:rsidDel="00000000" w:rsidR="00000000" w:rsidRPr="00000000">
        <w:rPr>
          <w:rtl w:val="0"/>
        </w:rPr>
        <w:t xml:space="preserve">(i) ceremony </w:t>
        <w:tab/>
        <w:t xml:space="preserve">(ii) festival </w:t>
        <w:tab/>
        <w:t xml:space="preserve">(iii) function </w:t>
        <w:tab/>
        <w:tab/>
        <w:t xml:space="preserve">(iv) occasion</w:t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(c) So she is there in the hills to visit ---. </w:t>
      </w:r>
    </w:p>
    <w:p w:rsidR="00000000" w:rsidDel="00000000" w:rsidP="00000000" w:rsidRDefault="00000000" w:rsidRPr="00000000" w14:paraId="00000018">
      <w:pPr>
        <w:widowControl w:val="0"/>
        <w:ind w:firstLine="720"/>
        <w:rPr/>
      </w:pPr>
      <w:r w:rsidDel="00000000" w:rsidR="00000000" w:rsidRPr="00000000">
        <w:rPr>
          <w:rtl w:val="0"/>
        </w:rPr>
        <w:t xml:space="preserve">(i) her teacher (ii) her relative (iii) her uncle</w:t>
        <w:tab/>
        <w:tab/>
        <w:t xml:space="preserve"> (iv) her friend</w:t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(d) Sangma --- Anika to her house.</w:t>
      </w:r>
    </w:p>
    <w:p w:rsidR="00000000" w:rsidDel="00000000" w:rsidP="00000000" w:rsidRDefault="00000000" w:rsidRPr="00000000" w14:paraId="0000001A">
      <w:pPr>
        <w:widowControl w:val="0"/>
        <w:ind w:firstLine="720"/>
        <w:rPr/>
      </w:pPr>
      <w:r w:rsidDel="00000000" w:rsidR="00000000" w:rsidRPr="00000000">
        <w:rPr>
          <w:rtl w:val="0"/>
        </w:rPr>
        <w:t xml:space="preserve">(i) welcomes  </w:t>
        <w:tab/>
        <w:t xml:space="preserve">(ii) takes </w:t>
        <w:tab/>
        <w:t xml:space="preserve">(iii) receives  </w:t>
        <w:tab/>
        <w:tab/>
        <w:t xml:space="preserve">(iv) helps</w:t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(e) The house is decorated with ---.</w:t>
      </w:r>
    </w:p>
    <w:p w:rsidR="00000000" w:rsidDel="00000000" w:rsidP="00000000" w:rsidRDefault="00000000" w:rsidRPr="00000000" w14:paraId="0000001C">
      <w:pPr>
        <w:widowControl w:val="0"/>
        <w:ind w:firstLine="720"/>
        <w:rPr/>
      </w:pPr>
      <w:r w:rsidDel="00000000" w:rsidR="00000000" w:rsidRPr="00000000">
        <w:rPr>
          <w:rtl w:val="0"/>
        </w:rPr>
        <w:t xml:space="preserve">(i) festoons </w:t>
        <w:tab/>
        <w:t xml:space="preserve">(ii) papers </w:t>
        <w:tab/>
        <w:t xml:space="preserve">(iii) flowers </w:t>
        <w:tab/>
        <w:tab/>
        <w:t xml:space="preserve">(iv) balloons </w:t>
      </w:r>
    </w:p>
    <w:p w:rsidR="00000000" w:rsidDel="00000000" w:rsidP="00000000" w:rsidRDefault="00000000" w:rsidRPr="00000000" w14:paraId="0000001D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bCs w:val="1"/>
          <w:rtl w:val="0"/>
        </w:rPr>
        <w:t xml:space="preserve">Write ‘True’ for the correct statement and ‘False’ for incorrect statement. </w:t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5×1=5</w:t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(a) The new year's day is called </w:t>
      </w:r>
      <w:r w:rsidDel="00000000" w:rsidR="00000000" w:rsidRPr="00000000">
        <w:rPr>
          <w:rtl w:val="0"/>
        </w:rPr>
        <w:t xml:space="preserve">gajya</w:t>
      </w:r>
      <w:r w:rsidDel="00000000" w:rsidR="00000000" w:rsidRPr="00000000">
        <w:rPr>
          <w:rtl w:val="0"/>
        </w:rPr>
        <w:t xml:space="preserve"> pajya.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  <w:t xml:space="preserve">(b) Cultural shows are arranged to celebrate the day. </w:t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(c) Anika is there almost the whole night with her friend.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  <w:t xml:space="preserve">(d) She enjoys the festival very much.</w:t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(e) Anika likes to attend the hill festivals.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Fonts w:ascii="Lora" w:cs="Lora" w:eastAsia="Lora" w:hAnsi="Lora"/>
          <w:b w:val="1"/>
          <w:bCs w:val="1"/>
          <w:rtl w:val="0"/>
        </w:rPr>
        <w:t xml:space="preserve">Hemayetpur Laboratory School and College </w:t>
      </w:r>
    </w:p>
    <w:p w:rsidR="00000000" w:rsidDel="00000000" w:rsidP="00000000" w:rsidRDefault="00000000" w:rsidRPr="00000000" w14:paraId="00000026">
      <w:pPr>
        <w:ind w:left="2160" w:firstLine="0"/>
        <w:rPr>
          <w:rFonts w:ascii="Lora" w:cs="Lora" w:eastAsia="Lora" w:hAnsi="Lora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        Annual Examination-2025                         </w:t>
        <w:tab/>
        <w:t xml:space="preserve">     </w:t>
      </w:r>
      <w:r w:rsidDel="00000000" w:rsidR="00000000" w:rsidRPr="00000000">
        <w:rPr>
          <w:rFonts w:ascii="Lora" w:cs="Lora" w:eastAsia="Lora" w:hAnsi="Lora"/>
          <w:rtl w:val="0"/>
        </w:rPr>
        <w:t xml:space="preserve">Set-3</w:t>
      </w:r>
    </w:p>
    <w:p w:rsidR="00000000" w:rsidDel="00000000" w:rsidP="00000000" w:rsidRDefault="00000000" w:rsidRPr="00000000" w14:paraId="00000027">
      <w:pPr>
        <w:jc w:val="center"/>
        <w:rPr>
          <w:rFonts w:ascii="Lora SemiBold" w:cs="Lora SemiBold" w:eastAsia="Lora SemiBold" w:hAnsi="Lora SemiBold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Class: Three</w:t>
      </w:r>
    </w:p>
    <w:p w:rsidR="00000000" w:rsidDel="00000000" w:rsidP="00000000" w:rsidRDefault="00000000" w:rsidRPr="00000000" w14:paraId="00000028">
      <w:pPr>
        <w:jc w:val="center"/>
        <w:rPr>
          <w:rFonts w:ascii="Lora SemiBold" w:cs="Lora SemiBold" w:eastAsia="Lora SemiBold" w:hAnsi="Lora SemiBold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Subject: English 1st Paper</w:t>
      </w:r>
    </w:p>
    <w:p w:rsidR="00000000" w:rsidDel="00000000" w:rsidP="00000000" w:rsidRDefault="00000000" w:rsidRPr="00000000" w14:paraId="00000029">
      <w:pPr>
        <w:rPr>
          <w:rFonts w:ascii="Lora Medium" w:cs="Lora Medium" w:eastAsia="Lora Medium" w:hAnsi="Lora Medium"/>
        </w:rPr>
      </w:pPr>
      <w:r w:rsidDel="00000000" w:rsidR="00000000" w:rsidRPr="00000000">
        <w:rPr>
          <w:rFonts w:ascii="Lora Medium" w:cs="Lora Medium" w:eastAsia="Lora Medium" w:hAnsi="Lora Medium"/>
          <w:rtl w:val="0"/>
        </w:rPr>
        <w:t xml:space="preserve">Time: 2 Hour</w:t>
        <w:tab/>
        <w:tab/>
        <w:tab/>
        <w:tab/>
        <w:tab/>
        <w:tab/>
        <w:tab/>
        <w:tab/>
        <w:t xml:space="preserve">Mark: 70</w:t>
      </w:r>
    </w:p>
    <w:p w:rsidR="00000000" w:rsidDel="00000000" w:rsidP="00000000" w:rsidRDefault="00000000" w:rsidRPr="00000000" w14:paraId="0000002A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Read the text and answer questions 1, 2, 3 and 4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Hello! I am Anika. I live in the plain land. I like to attend the hill festivals. So I am here in the hills to visit my friend.</w:t>
      </w:r>
    </w:p>
    <w:p w:rsidR="00000000" w:rsidDel="00000000" w:rsidP="00000000" w:rsidRDefault="00000000" w:rsidRPr="00000000" w14:paraId="0000002D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She is Sangma. She welcomes me to her house, spraying water upon me.</w:t>
      </w:r>
    </w:p>
    <w:p w:rsidR="00000000" w:rsidDel="00000000" w:rsidP="00000000" w:rsidRDefault="00000000" w:rsidRPr="00000000" w14:paraId="0000002E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The house is decorated with colours and flowers. Her parents greet me.</w:t>
      </w:r>
    </w:p>
    <w:p w:rsidR="00000000" w:rsidDel="00000000" w:rsidP="00000000" w:rsidRDefault="00000000" w:rsidRPr="00000000" w14:paraId="0000002F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They entertain me with various food items.</w:t>
      </w:r>
    </w:p>
    <w:p w:rsidR="00000000" w:rsidDel="00000000" w:rsidP="00000000" w:rsidRDefault="00000000" w:rsidRPr="00000000" w14:paraId="00000030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Today is Phulbiju. On this day hill girls float flowers wishing a happy new year.</w:t>
      </w:r>
    </w:p>
    <w:p w:rsidR="00000000" w:rsidDel="00000000" w:rsidP="00000000" w:rsidRDefault="00000000" w:rsidRPr="00000000" w14:paraId="00000031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The next day is mulbiju. On this occasion, young boys and girls spray water on each other. They believe that spraying water washes away sorrows in life.</w:t>
      </w:r>
    </w:p>
    <w:p w:rsidR="00000000" w:rsidDel="00000000" w:rsidP="00000000" w:rsidRDefault="00000000" w:rsidRPr="00000000" w14:paraId="00000032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Then comes the new year's day. It is called gajja pajjya.</w:t>
      </w:r>
    </w:p>
    <w:p w:rsidR="00000000" w:rsidDel="00000000" w:rsidP="00000000" w:rsidRDefault="00000000" w:rsidRPr="00000000" w14:paraId="00000033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Cultural shows and carnivals are arranged to celebrate the day.</w:t>
      </w:r>
    </w:p>
    <w:p w:rsidR="00000000" w:rsidDel="00000000" w:rsidP="00000000" w:rsidRDefault="00000000" w:rsidRPr="00000000" w14:paraId="00000034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  <w:t xml:space="preserve">I am here almost the whole day with my friend. I enjoy the festival very much. I am here almost the whole day with my friend. I enjoy the festival very much.</w:t>
      </w:r>
    </w:p>
    <w:p w:rsidR="00000000" w:rsidDel="00000000" w:rsidP="00000000" w:rsidRDefault="00000000" w:rsidRPr="00000000" w14:paraId="00000035">
      <w:pPr>
        <w:widowControl w:val="0"/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jc w:val="both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bCs w:val="1"/>
          <w:rtl w:val="0"/>
        </w:rPr>
        <w:t xml:space="preserve">Write only the answer on the answer paper.</w:t>
      </w:r>
      <w:r w:rsidDel="00000000" w:rsidR="00000000" w:rsidRPr="00000000">
        <w:rPr>
          <w:rtl w:val="0"/>
        </w:rPr>
        <w:t xml:space="preserve">  </w:t>
        <w:tab/>
        <w:tab/>
        <w:tab/>
        <w:t xml:space="preserve">5×1=5</w:t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(a) Anika lives in the ---.</w:t>
      </w:r>
    </w:p>
    <w:p w:rsidR="00000000" w:rsidDel="00000000" w:rsidP="00000000" w:rsidRDefault="00000000" w:rsidRPr="00000000" w14:paraId="00000038">
      <w:pPr>
        <w:widowControl w:val="0"/>
        <w:ind w:firstLine="720"/>
        <w:rPr/>
      </w:pPr>
      <w:r w:rsidDel="00000000" w:rsidR="00000000" w:rsidRPr="00000000">
        <w:rPr>
          <w:rtl w:val="0"/>
        </w:rPr>
        <w:t xml:space="preserve">(i) village </w:t>
        <w:tab/>
        <w:t xml:space="preserve">(ii) city area </w:t>
        <w:tab/>
        <w:t xml:space="preserve">(iii) plain land </w:t>
        <w:tab/>
        <w:tab/>
        <w:t xml:space="preserve">(iv) hilly area</w:t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(b) She likes to attend the hill ---.</w:t>
      </w:r>
    </w:p>
    <w:p w:rsidR="00000000" w:rsidDel="00000000" w:rsidP="00000000" w:rsidRDefault="00000000" w:rsidRPr="00000000" w14:paraId="0000003A">
      <w:pPr>
        <w:widowControl w:val="0"/>
        <w:ind w:firstLine="720"/>
        <w:rPr/>
      </w:pPr>
      <w:r w:rsidDel="00000000" w:rsidR="00000000" w:rsidRPr="00000000">
        <w:rPr>
          <w:rtl w:val="0"/>
        </w:rPr>
        <w:t xml:space="preserve">(i) ceremony </w:t>
        <w:tab/>
        <w:t xml:space="preserve">(ii) festival </w:t>
        <w:tab/>
        <w:t xml:space="preserve">(iii) function </w:t>
        <w:tab/>
        <w:tab/>
        <w:t xml:space="preserve">(iv) occasion</w:t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(c) So she is there in the hills to visit ---. </w:t>
      </w:r>
    </w:p>
    <w:p w:rsidR="00000000" w:rsidDel="00000000" w:rsidP="00000000" w:rsidRDefault="00000000" w:rsidRPr="00000000" w14:paraId="0000003C">
      <w:pPr>
        <w:widowControl w:val="0"/>
        <w:ind w:firstLine="720"/>
        <w:rPr/>
      </w:pPr>
      <w:r w:rsidDel="00000000" w:rsidR="00000000" w:rsidRPr="00000000">
        <w:rPr>
          <w:rtl w:val="0"/>
        </w:rPr>
        <w:t xml:space="preserve">(i) her teacher (ii) her relative (iii) her uncle</w:t>
        <w:tab/>
        <w:tab/>
        <w:t xml:space="preserve"> (iv) her friend</w:t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  <w:t xml:space="preserve">(d) Sangma --- Anika to her house.</w:t>
      </w:r>
    </w:p>
    <w:p w:rsidR="00000000" w:rsidDel="00000000" w:rsidP="00000000" w:rsidRDefault="00000000" w:rsidRPr="00000000" w14:paraId="0000003E">
      <w:pPr>
        <w:widowControl w:val="0"/>
        <w:ind w:firstLine="720"/>
        <w:rPr/>
      </w:pPr>
      <w:r w:rsidDel="00000000" w:rsidR="00000000" w:rsidRPr="00000000">
        <w:rPr>
          <w:rtl w:val="0"/>
        </w:rPr>
        <w:t xml:space="preserve">(i) welcomes  </w:t>
        <w:tab/>
        <w:t xml:space="preserve">(ii) takes </w:t>
        <w:tab/>
        <w:t xml:space="preserve">(iii) receives  </w:t>
        <w:tab/>
        <w:tab/>
        <w:t xml:space="preserve">(iv) helps</w:t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(e) The house is decorated with ---.</w:t>
      </w:r>
    </w:p>
    <w:p w:rsidR="00000000" w:rsidDel="00000000" w:rsidP="00000000" w:rsidRDefault="00000000" w:rsidRPr="00000000" w14:paraId="00000040">
      <w:pPr>
        <w:widowControl w:val="0"/>
        <w:ind w:firstLine="720"/>
        <w:rPr/>
      </w:pPr>
      <w:r w:rsidDel="00000000" w:rsidR="00000000" w:rsidRPr="00000000">
        <w:rPr>
          <w:rtl w:val="0"/>
        </w:rPr>
        <w:t xml:space="preserve">(i) festoons </w:t>
        <w:tab/>
        <w:t xml:space="preserve">(ii) papers </w:t>
        <w:tab/>
        <w:t xml:space="preserve">(iii) flowers </w:t>
        <w:tab/>
        <w:tab/>
        <w:t xml:space="preserve">(iv) balloons </w:t>
      </w:r>
    </w:p>
    <w:p w:rsidR="00000000" w:rsidDel="00000000" w:rsidP="00000000" w:rsidRDefault="00000000" w:rsidRPr="00000000" w14:paraId="00000041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bCs w:val="1"/>
          <w:rtl w:val="0"/>
        </w:rPr>
        <w:t xml:space="preserve">Write ‘True’ for the correct statement and ‘False’ for incorrect statement. </w:t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5×1=5</w:t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  <w:t xml:space="preserve">(a) The new year's day is called </w:t>
      </w:r>
      <w:r w:rsidDel="00000000" w:rsidR="00000000" w:rsidRPr="00000000">
        <w:rPr>
          <w:rtl w:val="0"/>
        </w:rPr>
        <w:t xml:space="preserve">gajya</w:t>
      </w:r>
      <w:r w:rsidDel="00000000" w:rsidR="00000000" w:rsidRPr="00000000">
        <w:rPr>
          <w:rtl w:val="0"/>
        </w:rPr>
        <w:t xml:space="preserve"> pajya.</w:t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  <w:t xml:space="preserve">(b) Cultural shows are arranged to celebrate the day. </w:t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(c) Anika is there almost the whole night with her friend.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  <w:t xml:space="preserve">(d) She enjoys the festival very much.</w:t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(e) Anika likes to attend the hill festivals.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bCs w:val="1"/>
          <w:rtl w:val="0"/>
        </w:rPr>
        <w:t xml:space="preserve">Answer the following questions in a sentence. </w:t>
        <w:tab/>
        <w:tab/>
        <w:tab/>
      </w:r>
      <w:r w:rsidDel="00000000" w:rsidR="00000000" w:rsidRPr="00000000">
        <w:rPr>
          <w:rtl w:val="0"/>
        </w:rPr>
        <w:t xml:space="preserve">5×5=25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(a) How does Sangma welcome Anika to her house?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(b) How do they entertain with? 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(c) What do the hill girls do on this day? 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(d) What do the young boys and girls do on the occasion of mulbiju?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(e) What do they believe?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bCs w:val="1"/>
          <w:rtl w:val="0"/>
        </w:rPr>
        <w:t xml:space="preserve">Write a short composition on 'A Farmer' answering the following questions. </w:t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  <w:t xml:space="preserve">(a) Who is a farmer?</w:t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(b) Where does he work?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  <w:t xml:space="preserve">(c) What does he grow?</w:t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(d) How is his work?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  <w:t xml:space="preserve">(e) How is his life?</w:t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b w:val="1"/>
          <w:bCs w:val="1"/>
          <w:rtl w:val="0"/>
        </w:rPr>
        <w:t xml:space="preserve">Write the following numbers in words (any 10 out of 12). </w:t>
        <w:tab/>
      </w:r>
      <w:r w:rsidDel="00000000" w:rsidR="00000000" w:rsidRPr="00000000">
        <w:rPr>
          <w:rtl w:val="0"/>
        </w:rPr>
        <w:t xml:space="preserve">5×1=5</w:t>
      </w:r>
    </w:p>
    <w:p w:rsidR="00000000" w:rsidDel="00000000" w:rsidP="00000000" w:rsidRDefault="00000000" w:rsidRPr="00000000" w14:paraId="00000059">
      <w:pPr>
        <w:widowControl w:val="0"/>
        <w:ind w:firstLine="720"/>
        <w:rPr/>
      </w:pPr>
      <w:r w:rsidDel="00000000" w:rsidR="00000000" w:rsidRPr="00000000">
        <w:rPr>
          <w:rtl w:val="0"/>
        </w:rPr>
        <w:t xml:space="preserve">90, 89, 91, 93, 92, 94, 96, 95, 97, 99, 98, 100.</w:t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b w:val="1"/>
          <w:bCs w:val="1"/>
          <w:rtl w:val="0"/>
        </w:rPr>
        <w:t xml:space="preserve">Re-write the sentences using capital letters and punctuation marks where necessary. </w:t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5C">
      <w:pPr>
        <w:widowControl w:val="0"/>
        <w:jc w:val="both"/>
        <w:rPr/>
      </w:pPr>
      <w:r w:rsidDel="00000000" w:rsidR="00000000" w:rsidRPr="00000000">
        <w:rPr>
          <w:rtl w:val="0"/>
        </w:rPr>
        <w:t xml:space="preserve">shihab and kaniz are walking to school along the riverside at one place they stop to see somethings some people are bathing in the river some are washing their clothes a man throws some kitchen rubbish into the river</w:t>
      </w:r>
    </w:p>
    <w:p w:rsidR="00000000" w:rsidDel="00000000" w:rsidP="00000000" w:rsidRDefault="00000000" w:rsidRPr="00000000" w14:paraId="0000005D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  <w:t xml:space="preserve">7. </w:t>
      </w:r>
      <w:r w:rsidDel="00000000" w:rsidR="00000000" w:rsidRPr="00000000">
        <w:rPr>
          <w:b w:val="1"/>
          <w:bCs w:val="1"/>
          <w:rtl w:val="0"/>
        </w:rPr>
        <w:t xml:space="preserve">Match the information in column A with the information with column B. There are two extra in column B. </w:t>
        <w:tab/>
        <w:tab/>
        <w:tab/>
        <w:tab/>
      </w:r>
      <w:r w:rsidDel="00000000" w:rsidR="00000000" w:rsidRPr="00000000">
        <w:rPr>
          <w:rtl w:val="0"/>
        </w:rPr>
        <w:t xml:space="preserve">10</w:t>
      </w:r>
    </w:p>
    <w:tbl>
      <w:tblPr>
        <w:tblStyle w:val="Table1"/>
        <w:tblW w:w="7410.879999999999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.4399999999996"/>
        <w:gridCol w:w="3705.4399999999996"/>
        <w:tblGridChange w:id="0">
          <w:tblGrid>
            <w:gridCol w:w="3705.4399999999996"/>
            <w:gridCol w:w="3705.439999999999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12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Column-A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12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Column-B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(a) Plain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(i) function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(b) Attend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(ii) greet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(c) Festivals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(iii) faith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(d) Welcome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(iv) participate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(e) Believe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(v) decorate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(vi) even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(vii) answer</w:t>
            </w:r>
          </w:p>
        </w:tc>
      </w:tr>
    </w:tbl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bCs w:val="1"/>
          <w:rtl w:val="0"/>
        </w:rPr>
        <w:t xml:space="preserve">Answer the following questions in a sentence. </w:t>
        <w:tab/>
        <w:tab/>
        <w:tab/>
      </w:r>
      <w:r w:rsidDel="00000000" w:rsidR="00000000" w:rsidRPr="00000000">
        <w:rPr>
          <w:rtl w:val="0"/>
        </w:rPr>
        <w:t xml:space="preserve">5×5=25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(a) How does Sangma welcome Anika to her house?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(b) How do they entertain with? 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(c) What do the hill girls do on this day? 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(d) What do the young boys and girls do on the occasion of mulbiju?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(e) What do they believe?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widowControl w:val="0"/>
        <w:rPr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bCs w:val="1"/>
          <w:rtl w:val="0"/>
        </w:rPr>
        <w:t xml:space="preserve">Write a short composition on 'A Farmer' answering the following questions. </w:t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79">
      <w:pPr>
        <w:widowControl w:val="0"/>
        <w:rPr/>
      </w:pPr>
      <w:r w:rsidDel="00000000" w:rsidR="00000000" w:rsidRPr="00000000">
        <w:rPr>
          <w:rtl w:val="0"/>
        </w:rPr>
        <w:t xml:space="preserve">(a) Who is a farmer?</w:t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rPr>
          <w:rtl w:val="0"/>
        </w:rPr>
        <w:t xml:space="preserve">(b) Where does he work?</w:t>
      </w:r>
    </w:p>
    <w:p w:rsidR="00000000" w:rsidDel="00000000" w:rsidP="00000000" w:rsidRDefault="00000000" w:rsidRPr="00000000" w14:paraId="0000007B">
      <w:pPr>
        <w:widowControl w:val="0"/>
        <w:rPr/>
      </w:pPr>
      <w:r w:rsidDel="00000000" w:rsidR="00000000" w:rsidRPr="00000000">
        <w:rPr>
          <w:rtl w:val="0"/>
        </w:rPr>
        <w:t xml:space="preserve">(c) What does he grow?</w:t>
      </w:r>
    </w:p>
    <w:p w:rsidR="00000000" w:rsidDel="00000000" w:rsidP="00000000" w:rsidRDefault="00000000" w:rsidRPr="00000000" w14:paraId="0000007C">
      <w:pPr>
        <w:widowControl w:val="0"/>
        <w:rPr/>
      </w:pPr>
      <w:r w:rsidDel="00000000" w:rsidR="00000000" w:rsidRPr="00000000">
        <w:rPr>
          <w:rtl w:val="0"/>
        </w:rPr>
        <w:t xml:space="preserve">(d) How is his work?</w:t>
      </w:r>
    </w:p>
    <w:p w:rsidR="00000000" w:rsidDel="00000000" w:rsidP="00000000" w:rsidRDefault="00000000" w:rsidRPr="00000000" w14:paraId="0000007D">
      <w:pPr>
        <w:widowControl w:val="0"/>
        <w:rPr/>
      </w:pPr>
      <w:r w:rsidDel="00000000" w:rsidR="00000000" w:rsidRPr="00000000">
        <w:rPr>
          <w:rtl w:val="0"/>
        </w:rPr>
        <w:t xml:space="preserve">(e) How is his life?</w:t>
      </w:r>
    </w:p>
    <w:p w:rsidR="00000000" w:rsidDel="00000000" w:rsidP="00000000" w:rsidRDefault="00000000" w:rsidRPr="00000000" w14:paraId="000000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b w:val="1"/>
          <w:bCs w:val="1"/>
          <w:rtl w:val="0"/>
        </w:rPr>
        <w:t xml:space="preserve">Write the following numbers in words (any 10 out of 12). </w:t>
        <w:tab/>
      </w:r>
      <w:r w:rsidDel="00000000" w:rsidR="00000000" w:rsidRPr="00000000">
        <w:rPr>
          <w:rtl w:val="0"/>
        </w:rPr>
        <w:t xml:space="preserve">5×1=5</w:t>
      </w:r>
    </w:p>
    <w:p w:rsidR="00000000" w:rsidDel="00000000" w:rsidP="00000000" w:rsidRDefault="00000000" w:rsidRPr="00000000" w14:paraId="00000080">
      <w:pPr>
        <w:widowControl w:val="0"/>
        <w:ind w:firstLine="720"/>
        <w:rPr/>
      </w:pPr>
      <w:r w:rsidDel="00000000" w:rsidR="00000000" w:rsidRPr="00000000">
        <w:rPr>
          <w:rtl w:val="0"/>
        </w:rPr>
        <w:t xml:space="preserve">90, 89, 91, 93, 92, 94, 96, 95, 97, 99, 98, 100.</w:t>
      </w:r>
    </w:p>
    <w:p w:rsidR="00000000" w:rsidDel="00000000" w:rsidP="00000000" w:rsidRDefault="00000000" w:rsidRPr="00000000" w14:paraId="0000008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b w:val="1"/>
          <w:bCs w:val="1"/>
          <w:rtl w:val="0"/>
        </w:rPr>
        <w:t xml:space="preserve">Re-write the sentences using capital letters and punctuation marks where necessary. </w:t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83">
      <w:pPr>
        <w:widowControl w:val="0"/>
        <w:jc w:val="both"/>
        <w:rPr/>
      </w:pPr>
      <w:r w:rsidDel="00000000" w:rsidR="00000000" w:rsidRPr="00000000">
        <w:rPr>
          <w:rtl w:val="0"/>
        </w:rPr>
        <w:t xml:space="preserve">shihab and kaniz are walking to school along the riverside at one place they stop to see somethings some people are bathing in the river some are washing their clothes a man throws some kitchen rubbish into the river</w:t>
      </w:r>
    </w:p>
    <w:p w:rsidR="00000000" w:rsidDel="00000000" w:rsidP="00000000" w:rsidRDefault="00000000" w:rsidRPr="00000000" w14:paraId="00000084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rPr/>
      </w:pPr>
      <w:r w:rsidDel="00000000" w:rsidR="00000000" w:rsidRPr="00000000">
        <w:rPr>
          <w:rtl w:val="0"/>
        </w:rPr>
        <w:t xml:space="preserve">7. </w:t>
      </w:r>
      <w:r w:rsidDel="00000000" w:rsidR="00000000" w:rsidRPr="00000000">
        <w:rPr>
          <w:b w:val="1"/>
          <w:bCs w:val="1"/>
          <w:rtl w:val="0"/>
        </w:rPr>
        <w:t xml:space="preserve">Match the information in column A with the information with column B. There are two extra in column B. </w:t>
        <w:tab/>
        <w:tab/>
        <w:tab/>
        <w:tab/>
      </w:r>
      <w:r w:rsidDel="00000000" w:rsidR="00000000" w:rsidRPr="00000000">
        <w:rPr>
          <w:rtl w:val="0"/>
        </w:rPr>
        <w:t xml:space="preserve">10</w:t>
      </w:r>
    </w:p>
    <w:tbl>
      <w:tblPr>
        <w:tblStyle w:val="Table2"/>
        <w:tblW w:w="7410.879999999999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.4399999999996"/>
        <w:gridCol w:w="3705.4399999999996"/>
        <w:tblGridChange w:id="0">
          <w:tblGrid>
            <w:gridCol w:w="3705.4399999999996"/>
            <w:gridCol w:w="3705.439999999999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12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Column-A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12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Column-B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(a) Plain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(i) function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(b) Attend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(ii) greet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(c) Festivals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(iii) faith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(d) Welcome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(iv) participate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(e) Believe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(v) decorate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(vi) even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120" w:lineRule="auto"/>
              <w:rPr/>
            </w:pPr>
            <w:r w:rsidDel="00000000" w:rsidR="00000000" w:rsidRPr="00000000">
              <w:rPr>
                <w:rtl w:val="0"/>
              </w:rPr>
              <w:t xml:space="preserve">(vii) answer</w:t>
            </w:r>
          </w:p>
        </w:tc>
      </w:tr>
    </w:tbl>
    <w:p w:rsidR="00000000" w:rsidDel="00000000" w:rsidP="00000000" w:rsidRDefault="00000000" w:rsidRPr="00000000" w14:paraId="00000096">
      <w:pPr>
        <w:widowControl w:val="0"/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ora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Lora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Noto Serif Bengali">
    <w:embedRegular w:fontKey="{00000000-0000-0000-0000-000000000000}" r:id="rId13" w:subsetted="0"/>
    <w:embedBold w:fontKey="{00000000-0000-0000-0000-000000000000}" r:id="rId1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Lora-italic.ttf"/><Relationship Id="rId10" Type="http://schemas.openxmlformats.org/officeDocument/2006/relationships/font" Target="fonts/Lora-bold.ttf"/><Relationship Id="rId13" Type="http://schemas.openxmlformats.org/officeDocument/2006/relationships/font" Target="fonts/NotoSerifBengali-regular.ttf"/><Relationship Id="rId12" Type="http://schemas.openxmlformats.org/officeDocument/2006/relationships/font" Target="fonts/Lora-boldItalic.ttf"/><Relationship Id="rId1" Type="http://schemas.openxmlformats.org/officeDocument/2006/relationships/font" Target="fonts/LoraMedium-regular.ttf"/><Relationship Id="rId2" Type="http://schemas.openxmlformats.org/officeDocument/2006/relationships/font" Target="fonts/LoraMedium-bold.ttf"/><Relationship Id="rId3" Type="http://schemas.openxmlformats.org/officeDocument/2006/relationships/font" Target="fonts/LoraMedium-italic.ttf"/><Relationship Id="rId4" Type="http://schemas.openxmlformats.org/officeDocument/2006/relationships/font" Target="fonts/LoraMedium-boldItalic.ttf"/><Relationship Id="rId9" Type="http://schemas.openxmlformats.org/officeDocument/2006/relationships/font" Target="fonts/Lora-regular.ttf"/><Relationship Id="rId14" Type="http://schemas.openxmlformats.org/officeDocument/2006/relationships/font" Target="fonts/NotoSerifBengali-bold.ttf"/><Relationship Id="rId5" Type="http://schemas.openxmlformats.org/officeDocument/2006/relationships/font" Target="fonts/LoraSemiBold-regular.ttf"/><Relationship Id="rId6" Type="http://schemas.openxmlformats.org/officeDocument/2006/relationships/font" Target="fonts/LoraSemiBold-bold.ttf"/><Relationship Id="rId7" Type="http://schemas.openxmlformats.org/officeDocument/2006/relationships/font" Target="fonts/LoraSemiBold-italic.ttf"/><Relationship Id="rId8" Type="http://schemas.openxmlformats.org/officeDocument/2006/relationships/font" Target="fonts/LoraSemiBol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