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216" w:lineRule="auto"/>
        <w:jc w:val="center"/>
        <w:rPr>
          <w:rFonts w:ascii="Lora" w:cs="Lora" w:eastAsia="Lora" w:hAnsi="Lor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16" w:lineRule="auto"/>
        <w:jc w:val="center"/>
        <w:rPr>
          <w:rFonts w:ascii="Lora" w:cs="Lora" w:eastAsia="Lora" w:hAnsi="Lora"/>
          <w:b w:val="1"/>
          <w:bCs w:val="1"/>
        </w:rPr>
      </w:pPr>
      <w:r w:rsidDel="00000000" w:rsidR="00000000" w:rsidRPr="00000000">
        <w:rPr>
          <w:rFonts w:ascii="Lora" w:cs="Lora" w:eastAsia="Lora" w:hAnsi="Lora"/>
          <w:b w:val="1"/>
          <w:bCs w:val="1"/>
          <w:rtl w:val="0"/>
        </w:rPr>
        <w:t xml:space="preserve">Hemayetpur Laboratory School and College </w:t>
      </w:r>
    </w:p>
    <w:p w:rsidR="00000000" w:rsidDel="00000000" w:rsidP="00000000" w:rsidRDefault="00000000" w:rsidRPr="00000000" w14:paraId="00000003">
      <w:pPr>
        <w:spacing w:line="216" w:lineRule="auto"/>
        <w:ind w:left="2160" w:firstLine="0"/>
        <w:rPr>
          <w:rFonts w:ascii="Lora" w:cs="Lora" w:eastAsia="Lora" w:hAnsi="Lora"/>
        </w:rPr>
      </w:pPr>
      <w:r w:rsidDel="00000000" w:rsidR="00000000" w:rsidRPr="00000000">
        <w:rPr>
          <w:rFonts w:ascii="Lora SemiBold" w:cs="Lora SemiBold" w:eastAsia="Lora SemiBold" w:hAnsi="Lora SemiBold"/>
          <w:rtl w:val="0"/>
        </w:rPr>
        <w:t xml:space="preserve">        Annual Examination-2025                         </w:t>
        <w:tab/>
        <w:t xml:space="preserve">     </w:t>
      </w:r>
      <w:r w:rsidDel="00000000" w:rsidR="00000000" w:rsidRPr="00000000">
        <w:rPr>
          <w:rFonts w:ascii="Lora" w:cs="Lora" w:eastAsia="Lora" w:hAnsi="Lora"/>
          <w:rtl w:val="0"/>
        </w:rPr>
        <w:t xml:space="preserve">Set-4</w:t>
      </w:r>
    </w:p>
    <w:p w:rsidR="00000000" w:rsidDel="00000000" w:rsidP="00000000" w:rsidRDefault="00000000" w:rsidRPr="00000000" w14:paraId="00000004">
      <w:pPr>
        <w:spacing w:line="216" w:lineRule="auto"/>
        <w:jc w:val="center"/>
        <w:rPr>
          <w:rFonts w:ascii="Lora SemiBold" w:cs="Lora SemiBold" w:eastAsia="Lora SemiBold" w:hAnsi="Lora SemiBold"/>
        </w:rPr>
      </w:pPr>
      <w:r w:rsidDel="00000000" w:rsidR="00000000" w:rsidRPr="00000000">
        <w:rPr>
          <w:rFonts w:ascii="Lora SemiBold" w:cs="Lora SemiBold" w:eastAsia="Lora SemiBold" w:hAnsi="Lora SemiBold"/>
          <w:rtl w:val="0"/>
        </w:rPr>
        <w:t xml:space="preserve">Class: Four</w:t>
      </w:r>
    </w:p>
    <w:p w:rsidR="00000000" w:rsidDel="00000000" w:rsidP="00000000" w:rsidRDefault="00000000" w:rsidRPr="00000000" w14:paraId="00000005">
      <w:pPr>
        <w:spacing w:line="216" w:lineRule="auto"/>
        <w:jc w:val="center"/>
        <w:rPr>
          <w:rFonts w:ascii="Lora SemiBold" w:cs="Lora SemiBold" w:eastAsia="Lora SemiBold" w:hAnsi="Lora SemiBold"/>
        </w:rPr>
      </w:pPr>
      <w:r w:rsidDel="00000000" w:rsidR="00000000" w:rsidRPr="00000000">
        <w:rPr>
          <w:rFonts w:ascii="Lora SemiBold" w:cs="Lora SemiBold" w:eastAsia="Lora SemiBold" w:hAnsi="Lora SemiBold"/>
          <w:rtl w:val="0"/>
        </w:rPr>
        <w:t xml:space="preserve">Subject: English 2nd Paper</w:t>
      </w:r>
    </w:p>
    <w:p w:rsidR="00000000" w:rsidDel="00000000" w:rsidP="00000000" w:rsidRDefault="00000000" w:rsidRPr="00000000" w14:paraId="00000006">
      <w:pPr>
        <w:spacing w:line="216" w:lineRule="auto"/>
        <w:rPr>
          <w:rFonts w:ascii="Lora Medium" w:cs="Lora Medium" w:eastAsia="Lora Medium" w:hAnsi="Lora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16" w:lineRule="auto"/>
        <w:rPr>
          <w:rFonts w:ascii="Lora Medium" w:cs="Lora Medium" w:eastAsia="Lora Medium" w:hAnsi="Lora Medium"/>
        </w:rPr>
      </w:pPr>
      <w:r w:rsidDel="00000000" w:rsidR="00000000" w:rsidRPr="00000000">
        <w:rPr>
          <w:rFonts w:ascii="Lora Medium" w:cs="Lora Medium" w:eastAsia="Lora Medium" w:hAnsi="Lora Medium"/>
          <w:rtl w:val="0"/>
        </w:rPr>
        <w:t xml:space="preserve">Time: 1 Hour</w:t>
        <w:tab/>
        <w:tab/>
        <w:tab/>
        <w:tab/>
        <w:tab/>
        <w:tab/>
        <w:tab/>
        <w:tab/>
        <w:t xml:space="preserve">Mark: 30</w:t>
      </w:r>
    </w:p>
    <w:p w:rsidR="00000000" w:rsidDel="00000000" w:rsidP="00000000" w:rsidRDefault="00000000" w:rsidRPr="00000000" w14:paraId="00000008">
      <w:pPr>
        <w:spacing w:line="216" w:lineRule="auto"/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21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line="216" w:lineRule="auto"/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b w:val="1"/>
          <w:bCs w:val="1"/>
          <w:rtl w:val="0"/>
        </w:rPr>
        <w:t xml:space="preserve">Answer the following two questions.</w:t>
      </w:r>
      <w:r w:rsidDel="00000000" w:rsidR="00000000" w:rsidRPr="00000000">
        <w:rPr>
          <w:rtl w:val="0"/>
        </w:rPr>
        <w:t xml:space="preserve"> </w:t>
        <w:tab/>
        <w:tab/>
        <w:tab/>
        <w:tab/>
        <w:t xml:space="preserve">2.5×2=5</w:t>
      </w:r>
    </w:p>
    <w:p w:rsidR="00000000" w:rsidDel="00000000" w:rsidP="00000000" w:rsidRDefault="00000000" w:rsidRPr="00000000" w14:paraId="0000000B">
      <w:pPr>
        <w:widowControl w:val="0"/>
        <w:numPr>
          <w:ilvl w:val="0"/>
          <w:numId w:val="8"/>
        </w:numPr>
        <w:spacing w:line="216" w:lineRule="auto"/>
        <w:ind w:left="720" w:hanging="360"/>
      </w:pPr>
      <w:r w:rsidDel="00000000" w:rsidR="00000000" w:rsidRPr="00000000">
        <w:rPr>
          <w:rtl w:val="0"/>
        </w:rPr>
        <w:t xml:space="preserve">What is the  person?</w:t>
      </w:r>
    </w:p>
    <w:p w:rsidR="00000000" w:rsidDel="00000000" w:rsidP="00000000" w:rsidRDefault="00000000" w:rsidRPr="00000000" w14:paraId="0000000C">
      <w:pPr>
        <w:widowControl w:val="0"/>
        <w:numPr>
          <w:ilvl w:val="0"/>
          <w:numId w:val="8"/>
        </w:numPr>
        <w:spacing w:line="216" w:lineRule="auto"/>
        <w:ind w:left="720" w:hanging="360"/>
      </w:pPr>
      <w:r w:rsidDel="00000000" w:rsidR="00000000" w:rsidRPr="00000000">
        <w:rPr>
          <w:rtl w:val="0"/>
        </w:rPr>
        <w:t xml:space="preserve">What is the case?</w:t>
      </w:r>
    </w:p>
    <w:p w:rsidR="00000000" w:rsidDel="00000000" w:rsidP="00000000" w:rsidRDefault="00000000" w:rsidRPr="00000000" w14:paraId="0000000D">
      <w:pPr>
        <w:widowControl w:val="0"/>
        <w:numPr>
          <w:ilvl w:val="0"/>
          <w:numId w:val="8"/>
        </w:numPr>
        <w:spacing w:line="216" w:lineRule="auto"/>
        <w:ind w:left="720" w:hanging="360"/>
      </w:pPr>
      <w:r w:rsidDel="00000000" w:rsidR="00000000" w:rsidRPr="00000000">
        <w:rPr>
          <w:rtl w:val="0"/>
        </w:rPr>
        <w:t xml:space="preserve">What is tense?</w:t>
      </w:r>
    </w:p>
    <w:p w:rsidR="00000000" w:rsidDel="00000000" w:rsidP="00000000" w:rsidRDefault="00000000" w:rsidRPr="00000000" w14:paraId="0000000E">
      <w:pPr>
        <w:widowControl w:val="0"/>
        <w:numPr>
          <w:ilvl w:val="0"/>
          <w:numId w:val="8"/>
        </w:numPr>
        <w:spacing w:line="216" w:lineRule="auto"/>
        <w:ind w:left="720" w:hanging="360"/>
      </w:pPr>
      <w:r w:rsidDel="00000000" w:rsidR="00000000" w:rsidRPr="00000000">
        <w:rPr>
          <w:rtl w:val="0"/>
        </w:rPr>
        <w:t xml:space="preserve">How is the article?</w:t>
      </w:r>
    </w:p>
    <w:p w:rsidR="00000000" w:rsidDel="00000000" w:rsidP="00000000" w:rsidRDefault="00000000" w:rsidRPr="00000000" w14:paraId="0000000F">
      <w:pPr>
        <w:widowControl w:val="0"/>
        <w:spacing w:line="21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line="216" w:lineRule="auto"/>
        <w:rPr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b w:val="1"/>
          <w:bCs w:val="1"/>
          <w:rtl w:val="0"/>
        </w:rPr>
        <w:t xml:space="preserve">Translation of the following five sentences.</w:t>
      </w:r>
      <w:r w:rsidDel="00000000" w:rsidR="00000000" w:rsidRPr="00000000">
        <w:rPr>
          <w:rtl w:val="0"/>
        </w:rPr>
        <w:t xml:space="preserve"> </w:t>
        <w:tab/>
        <w:tab/>
        <w:tab/>
        <w:t xml:space="preserve">5×2=10</w:t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4"/>
        </w:numPr>
        <w:spacing w:line="216" w:lineRule="auto"/>
        <w:ind w:left="720" w:hanging="360"/>
      </w:pPr>
      <w:r w:rsidDel="00000000" w:rsidR="00000000" w:rsidRPr="00000000">
        <w:rPr>
          <w:rtl w:val="0"/>
        </w:rPr>
        <w:t xml:space="preserve">আমি বাড়ি যাব —</w:t>
      </w:r>
    </w:p>
    <w:p w:rsidR="00000000" w:rsidDel="00000000" w:rsidP="00000000" w:rsidRDefault="00000000" w:rsidRPr="00000000" w14:paraId="00000012">
      <w:pPr>
        <w:widowControl w:val="0"/>
        <w:numPr>
          <w:ilvl w:val="0"/>
          <w:numId w:val="4"/>
        </w:numPr>
        <w:spacing w:line="216" w:lineRule="auto"/>
        <w:ind w:left="720" w:hanging="360"/>
      </w:pPr>
      <w:r w:rsidDel="00000000" w:rsidR="00000000" w:rsidRPr="00000000">
        <w:rPr>
          <w:rtl w:val="0"/>
        </w:rPr>
        <w:t xml:space="preserve">তোমরা ইংরেজি শিখবে —</w:t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4"/>
        </w:numPr>
        <w:spacing w:line="216" w:lineRule="auto"/>
        <w:ind w:left="720" w:hanging="360"/>
      </w:pPr>
      <w:r w:rsidDel="00000000" w:rsidR="00000000" w:rsidRPr="00000000">
        <w:rPr>
          <w:rtl w:val="0"/>
        </w:rPr>
        <w:t xml:space="preserve">আমরা স্কুলে যাব —</w:t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4"/>
        </w:numPr>
        <w:spacing w:line="216" w:lineRule="auto"/>
        <w:ind w:left="720" w:hanging="360"/>
      </w:pPr>
      <w:r w:rsidDel="00000000" w:rsidR="00000000" w:rsidRPr="00000000">
        <w:rPr>
          <w:rtl w:val="0"/>
        </w:rPr>
        <w:t xml:space="preserve">আমি খাব না —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4"/>
        </w:numPr>
        <w:spacing w:line="216" w:lineRule="auto"/>
        <w:ind w:left="720" w:hanging="360"/>
      </w:pPr>
      <w:r w:rsidDel="00000000" w:rsidR="00000000" w:rsidRPr="00000000">
        <w:rPr>
          <w:rtl w:val="0"/>
        </w:rPr>
        <w:t xml:space="preserve">I shall not be this work —</w:t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4"/>
        </w:numPr>
        <w:spacing w:line="216" w:lineRule="auto"/>
        <w:ind w:left="720" w:hanging="360"/>
      </w:pPr>
      <w:r w:rsidDel="00000000" w:rsidR="00000000" w:rsidRPr="00000000">
        <w:rPr>
          <w:rtl w:val="0"/>
        </w:rPr>
        <w:t xml:space="preserve">They will not vex you —</w:t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4"/>
        </w:numPr>
        <w:spacing w:line="216" w:lineRule="auto"/>
        <w:ind w:left="720" w:hanging="360"/>
      </w:pPr>
      <w:r w:rsidDel="00000000" w:rsidR="00000000" w:rsidRPr="00000000">
        <w:rPr>
          <w:rtl w:val="0"/>
        </w:rPr>
        <w:t xml:space="preserve">They will not like it —</w:t>
      </w:r>
    </w:p>
    <w:p w:rsidR="00000000" w:rsidDel="00000000" w:rsidP="00000000" w:rsidRDefault="00000000" w:rsidRPr="00000000" w14:paraId="00000018">
      <w:pPr>
        <w:widowControl w:val="0"/>
        <w:spacing w:line="21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pacing w:line="216" w:lineRule="auto"/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b w:val="1"/>
          <w:bCs w:val="1"/>
          <w:rtl w:val="0"/>
        </w:rPr>
        <w:t xml:space="preserve">Write a short composition.</w:t>
      </w:r>
      <w:r w:rsidDel="00000000" w:rsidR="00000000" w:rsidRPr="00000000">
        <w:rPr>
          <w:rtl w:val="0"/>
        </w:rPr>
        <w:t xml:space="preserve"> </w:t>
        <w:tab/>
        <w:tab/>
        <w:tab/>
        <w:tab/>
        <w:tab/>
        <w:t xml:space="preserve">10×1=10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7"/>
        </w:numPr>
        <w:spacing w:line="216" w:lineRule="auto"/>
        <w:ind w:left="720" w:hanging="360"/>
      </w:pPr>
      <w:r w:rsidDel="00000000" w:rsidR="00000000" w:rsidRPr="00000000">
        <w:rPr>
          <w:rtl w:val="0"/>
        </w:rPr>
        <w:t xml:space="preserve">My Family 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7"/>
        </w:numPr>
        <w:spacing w:line="216" w:lineRule="auto"/>
        <w:ind w:left="720" w:hanging="360"/>
      </w:pPr>
      <w:r w:rsidDel="00000000" w:rsidR="00000000" w:rsidRPr="00000000">
        <w:rPr>
          <w:rtl w:val="0"/>
        </w:rPr>
        <w:t xml:space="preserve">My Village </w:t>
      </w:r>
    </w:p>
    <w:p w:rsidR="00000000" w:rsidDel="00000000" w:rsidP="00000000" w:rsidRDefault="00000000" w:rsidRPr="00000000" w14:paraId="0000001C">
      <w:pPr>
        <w:widowControl w:val="0"/>
        <w:spacing w:line="21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pacing w:line="216" w:lineRule="auto"/>
        <w:rPr/>
      </w:pP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b w:val="1"/>
          <w:bCs w:val="1"/>
          <w:rtl w:val="0"/>
        </w:rPr>
        <w:t xml:space="preserve">Write a letter.</w:t>
      </w:r>
      <w:r w:rsidDel="00000000" w:rsidR="00000000" w:rsidRPr="00000000">
        <w:rPr>
          <w:rtl w:val="0"/>
        </w:rPr>
        <w:t xml:space="preserve"> </w:t>
        <w:tab/>
        <w:tab/>
        <w:tab/>
        <w:tab/>
        <w:tab/>
        <w:tab/>
        <w:tab/>
        <w:t xml:space="preserve">5×1=5</w:t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1"/>
        </w:numPr>
        <w:spacing w:line="216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Suppose, you are Samia. Write a letter to your friend Rupa telling her about your aim in life.</w:t>
      </w:r>
    </w:p>
    <w:p w:rsidR="00000000" w:rsidDel="00000000" w:rsidP="00000000" w:rsidRDefault="00000000" w:rsidRPr="00000000" w14:paraId="0000001F">
      <w:pPr>
        <w:widowControl w:val="0"/>
        <w:numPr>
          <w:ilvl w:val="0"/>
          <w:numId w:val="1"/>
        </w:numPr>
        <w:spacing w:line="216" w:lineRule="auto"/>
        <w:ind w:left="720" w:hanging="360"/>
      </w:pPr>
      <w:r w:rsidDel="00000000" w:rsidR="00000000" w:rsidRPr="00000000">
        <w:rPr>
          <w:rtl w:val="0"/>
        </w:rPr>
        <w:t xml:space="preserve">Suppose, you are Usha and your friend is Rumpa. You are going to enjoy a picnic. Now, write a letter to your friend inviting her to the picnic.</w:t>
      </w: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16" w:lineRule="auto"/>
        <w:jc w:val="center"/>
        <w:rPr>
          <w:rFonts w:ascii="Lora" w:cs="Lora" w:eastAsia="Lora" w:hAnsi="Lor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16" w:lineRule="auto"/>
        <w:jc w:val="center"/>
        <w:rPr>
          <w:rFonts w:ascii="Lora" w:cs="Lora" w:eastAsia="Lora" w:hAnsi="Lora"/>
          <w:b w:val="1"/>
          <w:bCs w:val="1"/>
        </w:rPr>
      </w:pPr>
      <w:r w:rsidDel="00000000" w:rsidR="00000000" w:rsidRPr="00000000">
        <w:rPr>
          <w:rFonts w:ascii="Lora" w:cs="Lora" w:eastAsia="Lora" w:hAnsi="Lora"/>
          <w:b w:val="1"/>
          <w:bCs w:val="1"/>
          <w:rtl w:val="0"/>
        </w:rPr>
        <w:t xml:space="preserve">Hemayetpur Laboratory School and College </w:t>
      </w:r>
    </w:p>
    <w:p w:rsidR="00000000" w:rsidDel="00000000" w:rsidP="00000000" w:rsidRDefault="00000000" w:rsidRPr="00000000" w14:paraId="00000022">
      <w:pPr>
        <w:spacing w:line="216" w:lineRule="auto"/>
        <w:ind w:left="2160" w:firstLine="0"/>
        <w:rPr>
          <w:rFonts w:ascii="Lora" w:cs="Lora" w:eastAsia="Lora" w:hAnsi="Lora"/>
        </w:rPr>
      </w:pPr>
      <w:r w:rsidDel="00000000" w:rsidR="00000000" w:rsidRPr="00000000">
        <w:rPr>
          <w:rFonts w:ascii="Lora SemiBold" w:cs="Lora SemiBold" w:eastAsia="Lora SemiBold" w:hAnsi="Lora SemiBold"/>
          <w:rtl w:val="0"/>
        </w:rPr>
        <w:t xml:space="preserve">        Annual Examination-2025                         </w:t>
        <w:tab/>
        <w:t xml:space="preserve">     </w:t>
      </w:r>
      <w:r w:rsidDel="00000000" w:rsidR="00000000" w:rsidRPr="00000000">
        <w:rPr>
          <w:rFonts w:ascii="Lora" w:cs="Lora" w:eastAsia="Lora" w:hAnsi="Lora"/>
          <w:rtl w:val="0"/>
        </w:rPr>
        <w:t xml:space="preserve">Set-4</w:t>
      </w:r>
    </w:p>
    <w:p w:rsidR="00000000" w:rsidDel="00000000" w:rsidP="00000000" w:rsidRDefault="00000000" w:rsidRPr="00000000" w14:paraId="00000023">
      <w:pPr>
        <w:spacing w:line="216" w:lineRule="auto"/>
        <w:jc w:val="center"/>
        <w:rPr>
          <w:rFonts w:ascii="Lora SemiBold" w:cs="Lora SemiBold" w:eastAsia="Lora SemiBold" w:hAnsi="Lora SemiBold"/>
        </w:rPr>
      </w:pPr>
      <w:r w:rsidDel="00000000" w:rsidR="00000000" w:rsidRPr="00000000">
        <w:rPr>
          <w:rFonts w:ascii="Lora SemiBold" w:cs="Lora SemiBold" w:eastAsia="Lora SemiBold" w:hAnsi="Lora SemiBold"/>
          <w:rtl w:val="0"/>
        </w:rPr>
        <w:t xml:space="preserve">Class: Four</w:t>
      </w:r>
    </w:p>
    <w:p w:rsidR="00000000" w:rsidDel="00000000" w:rsidP="00000000" w:rsidRDefault="00000000" w:rsidRPr="00000000" w14:paraId="00000024">
      <w:pPr>
        <w:spacing w:line="216" w:lineRule="auto"/>
        <w:jc w:val="center"/>
        <w:rPr>
          <w:rFonts w:ascii="Lora SemiBold" w:cs="Lora SemiBold" w:eastAsia="Lora SemiBold" w:hAnsi="Lora SemiBold"/>
        </w:rPr>
      </w:pPr>
      <w:r w:rsidDel="00000000" w:rsidR="00000000" w:rsidRPr="00000000">
        <w:rPr>
          <w:rFonts w:ascii="Lora SemiBold" w:cs="Lora SemiBold" w:eastAsia="Lora SemiBold" w:hAnsi="Lora SemiBold"/>
          <w:rtl w:val="0"/>
        </w:rPr>
        <w:t xml:space="preserve">Subject: English 2nd Paper</w:t>
      </w:r>
    </w:p>
    <w:p w:rsidR="00000000" w:rsidDel="00000000" w:rsidP="00000000" w:rsidRDefault="00000000" w:rsidRPr="00000000" w14:paraId="00000025">
      <w:pPr>
        <w:spacing w:line="216" w:lineRule="auto"/>
        <w:rPr>
          <w:rFonts w:ascii="Lora Medium" w:cs="Lora Medium" w:eastAsia="Lora Medium" w:hAnsi="Lora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16" w:lineRule="auto"/>
        <w:rPr>
          <w:rFonts w:ascii="Lora Medium" w:cs="Lora Medium" w:eastAsia="Lora Medium" w:hAnsi="Lora Medium"/>
        </w:rPr>
      </w:pPr>
      <w:r w:rsidDel="00000000" w:rsidR="00000000" w:rsidRPr="00000000">
        <w:rPr>
          <w:rFonts w:ascii="Lora Medium" w:cs="Lora Medium" w:eastAsia="Lora Medium" w:hAnsi="Lora Medium"/>
          <w:rtl w:val="0"/>
        </w:rPr>
        <w:t xml:space="preserve">Time: 1 Hour</w:t>
        <w:tab/>
        <w:tab/>
        <w:tab/>
        <w:tab/>
        <w:tab/>
        <w:tab/>
        <w:tab/>
        <w:tab/>
        <w:t xml:space="preserve">Mark: 30</w:t>
      </w:r>
    </w:p>
    <w:p w:rsidR="00000000" w:rsidDel="00000000" w:rsidP="00000000" w:rsidRDefault="00000000" w:rsidRPr="00000000" w14:paraId="00000027">
      <w:pPr>
        <w:spacing w:line="216" w:lineRule="auto"/>
        <w:rPr>
          <w:rFonts w:ascii="Lora" w:cs="Lora" w:eastAsia="Lora" w:hAnsi="Lor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spacing w:line="21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spacing w:line="216" w:lineRule="auto"/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b w:val="1"/>
          <w:bCs w:val="1"/>
          <w:rtl w:val="0"/>
        </w:rPr>
        <w:t xml:space="preserve">Answer the following two questions.</w:t>
      </w:r>
      <w:r w:rsidDel="00000000" w:rsidR="00000000" w:rsidRPr="00000000">
        <w:rPr>
          <w:rtl w:val="0"/>
        </w:rPr>
        <w:t xml:space="preserve"> </w:t>
        <w:tab/>
        <w:tab/>
        <w:tab/>
        <w:tab/>
        <w:t xml:space="preserve">2.5×2=5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2"/>
        </w:numPr>
        <w:spacing w:line="21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is the  person?</w:t>
      </w:r>
    </w:p>
    <w:p w:rsidR="00000000" w:rsidDel="00000000" w:rsidP="00000000" w:rsidRDefault="00000000" w:rsidRPr="00000000" w14:paraId="0000002B">
      <w:pPr>
        <w:widowControl w:val="0"/>
        <w:numPr>
          <w:ilvl w:val="0"/>
          <w:numId w:val="2"/>
        </w:numPr>
        <w:spacing w:line="21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is the case?</w:t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2"/>
        </w:numPr>
        <w:spacing w:line="21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is tense?</w:t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2"/>
        </w:numPr>
        <w:spacing w:line="21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How is the article?</w:t>
      </w:r>
    </w:p>
    <w:p w:rsidR="00000000" w:rsidDel="00000000" w:rsidP="00000000" w:rsidRDefault="00000000" w:rsidRPr="00000000" w14:paraId="0000002E">
      <w:pPr>
        <w:widowControl w:val="0"/>
        <w:spacing w:line="21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spacing w:line="216" w:lineRule="auto"/>
        <w:rPr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b w:val="1"/>
          <w:bCs w:val="1"/>
          <w:rtl w:val="0"/>
        </w:rPr>
        <w:t xml:space="preserve">Translation of the following five sentences.</w:t>
      </w:r>
      <w:r w:rsidDel="00000000" w:rsidR="00000000" w:rsidRPr="00000000">
        <w:rPr>
          <w:rtl w:val="0"/>
        </w:rPr>
        <w:t xml:space="preserve"> </w:t>
        <w:tab/>
        <w:tab/>
        <w:tab/>
        <w:t xml:space="preserve">5×2=10</w:t>
      </w:r>
    </w:p>
    <w:p w:rsidR="00000000" w:rsidDel="00000000" w:rsidP="00000000" w:rsidRDefault="00000000" w:rsidRPr="00000000" w14:paraId="00000030">
      <w:pPr>
        <w:widowControl w:val="0"/>
        <w:numPr>
          <w:ilvl w:val="0"/>
          <w:numId w:val="5"/>
        </w:numPr>
        <w:spacing w:line="21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আমি বাড়ি যাব —</w:t>
      </w:r>
    </w:p>
    <w:p w:rsidR="00000000" w:rsidDel="00000000" w:rsidP="00000000" w:rsidRDefault="00000000" w:rsidRPr="00000000" w14:paraId="00000031">
      <w:pPr>
        <w:widowControl w:val="0"/>
        <w:numPr>
          <w:ilvl w:val="0"/>
          <w:numId w:val="5"/>
        </w:numPr>
        <w:spacing w:line="21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তোমরা ইংরেজি শিখবে —</w:t>
      </w:r>
    </w:p>
    <w:p w:rsidR="00000000" w:rsidDel="00000000" w:rsidP="00000000" w:rsidRDefault="00000000" w:rsidRPr="00000000" w14:paraId="00000032">
      <w:pPr>
        <w:widowControl w:val="0"/>
        <w:numPr>
          <w:ilvl w:val="0"/>
          <w:numId w:val="5"/>
        </w:numPr>
        <w:spacing w:line="21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আমরা স্কুলে যাব —</w:t>
      </w:r>
    </w:p>
    <w:p w:rsidR="00000000" w:rsidDel="00000000" w:rsidP="00000000" w:rsidRDefault="00000000" w:rsidRPr="00000000" w14:paraId="00000033">
      <w:pPr>
        <w:widowControl w:val="0"/>
        <w:numPr>
          <w:ilvl w:val="0"/>
          <w:numId w:val="5"/>
        </w:numPr>
        <w:spacing w:line="21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আমি খাব না —</w:t>
      </w:r>
    </w:p>
    <w:p w:rsidR="00000000" w:rsidDel="00000000" w:rsidP="00000000" w:rsidRDefault="00000000" w:rsidRPr="00000000" w14:paraId="00000034">
      <w:pPr>
        <w:widowControl w:val="0"/>
        <w:numPr>
          <w:ilvl w:val="0"/>
          <w:numId w:val="5"/>
        </w:numPr>
        <w:spacing w:line="21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 shall not be this work —</w:t>
      </w:r>
    </w:p>
    <w:p w:rsidR="00000000" w:rsidDel="00000000" w:rsidP="00000000" w:rsidRDefault="00000000" w:rsidRPr="00000000" w14:paraId="00000035">
      <w:pPr>
        <w:widowControl w:val="0"/>
        <w:numPr>
          <w:ilvl w:val="0"/>
          <w:numId w:val="5"/>
        </w:numPr>
        <w:spacing w:line="21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They will not vex you —</w:t>
      </w:r>
    </w:p>
    <w:p w:rsidR="00000000" w:rsidDel="00000000" w:rsidP="00000000" w:rsidRDefault="00000000" w:rsidRPr="00000000" w14:paraId="00000036">
      <w:pPr>
        <w:widowControl w:val="0"/>
        <w:numPr>
          <w:ilvl w:val="0"/>
          <w:numId w:val="5"/>
        </w:numPr>
        <w:spacing w:line="21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They will not like it —</w:t>
      </w:r>
    </w:p>
    <w:p w:rsidR="00000000" w:rsidDel="00000000" w:rsidP="00000000" w:rsidRDefault="00000000" w:rsidRPr="00000000" w14:paraId="00000037">
      <w:pPr>
        <w:widowControl w:val="0"/>
        <w:spacing w:line="21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spacing w:line="216" w:lineRule="auto"/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b w:val="1"/>
          <w:bCs w:val="1"/>
          <w:rtl w:val="0"/>
        </w:rPr>
        <w:t xml:space="preserve">Write a short composition.</w:t>
      </w:r>
      <w:r w:rsidDel="00000000" w:rsidR="00000000" w:rsidRPr="00000000">
        <w:rPr>
          <w:rtl w:val="0"/>
        </w:rPr>
        <w:t xml:space="preserve"> </w:t>
        <w:tab/>
        <w:tab/>
        <w:tab/>
        <w:tab/>
        <w:tab/>
        <w:t xml:space="preserve">10×1=10</w:t>
      </w:r>
    </w:p>
    <w:p w:rsidR="00000000" w:rsidDel="00000000" w:rsidP="00000000" w:rsidRDefault="00000000" w:rsidRPr="00000000" w14:paraId="00000039">
      <w:pPr>
        <w:widowControl w:val="0"/>
        <w:numPr>
          <w:ilvl w:val="0"/>
          <w:numId w:val="3"/>
        </w:numPr>
        <w:spacing w:line="21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My Family </w:t>
      </w:r>
    </w:p>
    <w:p w:rsidR="00000000" w:rsidDel="00000000" w:rsidP="00000000" w:rsidRDefault="00000000" w:rsidRPr="00000000" w14:paraId="0000003A">
      <w:pPr>
        <w:widowControl w:val="0"/>
        <w:numPr>
          <w:ilvl w:val="0"/>
          <w:numId w:val="3"/>
        </w:numPr>
        <w:spacing w:line="21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My Village </w:t>
      </w:r>
    </w:p>
    <w:p w:rsidR="00000000" w:rsidDel="00000000" w:rsidP="00000000" w:rsidRDefault="00000000" w:rsidRPr="00000000" w14:paraId="0000003B">
      <w:pPr>
        <w:widowControl w:val="0"/>
        <w:spacing w:line="21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spacing w:line="216" w:lineRule="auto"/>
        <w:rPr/>
      </w:pP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b w:val="1"/>
          <w:bCs w:val="1"/>
          <w:rtl w:val="0"/>
        </w:rPr>
        <w:t xml:space="preserve">Write a letter.</w:t>
      </w:r>
      <w:r w:rsidDel="00000000" w:rsidR="00000000" w:rsidRPr="00000000">
        <w:rPr>
          <w:rtl w:val="0"/>
        </w:rPr>
        <w:t xml:space="preserve"> </w:t>
        <w:tab/>
        <w:tab/>
        <w:tab/>
        <w:tab/>
        <w:tab/>
        <w:tab/>
        <w:tab/>
        <w:t xml:space="preserve">5×1=5</w:t>
      </w:r>
    </w:p>
    <w:p w:rsidR="00000000" w:rsidDel="00000000" w:rsidP="00000000" w:rsidRDefault="00000000" w:rsidRPr="00000000" w14:paraId="0000003D">
      <w:pPr>
        <w:widowControl w:val="0"/>
        <w:numPr>
          <w:ilvl w:val="0"/>
          <w:numId w:val="6"/>
        </w:numPr>
        <w:spacing w:line="216" w:lineRule="auto"/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Suppose, you are Samia. Write a letter to your friend Rupa telling her about your aim in life.</w:t>
      </w:r>
    </w:p>
    <w:p w:rsidR="00000000" w:rsidDel="00000000" w:rsidP="00000000" w:rsidRDefault="00000000" w:rsidRPr="00000000" w14:paraId="0000003E">
      <w:pPr>
        <w:widowControl w:val="0"/>
        <w:numPr>
          <w:ilvl w:val="0"/>
          <w:numId w:val="6"/>
        </w:numPr>
        <w:spacing w:line="21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Suppose, you are Usha and your friend is Rumpa. You are going to enjoy a picnic. Now, write a letter to your friend inviting her to the picnic.</w:t>
      </w:r>
    </w:p>
    <w:p w:rsidR="00000000" w:rsidDel="00000000" w:rsidP="00000000" w:rsidRDefault="00000000" w:rsidRPr="00000000" w14:paraId="0000003F">
      <w:pPr>
        <w:spacing w:line="216" w:lineRule="auto"/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ora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ora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Lora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Noto Serif Bengali">
    <w:embedRegular w:fontKey="{00000000-0000-0000-0000-000000000000}" r:id="rId13" w:subsetted="0"/>
    <w:embedBold w:fontKey="{00000000-0000-0000-0000-000000000000}" r:id="rId1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Lora-italic.ttf"/><Relationship Id="rId10" Type="http://schemas.openxmlformats.org/officeDocument/2006/relationships/font" Target="fonts/Lora-bold.ttf"/><Relationship Id="rId13" Type="http://schemas.openxmlformats.org/officeDocument/2006/relationships/font" Target="fonts/NotoSerifBengali-regular.ttf"/><Relationship Id="rId12" Type="http://schemas.openxmlformats.org/officeDocument/2006/relationships/font" Target="fonts/Lora-boldItalic.ttf"/><Relationship Id="rId1" Type="http://schemas.openxmlformats.org/officeDocument/2006/relationships/font" Target="fonts/LoraMedium-regular.ttf"/><Relationship Id="rId2" Type="http://schemas.openxmlformats.org/officeDocument/2006/relationships/font" Target="fonts/LoraMedium-bold.ttf"/><Relationship Id="rId3" Type="http://schemas.openxmlformats.org/officeDocument/2006/relationships/font" Target="fonts/LoraMedium-italic.ttf"/><Relationship Id="rId4" Type="http://schemas.openxmlformats.org/officeDocument/2006/relationships/font" Target="fonts/LoraMedium-boldItalic.ttf"/><Relationship Id="rId9" Type="http://schemas.openxmlformats.org/officeDocument/2006/relationships/font" Target="fonts/Lora-regular.ttf"/><Relationship Id="rId14" Type="http://schemas.openxmlformats.org/officeDocument/2006/relationships/font" Target="fonts/NotoSerifBengali-bold.ttf"/><Relationship Id="rId5" Type="http://schemas.openxmlformats.org/officeDocument/2006/relationships/font" Target="fonts/LoraSemiBold-regular.ttf"/><Relationship Id="rId6" Type="http://schemas.openxmlformats.org/officeDocument/2006/relationships/font" Target="fonts/LoraSemiBold-bold.ttf"/><Relationship Id="rId7" Type="http://schemas.openxmlformats.org/officeDocument/2006/relationships/font" Target="fonts/LoraSemiBold-italic.ttf"/><Relationship Id="rId8" Type="http://schemas.openxmlformats.org/officeDocument/2006/relationships/font" Target="fonts/LoraSemiBol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