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ষষ্ঠ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বাংলা ২য় পত্র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অনুচ্ছেদ রচনা: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 xml:space="preserve"> 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জীবন গঠনে ও চরিত্র 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জাতীয় ফুল ‘শাপলা’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পত্র লিখন / আবেদন: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তোমার বন্ধুকে জন্মদিনের শুভেচ্ছা জানিয়ে এখানি পত্র লেখ।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ছুটির জন্য আবেদন পত্র।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সারমর্ম / সারাংশ: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স্বাধীনতা স্পর্শমণি সবাই ভালোবাসে,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সুখের আলো জ্বলে বুকে দুঃখের ছায়া নাশে।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স্বাধীনতা সোনার কাঠি খোদার সুধা দান,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স্পর্শে তাহার নেচে ওঠে শূন্য দেহে প্রাণ।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মনুষ্যত্বের বান ডেকে যায় যাহার হৃদয় তলে,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বুক ফুলিয়ে দাঁড়ায় ভীরু স্বাধীনতার বলে।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কুসংসর্গ চরিত্রহীনতার অন্যতম কারণ। সভ্যজগতে মানুষ পশুত্বও অধম হয়ে থাকে। এ জগতে যত লোকের অধঃপতন হয়েছে, অদ্যৎ সংসর্গই তার কারণ। মানুষ সতর্ক থাকলেও কৎসংসর্গে পড়ে নিজের অজান্তে পাপের পথে পরিচালিত হয়। কৎসংসর্গ বলতে কেবল কুলোকের সংসর্গই নহে; কুচিন্তা, কদর্য পুস্তকাদি পাঠ-- এ সকলকেও কৎসংসর্গ বলা হয়। যদি সৎকাজে জীবনযাপন করা তোমার অভিপ্রেত হয়, তবে হীন চরিত্র লোকের সঙ্গ, থিয়েটার, সিনেমা ও আমোদে উত্তেজিত হওয়া, কদর্যপূর্ণ সঙ্গীত, কবিতা ও পুস্তক পাঠ এবং কুচিন্তা প্রভৃতি সবচেয়ে পরিহার করবে।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ভাবসম্প্রসারণ: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অন্যায় যে করে আর অন্যায় যে পড়ে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তব ঘৃণা যেন তারে তৃণ সম দহে।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কোথায় স্বার্গ কোথায় নরক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কে বলে তা বহুদূর,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মানুষের মাঝে স্বর্গ নরক 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মানুষেতে সুরাসুর।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প্রবন্ধ রচনা: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শিক্ষকের মর্যাদা </w:t>
      </w:r>
    </w:p>
    <w:p w:rsidR="00000000" w:rsidDel="00000000" w:rsidP="00000000" w:rsidRDefault="00000000" w:rsidRPr="00000000" w14:paraId="00000023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পিতা-মাতার প্রতি কর্তব্য 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আমার বিদ্যালয়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 </w:t>
        <w:tab/>
        <w:tab/>
        <w:tab/>
        <w:tab/>
        <w:tab/>
        <w:tab/>
        <w:tab/>
        <w:tab/>
        <w:t xml:space="preserve">১৫×১=১৫</w:t>
      </w:r>
    </w:p>
    <w:p w:rsidR="00000000" w:rsidDel="00000000" w:rsidP="00000000" w:rsidRDefault="00000000" w:rsidRPr="00000000" w14:paraId="00000026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উচ্চারণের একক কী?</w:t>
      </w:r>
    </w:p>
    <w:p w:rsidR="00000000" w:rsidDel="00000000" w:rsidP="00000000" w:rsidRDefault="00000000" w:rsidRPr="00000000" w14:paraId="00000027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বর্ণ</w:t>
        <w:tab/>
        <w:tab/>
        <w:tab/>
        <w:tab/>
        <w:tab/>
        <w:t xml:space="preserve">খ. ধ্বনি </w:t>
      </w:r>
    </w:p>
    <w:p w:rsidR="00000000" w:rsidDel="00000000" w:rsidP="00000000" w:rsidRDefault="00000000" w:rsidRPr="00000000" w14:paraId="00000028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অক্ষর </w:t>
        <w:tab/>
        <w:tab/>
        <w:tab/>
        <w:tab/>
        <w:t xml:space="preserve">ঘ. শব্দ </w:t>
      </w:r>
    </w:p>
    <w:p w:rsidR="00000000" w:rsidDel="00000000" w:rsidP="00000000" w:rsidRDefault="00000000" w:rsidRPr="00000000" w14:paraId="00000029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ভাষার প্রধান কয়টি?</w:t>
      </w:r>
    </w:p>
    <w:p w:rsidR="00000000" w:rsidDel="00000000" w:rsidP="00000000" w:rsidRDefault="00000000" w:rsidRPr="00000000" w14:paraId="0000002A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 </w:t>
        <w:tab/>
        <w:tab/>
        <w:tab/>
        <w:tab/>
        <w:t xml:space="preserve">           খ. ২</w:t>
      </w:r>
    </w:p>
    <w:p w:rsidR="00000000" w:rsidDel="00000000" w:rsidP="00000000" w:rsidRDefault="00000000" w:rsidRPr="00000000" w14:paraId="0000002B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৩ </w:t>
        <w:tab/>
        <w:tab/>
        <w:tab/>
        <w:tab/>
        <w:t xml:space="preserve">           ঘ. ৪ </w:t>
      </w:r>
    </w:p>
    <w:p w:rsidR="00000000" w:rsidDel="00000000" w:rsidP="00000000" w:rsidRDefault="00000000" w:rsidRPr="00000000" w14:paraId="0000002C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অক্ষর কী?</w:t>
      </w:r>
    </w:p>
    <w:p w:rsidR="00000000" w:rsidDel="00000000" w:rsidP="00000000" w:rsidRDefault="00000000" w:rsidRPr="00000000" w14:paraId="0000002D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বর্ণ </w:t>
        <w:tab/>
        <w:tab/>
        <w:tab/>
        <w:tab/>
        <w:t xml:space="preserve">           খ. ধ্বনি </w:t>
      </w:r>
    </w:p>
    <w:p w:rsidR="00000000" w:rsidDel="00000000" w:rsidP="00000000" w:rsidRDefault="00000000" w:rsidRPr="00000000" w14:paraId="0000002E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কথার টুকরো অংশ </w:t>
        <w:tab/>
        <w:tab/>
        <w:tab/>
        <w:t xml:space="preserve">ঘ. বাক্য </w:t>
      </w:r>
    </w:p>
    <w:p w:rsidR="00000000" w:rsidDel="00000000" w:rsidP="00000000" w:rsidRDefault="00000000" w:rsidRPr="00000000" w14:paraId="0000002F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পশু পাখির ডাকাকে কি বলে?</w:t>
      </w:r>
    </w:p>
    <w:p w:rsidR="00000000" w:rsidDel="00000000" w:rsidP="00000000" w:rsidRDefault="00000000" w:rsidRPr="00000000" w14:paraId="00000030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ধ্বনি </w:t>
        <w:tab/>
        <w:tab/>
        <w:tab/>
        <w:tab/>
        <w:t xml:space="preserve">খ. ভাষা</w:t>
      </w:r>
    </w:p>
    <w:p w:rsidR="00000000" w:rsidDel="00000000" w:rsidP="00000000" w:rsidRDefault="00000000" w:rsidRPr="00000000" w14:paraId="00000031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আওয়াজ </w:t>
        <w:tab/>
        <w:tab/>
        <w:tab/>
        <w:tab/>
        <w:t xml:space="preserve">ঘ. সংকেত </w:t>
      </w:r>
    </w:p>
    <w:p w:rsidR="00000000" w:rsidDel="00000000" w:rsidP="00000000" w:rsidRDefault="00000000" w:rsidRPr="00000000" w14:paraId="00000032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সংকেত ভাষার অপর নাম কি?</w:t>
      </w:r>
    </w:p>
    <w:p w:rsidR="00000000" w:rsidDel="00000000" w:rsidP="00000000" w:rsidRDefault="00000000" w:rsidRPr="00000000" w14:paraId="00000033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চোখের ভাষা </w:t>
        <w:tab/>
        <w:tab/>
        <w:tab/>
        <w:tab/>
        <w:t xml:space="preserve">খ. ভাব বিনিময় ভাষা</w:t>
      </w:r>
    </w:p>
    <w:p w:rsidR="00000000" w:rsidDel="00000000" w:rsidP="00000000" w:rsidRDefault="00000000" w:rsidRPr="00000000" w14:paraId="00000034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ইশারা ভাষা </w:t>
        <w:tab/>
        <w:tab/>
        <w:tab/>
        <w:tab/>
        <w:t xml:space="preserve">ঘ. বর্ণনার ভাষা </w:t>
      </w:r>
    </w:p>
    <w:p w:rsidR="00000000" w:rsidDel="00000000" w:rsidP="00000000" w:rsidRDefault="00000000" w:rsidRPr="00000000" w14:paraId="00000035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অক্ষর ভিত্তিক ভাষা কোনটি?</w:t>
      </w:r>
    </w:p>
    <w:p w:rsidR="00000000" w:rsidDel="00000000" w:rsidP="00000000" w:rsidRDefault="00000000" w:rsidRPr="00000000" w14:paraId="00000036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জাপানি</w:t>
        <w:tab/>
        <w:tab/>
        <w:tab/>
        <w:tab/>
        <w:t xml:space="preserve">খ. বাংলা </w:t>
      </w:r>
    </w:p>
    <w:p w:rsidR="00000000" w:rsidDel="00000000" w:rsidP="00000000" w:rsidRDefault="00000000" w:rsidRPr="00000000" w14:paraId="00000037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চীনা </w:t>
        <w:tab/>
        <w:tab/>
        <w:tab/>
        <w:tab/>
        <w:t xml:space="preserve">            ঘ. রুশ</w:t>
      </w:r>
    </w:p>
    <w:p w:rsidR="00000000" w:rsidDel="00000000" w:rsidP="00000000" w:rsidRDefault="00000000" w:rsidRPr="00000000" w14:paraId="00000038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আঞ্চলিক ভাষার আরেক নাম কি?</w:t>
      </w:r>
    </w:p>
    <w:p w:rsidR="00000000" w:rsidDel="00000000" w:rsidP="00000000" w:rsidRDefault="00000000" w:rsidRPr="00000000" w14:paraId="00000039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উপকথা </w:t>
        <w:tab/>
        <w:tab/>
        <w:tab/>
        <w:t xml:space="preserve">           খ. মূল কথা </w:t>
      </w:r>
    </w:p>
    <w:p w:rsidR="00000000" w:rsidDel="00000000" w:rsidP="00000000" w:rsidRDefault="00000000" w:rsidRPr="00000000" w14:paraId="0000003A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মাতৃভাষা </w:t>
        <w:tab/>
        <w:tab/>
        <w:tab/>
        <w:t xml:space="preserve">           ঘ. উপভাষা </w:t>
      </w:r>
    </w:p>
    <w:p w:rsidR="00000000" w:rsidDel="00000000" w:rsidP="00000000" w:rsidRDefault="00000000" w:rsidRPr="00000000" w14:paraId="0000003B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৮. ভাষার কী নেই?</w:t>
      </w:r>
    </w:p>
    <w:p w:rsidR="00000000" w:rsidDel="00000000" w:rsidP="00000000" w:rsidRDefault="00000000" w:rsidRPr="00000000" w14:paraId="0000003C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খন্ড রূপ </w:t>
        <w:tab/>
        <w:tab/>
        <w:tab/>
        <w:t xml:space="preserve">           খ. স্বাধীন রুপ </w:t>
      </w:r>
    </w:p>
    <w:p w:rsidR="00000000" w:rsidDel="00000000" w:rsidP="00000000" w:rsidRDefault="00000000" w:rsidRPr="00000000" w14:paraId="0000003D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একক রূপ      </w:t>
        <w:tab/>
        <w:tab/>
        <w:tab/>
        <w:t xml:space="preserve">ঘ. বাগর্থরুপ</w:t>
      </w:r>
    </w:p>
    <w:p w:rsidR="00000000" w:rsidDel="00000000" w:rsidP="00000000" w:rsidRDefault="00000000" w:rsidRPr="00000000" w14:paraId="0000003E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৯. গোলাকৃত স্বরধ্বনি কোনটি?</w:t>
      </w:r>
    </w:p>
    <w:p w:rsidR="00000000" w:rsidDel="00000000" w:rsidP="00000000" w:rsidRDefault="00000000" w:rsidRPr="00000000" w14:paraId="0000003F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অ </w:t>
        <w:tab/>
        <w:tab/>
        <w:tab/>
        <w:t xml:space="preserve">                       খ. আ</w:t>
      </w:r>
    </w:p>
    <w:p w:rsidR="00000000" w:rsidDel="00000000" w:rsidP="00000000" w:rsidRDefault="00000000" w:rsidRPr="00000000" w14:paraId="00000040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ই                                         </w:t>
        <w:tab/>
        <w:t xml:space="preserve">ঘ. এ </w:t>
      </w:r>
    </w:p>
    <w:p w:rsidR="00000000" w:rsidDel="00000000" w:rsidP="00000000" w:rsidRDefault="00000000" w:rsidRPr="00000000" w14:paraId="00000041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১০. জিহ্বা মূলীয় ধ্বনি</w:t>
      </w:r>
    </w:p>
    <w:p w:rsidR="00000000" w:rsidDel="00000000" w:rsidP="00000000" w:rsidRDefault="00000000" w:rsidRPr="00000000" w14:paraId="00000042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খ্                 </w:t>
        <w:tab/>
        <w:tab/>
        <w:tab/>
        <w:t xml:space="preserve">খ. ট্</w:t>
      </w:r>
    </w:p>
    <w:p w:rsidR="00000000" w:rsidDel="00000000" w:rsidP="00000000" w:rsidRDefault="00000000" w:rsidRPr="00000000" w14:paraId="00000043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ল্     </w:t>
        <w:tab/>
        <w:tab/>
        <w:tab/>
        <w:tab/>
        <w:t xml:space="preserve">ঘ. থ্</w:t>
      </w:r>
    </w:p>
    <w:p w:rsidR="00000000" w:rsidDel="00000000" w:rsidP="00000000" w:rsidRDefault="00000000" w:rsidRPr="00000000" w14:paraId="00000044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১১. বাংলা ব্যঞ্জনধ্বনি কয়টি?</w:t>
      </w:r>
    </w:p>
    <w:p w:rsidR="00000000" w:rsidDel="00000000" w:rsidP="00000000" w:rsidRDefault="00000000" w:rsidRPr="00000000" w14:paraId="00000045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৩৩ </w:t>
        <w:tab/>
        <w:tab/>
        <w:tab/>
        <w:tab/>
        <w:tab/>
        <w:t xml:space="preserve">খ. ৩৫</w:t>
      </w:r>
    </w:p>
    <w:p w:rsidR="00000000" w:rsidDel="00000000" w:rsidP="00000000" w:rsidRDefault="00000000" w:rsidRPr="00000000" w14:paraId="00000046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৩৭ </w:t>
        <w:tab/>
        <w:tab/>
        <w:tab/>
        <w:tab/>
        <w:tab/>
        <w:t xml:space="preserve">ঘ. ৩৯</w:t>
      </w:r>
    </w:p>
    <w:p w:rsidR="00000000" w:rsidDel="00000000" w:rsidP="00000000" w:rsidRDefault="00000000" w:rsidRPr="00000000" w14:paraId="00000047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১২. বাংলা স্বরবর্ণ কয়টি?</w:t>
      </w:r>
    </w:p>
    <w:p w:rsidR="00000000" w:rsidDel="00000000" w:rsidP="00000000" w:rsidRDefault="00000000" w:rsidRPr="00000000" w14:paraId="00000048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১১     </w:t>
        <w:tab/>
        <w:tab/>
        <w:tab/>
        <w:tab/>
        <w:t xml:space="preserve">খ. ১২</w:t>
      </w:r>
    </w:p>
    <w:p w:rsidR="00000000" w:rsidDel="00000000" w:rsidP="00000000" w:rsidRDefault="00000000" w:rsidRPr="00000000" w14:paraId="00000049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১৩    </w:t>
        <w:tab/>
        <w:tab/>
        <w:tab/>
        <w:tab/>
        <w:t xml:space="preserve">ঘ. ১৪</w:t>
      </w:r>
    </w:p>
    <w:p w:rsidR="00000000" w:rsidDel="00000000" w:rsidP="00000000" w:rsidRDefault="00000000" w:rsidRPr="00000000" w14:paraId="0000004A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১৩. কারক ভেদে শব্দ বিভক্তি কত</w:t>
      </w:r>
    </w:p>
    <w:p w:rsidR="00000000" w:rsidDel="00000000" w:rsidP="00000000" w:rsidRDefault="00000000" w:rsidRPr="00000000" w14:paraId="0000004B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চার প্রকার </w:t>
        <w:tab/>
        <w:tab/>
        <w:tab/>
        <w:tab/>
        <w:t xml:space="preserve">খ. পাঁচ প্রকার </w:t>
      </w:r>
    </w:p>
    <w:p w:rsidR="00000000" w:rsidDel="00000000" w:rsidP="00000000" w:rsidRDefault="00000000" w:rsidRPr="00000000" w14:paraId="0000004C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ছয় প্রকার </w:t>
        <w:tab/>
        <w:tab/>
        <w:tab/>
        <w:tab/>
        <w:t xml:space="preserve">ঘ. সাত প্রকার</w:t>
      </w:r>
    </w:p>
    <w:p w:rsidR="00000000" w:rsidDel="00000000" w:rsidP="00000000" w:rsidRDefault="00000000" w:rsidRPr="00000000" w14:paraId="0000004D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১৪. বিভক্তি কত প্রকার?</w:t>
      </w:r>
    </w:p>
    <w:p w:rsidR="00000000" w:rsidDel="00000000" w:rsidP="00000000" w:rsidRDefault="00000000" w:rsidRPr="00000000" w14:paraId="0000004E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দুই </w:t>
        <w:tab/>
        <w:tab/>
        <w:tab/>
        <w:tab/>
        <w:tab/>
        <w:t xml:space="preserve">খ. চার</w:t>
      </w:r>
    </w:p>
    <w:p w:rsidR="00000000" w:rsidDel="00000000" w:rsidP="00000000" w:rsidRDefault="00000000" w:rsidRPr="00000000" w14:paraId="0000004F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তিন </w:t>
        <w:tab/>
        <w:tab/>
        <w:tab/>
        <w:tab/>
        <w:tab/>
        <w:t xml:space="preserve">ঘ. পাঁচ </w:t>
      </w:r>
    </w:p>
    <w:p w:rsidR="00000000" w:rsidDel="00000000" w:rsidP="00000000" w:rsidRDefault="00000000" w:rsidRPr="00000000" w14:paraId="00000050">
      <w:pPr>
        <w:spacing w:line="211.20000000000002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১৫. ভাষার মূল উপাদান কী?</w:t>
      </w:r>
    </w:p>
    <w:p w:rsidR="00000000" w:rsidDel="00000000" w:rsidP="00000000" w:rsidRDefault="00000000" w:rsidRPr="00000000" w14:paraId="00000051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ধ্বনি </w:t>
        <w:tab/>
        <w:tab/>
        <w:tab/>
        <w:tab/>
        <w:t xml:space="preserve">খ. বাক্য </w:t>
      </w:r>
    </w:p>
    <w:p w:rsidR="00000000" w:rsidDel="00000000" w:rsidP="00000000" w:rsidRDefault="00000000" w:rsidRPr="00000000" w14:paraId="00000052">
      <w:pPr>
        <w:spacing w:line="211.20000000000002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বর্ণ </w:t>
        <w:tab/>
        <w:tab/>
        <w:tab/>
        <w:tab/>
        <w:tab/>
        <w:t xml:space="preserve">ঘ. শব্দ 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