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নার্সারি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  আরবি শিক্ষা 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ছাত্র/ছাত্রীর নাম: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........…..……….…..…........…..……….….……………….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রোল: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...........…………..……….……..…..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আরবি হরফ লিখ: (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ز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ف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)।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</w:p>
    <w:tbl>
      <w:tblPr>
        <w:tblStyle w:val="Table1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খালিঘরে মাঝের হরফ লিখ: (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ز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ف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)।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</w:p>
    <w:tbl>
      <w:tblPr>
        <w:tblStyle w:val="Table2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76" w:lineRule="auto"/>
              <w:jc w:val="center"/>
              <w:rPr>
                <w:b w:val="1"/>
                <w:color w:val="001d35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7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খালিঘরে আগের হরফ লিখ:  (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ز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ف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)।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</w:p>
    <w:tbl>
      <w:tblPr>
        <w:tblStyle w:val="Table3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খালিঘরে পরের হরফ লিখ: (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ا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ر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)।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</w:p>
    <w:tbl>
      <w:tblPr>
        <w:tblStyle w:val="Table4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ا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এলোমেলো হরফ সাজিয়ে: (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ا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ر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)।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</w:p>
    <w:tbl>
      <w:tblPr>
        <w:tblStyle w:val="Table5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gridCol w:w="1075.4"/>
        <w:tblGridChange w:id="0">
          <w:tblGrid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  <w:gridCol w:w="107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1d35"/>
                <w:sz w:val="27"/>
                <w:szCs w:val="27"/>
                <w:highlight w:val="white"/>
                <w:rtl w:val="1"/>
              </w:rPr>
              <w:t xml:space="preserve">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left"/>
              <w:rPr>
                <w:b w:val="1"/>
                <w:color w:val="001d35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মৌখিকভাবে বলো (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ز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001d35"/>
          <w:sz w:val="27"/>
          <w:szCs w:val="27"/>
          <w:highlight w:val="white"/>
          <w:rtl w:val="1"/>
        </w:rPr>
        <w:t xml:space="preserve">ف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)।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১০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৪টি পাখির অথবা ৪টি পশুর নাম বলো আরবিতে।</w:t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১০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