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04">
      <w:pPr>
        <w:spacing w:line="216" w:lineRule="auto"/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       1st Semester Examination-2026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Class: Three</w:t>
      </w:r>
    </w:p>
    <w:p w:rsidR="00000000" w:rsidDel="00000000" w:rsidP="00000000" w:rsidRDefault="00000000" w:rsidRPr="00000000" w14:paraId="00000006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Subject: English 2nd Paper</w:t>
      </w:r>
    </w:p>
    <w:p w:rsidR="00000000" w:rsidDel="00000000" w:rsidP="00000000" w:rsidRDefault="00000000" w:rsidRPr="00000000" w14:paraId="00000007">
      <w:pPr>
        <w:spacing w:line="216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Time: 2 Hour</w:t>
        <w:tab/>
        <w:tab/>
        <w:tab/>
        <w:tab/>
        <w:tab/>
        <w:tab/>
        <w:tab/>
        <w:tab/>
        <w:t xml:space="preserve">Mark: 50</w:t>
      </w:r>
    </w:p>
    <w:p w:rsidR="00000000" w:rsidDel="00000000" w:rsidP="00000000" w:rsidRDefault="00000000" w:rsidRPr="00000000" w14:paraId="00000008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 Answer the following two questions. </w:t>
        <w:tab/>
        <w:tab/>
        <w:tab/>
        <w:tab/>
      </w:r>
      <w:r w:rsidDel="00000000" w:rsidR="00000000" w:rsidRPr="00000000">
        <w:rPr>
          <w:rtl w:val="0"/>
        </w:rPr>
        <w:t xml:space="preserve"> 5×2=10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Sentence কাকে বলে?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Part of Speech কাকে বলে?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Noun কাকে বলে?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Pronoun কাকে বলে?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Translation of the following five sentences.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2×5=10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আমি করব-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সে করবে-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তারা খেলবে -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সে লিখবে-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গরুগুলো ঘাস খায়-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পাখিরা আকাশে উড়ে-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মণির দুই জড়া জুতা আছে-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Write a short composition.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            15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My Self 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My Best Friend 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Write a dialogue between two friends Oyshi and Ranu about a new textbook.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16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29">
      <w:pPr>
        <w:spacing w:line="216" w:lineRule="auto"/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       1st Semester Examination-2026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Class: Three</w:t>
      </w:r>
    </w:p>
    <w:p w:rsidR="00000000" w:rsidDel="00000000" w:rsidP="00000000" w:rsidRDefault="00000000" w:rsidRPr="00000000" w14:paraId="0000002B">
      <w:pPr>
        <w:spacing w:line="216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Subject: English 2nd Paper</w:t>
      </w:r>
    </w:p>
    <w:p w:rsidR="00000000" w:rsidDel="00000000" w:rsidP="00000000" w:rsidRDefault="00000000" w:rsidRPr="00000000" w14:paraId="0000002C">
      <w:pPr>
        <w:spacing w:line="216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Time: 2 Hour</w:t>
        <w:tab/>
        <w:tab/>
        <w:tab/>
        <w:tab/>
        <w:tab/>
        <w:tab/>
        <w:tab/>
        <w:tab/>
        <w:t xml:space="preserve">Mark: 50</w:t>
      </w:r>
    </w:p>
    <w:p w:rsidR="00000000" w:rsidDel="00000000" w:rsidP="00000000" w:rsidRDefault="00000000" w:rsidRPr="00000000" w14:paraId="0000002D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 Answer the following two questions. </w:t>
        <w:tab/>
        <w:tab/>
        <w:tab/>
        <w:tab/>
      </w:r>
      <w:r w:rsidDel="00000000" w:rsidR="00000000" w:rsidRPr="00000000">
        <w:rPr>
          <w:rtl w:val="0"/>
        </w:rPr>
        <w:t xml:space="preserve"> 5×2=10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Sentence কাকে বলে?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Part of Speech কাকে বলে?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Noun কাকে বলে?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Pronoun কাকে বলে?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Translation of the following five sentences.</w:t>
      </w:r>
      <w:r w:rsidDel="00000000" w:rsidR="00000000" w:rsidRPr="00000000">
        <w:rPr>
          <w:rtl w:val="0"/>
        </w:rPr>
        <w:t xml:space="preserve"> </w:t>
        <w:tab/>
        <w:tab/>
        <w:tab/>
        <w:t xml:space="preserve">2×5=10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আমি করব-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সে করবে-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তারা খেলবে -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সে লিখবে-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গরুগুলো ঘাস খায়-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পাখিরা আকাশে উড়ে-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মণির দুই জড়া জুতা আছে-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Write a short composition.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 xml:space="preserve">            15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My Self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My Best Friend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Write a dialogue between two friends Oyshi and Ranu about a new textbook.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           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16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erif Bengali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3" Type="http://schemas.openxmlformats.org/officeDocument/2006/relationships/font" Target="fonts/NotoSerifBengali-regular.ttf"/><Relationship Id="rId12" Type="http://schemas.openxmlformats.org/officeDocument/2006/relationships/font" Target="fonts/Lora-boldItalic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ora-regular.ttf"/><Relationship Id="rId14" Type="http://schemas.openxmlformats.org/officeDocument/2006/relationships/font" Target="fonts/NotoSerifBengali-bold.ttf"/><Relationship Id="rId5" Type="http://schemas.openxmlformats.org/officeDocument/2006/relationships/font" Target="fonts/LoraSemiBold-regular.ttf"/><Relationship Id="rId6" Type="http://schemas.openxmlformats.org/officeDocument/2006/relationships/font" Target="fonts/LoraSemiBold-bold.ttf"/><Relationship Id="rId7" Type="http://schemas.openxmlformats.org/officeDocument/2006/relationships/font" Target="fonts/LoraSemiBold-italic.ttf"/><Relationship Id="rId8" Type="http://schemas.openxmlformats.org/officeDocument/2006/relationships/font" Target="fonts/Lora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