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যমুনা-১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216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</w:t>
      </w: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Annual Examination-2025                         </w:t>
        <w:tab/>
        <w:t xml:space="preserve">     </w:t>
      </w:r>
      <w:r w:rsidDel="00000000" w:rsidR="00000000" w:rsidRPr="00000000">
        <w:rPr>
          <w:rFonts w:ascii="Lora" w:cs="Lora" w:eastAsia="Lora" w:hAnsi="Lora"/>
          <w:rtl w:val="0"/>
        </w:rPr>
        <w:t xml:space="preserve">Set-1</w:t>
      </w:r>
    </w:p>
    <w:p w:rsidR="00000000" w:rsidDel="00000000" w:rsidP="00000000" w:rsidRDefault="00000000" w:rsidRPr="00000000" w14:paraId="0000000F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Six</w:t>
      </w:r>
    </w:p>
    <w:p w:rsidR="00000000" w:rsidDel="00000000" w:rsidP="00000000" w:rsidRDefault="00000000" w:rsidRPr="00000000" w14:paraId="00000010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1st Paper</w:t>
      </w:r>
    </w:p>
    <w:p w:rsidR="00000000" w:rsidDel="00000000" w:rsidP="00000000" w:rsidRDefault="00000000" w:rsidRPr="00000000" w14:paraId="0000001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70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Read the text and answer the following questions. </w:t>
      </w:r>
      <w:r w:rsidDel="00000000" w:rsidR="00000000" w:rsidRPr="00000000">
        <w:rPr>
          <w:rFonts w:ascii="Lora" w:cs="Lora" w:eastAsia="Lora" w:hAnsi="Lora"/>
          <w:rtl w:val="0"/>
        </w:rPr>
        <w:t xml:space="preserve">                 </w:t>
        <w:tab/>
        <w:tab/>
        <w:t xml:space="preserve">2×5 = 10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b7b7b7"/>
          <w:rtl w:val="0"/>
        </w:rPr>
        <w:t xml:space="preserve">........…….…..…......।..…..……….….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b7b7b7"/>
          <w:rtl w:val="0"/>
        </w:rPr>
        <w:t xml:space="preserve">..........…...……….……..…………..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b7b7b7"/>
        </w:rPr>
      </w:pPr>
      <w:r w:rsidDel="00000000" w:rsidR="00000000" w:rsidRPr="00000000">
        <w:rPr>
          <w:b w:val="1"/>
          <w:bCs w:val="1"/>
          <w:rtl w:val="0"/>
        </w:rPr>
        <w:t xml:space="preserve">Student's Name:</w:t>
      </w:r>
      <w:r w:rsidDel="00000000" w:rsidR="00000000" w:rsidRPr="00000000">
        <w:rPr>
          <w:color w:val="b7b7b7"/>
          <w:rtl w:val="0"/>
        </w:rPr>
        <w:t xml:space="preserve">......…..….…..…........………….</w:t>
      </w:r>
      <w:r w:rsidDel="00000000" w:rsidR="00000000" w:rsidRPr="00000000">
        <w:rPr>
          <w:b w:val="1"/>
          <w:bCs w:val="1"/>
          <w:rtl w:val="0"/>
        </w:rPr>
        <w:t xml:space="preserve">Roll:</w:t>
      </w:r>
      <w:r w:rsidDel="00000000" w:rsidR="00000000" w:rsidRPr="00000000">
        <w:rPr>
          <w:color w:val="b7b7b7"/>
          <w:rtl w:val="0"/>
        </w:rPr>
        <w:t xml:space="preserve">...........…..……….……..…………..</w:t>
      </w:r>
    </w:p>
    <w:p w:rsidR="00000000" w:rsidDel="00000000" w:rsidP="00000000" w:rsidRDefault="00000000" w:rsidRPr="00000000" w14:paraId="0000001C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b7b7b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এসএসসি (ভোক) নবম শ্রেণি মডেল টেস্ট পরীক্ষা, ২০২৫ইং </w:t>
      </w:r>
    </w:p>
    <w:p w:rsidR="00000000" w:rsidDel="00000000" w:rsidP="00000000" w:rsidRDefault="00000000" w:rsidRPr="00000000" w14:paraId="0000002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পদার্থ বিজ্ঞান-১ (সৃজনশীল)</w:t>
      </w:r>
    </w:p>
    <w:p w:rsidR="00000000" w:rsidDel="00000000" w:rsidP="00000000" w:rsidRDefault="00000000" w:rsidRPr="00000000" w14:paraId="00000026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 কোড: ৫১৯১৫</w:t>
      </w:r>
    </w:p>
    <w:p w:rsidR="00000000" w:rsidDel="00000000" w:rsidP="00000000" w:rsidRDefault="00000000" w:rsidRPr="00000000" w14:paraId="00000027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২০</w:t>
      </w:r>
    </w:p>
    <w:p w:rsidR="00000000" w:rsidDel="00000000" w:rsidP="00000000" w:rsidRDefault="00000000" w:rsidRPr="00000000" w14:paraId="00000028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2E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SSC (Voc) Class 9 Model Test Exam, 2025 </w:t>
      </w:r>
    </w:p>
    <w:p w:rsidR="00000000" w:rsidDel="00000000" w:rsidP="00000000" w:rsidRDefault="00000000" w:rsidRPr="00000000" w14:paraId="0000002F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English-1 (Creative)</w:t>
      </w:r>
    </w:p>
    <w:p w:rsidR="00000000" w:rsidDel="00000000" w:rsidP="00000000" w:rsidRDefault="00000000" w:rsidRPr="00000000" w14:paraId="00000030">
      <w:pPr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 Code: 51912</w:t>
      </w:r>
    </w:p>
    <w:p w:rsidR="00000000" w:rsidDel="00000000" w:rsidP="00000000" w:rsidRDefault="00000000" w:rsidRPr="00000000" w14:paraId="0000003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1 Hour</w:t>
        <w:tab/>
        <w:tab/>
        <w:tab/>
        <w:tab/>
        <w:tab/>
        <w:tab/>
        <w:tab/>
        <w:tab/>
        <w:t xml:space="preserve">Mark: 20</w:t>
      </w:r>
    </w:p>
    <w:p w:rsidR="00000000" w:rsidDel="00000000" w:rsidP="00000000" w:rsidRDefault="00000000" w:rsidRPr="00000000" w14:paraId="00000032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erif Bengali Medium">
    <w:embedRegular w:fontKey="{00000000-0000-0000-0000-000000000000}" r:id="rId5" w:subsetted="0"/>
    <w:embedBold w:fontKey="{00000000-0000-0000-0000-000000000000}" r:id="rId6" w:subsetted="0"/>
  </w:font>
  <w:font w:name="Noto Serif Bengali SemiBold">
    <w:embedRegular w:fontKey="{00000000-0000-0000-0000-000000000000}" r:id="rId7" w:subsetted="0"/>
    <w:embedBold w:fontKey="{00000000-0000-0000-0000-000000000000}" r:id="rId8" w:subsetted="0"/>
  </w:font>
  <w:font w:name="Lora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ora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to Serif Bengali">
    <w:embedRegular w:fontKey="{00000000-0000-0000-0000-000000000000}" r:id="rId17" w:subsetted="0"/>
    <w:embedBold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SemiBold-italic.ttf"/><Relationship Id="rId10" Type="http://schemas.openxmlformats.org/officeDocument/2006/relationships/font" Target="fonts/LoraSemiBold-bold.ttf"/><Relationship Id="rId13" Type="http://schemas.openxmlformats.org/officeDocument/2006/relationships/font" Target="fonts/Lora-regular.ttf"/><Relationship Id="rId12" Type="http://schemas.openxmlformats.org/officeDocument/2006/relationships/font" Target="fonts/LoraSemiBold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SemiBold-regular.ttf"/><Relationship Id="rId15" Type="http://schemas.openxmlformats.org/officeDocument/2006/relationships/font" Target="fonts/Lora-italic.ttf"/><Relationship Id="rId14" Type="http://schemas.openxmlformats.org/officeDocument/2006/relationships/font" Target="fonts/Lora-bold.ttf"/><Relationship Id="rId17" Type="http://schemas.openxmlformats.org/officeDocument/2006/relationships/font" Target="fonts/NotoSerifBengali-regular.ttf"/><Relationship Id="rId16" Type="http://schemas.openxmlformats.org/officeDocument/2006/relationships/font" Target="fonts/Lora-boldItalic.ttf"/><Relationship Id="rId5" Type="http://schemas.openxmlformats.org/officeDocument/2006/relationships/font" Target="fonts/NotoSerifBengaliMedium-regular.ttf"/><Relationship Id="rId6" Type="http://schemas.openxmlformats.org/officeDocument/2006/relationships/font" Target="fonts/NotoSerifBengaliMedium-bold.ttf"/><Relationship Id="rId18" Type="http://schemas.openxmlformats.org/officeDocument/2006/relationships/font" Target="fonts/NotoSerifBengali-bold.ttf"/><Relationship Id="rId7" Type="http://schemas.openxmlformats.org/officeDocument/2006/relationships/font" Target="fonts/NotoSerifBengaliSemiBold-regular.ttf"/><Relationship Id="rId8" Type="http://schemas.openxmlformats.org/officeDocument/2006/relationships/font" Target="fonts/NotoSerifBengali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