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ora" w:cs="Lora" w:eastAsia="Lora" w:hAnsi="Lora"/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50"/>
          <w:szCs w:val="50"/>
          <w:u w:val="single"/>
          <w:rtl w:val="0"/>
        </w:rPr>
        <w:t xml:space="preserve">European University of Bangladesh</w:t>
      </w:r>
    </w:p>
    <w:p w:rsidR="00000000" w:rsidDel="00000000" w:rsidP="00000000" w:rsidRDefault="00000000" w:rsidRPr="00000000" w14:paraId="00000002">
      <w:pPr>
        <w:jc w:val="center"/>
        <w:rPr>
          <w:rFonts w:ascii="Lora" w:cs="Lora" w:eastAsia="Lora" w:hAnsi="Lora"/>
          <w:b w:val="1"/>
          <w:bCs w:val="1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2"/>
          <w:szCs w:val="32"/>
          <w:rtl w:val="0"/>
        </w:rPr>
        <w:t xml:space="preserve">Department of Computer Science &amp; Engineering (CSE)</w:t>
      </w:r>
    </w:p>
    <w:p w:rsidR="00000000" w:rsidDel="00000000" w:rsidP="00000000" w:rsidRDefault="00000000" w:rsidRPr="00000000" w14:paraId="00000003">
      <w:pPr>
        <w:jc w:val="center"/>
        <w:rPr>
          <w:rFonts w:ascii="Lora" w:cs="Lora" w:eastAsia="Lora" w:hAnsi="Lora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sz w:val="32"/>
          <w:szCs w:val="32"/>
          <w:rtl w:val="0"/>
        </w:rPr>
        <w:t xml:space="preserve">Faculty of Computer Science &amp; Engineering</w:t>
      </w:r>
    </w:p>
    <w:p w:rsidR="00000000" w:rsidDel="00000000" w:rsidP="00000000" w:rsidRDefault="00000000" w:rsidRPr="00000000" w14:paraId="00000004">
      <w:pPr>
        <w:jc w:val="center"/>
        <w:rPr>
          <w:rFonts w:ascii="Lora" w:cs="Lora" w:eastAsia="Lora" w:hAnsi="Lora"/>
          <w:color w:val="999999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sz w:val="32"/>
          <w:szCs w:val="32"/>
          <w:rtl w:val="0"/>
        </w:rPr>
        <w:t xml:space="preserve">Semester: (Fall/Summer/Spring); Year: 202</w:t>
      </w:r>
      <w:r w:rsidDel="00000000" w:rsidR="00000000" w:rsidRPr="00000000">
        <w:rPr>
          <w:rFonts w:ascii="Lora" w:cs="Lora" w:eastAsia="Lora" w:hAnsi="Lora"/>
          <w:color w:val="999999"/>
          <w:sz w:val="32"/>
          <w:szCs w:val="32"/>
          <w:rtl w:val="0"/>
        </w:rPr>
        <w:t xml:space="preserve">…</w:t>
      </w:r>
    </w:p>
    <w:p w:rsidR="00000000" w:rsidDel="00000000" w:rsidP="00000000" w:rsidRDefault="00000000" w:rsidRPr="00000000" w14:paraId="00000005">
      <w:pPr>
        <w:jc w:val="center"/>
        <w:rPr>
          <w:rFonts w:ascii="Lora" w:cs="Lora" w:eastAsia="Lora" w:hAnsi="Lora"/>
          <w:sz w:val="32"/>
          <w:szCs w:val="32"/>
        </w:rPr>
      </w:pPr>
      <w:r w:rsidDel="00000000" w:rsidR="00000000" w:rsidRPr="00000000">
        <w:rPr>
          <w:rFonts w:ascii="Lora" w:cs="Lora" w:eastAsia="Lora" w:hAnsi="Lora"/>
          <w:sz w:val="32"/>
          <w:szCs w:val="32"/>
          <w:rtl w:val="0"/>
        </w:rPr>
        <w:t xml:space="preserve">B.Sc in CSE (Evening/Regular)</w:t>
      </w:r>
    </w:p>
    <w:p w:rsidR="00000000" w:rsidDel="00000000" w:rsidP="00000000" w:rsidRDefault="00000000" w:rsidRPr="00000000" w14:paraId="00000006">
      <w:pPr>
        <w:jc w:val="center"/>
        <w:rPr>
          <w:rFonts w:ascii="Lora" w:cs="Lora" w:eastAsia="Lora" w:hAnsi="Lor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u w:val="single"/>
          <w:rtl w:val="0"/>
        </w:rPr>
        <w:t xml:space="preserve">Lab Report</w:t>
      </w:r>
    </w:p>
    <w:p w:rsidR="00000000" w:rsidDel="00000000" w:rsidP="00000000" w:rsidRDefault="00000000" w:rsidRPr="00000000" w14:paraId="00000007">
      <w:pPr>
        <w:jc w:val="center"/>
        <w:rPr>
          <w:rFonts w:ascii="Lora" w:cs="Lora" w:eastAsia="Lora" w:hAnsi="Lor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  <w:color w:val="999999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Student Name: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......................................................................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ID: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</w:t>
      </w:r>
    </w:p>
    <w:p w:rsidR="00000000" w:rsidDel="00000000" w:rsidP="00000000" w:rsidRDefault="00000000" w:rsidRPr="00000000" w14:paraId="00000009">
      <w:pPr>
        <w:jc w:val="left"/>
        <w:rPr>
          <w:rFonts w:ascii="Lora" w:cs="Lora" w:eastAsia="Lora" w:hAnsi="Lora"/>
          <w:color w:val="999999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Course Code: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Batch: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Section: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</w:t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Course Name:</w:t>
      </w:r>
      <w:r w:rsidDel="00000000" w:rsidR="00000000" w:rsidRPr="00000000">
        <w:rPr>
          <w:rFonts w:ascii="Lora" w:cs="Lora" w:eastAsia="Lora" w:hAnsi="Lora"/>
          <w:color w:val="999999"/>
          <w:sz w:val="28"/>
          <w:szCs w:val="28"/>
          <w:rtl w:val="0"/>
        </w:rPr>
        <w:t xml:space="preserve">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Lora" w:cs="Lora" w:eastAsia="Lora" w:hAnsi="Lor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Lora" w:cs="Lora" w:eastAsia="Lora" w:hAnsi="Lor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u w:val="single"/>
          <w:rtl w:val="0"/>
        </w:rPr>
        <w:t xml:space="preserve">Index</w:t>
      </w:r>
    </w:p>
    <w:tbl>
      <w:tblPr>
        <w:tblStyle w:val="Table1"/>
        <w:tblW w:w="107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8640"/>
        <w:gridCol w:w="1485"/>
        <w:tblGridChange w:id="0">
          <w:tblGrid>
            <w:gridCol w:w="600"/>
            <w:gridCol w:w="8640"/>
            <w:gridCol w:w="1485"/>
          </w:tblGrid>
        </w:tblGridChange>
      </w:tblGrid>
      <w:tr>
        <w:trPr>
          <w:cantSplit w:val="0"/>
          <w:trHeight w:val="418.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SN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Experiments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ra" w:cs="Lora" w:eastAsia="Lora" w:hAnsi="Lora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jc w:val="left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right"/>
        <w:rPr>
          <w:rFonts w:ascii="Lora" w:cs="Lora" w:eastAsia="Lora" w:hAnsi="Lora"/>
          <w:color w:val="d9d9d9"/>
          <w:sz w:val="28"/>
          <w:szCs w:val="28"/>
          <w:u w:val="single"/>
        </w:rPr>
      </w:pPr>
      <w:r w:rsidDel="00000000" w:rsidR="00000000" w:rsidRPr="00000000">
        <w:rPr>
          <w:rFonts w:ascii="Lora" w:cs="Lora" w:eastAsia="Lora" w:hAnsi="Lora"/>
          <w:color w:val="d9d9d9"/>
          <w:sz w:val="28"/>
          <w:szCs w:val="28"/>
          <w:u w:val="single"/>
          <w:rtl w:val="0"/>
        </w:rPr>
        <w:t xml:space="preserve">Signature</w:t>
      </w:r>
    </w:p>
    <w:sectPr>
      <w:headerReference r:id="rId6" w:type="default"/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/>
      <w:pict>
        <v:shape id="WordPictureWatermark1" style="position:absolute;width:451.27559055118115pt;height:451.275590551181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