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CB5" w:rsidRPr="00FA4CB5" w:rsidRDefault="00FA4CB5" w:rsidP="0075575F">
      <w:pPr>
        <w:spacing w:after="225"/>
        <w:jc w:val="left"/>
        <w:outlineLvl w:val="0"/>
        <w:rPr>
          <w:rFonts w:asciiTheme="majorBidi" w:eastAsia="Times New Roman" w:hAnsiTheme="majorBidi" w:cstheme="majorBidi"/>
          <w:b/>
          <w:bCs/>
          <w:kern w:val="36"/>
          <w:sz w:val="32"/>
          <w:szCs w:val="32"/>
          <w:u w:val="single"/>
        </w:rPr>
      </w:pPr>
      <w:r w:rsidRPr="00FA4CB5">
        <w:rPr>
          <w:rFonts w:asciiTheme="majorBidi" w:eastAsia="Times New Roman" w:hAnsiTheme="majorBidi" w:cstheme="majorBidi" w:hint="cs"/>
          <w:b/>
          <w:bCs/>
          <w:kern w:val="36"/>
          <w:sz w:val="32"/>
          <w:szCs w:val="32"/>
          <w:u w:val="single"/>
          <w:rtl/>
        </w:rPr>
        <w:t xml:space="preserve">بعض </w:t>
      </w:r>
      <w:r w:rsidRPr="00FA4CB5">
        <w:rPr>
          <w:rFonts w:asciiTheme="majorBidi" w:eastAsia="Times New Roman" w:hAnsiTheme="majorBidi" w:cstheme="majorBidi"/>
          <w:b/>
          <w:bCs/>
          <w:kern w:val="36"/>
          <w:sz w:val="32"/>
          <w:szCs w:val="32"/>
          <w:u w:val="single"/>
          <w:rtl/>
        </w:rPr>
        <w:t>مصطلحات علم العقيدة</w:t>
      </w:r>
      <w:r w:rsidRPr="00FA4CB5">
        <w:rPr>
          <w:rFonts w:asciiTheme="majorBidi" w:eastAsia="Times New Roman" w:hAnsiTheme="majorBidi" w:cstheme="majorBidi" w:hint="cs"/>
          <w:b/>
          <w:bCs/>
          <w:kern w:val="36"/>
          <w:sz w:val="32"/>
          <w:szCs w:val="32"/>
          <w:u w:val="single"/>
          <w:rtl/>
        </w:rPr>
        <w:t>:</w:t>
      </w:r>
    </w:p>
    <w:p w:rsidR="00FA4CB5" w:rsidRPr="00FA4CB5" w:rsidRDefault="00FA4CB5" w:rsidP="0075575F">
      <w:pPr>
        <w:shd w:val="clear" w:color="auto" w:fill="FFFFFF"/>
        <w:rPr>
          <w:rFonts w:asciiTheme="majorBidi" w:eastAsia="Times New Roman" w:hAnsiTheme="majorBidi" w:cstheme="majorBidi"/>
          <w:sz w:val="32"/>
          <w:szCs w:val="32"/>
          <w:rtl/>
        </w:rPr>
      </w:pPr>
      <w:r w:rsidRPr="00FA4CB5">
        <w:rPr>
          <w:rFonts w:asciiTheme="majorBidi" w:eastAsia="Times New Roman" w:hAnsiTheme="majorBidi" w:cstheme="majorBidi" w:hint="cs"/>
          <w:sz w:val="32"/>
          <w:szCs w:val="32"/>
          <w:rtl/>
        </w:rPr>
        <w:t>إن للعقيدة السلامية مصطلحات كثيرة .اهمها يندرج في التالية:</w:t>
      </w:r>
    </w:p>
    <w:p w:rsidR="00FA4CB5" w:rsidRPr="00FA4CB5" w:rsidRDefault="00FA4CB5" w:rsidP="0075575F">
      <w:pPr>
        <w:shd w:val="clear" w:color="auto" w:fill="FFFFFF"/>
        <w:rPr>
          <w:rFonts w:asciiTheme="majorBidi" w:eastAsia="Times New Roman" w:hAnsiTheme="majorBidi" w:cstheme="majorBidi"/>
          <w:sz w:val="32"/>
          <w:szCs w:val="32"/>
        </w:rPr>
      </w:pPr>
    </w:p>
    <w:p w:rsidR="00FA4CB5" w:rsidRDefault="00FA4CB5" w:rsidP="0075575F">
      <w:pPr>
        <w:shd w:val="clear" w:color="auto" w:fill="FFFFFF"/>
        <w:outlineLvl w:val="2"/>
        <w:rPr>
          <w:rFonts w:asciiTheme="majorBidi" w:eastAsia="Times New Roman" w:hAnsiTheme="majorBidi" w:cstheme="majorBidi"/>
          <w:sz w:val="32"/>
          <w:szCs w:val="32"/>
        </w:rPr>
      </w:pPr>
      <w:r w:rsidRPr="00FA4CB5">
        <w:rPr>
          <w:rFonts w:asciiTheme="majorBidi" w:eastAsia="Times New Roman" w:hAnsiTheme="majorBidi" w:cstheme="majorBidi"/>
          <w:b/>
          <w:bCs/>
          <w:sz w:val="32"/>
          <w:szCs w:val="32"/>
          <w:u w:val="single"/>
          <w:bdr w:val="none" w:sz="0" w:space="0" w:color="auto" w:frame="1"/>
          <w:rtl/>
        </w:rPr>
        <w:t>الله سبحانه وتعالى</w:t>
      </w:r>
      <w:r>
        <w:rPr>
          <w:rFonts w:asciiTheme="majorBidi" w:eastAsia="Times New Roman" w:hAnsiTheme="majorBidi" w:cstheme="majorBidi"/>
          <w:b/>
          <w:bCs/>
          <w:sz w:val="32"/>
          <w:szCs w:val="32"/>
          <w:u w:val="single"/>
          <w:bdr w:val="none" w:sz="0" w:space="0" w:color="auto" w:frame="1"/>
        </w:rPr>
        <w:t xml:space="preserve"> :</w:t>
      </w:r>
      <w:r w:rsidRPr="00FA4CB5">
        <w:rPr>
          <w:rFonts w:asciiTheme="majorBidi" w:eastAsia="Times New Roman" w:hAnsiTheme="majorBidi" w:cstheme="majorBidi"/>
          <w:b/>
          <w:bCs/>
          <w:sz w:val="32"/>
          <w:szCs w:val="32"/>
          <w:u w:val="single"/>
          <w:bdr w:val="none" w:sz="0" w:space="0" w:color="auto" w:frame="1"/>
        </w:rPr>
        <w:t xml:space="preserve">Allah / </w:t>
      </w:r>
      <w:r w:rsidRPr="00FA4CB5">
        <w:rPr>
          <w:rFonts w:asciiTheme="majorBidi" w:eastAsia="Times New Roman" w:hAnsiTheme="majorBidi" w:cstheme="majorBidi"/>
          <w:sz w:val="32"/>
          <w:szCs w:val="32"/>
          <w:rtl/>
        </w:rPr>
        <w:t>الله هو كلمة في اللغة العربية يستخدمها المسيحيون واليهود والمسلمون الناطقون باللغة العربية. ولكن عند استخدام الكلمة كأحد مصطلحات علم العقيدة في الإسلام؛ فإن الله هو خالق الكون كله وحاكمه وخالق جميع البشر وحاكمهم وهو الإله الرحيم الذي يهدي البشر من خلال الوحي الذي ينزله على أنبيائه. ويعد المذهب الأول والأهم في علم العقيدة وفي الإسلام هو مذهب الله سبحانه وتعالى. ويتضمن جوهر الله أو كيان وجوده؛ خلوده وضرورته و وجوده الكلي وتفرده. كما تشمل صفاته القوة والمعرفة والإرادة. ووفقًا للعقيدة الإسلامية فإن الله له تسعة وتسعون اسمًا من أسمائه الحسنى. لذلك يركز علم العقيدة والقرآن على وحدانية الله المطلقة وتفرده، وبالتالي فإن الخطيئة الوحيدة التي لا تغتفر هي الشرك بالله</w:t>
      </w:r>
      <w:r w:rsidRPr="00FA4CB5">
        <w:rPr>
          <w:rFonts w:asciiTheme="majorBidi" w:eastAsia="Times New Roman" w:hAnsiTheme="majorBidi" w:cstheme="majorBidi"/>
          <w:sz w:val="32"/>
          <w:szCs w:val="32"/>
        </w:rPr>
        <w:t>.</w:t>
      </w:r>
    </w:p>
    <w:p w:rsidR="00FA4CB5" w:rsidRPr="00FA4CB5" w:rsidRDefault="00FA4CB5" w:rsidP="0075575F">
      <w:pPr>
        <w:shd w:val="clear" w:color="auto" w:fill="FFFFFF"/>
        <w:outlineLvl w:val="2"/>
        <w:rPr>
          <w:rFonts w:asciiTheme="majorBidi" w:eastAsia="Times New Roman" w:hAnsiTheme="majorBidi" w:cstheme="majorBidi"/>
          <w:b/>
          <w:bCs/>
          <w:sz w:val="32"/>
          <w:szCs w:val="32"/>
          <w:u w:val="single"/>
        </w:rPr>
      </w:pPr>
    </w:p>
    <w:p w:rsidR="00FA4CB5" w:rsidRPr="00FA4CB5" w:rsidRDefault="00FA4CB5" w:rsidP="0075575F">
      <w:pPr>
        <w:shd w:val="clear" w:color="auto" w:fill="FFFFFF"/>
        <w:spacing w:after="375"/>
        <w:rPr>
          <w:rFonts w:asciiTheme="majorBidi" w:eastAsia="Times New Roman" w:hAnsiTheme="majorBidi" w:cstheme="majorBidi"/>
          <w:sz w:val="32"/>
          <w:szCs w:val="32"/>
        </w:rPr>
      </w:pPr>
      <w:r w:rsidRPr="00FA4CB5">
        <w:rPr>
          <w:rFonts w:asciiTheme="majorBidi" w:eastAsia="Times New Roman" w:hAnsiTheme="majorBidi" w:cstheme="majorBidi"/>
          <w:b/>
          <w:bCs/>
          <w:sz w:val="32"/>
          <w:szCs w:val="32"/>
          <w:u w:val="single"/>
          <w:bdr w:val="none" w:sz="0" w:space="0" w:color="auto" w:frame="1"/>
          <w:rtl/>
        </w:rPr>
        <w:t>الملائكة </w:t>
      </w:r>
      <w:r w:rsidRPr="00FA4CB5">
        <w:rPr>
          <w:rFonts w:asciiTheme="majorBidi" w:eastAsia="Times New Roman" w:hAnsiTheme="majorBidi" w:cstheme="majorBidi"/>
          <w:b/>
          <w:bCs/>
          <w:sz w:val="32"/>
          <w:szCs w:val="32"/>
          <w:u w:val="single"/>
          <w:bdr w:val="none" w:sz="0" w:space="0" w:color="auto" w:frame="1"/>
        </w:rPr>
        <w:t>Angels</w:t>
      </w:r>
      <w:r w:rsidRPr="00FA4CB5">
        <w:rPr>
          <w:rFonts w:asciiTheme="majorBidi" w:eastAsia="Times New Roman" w:hAnsiTheme="majorBidi" w:cstheme="majorBidi"/>
          <w:sz w:val="32"/>
          <w:szCs w:val="32"/>
          <w:u w:val="single"/>
          <w:bdr w:val="none" w:sz="0" w:space="0" w:color="auto" w:frame="1"/>
        </w:rPr>
        <w:t xml:space="preserve"> /</w:t>
      </w:r>
      <w:r w:rsidRPr="00FA4CB5">
        <w:rPr>
          <w:rFonts w:asciiTheme="majorBidi" w:eastAsia="Times New Roman" w:hAnsiTheme="majorBidi" w:cstheme="majorBidi" w:hint="cs"/>
          <w:sz w:val="32"/>
          <w:szCs w:val="32"/>
          <w:u w:val="single"/>
          <w:bdr w:val="none" w:sz="0" w:space="0" w:color="auto" w:frame="1"/>
          <w:rtl/>
        </w:rPr>
        <w:t>:</w:t>
      </w:r>
      <w:r w:rsidRPr="00FA4CB5">
        <w:rPr>
          <w:rFonts w:asciiTheme="majorBidi" w:eastAsia="Times New Roman" w:hAnsiTheme="majorBidi" w:cstheme="majorBidi"/>
          <w:sz w:val="32"/>
          <w:szCs w:val="32"/>
          <w:rtl/>
        </w:rPr>
        <w:t>الملائكة هم كائنات روحية خارقة للطبيعة وهم رسل إلهية. لذلك فإن الإيمان بالملائكة ضروري للإيمان بالعقيدة الإسلامية. ويوجد في الإسلام أربعة رؤساء من الملائكة يدرسهم علم العقيدة هم؛جبريل وهو ملاك الوحي، وميخائيل هو رئيس الملائكة. كما يوجد الملاك إسرافيل الموكل بالنفخ في الصور يوم القيامة فهو ملاك مقرب من الله، وهناك أيضًا عذرائيل وهو ملاك الموت. والملائكة هم خدم الرحمن وحملة عرشه ومستجوبي الموتى</w:t>
      </w:r>
      <w:r w:rsidRPr="00FA4CB5">
        <w:rPr>
          <w:rFonts w:asciiTheme="majorBidi" w:eastAsia="Times New Roman" w:hAnsiTheme="majorBidi" w:cstheme="majorBidi"/>
          <w:sz w:val="32"/>
          <w:szCs w:val="32"/>
        </w:rPr>
        <w:t>.</w:t>
      </w:r>
    </w:p>
    <w:p w:rsidR="00FA4CB5" w:rsidRDefault="00FA4CB5" w:rsidP="0075575F">
      <w:pPr>
        <w:shd w:val="clear" w:color="auto" w:fill="FFFFFF"/>
        <w:outlineLvl w:val="2"/>
        <w:rPr>
          <w:rFonts w:asciiTheme="majorBidi" w:eastAsia="Times New Roman" w:hAnsiTheme="majorBidi" w:cstheme="majorBidi"/>
          <w:sz w:val="32"/>
          <w:szCs w:val="32"/>
        </w:rPr>
      </w:pPr>
      <w:r w:rsidRPr="00FA4CB5">
        <w:rPr>
          <w:rFonts w:asciiTheme="majorBidi" w:eastAsia="Times New Roman" w:hAnsiTheme="majorBidi" w:cstheme="majorBidi"/>
          <w:b/>
          <w:bCs/>
          <w:sz w:val="32"/>
          <w:szCs w:val="32"/>
          <w:u w:val="single"/>
          <w:bdr w:val="none" w:sz="0" w:space="0" w:color="auto" w:frame="1"/>
          <w:rtl/>
        </w:rPr>
        <w:t>الكتب المقدسة</w:t>
      </w:r>
      <w:r w:rsidRPr="00FA4CB5">
        <w:rPr>
          <w:rFonts w:asciiTheme="majorBidi" w:eastAsia="Times New Roman" w:hAnsiTheme="majorBidi" w:cstheme="majorBidi"/>
          <w:b/>
          <w:bCs/>
          <w:sz w:val="32"/>
          <w:szCs w:val="32"/>
          <w:u w:val="single"/>
          <w:bdr w:val="none" w:sz="0" w:space="0" w:color="auto" w:frame="1"/>
        </w:rPr>
        <w:t>: The Holy Books /</w:t>
      </w:r>
      <w:r w:rsidRPr="00FA4CB5">
        <w:rPr>
          <w:rFonts w:asciiTheme="majorBidi" w:eastAsia="Times New Roman" w:hAnsiTheme="majorBidi" w:cstheme="majorBidi"/>
          <w:sz w:val="32"/>
          <w:szCs w:val="32"/>
          <w:rtl/>
        </w:rPr>
        <w:t>يعترف الإسلام بأربعة مجموعات من الكتب المقدسة تحتوي على وحي الله. هذه الكتب المققدسة هي التوراة والإنجيل والزبور والقرآن. ويمثل القرآن في العقيدة الإسلامية الوحي النهائي والكامل، متجاوزًا كل الوحي السابق والمزاعم المتضاربة. ويؤمن المسلمون بأن التوراة والإنجيل والزبور الأصليين قد تم إتلافهم وفقدانهم، أما ما يملكه المسيحيون واليهود في العهدين القديم والجديد ليس كلام الله وليس وحيًا منه</w:t>
      </w:r>
      <w:r w:rsidRPr="00FA4CB5">
        <w:rPr>
          <w:rFonts w:asciiTheme="majorBidi" w:eastAsia="Times New Roman" w:hAnsiTheme="majorBidi" w:cstheme="majorBidi"/>
          <w:sz w:val="32"/>
          <w:szCs w:val="32"/>
        </w:rPr>
        <w:t>.</w:t>
      </w:r>
    </w:p>
    <w:p w:rsidR="00FA4CB5" w:rsidRPr="00FA4CB5" w:rsidRDefault="00FA4CB5" w:rsidP="0075575F">
      <w:pPr>
        <w:shd w:val="clear" w:color="auto" w:fill="FFFFFF"/>
        <w:outlineLvl w:val="2"/>
        <w:rPr>
          <w:rFonts w:asciiTheme="majorBidi" w:eastAsia="Times New Roman" w:hAnsiTheme="majorBidi" w:cstheme="majorBidi"/>
          <w:b/>
          <w:bCs/>
          <w:sz w:val="32"/>
          <w:szCs w:val="32"/>
          <w:u w:val="single"/>
        </w:rPr>
      </w:pPr>
    </w:p>
    <w:p w:rsidR="00FA4CB5" w:rsidRPr="00FA4CB5" w:rsidRDefault="00FA4CB5" w:rsidP="0075575F">
      <w:pPr>
        <w:shd w:val="clear" w:color="auto" w:fill="FFFFFF"/>
        <w:outlineLvl w:val="2"/>
        <w:rPr>
          <w:rFonts w:asciiTheme="majorBidi" w:eastAsia="Times New Roman" w:hAnsiTheme="majorBidi" w:cstheme="majorBidi"/>
          <w:b/>
          <w:bCs/>
          <w:sz w:val="32"/>
          <w:szCs w:val="32"/>
          <w:u w:val="single"/>
        </w:rPr>
      </w:pPr>
      <w:r w:rsidRPr="00FA4CB5">
        <w:rPr>
          <w:rFonts w:asciiTheme="majorBidi" w:eastAsia="Times New Roman" w:hAnsiTheme="majorBidi" w:cstheme="majorBidi"/>
          <w:b/>
          <w:bCs/>
          <w:sz w:val="32"/>
          <w:szCs w:val="32"/>
          <w:u w:val="single"/>
          <w:bdr w:val="none" w:sz="0" w:space="0" w:color="auto" w:frame="1"/>
          <w:rtl/>
        </w:rPr>
        <w:t>الأنبياء</w:t>
      </w:r>
      <w:r w:rsidRPr="00FA4CB5">
        <w:rPr>
          <w:rFonts w:asciiTheme="majorBidi" w:eastAsia="Times New Roman" w:hAnsiTheme="majorBidi" w:cstheme="majorBidi"/>
          <w:b/>
          <w:bCs/>
          <w:sz w:val="32"/>
          <w:szCs w:val="32"/>
          <w:u w:val="single"/>
          <w:bdr w:val="none" w:sz="0" w:space="0" w:color="auto" w:frame="1"/>
        </w:rPr>
        <w:t xml:space="preserve"> :Prophets /</w:t>
      </w:r>
      <w:r w:rsidRPr="00FA4CB5">
        <w:rPr>
          <w:rFonts w:asciiTheme="majorBidi" w:eastAsia="Times New Roman" w:hAnsiTheme="majorBidi" w:cstheme="majorBidi"/>
          <w:sz w:val="32"/>
          <w:szCs w:val="32"/>
          <w:rtl/>
        </w:rPr>
        <w:t>إن الله يتكلم معنا ويرسل إلينا رسالاته من خلال الأنبياء. ولكن في العقيدة الإسلامية يعتبر سيدنا محمد صلى الله عليه وسلم آخر الأنبياء وخاتمهم فلن يأتي أي نبي بعده. كما أن جميع الأنبياء السابقين قد اعترفوا به وشهدوا على مجيئه بعدهم</w:t>
      </w:r>
      <w:r w:rsidRPr="00FA4CB5">
        <w:rPr>
          <w:rFonts w:asciiTheme="majorBidi" w:eastAsia="Times New Roman" w:hAnsiTheme="majorBidi" w:cstheme="majorBidi"/>
          <w:sz w:val="32"/>
          <w:szCs w:val="32"/>
        </w:rPr>
        <w:t>.</w:t>
      </w:r>
    </w:p>
    <w:p w:rsidR="00FA4CB5" w:rsidRDefault="00FA4CB5" w:rsidP="0075575F">
      <w:pPr>
        <w:shd w:val="clear" w:color="auto" w:fill="FFFFFF"/>
        <w:outlineLvl w:val="2"/>
        <w:rPr>
          <w:rFonts w:asciiTheme="majorBidi" w:eastAsia="Times New Roman" w:hAnsiTheme="majorBidi" w:cstheme="majorBidi"/>
          <w:b/>
          <w:bCs/>
          <w:sz w:val="32"/>
          <w:szCs w:val="32"/>
          <w:u w:val="single"/>
          <w:bdr w:val="none" w:sz="0" w:space="0" w:color="auto" w:frame="1"/>
        </w:rPr>
      </w:pPr>
    </w:p>
    <w:p w:rsidR="00FA4CB5" w:rsidRPr="00FA4CB5" w:rsidRDefault="00FA4CB5" w:rsidP="0075575F">
      <w:pPr>
        <w:shd w:val="clear" w:color="auto" w:fill="FFFFFF"/>
        <w:outlineLvl w:val="2"/>
        <w:rPr>
          <w:rFonts w:asciiTheme="majorBidi" w:eastAsia="Times New Roman" w:hAnsiTheme="majorBidi" w:cstheme="majorBidi"/>
          <w:b/>
          <w:bCs/>
          <w:sz w:val="32"/>
          <w:szCs w:val="32"/>
          <w:u w:val="single"/>
        </w:rPr>
      </w:pPr>
      <w:r w:rsidRPr="00FA4CB5">
        <w:rPr>
          <w:rFonts w:asciiTheme="majorBidi" w:eastAsia="Times New Roman" w:hAnsiTheme="majorBidi" w:cstheme="majorBidi"/>
          <w:b/>
          <w:bCs/>
          <w:sz w:val="32"/>
          <w:szCs w:val="32"/>
          <w:u w:val="single"/>
          <w:bdr w:val="none" w:sz="0" w:space="0" w:color="auto" w:frame="1"/>
          <w:rtl/>
        </w:rPr>
        <w:t>التوحيد</w:t>
      </w:r>
      <w:r w:rsidRPr="00FA4CB5">
        <w:rPr>
          <w:rFonts w:asciiTheme="majorBidi" w:eastAsia="Times New Roman" w:hAnsiTheme="majorBidi" w:cstheme="majorBidi"/>
          <w:b/>
          <w:bCs/>
          <w:sz w:val="32"/>
          <w:szCs w:val="32"/>
          <w:u w:val="single"/>
          <w:bdr w:val="none" w:sz="0" w:space="0" w:color="auto" w:frame="1"/>
        </w:rPr>
        <w:t xml:space="preserve">: Tawhid / </w:t>
      </w:r>
      <w:r w:rsidRPr="00FA4CB5">
        <w:rPr>
          <w:rFonts w:asciiTheme="majorBidi" w:eastAsia="Times New Roman" w:hAnsiTheme="majorBidi" w:cstheme="majorBidi"/>
          <w:sz w:val="32"/>
          <w:szCs w:val="32"/>
          <w:rtl/>
        </w:rPr>
        <w:t>التوحيد هو أحد مصطلحات علم العقيدة التي تعني وحدانية الله، بمعنى أنه واحد ولا إله إلا هو. كما يشير إلى طبيعة الله فهو وحدة لا تتكون من أجزاء وإنما وحدة كاملة غير مجزأة فليس هناك وجود مطلق غير وجود الله. ومن القضايا التي يهتم بها التوحيد العلاقة بين جوهر الله وصفاته. وبالنسبة لمعظم علماء المسلمين فإن التوحيد يمكن من خلاله الوصول إلى أفضل معرفة بالله</w:t>
      </w:r>
      <w:r w:rsidRPr="00FA4CB5">
        <w:rPr>
          <w:rFonts w:asciiTheme="majorBidi" w:eastAsia="Times New Roman" w:hAnsiTheme="majorBidi" w:cstheme="majorBidi"/>
          <w:sz w:val="32"/>
          <w:szCs w:val="32"/>
        </w:rPr>
        <w:t>.</w:t>
      </w:r>
    </w:p>
    <w:p w:rsidR="00FA4CB5" w:rsidRDefault="00FA4CB5" w:rsidP="0075575F">
      <w:pPr>
        <w:shd w:val="clear" w:color="auto" w:fill="FFFFFF"/>
        <w:outlineLvl w:val="2"/>
        <w:rPr>
          <w:rFonts w:asciiTheme="majorBidi" w:eastAsia="Times New Roman" w:hAnsiTheme="majorBidi" w:cstheme="majorBidi"/>
          <w:b/>
          <w:bCs/>
          <w:sz w:val="32"/>
          <w:szCs w:val="32"/>
          <w:u w:val="single"/>
          <w:bdr w:val="none" w:sz="0" w:space="0" w:color="auto" w:frame="1"/>
        </w:rPr>
      </w:pPr>
    </w:p>
    <w:p w:rsidR="00FA4CB5" w:rsidRDefault="00FA4CB5" w:rsidP="0075575F">
      <w:pPr>
        <w:shd w:val="clear" w:color="auto" w:fill="FFFFFF"/>
        <w:outlineLvl w:val="2"/>
        <w:rPr>
          <w:rFonts w:asciiTheme="majorBidi" w:eastAsia="Times New Roman" w:hAnsiTheme="majorBidi" w:cstheme="majorBidi"/>
          <w:sz w:val="32"/>
          <w:szCs w:val="32"/>
        </w:rPr>
      </w:pPr>
      <w:r w:rsidRPr="00FA4CB5">
        <w:rPr>
          <w:rFonts w:asciiTheme="majorBidi" w:eastAsia="Times New Roman" w:hAnsiTheme="majorBidi" w:cstheme="majorBidi"/>
          <w:b/>
          <w:bCs/>
          <w:sz w:val="32"/>
          <w:szCs w:val="32"/>
          <w:u w:val="single"/>
          <w:bdr w:val="none" w:sz="0" w:space="0" w:color="auto" w:frame="1"/>
          <w:rtl/>
        </w:rPr>
        <w:lastRenderedPageBreak/>
        <w:t>الفقه</w:t>
      </w:r>
      <w:r w:rsidRPr="00FA4CB5">
        <w:rPr>
          <w:rFonts w:asciiTheme="majorBidi" w:eastAsia="Times New Roman" w:hAnsiTheme="majorBidi" w:cstheme="majorBidi"/>
          <w:b/>
          <w:bCs/>
          <w:sz w:val="32"/>
          <w:szCs w:val="32"/>
          <w:u w:val="single"/>
          <w:bdr w:val="none" w:sz="0" w:space="0" w:color="auto" w:frame="1"/>
        </w:rPr>
        <w:t>Fiqh / </w:t>
      </w:r>
      <w:r w:rsidRPr="00FA4CB5">
        <w:rPr>
          <w:rFonts w:asciiTheme="majorBidi" w:eastAsia="Times New Roman" w:hAnsiTheme="majorBidi" w:cstheme="majorBidi" w:hint="cs"/>
          <w:b/>
          <w:bCs/>
          <w:sz w:val="32"/>
          <w:szCs w:val="32"/>
          <w:u w:val="single"/>
          <w:bdr w:val="none" w:sz="0" w:space="0" w:color="auto" w:frame="1"/>
          <w:rtl/>
        </w:rPr>
        <w:t>:</w:t>
      </w:r>
      <w:r>
        <w:rPr>
          <w:rFonts w:asciiTheme="majorBidi" w:eastAsia="Times New Roman" w:hAnsiTheme="majorBidi" w:cstheme="majorBidi"/>
          <w:b/>
          <w:bCs/>
          <w:sz w:val="32"/>
          <w:szCs w:val="32"/>
          <w:u w:val="single"/>
        </w:rPr>
        <w:t xml:space="preserve"> </w:t>
      </w:r>
      <w:r w:rsidRPr="00FA4CB5">
        <w:rPr>
          <w:rFonts w:asciiTheme="majorBidi" w:eastAsia="Times New Roman" w:hAnsiTheme="majorBidi" w:cstheme="majorBidi"/>
          <w:sz w:val="32"/>
          <w:szCs w:val="32"/>
          <w:rtl/>
        </w:rPr>
        <w:t>الفقه هو أحد مصطلحات علم العقيدة التي تعني فهم الشريعة وفهم قوانين الله. كما أنه يعني التحقق من المصطلحات الدقيقة للشريعة الإسلامية. كذلك الفقه هو الجهد البشري لفهم ومعرفة الشريعة والعقيدة الإسلامية. لذلك هناك مصادر جماعية للفقه الإسلامي في علم العقيدة تهتم بأصل الفقه وهي مصادر ثابتة معترف بها مثل المذهب الحنفي والمالكي والشافعي والحنبلي</w:t>
      </w:r>
      <w:r w:rsidRPr="00FA4CB5">
        <w:rPr>
          <w:rFonts w:asciiTheme="majorBidi" w:eastAsia="Times New Roman" w:hAnsiTheme="majorBidi" w:cstheme="majorBidi"/>
          <w:sz w:val="32"/>
          <w:szCs w:val="32"/>
        </w:rPr>
        <w:t>.</w:t>
      </w:r>
    </w:p>
    <w:p w:rsidR="00FA4CB5" w:rsidRPr="00FA4CB5" w:rsidRDefault="00FA4CB5" w:rsidP="0075575F">
      <w:pPr>
        <w:shd w:val="clear" w:color="auto" w:fill="FFFFFF"/>
        <w:outlineLvl w:val="2"/>
        <w:rPr>
          <w:rFonts w:asciiTheme="majorBidi" w:eastAsia="Times New Roman" w:hAnsiTheme="majorBidi" w:cstheme="majorBidi"/>
          <w:b/>
          <w:bCs/>
          <w:sz w:val="32"/>
          <w:szCs w:val="32"/>
          <w:u w:val="single"/>
        </w:rPr>
      </w:pPr>
    </w:p>
    <w:p w:rsidR="00FA4CB5" w:rsidRPr="00FA4CB5" w:rsidRDefault="00FA4CB5" w:rsidP="0075575F">
      <w:pPr>
        <w:shd w:val="clear" w:color="auto" w:fill="FFFFFF"/>
        <w:spacing w:after="375"/>
        <w:rPr>
          <w:rFonts w:asciiTheme="majorBidi" w:eastAsia="Times New Roman" w:hAnsiTheme="majorBidi" w:cs="Times New Roman"/>
          <w:sz w:val="32"/>
          <w:szCs w:val="32"/>
          <w:rtl/>
        </w:rPr>
      </w:pPr>
      <w:r w:rsidRPr="00FA4CB5">
        <w:rPr>
          <w:rFonts w:asciiTheme="majorBidi" w:eastAsia="Times New Roman" w:hAnsiTheme="majorBidi" w:cs="Times New Roman" w:hint="cs"/>
          <w:b/>
          <w:bCs/>
          <w:sz w:val="32"/>
          <w:szCs w:val="32"/>
          <w:u w:val="single"/>
          <w:rtl/>
        </w:rPr>
        <w:t>السلف</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في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اللغه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الجماعه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المتقدمون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يقال</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سلف</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يسلف</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مضى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سلف</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الانسان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ابائه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المتقدمون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وفي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الاصطلاح</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هم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اصحاب</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النبي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صلى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الله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عليه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وسلم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ومن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تبعهم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وسار</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طريقتهم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ائمه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الدين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اهل</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القرون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الثلاثه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المفضلة.</w:t>
      </w:r>
    </w:p>
    <w:p w:rsidR="0075575F" w:rsidRDefault="00FA4CB5" w:rsidP="0075575F">
      <w:pPr>
        <w:shd w:val="clear" w:color="auto" w:fill="FFFFFF"/>
        <w:spacing w:after="375"/>
        <w:rPr>
          <w:rFonts w:asciiTheme="majorBidi" w:eastAsia="Times New Roman" w:hAnsiTheme="majorBidi" w:cs="Times New Roman"/>
          <w:sz w:val="32"/>
          <w:szCs w:val="32"/>
          <w:rtl/>
        </w:rPr>
      </w:pPr>
      <w:r w:rsidRPr="00FA4CB5">
        <w:rPr>
          <w:rFonts w:asciiTheme="majorBidi" w:eastAsia="Times New Roman" w:hAnsiTheme="majorBidi" w:cs="Times New Roman"/>
          <w:b/>
          <w:bCs/>
          <w:sz w:val="32"/>
          <w:szCs w:val="32"/>
          <w:u w:val="single"/>
          <w:rtl/>
        </w:rPr>
        <w:t xml:space="preserve"> </w:t>
      </w:r>
      <w:r w:rsidRPr="00FA4CB5">
        <w:rPr>
          <w:rFonts w:asciiTheme="majorBidi" w:eastAsia="Times New Roman" w:hAnsiTheme="majorBidi" w:cs="Times New Roman" w:hint="cs"/>
          <w:b/>
          <w:bCs/>
          <w:sz w:val="32"/>
          <w:szCs w:val="32"/>
          <w:u w:val="single"/>
          <w:rtl/>
        </w:rPr>
        <w:t>الخلف</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في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اللغه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المتاخر</w:t>
      </w:r>
      <w:r w:rsidR="0075575F">
        <w:rPr>
          <w:rFonts w:asciiTheme="majorBidi" w:eastAsia="Times New Roman" w:hAnsiTheme="majorBidi" w:cs="Times New Roman" w:hint="cs"/>
          <w:sz w:val="32"/>
          <w:szCs w:val="32"/>
          <w:rtl/>
        </w:rPr>
        <w:t>ون ،</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وكل</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ما</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يجيء</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بعد</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مضى</w:t>
      </w:r>
      <w:r w:rsidR="0075575F">
        <w:rPr>
          <w:rFonts w:asciiTheme="majorBidi" w:eastAsia="Times New Roman" w:hAnsiTheme="majorBidi" w:cs="Times New Roman" w:hint="cs"/>
          <w:sz w:val="32"/>
          <w:szCs w:val="32"/>
          <w:rtl/>
        </w:rPr>
        <w:t>،</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وفي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الاصطلاح</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خالف</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طريقته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النبي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صلى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الله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عليه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وسلم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واصحابه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في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باب</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العقائد كالخوارج والرافضة .وكاهل الكلام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الذين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قدموا</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العقل</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البشري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النصوص</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الشرعيه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كالجهميه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والمعتزله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والا شاعرة والقدرية</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وغيرهم</w:t>
      </w:r>
      <w:r w:rsidR="0075575F">
        <w:rPr>
          <w:rFonts w:asciiTheme="majorBidi" w:eastAsia="Times New Roman" w:hAnsiTheme="majorBidi" w:cs="Times New Roman" w:hint="cs"/>
          <w:sz w:val="32"/>
          <w:szCs w:val="32"/>
          <w:rtl/>
        </w:rPr>
        <w:t>.</w:t>
      </w:r>
      <w:r w:rsidRPr="00FA4CB5">
        <w:rPr>
          <w:rFonts w:asciiTheme="majorBidi" w:eastAsia="Times New Roman" w:hAnsiTheme="majorBidi" w:cs="Times New Roman"/>
          <w:sz w:val="32"/>
          <w:szCs w:val="32"/>
          <w:rtl/>
        </w:rPr>
        <w:t xml:space="preserve"> </w:t>
      </w:r>
    </w:p>
    <w:p w:rsidR="00FA4CB5" w:rsidRPr="0075575F" w:rsidRDefault="00FA4CB5" w:rsidP="007827F9">
      <w:pPr>
        <w:shd w:val="clear" w:color="auto" w:fill="FFFFFF"/>
        <w:spacing w:after="375"/>
        <w:rPr>
          <w:rFonts w:asciiTheme="majorBidi" w:eastAsia="Times New Roman" w:hAnsiTheme="majorBidi" w:cs="Times New Roman"/>
          <w:sz w:val="32"/>
          <w:szCs w:val="32"/>
          <w:rtl/>
        </w:rPr>
      </w:pPr>
      <w:r w:rsidRPr="00FA4CB5">
        <w:rPr>
          <w:rFonts w:asciiTheme="majorBidi" w:eastAsia="Times New Roman" w:hAnsiTheme="majorBidi" w:cs="Times New Roman" w:hint="cs"/>
          <w:b/>
          <w:bCs/>
          <w:sz w:val="32"/>
          <w:szCs w:val="32"/>
          <w:u w:val="single"/>
          <w:rtl/>
        </w:rPr>
        <w:t>اهل</w:t>
      </w:r>
      <w:r w:rsidRPr="00FA4CB5">
        <w:rPr>
          <w:rFonts w:asciiTheme="majorBidi" w:eastAsia="Times New Roman" w:hAnsiTheme="majorBidi" w:cs="Times New Roman"/>
          <w:b/>
          <w:bCs/>
          <w:sz w:val="32"/>
          <w:szCs w:val="32"/>
          <w:u w:val="single"/>
          <w:rtl/>
        </w:rPr>
        <w:t xml:space="preserve"> </w:t>
      </w:r>
      <w:r w:rsidRPr="00FA4CB5">
        <w:rPr>
          <w:rFonts w:asciiTheme="majorBidi" w:eastAsia="Times New Roman" w:hAnsiTheme="majorBidi" w:cs="Times New Roman" w:hint="cs"/>
          <w:b/>
          <w:bCs/>
          <w:sz w:val="32"/>
          <w:szCs w:val="32"/>
          <w:u w:val="single"/>
          <w:rtl/>
        </w:rPr>
        <w:t>السنه</w:t>
      </w:r>
      <w:r w:rsidRPr="00FA4CB5">
        <w:rPr>
          <w:rFonts w:asciiTheme="majorBidi" w:eastAsia="Times New Roman" w:hAnsiTheme="majorBidi" w:cs="Times New Roman"/>
          <w:b/>
          <w:bCs/>
          <w:sz w:val="32"/>
          <w:szCs w:val="32"/>
          <w:u w:val="single"/>
          <w:rtl/>
        </w:rPr>
        <w:t xml:space="preserve"> </w:t>
      </w:r>
      <w:r w:rsidRPr="00FA4CB5">
        <w:rPr>
          <w:rFonts w:asciiTheme="majorBidi" w:eastAsia="Times New Roman" w:hAnsiTheme="majorBidi" w:cs="Times New Roman" w:hint="cs"/>
          <w:b/>
          <w:bCs/>
          <w:sz w:val="32"/>
          <w:szCs w:val="32"/>
          <w:u w:val="single"/>
          <w:rtl/>
        </w:rPr>
        <w:t>والجماعه</w:t>
      </w:r>
      <w:r w:rsidR="007827F9">
        <w:rPr>
          <w:rFonts w:asciiTheme="majorBidi" w:eastAsia="Times New Roman" w:hAnsiTheme="majorBidi" w:cs="Times New Roman" w:hint="cs"/>
          <w:b/>
          <w:bCs/>
          <w:sz w:val="32"/>
          <w:szCs w:val="32"/>
          <w:u w:val="single"/>
          <w:rtl/>
        </w:rPr>
        <w:t xml:space="preserve">: </w:t>
      </w:r>
      <w:r w:rsidR="007827F9" w:rsidRPr="007827F9">
        <w:rPr>
          <w:rFonts w:asciiTheme="majorBidi" w:eastAsia="Times New Roman" w:hAnsiTheme="majorBidi" w:cs="Times New Roman" w:hint="cs"/>
          <w:sz w:val="32"/>
          <w:szCs w:val="32"/>
          <w:rtl/>
        </w:rPr>
        <w:t xml:space="preserve">هم </w:t>
      </w:r>
      <w:r w:rsidR="007827F9">
        <w:rPr>
          <w:rFonts w:asciiTheme="majorBidi" w:eastAsia="Times New Roman" w:hAnsiTheme="majorBidi" w:cs="Times New Roman" w:hint="cs"/>
          <w:sz w:val="32"/>
          <w:szCs w:val="32"/>
          <w:rtl/>
        </w:rPr>
        <w:t xml:space="preserve">الذين </w:t>
      </w:r>
      <w:r w:rsidRPr="00FA4CB5">
        <w:rPr>
          <w:rFonts w:asciiTheme="majorBidi" w:eastAsia="Times New Roman" w:hAnsiTheme="majorBidi" w:cs="Times New Roman" w:hint="cs"/>
          <w:sz w:val="32"/>
          <w:szCs w:val="32"/>
          <w:rtl/>
        </w:rPr>
        <w:t>يسيرون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منهج</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السلف</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الذين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في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مقدمهم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اصحاب</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النبي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صلى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الله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عليه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وسلم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وعلى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راسهم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خلفاء</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الراشدون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ابو</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بكر</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وعمر</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وعثمان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وعلي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امتثالا</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لقوله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صلى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الله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عليه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وسلم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"عليكم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بسنتي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وسنه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الخلفاء</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الراشدين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المهديين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بعدي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عضوا</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عليها</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بالنواجذ</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 ولان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النبي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صلى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الله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عليه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وسلم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لما</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سئل</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الفرقة الناجية</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قال</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كان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على مثل ما انا</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عليه</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واصحابي"</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كما</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انهم</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ينتسبون</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الى</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مذهب</w:t>
      </w:r>
      <w:r w:rsidRPr="00FA4CB5">
        <w:rPr>
          <w:rFonts w:asciiTheme="majorBidi" w:eastAsia="Times New Roman" w:hAnsiTheme="majorBidi" w:cs="Times New Roman"/>
          <w:sz w:val="32"/>
          <w:szCs w:val="32"/>
          <w:rtl/>
        </w:rPr>
        <w:t xml:space="preserve"> </w:t>
      </w:r>
      <w:r w:rsidRPr="00FA4CB5">
        <w:rPr>
          <w:rFonts w:asciiTheme="majorBidi" w:eastAsia="Times New Roman" w:hAnsiTheme="majorBidi" w:cs="Times New Roman" w:hint="cs"/>
          <w:sz w:val="32"/>
          <w:szCs w:val="32"/>
          <w:rtl/>
        </w:rPr>
        <w:t>السلف</w:t>
      </w:r>
      <w:r w:rsidRPr="00FA4CB5">
        <w:rPr>
          <w:rFonts w:asciiTheme="majorBidi" w:eastAsia="Times New Roman" w:hAnsiTheme="majorBidi" w:cs="Times New Roman"/>
          <w:sz w:val="32"/>
          <w:szCs w:val="32"/>
          <w:rtl/>
        </w:rPr>
        <w:t>.</w:t>
      </w:r>
    </w:p>
    <w:p w:rsidR="00FA4CB5" w:rsidRDefault="00FA4CB5" w:rsidP="00592F50">
      <w:pPr>
        <w:pStyle w:val="Heading2"/>
        <w:spacing w:before="0"/>
        <w:jc w:val="center"/>
        <w:rPr>
          <w:rFonts w:asciiTheme="majorBidi" w:eastAsia="Times New Roman" w:hAnsiTheme="majorBidi"/>
          <w:b/>
          <w:bCs/>
          <w:color w:val="auto"/>
          <w:sz w:val="32"/>
          <w:szCs w:val="32"/>
          <w:u w:val="single"/>
          <w:bdr w:val="none" w:sz="0" w:space="0" w:color="auto" w:frame="1"/>
        </w:rPr>
      </w:pPr>
      <w:r w:rsidRPr="00FA4CB5">
        <w:rPr>
          <w:rFonts w:asciiTheme="majorBidi" w:eastAsia="Times New Roman" w:hAnsiTheme="majorBidi"/>
          <w:b/>
          <w:bCs/>
          <w:color w:val="auto"/>
          <w:sz w:val="32"/>
          <w:szCs w:val="32"/>
          <w:u w:val="single"/>
          <w:bdr w:val="none" w:sz="0" w:space="0" w:color="auto" w:frame="1"/>
          <w:rtl/>
        </w:rPr>
        <w:t>أسباب الانحراف عن العقيدة الصحيحة</w:t>
      </w:r>
      <w:r w:rsidRPr="00FA4CB5">
        <w:rPr>
          <w:rFonts w:asciiTheme="majorBidi" w:eastAsia="Times New Roman" w:hAnsiTheme="majorBidi" w:hint="cs"/>
          <w:b/>
          <w:bCs/>
          <w:color w:val="auto"/>
          <w:sz w:val="32"/>
          <w:szCs w:val="32"/>
          <w:u w:val="single"/>
          <w:bdr w:val="none" w:sz="0" w:space="0" w:color="auto" w:frame="1"/>
          <w:rtl/>
        </w:rPr>
        <w:t>:</w:t>
      </w:r>
    </w:p>
    <w:p w:rsidR="00F66452" w:rsidRPr="00F66452" w:rsidRDefault="00F66452" w:rsidP="00F66452"/>
    <w:p w:rsidR="00FA4CB5" w:rsidRPr="00FA4CB5" w:rsidRDefault="00FA4CB5" w:rsidP="00FA4CB5">
      <w:pPr>
        <w:rPr>
          <w:rFonts w:asciiTheme="majorBidi" w:eastAsia="Times New Roman" w:hAnsiTheme="majorBidi" w:cstheme="majorBidi"/>
          <w:sz w:val="32"/>
          <w:szCs w:val="32"/>
          <w:rtl/>
        </w:rPr>
      </w:pPr>
      <w:r w:rsidRPr="00FA4CB5">
        <w:rPr>
          <w:rFonts w:asciiTheme="majorBidi" w:eastAsia="Times New Roman" w:hAnsiTheme="majorBidi" w:cstheme="majorBidi"/>
          <w:sz w:val="32"/>
          <w:szCs w:val="32"/>
          <w:rtl/>
        </w:rPr>
        <w:t>قال الشيخ الفوزان في كتاب عقيدة التوحيد عن أسباب الانحراف عن العقيدة الصحيحة</w:t>
      </w:r>
      <w:r w:rsidRPr="00FA4CB5">
        <w:rPr>
          <w:rFonts w:asciiTheme="majorBidi" w:eastAsia="Times New Roman" w:hAnsiTheme="majorBidi" w:cstheme="majorBidi"/>
          <w:sz w:val="32"/>
          <w:szCs w:val="32"/>
        </w:rPr>
        <w:t>:</w:t>
      </w:r>
    </w:p>
    <w:p w:rsidR="00FA4CB5" w:rsidRPr="00B62306" w:rsidRDefault="00FA4CB5" w:rsidP="00B62306">
      <w:pPr>
        <w:pStyle w:val="ListParagraph"/>
        <w:numPr>
          <w:ilvl w:val="0"/>
          <w:numId w:val="2"/>
        </w:numPr>
        <w:outlineLvl w:val="2"/>
        <w:rPr>
          <w:rFonts w:asciiTheme="majorBidi" w:eastAsia="Times New Roman" w:hAnsiTheme="majorBidi" w:cstheme="majorBidi"/>
          <w:b/>
          <w:bCs/>
          <w:sz w:val="32"/>
          <w:szCs w:val="32"/>
        </w:rPr>
      </w:pPr>
      <w:r w:rsidRPr="006D4DCD">
        <w:rPr>
          <w:rFonts w:asciiTheme="majorBidi" w:eastAsia="Times New Roman" w:hAnsiTheme="majorBidi" w:cstheme="majorBidi"/>
          <w:b/>
          <w:bCs/>
          <w:sz w:val="32"/>
          <w:szCs w:val="32"/>
          <w:u w:val="single"/>
          <w:bdr w:val="none" w:sz="0" w:space="0" w:color="auto" w:frame="1"/>
          <w:rtl/>
        </w:rPr>
        <w:t>الجهل بالعقيدة الصحيحة</w:t>
      </w:r>
      <w:r w:rsidRPr="006D4DCD">
        <w:rPr>
          <w:rFonts w:asciiTheme="majorBidi" w:eastAsia="Times New Roman" w:hAnsiTheme="majorBidi" w:cstheme="majorBidi"/>
          <w:b/>
          <w:bCs/>
          <w:sz w:val="32"/>
          <w:szCs w:val="32"/>
          <w:u w:val="single"/>
          <w:bdr w:val="none" w:sz="0" w:space="0" w:color="auto" w:frame="1"/>
        </w:rPr>
        <w:t>:</w:t>
      </w:r>
      <w:r w:rsidR="00B62306">
        <w:rPr>
          <w:rFonts w:asciiTheme="majorBidi" w:eastAsia="Times New Roman" w:hAnsiTheme="majorBidi" w:cstheme="majorBidi" w:hint="cs"/>
          <w:b/>
          <w:bCs/>
          <w:sz w:val="32"/>
          <w:szCs w:val="32"/>
          <w:bdr w:val="none" w:sz="0" w:space="0" w:color="auto" w:frame="1"/>
          <w:rtl/>
        </w:rPr>
        <w:t xml:space="preserve"> </w:t>
      </w:r>
      <w:r w:rsidRPr="00B62306">
        <w:rPr>
          <w:rFonts w:asciiTheme="majorBidi" w:eastAsia="Times New Roman" w:hAnsiTheme="majorBidi" w:cstheme="majorBidi"/>
          <w:sz w:val="32"/>
          <w:szCs w:val="32"/>
          <w:rtl/>
        </w:rPr>
        <w:t>ذلك بسببِ الإعراض عن تعلُّمها وتعليمها، أو قِلة الاهتمام بها؛ فينشأ جيل لا يعرف تلك العقيدة، فيعتقد الحق باطلاً والباطل حقًّا؛ كما قال عمر بن الخطاب، رضي الله عنه: «إنما تُنقض عُرَى الإسلام عروةً عروةً، إذا نشأ في الإسلام مَن لا يعرف الجاهلية</w:t>
      </w:r>
      <w:r w:rsidRPr="00B62306">
        <w:rPr>
          <w:rFonts w:asciiTheme="majorBidi" w:eastAsia="Times New Roman" w:hAnsiTheme="majorBidi" w:cstheme="majorBidi"/>
          <w:sz w:val="32"/>
          <w:szCs w:val="32"/>
        </w:rPr>
        <w:t xml:space="preserve">. </w:t>
      </w:r>
      <w:r w:rsidRPr="00B62306">
        <w:rPr>
          <w:rFonts w:asciiTheme="majorBidi" w:eastAsia="Times New Roman" w:hAnsiTheme="majorBidi" w:cstheme="majorBidi"/>
          <w:sz w:val="32"/>
          <w:szCs w:val="32"/>
          <w:rtl/>
        </w:rPr>
        <w:t>قلت: فكيف بأناسٍ لم يعرفوا عن الإسلام ولا عن الجاهلية شيئًا؟</w:t>
      </w:r>
    </w:p>
    <w:p w:rsidR="00FA4CB5" w:rsidRPr="00B62306" w:rsidRDefault="00FA4CB5" w:rsidP="00B62306">
      <w:pPr>
        <w:pStyle w:val="ListParagraph"/>
        <w:numPr>
          <w:ilvl w:val="0"/>
          <w:numId w:val="2"/>
        </w:numPr>
        <w:outlineLvl w:val="2"/>
        <w:rPr>
          <w:rFonts w:asciiTheme="majorBidi" w:eastAsia="Times New Roman" w:hAnsiTheme="majorBidi" w:cstheme="majorBidi"/>
          <w:b/>
          <w:bCs/>
          <w:sz w:val="32"/>
          <w:szCs w:val="32"/>
        </w:rPr>
      </w:pPr>
      <w:r w:rsidRPr="006D4DCD">
        <w:rPr>
          <w:rFonts w:asciiTheme="majorBidi" w:eastAsia="Times New Roman" w:hAnsiTheme="majorBidi" w:cstheme="majorBidi"/>
          <w:b/>
          <w:bCs/>
          <w:sz w:val="32"/>
          <w:szCs w:val="32"/>
          <w:u w:val="single"/>
          <w:bdr w:val="none" w:sz="0" w:space="0" w:color="auto" w:frame="1"/>
          <w:rtl/>
        </w:rPr>
        <w:t>التعصُّب لِما عليه الآباء والأجداد</w:t>
      </w:r>
      <w:r w:rsidR="00B62306" w:rsidRPr="006D4DCD">
        <w:rPr>
          <w:rFonts w:asciiTheme="majorBidi" w:eastAsia="Times New Roman" w:hAnsiTheme="majorBidi" w:cstheme="majorBidi" w:hint="cs"/>
          <w:b/>
          <w:bCs/>
          <w:sz w:val="32"/>
          <w:szCs w:val="32"/>
          <w:u w:val="single"/>
          <w:bdr w:val="none" w:sz="0" w:space="0" w:color="auto" w:frame="1"/>
          <w:rtl/>
        </w:rPr>
        <w:t xml:space="preserve"> </w:t>
      </w:r>
      <w:r w:rsidRPr="006D4DCD">
        <w:rPr>
          <w:rFonts w:asciiTheme="majorBidi" w:eastAsia="Times New Roman" w:hAnsiTheme="majorBidi" w:cstheme="majorBidi"/>
          <w:b/>
          <w:bCs/>
          <w:sz w:val="32"/>
          <w:szCs w:val="32"/>
          <w:u w:val="single"/>
          <w:bdr w:val="none" w:sz="0" w:space="0" w:color="auto" w:frame="1"/>
        </w:rPr>
        <w:t>:</w:t>
      </w:r>
      <w:r w:rsidRPr="00B62306">
        <w:rPr>
          <w:rFonts w:asciiTheme="majorBidi" w:eastAsia="Times New Roman" w:hAnsiTheme="majorBidi" w:cstheme="majorBidi"/>
          <w:sz w:val="32"/>
          <w:szCs w:val="32"/>
          <w:rtl/>
        </w:rPr>
        <w:t>التمسك به وإن كان باطلاً، وترك ما خالفه وإن كان حقًّا؛ كما قال تعالى: ﴿وَإِذَا قِيلَ لَهُمُ اتَّبِعُوا مَا أَنْزَلَ اللَّهُ قَالُوا بَلْ نَتَّبِعُ مَا أَلْفَيْنَا عَلَيْهِ آبَاءَنَا أَوَلَوْ كَانَ آبَاؤُهُمْ لَا يَعْقِلُونَ شَيْئًا وَلَا يَهْتَدُونَ﴾ </w:t>
      </w:r>
      <w:r w:rsidRPr="00B62306">
        <w:rPr>
          <w:rFonts w:asciiTheme="majorBidi" w:eastAsia="Times New Roman" w:hAnsiTheme="majorBidi" w:cstheme="majorBidi"/>
          <w:sz w:val="32"/>
          <w:szCs w:val="32"/>
          <w:bdr w:val="none" w:sz="0" w:space="0" w:color="auto" w:frame="1"/>
        </w:rPr>
        <w:t>)</w:t>
      </w:r>
      <w:r w:rsidR="00B62306" w:rsidRPr="00B62306">
        <w:rPr>
          <w:rFonts w:asciiTheme="majorBidi" w:eastAsia="Times New Roman" w:hAnsiTheme="majorBidi" w:cstheme="majorBidi"/>
          <w:sz w:val="32"/>
          <w:szCs w:val="32"/>
          <w:bdr w:val="none" w:sz="0" w:space="0" w:color="auto" w:frame="1"/>
          <w:rtl/>
        </w:rPr>
        <w:t>البقرة:</w:t>
      </w:r>
      <w:r w:rsidR="00B62306" w:rsidRPr="00B62306">
        <w:rPr>
          <w:rFonts w:asciiTheme="majorBidi" w:eastAsia="Times New Roman" w:hAnsiTheme="majorBidi" w:cstheme="majorBidi" w:hint="cs"/>
          <w:sz w:val="32"/>
          <w:szCs w:val="32"/>
          <w:bdr w:val="none" w:sz="0" w:space="0" w:color="auto" w:frame="1"/>
          <w:rtl/>
        </w:rPr>
        <w:t>)</w:t>
      </w:r>
      <w:r w:rsidR="00B62306" w:rsidRPr="00B62306">
        <w:rPr>
          <w:rFonts w:asciiTheme="majorBidi" w:eastAsia="Times New Roman" w:hAnsiTheme="majorBidi" w:cstheme="majorBidi"/>
          <w:sz w:val="32"/>
          <w:szCs w:val="32"/>
          <w:bdr w:val="none" w:sz="0" w:space="0" w:color="auto" w:frame="1"/>
          <w:rtl/>
        </w:rPr>
        <w:t xml:space="preserve"> </w:t>
      </w:r>
    </w:p>
    <w:p w:rsidR="00FA4CB5" w:rsidRPr="00B62306" w:rsidRDefault="00FA4CB5" w:rsidP="00B62306">
      <w:pPr>
        <w:pStyle w:val="ListParagraph"/>
        <w:numPr>
          <w:ilvl w:val="0"/>
          <w:numId w:val="2"/>
        </w:numPr>
        <w:outlineLvl w:val="2"/>
        <w:rPr>
          <w:rFonts w:asciiTheme="majorBidi" w:eastAsia="Times New Roman" w:hAnsiTheme="majorBidi" w:cstheme="majorBidi"/>
          <w:b/>
          <w:bCs/>
          <w:sz w:val="32"/>
          <w:szCs w:val="32"/>
        </w:rPr>
      </w:pPr>
      <w:r w:rsidRPr="006D4DCD">
        <w:rPr>
          <w:rFonts w:asciiTheme="majorBidi" w:eastAsia="Times New Roman" w:hAnsiTheme="majorBidi" w:cstheme="majorBidi"/>
          <w:b/>
          <w:bCs/>
          <w:sz w:val="32"/>
          <w:szCs w:val="32"/>
          <w:u w:val="single"/>
          <w:bdr w:val="none" w:sz="0" w:space="0" w:color="auto" w:frame="1"/>
          <w:rtl/>
        </w:rPr>
        <w:t>التقليد الأعمى</w:t>
      </w:r>
      <w:r w:rsidR="00B62306" w:rsidRPr="006D4DCD">
        <w:rPr>
          <w:rFonts w:asciiTheme="majorBidi" w:eastAsia="Times New Roman" w:hAnsiTheme="majorBidi" w:cstheme="majorBidi" w:hint="cs"/>
          <w:b/>
          <w:bCs/>
          <w:sz w:val="32"/>
          <w:szCs w:val="32"/>
          <w:u w:val="single"/>
          <w:bdr w:val="none" w:sz="0" w:space="0" w:color="auto" w:frame="1"/>
          <w:rtl/>
        </w:rPr>
        <w:t xml:space="preserve"> </w:t>
      </w:r>
      <w:r w:rsidRPr="006D4DCD">
        <w:rPr>
          <w:rFonts w:asciiTheme="majorBidi" w:eastAsia="Times New Roman" w:hAnsiTheme="majorBidi" w:cstheme="majorBidi"/>
          <w:b/>
          <w:bCs/>
          <w:sz w:val="32"/>
          <w:szCs w:val="32"/>
          <w:u w:val="single"/>
          <w:bdr w:val="none" w:sz="0" w:space="0" w:color="auto" w:frame="1"/>
        </w:rPr>
        <w:t>:</w:t>
      </w:r>
      <w:r w:rsidRPr="00B62306">
        <w:rPr>
          <w:rFonts w:asciiTheme="majorBidi" w:eastAsia="Times New Roman" w:hAnsiTheme="majorBidi" w:cstheme="majorBidi"/>
          <w:sz w:val="32"/>
          <w:szCs w:val="32"/>
          <w:rtl/>
        </w:rPr>
        <w:t>وذلك بأخذ أقوال الناس في العقيدة من غير معرفة دليلها ومعرفة مدى صحتها؛ كما هو الواقع من الفرق المخالفة؛ من الجهمية، والمعتزلة، والأشاعرة، والصوفية</w:t>
      </w:r>
      <w:r w:rsidRPr="00B62306">
        <w:rPr>
          <w:rFonts w:asciiTheme="majorBidi" w:eastAsia="Times New Roman" w:hAnsiTheme="majorBidi" w:cstheme="majorBidi"/>
          <w:sz w:val="32"/>
          <w:szCs w:val="32"/>
        </w:rPr>
        <w:t>.</w:t>
      </w:r>
    </w:p>
    <w:p w:rsidR="00FA4CB5" w:rsidRPr="00B62306" w:rsidRDefault="00FA4CB5" w:rsidP="00B62306">
      <w:pPr>
        <w:pStyle w:val="ListParagraph"/>
        <w:numPr>
          <w:ilvl w:val="0"/>
          <w:numId w:val="2"/>
        </w:numPr>
        <w:outlineLvl w:val="2"/>
        <w:rPr>
          <w:rFonts w:asciiTheme="majorBidi" w:eastAsia="Times New Roman" w:hAnsiTheme="majorBidi" w:cstheme="majorBidi"/>
          <w:b/>
          <w:bCs/>
          <w:sz w:val="32"/>
          <w:szCs w:val="32"/>
        </w:rPr>
      </w:pPr>
      <w:r w:rsidRPr="006D4DCD">
        <w:rPr>
          <w:rFonts w:asciiTheme="majorBidi" w:eastAsia="Times New Roman" w:hAnsiTheme="majorBidi" w:cstheme="majorBidi"/>
          <w:b/>
          <w:bCs/>
          <w:sz w:val="32"/>
          <w:szCs w:val="32"/>
          <w:u w:val="single"/>
          <w:bdr w:val="none" w:sz="0" w:space="0" w:color="auto" w:frame="1"/>
          <w:rtl/>
        </w:rPr>
        <w:t>الغلو في الأولياء والصالحين</w:t>
      </w:r>
      <w:r w:rsidRPr="006D4DCD">
        <w:rPr>
          <w:rFonts w:asciiTheme="majorBidi" w:eastAsia="Times New Roman" w:hAnsiTheme="majorBidi" w:cstheme="majorBidi"/>
          <w:b/>
          <w:bCs/>
          <w:sz w:val="32"/>
          <w:szCs w:val="32"/>
          <w:u w:val="single"/>
          <w:bdr w:val="none" w:sz="0" w:space="0" w:color="auto" w:frame="1"/>
        </w:rPr>
        <w:t>:</w:t>
      </w:r>
      <w:r w:rsidR="00B62306">
        <w:rPr>
          <w:rFonts w:asciiTheme="majorBidi" w:eastAsia="Times New Roman" w:hAnsiTheme="majorBidi" w:cstheme="majorBidi" w:hint="cs"/>
          <w:b/>
          <w:bCs/>
          <w:sz w:val="32"/>
          <w:szCs w:val="32"/>
          <w:bdr w:val="none" w:sz="0" w:space="0" w:color="auto" w:frame="1"/>
          <w:rtl/>
        </w:rPr>
        <w:t xml:space="preserve"> </w:t>
      </w:r>
      <w:r w:rsidRPr="00B62306">
        <w:rPr>
          <w:rFonts w:asciiTheme="majorBidi" w:eastAsia="Times New Roman" w:hAnsiTheme="majorBidi" w:cstheme="majorBidi"/>
          <w:sz w:val="32"/>
          <w:szCs w:val="32"/>
          <w:rtl/>
        </w:rPr>
        <w:t>ورفعهم فوق منزلتهم؛ بحيث يعتقد فيهم ما لا يقدر عليه إلا الله؛ من جلب النفع، ودفع الضر، واتخاذهم وسائط بين الله وبين خلقه في إجابة الدعاء</w:t>
      </w:r>
      <w:r w:rsidRPr="00B62306">
        <w:rPr>
          <w:rFonts w:asciiTheme="majorBidi" w:eastAsia="Times New Roman" w:hAnsiTheme="majorBidi" w:cstheme="majorBidi"/>
          <w:sz w:val="32"/>
          <w:szCs w:val="32"/>
        </w:rPr>
        <w:t xml:space="preserve"> .</w:t>
      </w:r>
    </w:p>
    <w:p w:rsidR="00B62306" w:rsidRPr="00B62306" w:rsidRDefault="00B62306" w:rsidP="00B62306">
      <w:pPr>
        <w:outlineLvl w:val="2"/>
        <w:rPr>
          <w:rFonts w:asciiTheme="majorBidi" w:eastAsia="Times New Roman" w:hAnsiTheme="majorBidi" w:cstheme="majorBidi"/>
          <w:b/>
          <w:bCs/>
          <w:sz w:val="32"/>
          <w:szCs w:val="32"/>
        </w:rPr>
      </w:pPr>
    </w:p>
    <w:p w:rsidR="00B62306" w:rsidRPr="00B62306" w:rsidRDefault="00FA4CB5" w:rsidP="00B62306">
      <w:pPr>
        <w:pStyle w:val="ListParagraph"/>
        <w:numPr>
          <w:ilvl w:val="0"/>
          <w:numId w:val="2"/>
        </w:numPr>
        <w:outlineLvl w:val="2"/>
        <w:rPr>
          <w:rFonts w:asciiTheme="majorBidi" w:eastAsia="Times New Roman" w:hAnsiTheme="majorBidi" w:cstheme="majorBidi"/>
          <w:b/>
          <w:bCs/>
          <w:sz w:val="32"/>
          <w:szCs w:val="32"/>
          <w:rtl/>
        </w:rPr>
      </w:pPr>
      <w:r w:rsidRPr="006D4DCD">
        <w:rPr>
          <w:rFonts w:asciiTheme="majorBidi" w:eastAsia="Times New Roman" w:hAnsiTheme="majorBidi" w:cstheme="majorBidi"/>
          <w:b/>
          <w:bCs/>
          <w:sz w:val="32"/>
          <w:szCs w:val="32"/>
          <w:u w:val="single"/>
          <w:bdr w:val="none" w:sz="0" w:space="0" w:color="auto" w:frame="1"/>
          <w:rtl/>
        </w:rPr>
        <w:lastRenderedPageBreak/>
        <w:t>الهوى</w:t>
      </w:r>
      <w:r w:rsidRPr="006D4DCD">
        <w:rPr>
          <w:rFonts w:asciiTheme="majorBidi" w:eastAsia="Times New Roman" w:hAnsiTheme="majorBidi" w:cstheme="majorBidi"/>
          <w:b/>
          <w:bCs/>
          <w:sz w:val="32"/>
          <w:szCs w:val="32"/>
          <w:u w:val="single"/>
          <w:bdr w:val="none" w:sz="0" w:space="0" w:color="auto" w:frame="1"/>
        </w:rPr>
        <w:t>:</w:t>
      </w:r>
      <w:r w:rsidR="00B62306">
        <w:rPr>
          <w:rFonts w:asciiTheme="majorBidi" w:eastAsia="Times New Roman" w:hAnsiTheme="majorBidi" w:cstheme="majorBidi" w:hint="cs"/>
          <w:b/>
          <w:bCs/>
          <w:sz w:val="32"/>
          <w:szCs w:val="32"/>
          <w:bdr w:val="none" w:sz="0" w:space="0" w:color="auto" w:frame="1"/>
          <w:rtl/>
        </w:rPr>
        <w:t xml:space="preserve"> </w:t>
      </w:r>
      <w:r w:rsidRPr="00B62306">
        <w:rPr>
          <w:rFonts w:asciiTheme="majorBidi" w:eastAsia="Times New Roman" w:hAnsiTheme="majorBidi" w:cstheme="majorBidi"/>
          <w:sz w:val="32"/>
          <w:szCs w:val="32"/>
          <w:rtl/>
        </w:rPr>
        <w:t>وهو رأس كل انحراف وفساد وقع فيه الإنسان وسيقع، من لدن آدم عليه السلام إلى وقت قيام الساعة، فبالهوى طُمِست حقائق وزُيفت عقائد، وغرق أقوام في بحور من التيه والغي والضلال</w:t>
      </w:r>
      <w:r w:rsidRPr="00B62306">
        <w:rPr>
          <w:rFonts w:asciiTheme="majorBidi" w:eastAsia="Times New Roman" w:hAnsiTheme="majorBidi" w:cstheme="majorBidi"/>
          <w:sz w:val="32"/>
          <w:szCs w:val="32"/>
        </w:rPr>
        <w:t>.</w:t>
      </w:r>
      <w:r w:rsidRPr="00B62306">
        <w:rPr>
          <w:rFonts w:asciiTheme="majorBidi" w:eastAsia="Times New Roman" w:hAnsiTheme="majorBidi" w:cstheme="majorBidi"/>
          <w:sz w:val="32"/>
          <w:szCs w:val="32"/>
          <w:rtl/>
        </w:rPr>
        <w:t>والهوى زعيم كل عداءٍ واجه أنبياء الله ورسله في دعواتهم، وبه جوبهت دعوات الإصلاح وحركات التجديد في كل عصر ومصر</w:t>
      </w:r>
      <w:r w:rsidRPr="00B62306">
        <w:rPr>
          <w:rFonts w:asciiTheme="majorBidi" w:eastAsia="Times New Roman" w:hAnsiTheme="majorBidi" w:cstheme="majorBidi"/>
          <w:sz w:val="32"/>
          <w:szCs w:val="32"/>
        </w:rPr>
        <w:t>.</w:t>
      </w:r>
      <w:r w:rsidRPr="00B62306">
        <w:rPr>
          <w:rFonts w:asciiTheme="majorBidi" w:eastAsia="Times New Roman" w:hAnsiTheme="majorBidi" w:cstheme="majorBidi"/>
          <w:sz w:val="32"/>
          <w:szCs w:val="32"/>
          <w:rtl/>
        </w:rPr>
        <w:t>والهوى هو سبب الشر والانحراف في كل نفس، وهو إما أن يكون بنزغ من الشيطان، وإما أن يكون من طبع النفس البشرية، ومآلهما واحد وهو الانحراف عن الجادة، والاختلال العقدي</w:t>
      </w:r>
      <w:r w:rsidRPr="00B62306">
        <w:rPr>
          <w:rFonts w:asciiTheme="majorBidi" w:eastAsia="Times New Roman" w:hAnsiTheme="majorBidi" w:cstheme="majorBidi"/>
          <w:sz w:val="32"/>
          <w:szCs w:val="32"/>
        </w:rPr>
        <w:t>.</w:t>
      </w:r>
      <w:r w:rsidR="00B62306" w:rsidRPr="00B62306">
        <w:rPr>
          <w:rFonts w:asciiTheme="majorBidi" w:eastAsia="Times New Roman" w:hAnsiTheme="majorBidi" w:cstheme="majorBidi" w:hint="cs"/>
          <w:sz w:val="32"/>
          <w:szCs w:val="32"/>
          <w:rtl/>
        </w:rPr>
        <w:t>و أيضا قال بعض العلماء:</w:t>
      </w:r>
    </w:p>
    <w:p w:rsidR="00FA4CB5" w:rsidRPr="00B62306" w:rsidRDefault="00E33C65" w:rsidP="00B62306">
      <w:pPr>
        <w:rPr>
          <w:rFonts w:asciiTheme="majorBidi" w:eastAsia="Times New Roman" w:hAnsiTheme="majorBidi" w:cstheme="majorBidi"/>
          <w:sz w:val="32"/>
          <w:szCs w:val="32"/>
        </w:rPr>
      </w:pPr>
      <w:r>
        <w:rPr>
          <w:rFonts w:asciiTheme="majorBidi" w:eastAsia="Times New Roman" w:hAnsiTheme="majorBidi" w:cstheme="majorBidi"/>
          <w:sz w:val="36"/>
          <w:szCs w:val="36"/>
        </w:rPr>
        <w:t xml:space="preserve">    </w:t>
      </w:r>
      <w:r w:rsidR="00FA4CB5" w:rsidRPr="00FA4CB5">
        <w:rPr>
          <w:rFonts w:asciiTheme="majorBidi" w:eastAsia="Times New Roman" w:hAnsiTheme="majorBidi" w:cstheme="majorBidi"/>
          <w:sz w:val="36"/>
          <w:szCs w:val="36"/>
          <w:rtl/>
        </w:rPr>
        <w:t>وساوس الشيطان، وذلك يدفع البشر نحو طريق الهلاك والضّلال</w:t>
      </w:r>
      <w:r w:rsidR="00FA4CB5" w:rsidRPr="00FA4CB5">
        <w:rPr>
          <w:rFonts w:asciiTheme="majorBidi" w:eastAsia="Times New Roman" w:hAnsiTheme="majorBidi" w:cstheme="majorBidi"/>
          <w:sz w:val="36"/>
          <w:szCs w:val="36"/>
        </w:rPr>
        <w:t>.</w:t>
      </w:r>
    </w:p>
    <w:p w:rsidR="00FA4CB5" w:rsidRPr="00FA4CB5" w:rsidRDefault="00E33C65" w:rsidP="00B62306">
      <w:pPr>
        <w:shd w:val="clear" w:color="auto" w:fill="FFFFFF"/>
        <w:jc w:val="left"/>
        <w:rPr>
          <w:rFonts w:asciiTheme="majorBidi" w:eastAsia="Times New Roman" w:hAnsiTheme="majorBidi" w:cstheme="majorBidi"/>
          <w:sz w:val="36"/>
          <w:szCs w:val="36"/>
        </w:rPr>
      </w:pPr>
      <w:r>
        <w:rPr>
          <w:rFonts w:asciiTheme="majorBidi" w:eastAsia="Times New Roman" w:hAnsiTheme="majorBidi" w:cstheme="majorBidi"/>
          <w:sz w:val="36"/>
          <w:szCs w:val="36"/>
        </w:rPr>
        <w:t xml:space="preserve">   </w:t>
      </w:r>
      <w:r w:rsidR="00FA4CB5" w:rsidRPr="00FA4CB5">
        <w:rPr>
          <w:rFonts w:asciiTheme="majorBidi" w:eastAsia="Times New Roman" w:hAnsiTheme="majorBidi" w:cstheme="majorBidi"/>
          <w:sz w:val="36"/>
          <w:szCs w:val="36"/>
          <w:rtl/>
        </w:rPr>
        <w:t>اتّباع شهوات النّفس</w:t>
      </w:r>
      <w:r w:rsidR="00FA4CB5" w:rsidRPr="00FA4CB5">
        <w:rPr>
          <w:rFonts w:asciiTheme="majorBidi" w:eastAsia="Times New Roman" w:hAnsiTheme="majorBidi" w:cstheme="majorBidi"/>
          <w:sz w:val="36"/>
          <w:szCs w:val="36"/>
        </w:rPr>
        <w:t>.</w:t>
      </w:r>
    </w:p>
    <w:p w:rsidR="00FA4CB5" w:rsidRPr="00FA4CB5" w:rsidRDefault="00E33C65" w:rsidP="00B62306">
      <w:pPr>
        <w:shd w:val="clear" w:color="auto" w:fill="FFFFFF"/>
        <w:jc w:val="left"/>
        <w:rPr>
          <w:rFonts w:asciiTheme="majorBidi" w:eastAsia="Times New Roman" w:hAnsiTheme="majorBidi" w:cstheme="majorBidi"/>
          <w:sz w:val="36"/>
          <w:szCs w:val="36"/>
        </w:rPr>
      </w:pPr>
      <w:r>
        <w:rPr>
          <w:rFonts w:asciiTheme="majorBidi" w:eastAsia="Times New Roman" w:hAnsiTheme="majorBidi" w:cstheme="majorBidi"/>
          <w:sz w:val="36"/>
          <w:szCs w:val="36"/>
        </w:rPr>
        <w:t xml:space="preserve">   </w:t>
      </w:r>
      <w:r w:rsidR="00FA4CB5" w:rsidRPr="00FA4CB5">
        <w:rPr>
          <w:rFonts w:asciiTheme="majorBidi" w:eastAsia="Times New Roman" w:hAnsiTheme="majorBidi" w:cstheme="majorBidi"/>
          <w:sz w:val="36"/>
          <w:szCs w:val="36"/>
          <w:rtl/>
        </w:rPr>
        <w:t>الانصياع للنّفس الأمّارة بالسّوء</w:t>
      </w:r>
      <w:r w:rsidR="00FA4CB5" w:rsidRPr="00FA4CB5">
        <w:rPr>
          <w:rFonts w:asciiTheme="majorBidi" w:eastAsia="Times New Roman" w:hAnsiTheme="majorBidi" w:cstheme="majorBidi"/>
          <w:sz w:val="36"/>
          <w:szCs w:val="36"/>
        </w:rPr>
        <w:t>.</w:t>
      </w:r>
    </w:p>
    <w:p w:rsidR="00FA4CB5" w:rsidRDefault="00E33C65" w:rsidP="00B62306">
      <w:pPr>
        <w:jc w:val="left"/>
        <w:rPr>
          <w:rFonts w:asciiTheme="majorBidi" w:eastAsia="Times New Roman" w:hAnsiTheme="majorBidi" w:cstheme="majorBidi"/>
          <w:sz w:val="36"/>
          <w:szCs w:val="36"/>
        </w:rPr>
      </w:pPr>
      <w:r>
        <w:rPr>
          <w:rFonts w:asciiTheme="majorBidi" w:eastAsia="Times New Roman" w:hAnsiTheme="majorBidi" w:cstheme="majorBidi"/>
          <w:sz w:val="36"/>
          <w:szCs w:val="36"/>
        </w:rPr>
        <w:t xml:space="preserve">  </w:t>
      </w:r>
      <w:r w:rsidR="00FA4CB5" w:rsidRPr="00FA4CB5">
        <w:rPr>
          <w:rFonts w:asciiTheme="majorBidi" w:eastAsia="Times New Roman" w:hAnsiTheme="majorBidi" w:cstheme="majorBidi"/>
          <w:sz w:val="36"/>
          <w:szCs w:val="36"/>
          <w:rtl/>
        </w:rPr>
        <w:t>الأبوين، حيث للأبوين دور كبير في تكوين عقيدة الأبناء، حيث قال رسول الله -</w:t>
      </w:r>
      <w:r>
        <w:rPr>
          <w:rFonts w:asciiTheme="majorBidi" w:eastAsia="Times New Roman" w:hAnsiTheme="majorBidi" w:cstheme="majorBidi"/>
          <w:sz w:val="36"/>
          <w:szCs w:val="36"/>
        </w:rPr>
        <w:t xml:space="preserve">    </w:t>
      </w:r>
      <w:r w:rsidR="00FA4CB5" w:rsidRPr="00FA4CB5">
        <w:rPr>
          <w:rFonts w:asciiTheme="majorBidi" w:eastAsia="Times New Roman" w:hAnsiTheme="majorBidi" w:cstheme="majorBidi"/>
          <w:sz w:val="36"/>
          <w:szCs w:val="36"/>
          <w:rtl/>
        </w:rPr>
        <w:t>صلى عليه الصّلاة والسّلام</w:t>
      </w:r>
      <w:r w:rsidR="00FA4CB5" w:rsidRPr="00FA4CB5">
        <w:rPr>
          <w:rFonts w:asciiTheme="majorBidi" w:eastAsia="Times New Roman" w:hAnsiTheme="majorBidi" w:cstheme="majorBidi"/>
          <w:sz w:val="36"/>
          <w:szCs w:val="36"/>
        </w:rPr>
        <w:t>.</w:t>
      </w:r>
      <w:r w:rsidR="00FA4CB5" w:rsidRPr="00FA4CB5">
        <w:rPr>
          <w:rFonts w:asciiTheme="majorBidi" w:eastAsia="Times New Roman" w:hAnsiTheme="majorBidi" w:cstheme="majorBidi" w:hint="cs"/>
          <w:sz w:val="36"/>
          <w:szCs w:val="36"/>
          <w:rtl/>
        </w:rPr>
        <w:t>كل مولود يولد علي فطرة الإسلام .....الخ.</w:t>
      </w:r>
    </w:p>
    <w:p w:rsidR="006A4D2B" w:rsidRPr="00FA4CB5" w:rsidRDefault="006A4D2B" w:rsidP="00FA4CB5">
      <w:pPr>
        <w:jc w:val="left"/>
        <w:rPr>
          <w:rtl/>
        </w:rPr>
      </w:pPr>
    </w:p>
    <w:p w:rsidR="00FA4CB5" w:rsidRDefault="00FA4CB5" w:rsidP="00592F50">
      <w:pPr>
        <w:jc w:val="center"/>
        <w:rPr>
          <w:rFonts w:asciiTheme="majorBidi" w:eastAsia="Times New Roman" w:hAnsiTheme="majorBidi" w:cstheme="majorBidi"/>
          <w:b/>
          <w:bCs/>
          <w:sz w:val="32"/>
          <w:szCs w:val="32"/>
          <w:u w:val="single"/>
          <w:rtl/>
        </w:rPr>
      </w:pPr>
      <w:r w:rsidRPr="00FA4CB5">
        <w:rPr>
          <w:rFonts w:asciiTheme="majorBidi" w:eastAsia="Times New Roman" w:hAnsiTheme="majorBidi" w:cstheme="majorBidi"/>
          <w:b/>
          <w:bCs/>
          <w:sz w:val="32"/>
          <w:szCs w:val="32"/>
          <w:u w:val="single"/>
          <w:rtl/>
        </w:rPr>
        <w:t>أهمية دراسة</w:t>
      </w:r>
      <w:r w:rsidR="006A4D2B">
        <w:rPr>
          <w:rFonts w:asciiTheme="majorBidi" w:eastAsia="Times New Roman" w:hAnsiTheme="majorBidi" w:cstheme="majorBidi" w:hint="cs"/>
          <w:b/>
          <w:bCs/>
          <w:sz w:val="32"/>
          <w:szCs w:val="32"/>
          <w:u w:val="single"/>
          <w:rtl/>
        </w:rPr>
        <w:t xml:space="preserve"> علم</w:t>
      </w:r>
      <w:r w:rsidRPr="00FA4CB5">
        <w:rPr>
          <w:rFonts w:asciiTheme="majorBidi" w:eastAsia="Times New Roman" w:hAnsiTheme="majorBidi" w:cstheme="majorBidi"/>
          <w:b/>
          <w:bCs/>
          <w:sz w:val="32"/>
          <w:szCs w:val="32"/>
          <w:u w:val="single"/>
          <w:rtl/>
        </w:rPr>
        <w:t xml:space="preserve"> العقيدة </w:t>
      </w:r>
      <w:r w:rsidRPr="00FA4CB5">
        <w:rPr>
          <w:rFonts w:asciiTheme="majorBidi" w:eastAsia="Times New Roman" w:hAnsiTheme="majorBidi" w:cstheme="majorBidi" w:hint="cs"/>
          <w:b/>
          <w:bCs/>
          <w:sz w:val="32"/>
          <w:szCs w:val="32"/>
          <w:u w:val="single"/>
          <w:rtl/>
        </w:rPr>
        <w:t>:</w:t>
      </w:r>
    </w:p>
    <w:p w:rsidR="00592F50" w:rsidRPr="006A4D2B" w:rsidRDefault="00592F50" w:rsidP="00592F50">
      <w:pPr>
        <w:jc w:val="center"/>
      </w:pPr>
    </w:p>
    <w:p w:rsidR="00FA4CB5" w:rsidRPr="00FA4CB5" w:rsidRDefault="00FA4CB5" w:rsidP="00FA4CB5">
      <w:pPr>
        <w:pStyle w:val="ListParagraph"/>
        <w:numPr>
          <w:ilvl w:val="0"/>
          <w:numId w:val="1"/>
        </w:numPr>
        <w:rPr>
          <w:rFonts w:asciiTheme="majorBidi" w:eastAsia="Times New Roman" w:hAnsiTheme="majorBidi" w:cstheme="majorBidi"/>
          <w:sz w:val="32"/>
          <w:szCs w:val="32"/>
        </w:rPr>
      </w:pPr>
      <w:r w:rsidRPr="00FA4CB5">
        <w:rPr>
          <w:rFonts w:asciiTheme="majorBidi" w:eastAsia="Times New Roman" w:hAnsiTheme="majorBidi" w:cstheme="majorBidi"/>
          <w:sz w:val="32"/>
          <w:szCs w:val="32"/>
          <w:rtl/>
        </w:rPr>
        <w:t>إخلاص النية والعبادة لله تعالى وحده؛ لأنه الخالق لا شريك له، فوجب أن يكون القصد والعبادة له وحده</w:t>
      </w:r>
      <w:r w:rsidRPr="00FA4CB5">
        <w:rPr>
          <w:rFonts w:asciiTheme="majorBidi" w:eastAsia="Times New Roman" w:hAnsiTheme="majorBidi" w:cstheme="majorBidi"/>
          <w:sz w:val="32"/>
          <w:szCs w:val="32"/>
        </w:rPr>
        <w:t>.</w:t>
      </w:r>
    </w:p>
    <w:p w:rsidR="00FA4CB5" w:rsidRPr="00FA4CB5" w:rsidRDefault="00FA4CB5" w:rsidP="00FA4CB5">
      <w:pPr>
        <w:pStyle w:val="ListParagraph"/>
        <w:numPr>
          <w:ilvl w:val="0"/>
          <w:numId w:val="1"/>
        </w:numPr>
        <w:rPr>
          <w:rFonts w:asciiTheme="majorBidi" w:eastAsia="Times New Roman" w:hAnsiTheme="majorBidi" w:cstheme="majorBidi"/>
          <w:sz w:val="32"/>
          <w:szCs w:val="32"/>
        </w:rPr>
      </w:pPr>
      <w:r w:rsidRPr="00FA4CB5">
        <w:rPr>
          <w:rFonts w:asciiTheme="majorBidi" w:eastAsia="Times New Roman" w:hAnsiTheme="majorBidi" w:cstheme="majorBidi"/>
          <w:sz w:val="32"/>
          <w:szCs w:val="32"/>
          <w:rtl/>
        </w:rPr>
        <w:t>تحرير العقل والفكر من التخبط الفوضوي الناشئ عن خلو القلب من هذه العقيدة؛ لأن مَن خلا قلبُه منها إما فارغ القلب من كل عقيدة، وعابد للمادة الحسية فقط، وإما متخبط في ضلالات العقائد والخرافات</w:t>
      </w:r>
      <w:r w:rsidRPr="00FA4CB5">
        <w:rPr>
          <w:rFonts w:asciiTheme="majorBidi" w:eastAsia="Times New Roman" w:hAnsiTheme="majorBidi" w:cstheme="majorBidi"/>
          <w:sz w:val="32"/>
          <w:szCs w:val="32"/>
        </w:rPr>
        <w:t>.</w:t>
      </w:r>
    </w:p>
    <w:p w:rsidR="00FA4CB5" w:rsidRPr="00FA4CB5" w:rsidRDefault="00FA4CB5" w:rsidP="00FA4CB5">
      <w:pPr>
        <w:pStyle w:val="ListParagraph"/>
        <w:numPr>
          <w:ilvl w:val="0"/>
          <w:numId w:val="1"/>
        </w:numPr>
        <w:rPr>
          <w:rFonts w:asciiTheme="majorBidi" w:eastAsia="Times New Roman" w:hAnsiTheme="majorBidi" w:cstheme="majorBidi"/>
          <w:sz w:val="32"/>
          <w:szCs w:val="32"/>
        </w:rPr>
      </w:pPr>
      <w:r w:rsidRPr="00FA4CB5">
        <w:rPr>
          <w:rFonts w:asciiTheme="majorBidi" w:eastAsia="Times New Roman" w:hAnsiTheme="majorBidi" w:cstheme="majorBidi"/>
          <w:sz w:val="32"/>
          <w:szCs w:val="32"/>
          <w:rtl/>
        </w:rPr>
        <w:t>الراحة النفسية والفكرية، فلا قلق في النفس ولا اضطراب في الفكر؛ لأن هذه العقيدة تصل المؤمن بخالقه، فيرضى به ربًّا مدبرًا وحاكمًا مشرعًا؛ فيطمئن قلبه بقدره وقضائه، وينشرح صدره للإسلام، فلا يبغي عنه بديلاً</w:t>
      </w:r>
      <w:r w:rsidRPr="00FA4CB5">
        <w:rPr>
          <w:rFonts w:asciiTheme="majorBidi" w:eastAsia="Times New Roman" w:hAnsiTheme="majorBidi" w:cstheme="majorBidi"/>
          <w:sz w:val="32"/>
          <w:szCs w:val="32"/>
        </w:rPr>
        <w:t>.</w:t>
      </w:r>
    </w:p>
    <w:p w:rsidR="00FA4CB5" w:rsidRPr="00FA4CB5" w:rsidRDefault="00FA4CB5" w:rsidP="006A4D2B">
      <w:pPr>
        <w:pStyle w:val="ListParagraph"/>
        <w:numPr>
          <w:ilvl w:val="0"/>
          <w:numId w:val="1"/>
        </w:numPr>
        <w:rPr>
          <w:rFonts w:asciiTheme="majorBidi" w:eastAsia="Times New Roman" w:hAnsiTheme="majorBidi" w:cstheme="majorBidi"/>
          <w:sz w:val="32"/>
          <w:szCs w:val="32"/>
        </w:rPr>
      </w:pPr>
      <w:r w:rsidRPr="00FA4CB5">
        <w:rPr>
          <w:rFonts w:asciiTheme="majorBidi" w:eastAsia="Times New Roman" w:hAnsiTheme="majorBidi" w:cstheme="majorBidi"/>
          <w:sz w:val="32"/>
          <w:szCs w:val="32"/>
          <w:rtl/>
        </w:rPr>
        <w:t>أنه بها تتوحد صفوف المسلمين والدعاة، وعليها تجتمع كلمتهم، وبدونها تتفكك</w:t>
      </w:r>
      <w:r w:rsidR="006A4D2B">
        <w:rPr>
          <w:rFonts w:asciiTheme="majorBidi" w:eastAsia="Times New Roman" w:hAnsiTheme="majorBidi" w:cstheme="majorBidi"/>
          <w:sz w:val="32"/>
          <w:szCs w:val="32"/>
        </w:rPr>
        <w:t>.</w:t>
      </w:r>
    </w:p>
    <w:p w:rsidR="00FA4CB5" w:rsidRPr="00FA4CB5" w:rsidRDefault="00FA4CB5" w:rsidP="00FA4CB5">
      <w:pPr>
        <w:pStyle w:val="ListParagraph"/>
        <w:numPr>
          <w:ilvl w:val="0"/>
          <w:numId w:val="1"/>
        </w:numPr>
        <w:rPr>
          <w:rFonts w:asciiTheme="majorBidi" w:eastAsia="Times New Roman" w:hAnsiTheme="majorBidi" w:cstheme="majorBidi"/>
          <w:sz w:val="32"/>
          <w:szCs w:val="32"/>
        </w:rPr>
      </w:pPr>
      <w:r w:rsidRPr="00FA4CB5">
        <w:rPr>
          <w:rFonts w:asciiTheme="majorBidi" w:eastAsia="Times New Roman" w:hAnsiTheme="majorBidi" w:cstheme="majorBidi"/>
          <w:sz w:val="32"/>
          <w:szCs w:val="32"/>
          <w:rtl/>
        </w:rPr>
        <w:t>أنها تجعل المسلم يعظم نصوص الكتاب والسنة الصحيحة، وتعصمه من رد معانيها أو التلاعب في تفسيرها بما يوافق الهوى</w:t>
      </w:r>
      <w:r w:rsidRPr="00FA4CB5">
        <w:rPr>
          <w:rFonts w:asciiTheme="majorBidi" w:eastAsia="Times New Roman" w:hAnsiTheme="majorBidi" w:cstheme="majorBidi" w:hint="cs"/>
          <w:sz w:val="32"/>
          <w:szCs w:val="32"/>
          <w:rtl/>
        </w:rPr>
        <w:t>.</w:t>
      </w:r>
      <w:r w:rsidRPr="00FA4CB5">
        <w:rPr>
          <w:rFonts w:asciiTheme="majorBidi" w:eastAsia="Times New Roman" w:hAnsiTheme="majorBidi" w:cstheme="majorBidi"/>
          <w:sz w:val="32"/>
          <w:szCs w:val="32"/>
        </w:rPr>
        <w:t> </w:t>
      </w:r>
    </w:p>
    <w:p w:rsidR="00FA4CB5" w:rsidRDefault="00FA4CB5" w:rsidP="00FA4CB5">
      <w:pPr>
        <w:pStyle w:val="ListParagraph"/>
        <w:numPr>
          <w:ilvl w:val="0"/>
          <w:numId w:val="1"/>
        </w:numPr>
        <w:rPr>
          <w:rFonts w:asciiTheme="majorBidi" w:eastAsia="Times New Roman" w:hAnsiTheme="majorBidi" w:cstheme="majorBidi"/>
          <w:sz w:val="32"/>
          <w:szCs w:val="32"/>
        </w:rPr>
      </w:pPr>
      <w:r w:rsidRPr="00FA4CB5">
        <w:rPr>
          <w:rFonts w:asciiTheme="majorBidi" w:eastAsia="Times New Roman" w:hAnsiTheme="majorBidi" w:cstheme="majorBidi"/>
          <w:sz w:val="32"/>
          <w:szCs w:val="32"/>
          <w:rtl/>
        </w:rPr>
        <w:t>تربط المسلمَ بالصحابة ومن تبعهم، فتزيده عزة وإيمانًا وافتخارًا بهم، فهم سادة الأولياء وأئمة الأتقياء</w:t>
      </w:r>
      <w:r w:rsidRPr="00FA4CB5">
        <w:rPr>
          <w:rFonts w:asciiTheme="majorBidi" w:eastAsia="Times New Roman" w:hAnsiTheme="majorBidi" w:cstheme="majorBidi"/>
          <w:sz w:val="32"/>
          <w:szCs w:val="32"/>
        </w:rPr>
        <w:t>.</w:t>
      </w:r>
    </w:p>
    <w:p w:rsidR="00D67BE6" w:rsidRPr="00D67BE6" w:rsidRDefault="00D67BE6" w:rsidP="00D67BE6">
      <w:pPr>
        <w:pStyle w:val="ListParagraph"/>
        <w:numPr>
          <w:ilvl w:val="0"/>
          <w:numId w:val="1"/>
        </w:numPr>
        <w:rPr>
          <w:rFonts w:asciiTheme="majorBidi" w:eastAsia="Times New Roman" w:hAnsiTheme="majorBidi" w:cstheme="majorBidi"/>
          <w:sz w:val="32"/>
          <w:szCs w:val="32"/>
        </w:rPr>
      </w:pPr>
      <w:r w:rsidRPr="00FA4CB5">
        <w:rPr>
          <w:rFonts w:asciiTheme="majorBidi" w:eastAsia="Times New Roman" w:hAnsiTheme="majorBidi" w:cstheme="majorBidi"/>
          <w:sz w:val="32"/>
          <w:szCs w:val="32"/>
          <w:rtl/>
        </w:rPr>
        <w:t>أن العقيدة الراسخة في القلب تنبعثُ عنها الأعمال الصالحة، ويحصل منها: امتثال الأوامر، وترك الزواجر، والتصديق بالأخبار، والعمل الصالح، والعلم النافع</w:t>
      </w:r>
      <w:r w:rsidRPr="00FA4CB5">
        <w:rPr>
          <w:rFonts w:asciiTheme="majorBidi" w:eastAsia="Times New Roman" w:hAnsiTheme="majorBidi" w:cstheme="majorBidi"/>
          <w:sz w:val="32"/>
          <w:szCs w:val="32"/>
        </w:rPr>
        <w:t>.</w:t>
      </w:r>
    </w:p>
    <w:p w:rsidR="00FA4CB5" w:rsidRPr="00FA4CB5" w:rsidRDefault="00FA4CB5" w:rsidP="00FA4CB5">
      <w:pPr>
        <w:pStyle w:val="ListParagraph"/>
        <w:numPr>
          <w:ilvl w:val="0"/>
          <w:numId w:val="1"/>
        </w:numPr>
        <w:rPr>
          <w:rFonts w:asciiTheme="majorBidi" w:eastAsia="Times New Roman" w:hAnsiTheme="majorBidi" w:cstheme="majorBidi"/>
          <w:sz w:val="32"/>
          <w:szCs w:val="32"/>
        </w:rPr>
      </w:pPr>
      <w:r w:rsidRPr="00FA4CB5">
        <w:rPr>
          <w:rFonts w:asciiTheme="majorBidi" w:eastAsia="Times New Roman" w:hAnsiTheme="majorBidi" w:cstheme="majorBidi"/>
          <w:sz w:val="32"/>
          <w:szCs w:val="32"/>
          <w:rtl/>
        </w:rPr>
        <w:t>أن العقيدة الإسلامية هي أعظم الواجبات وآكدها؛ لذا فهي أول ما يُطالَب به الناس</w:t>
      </w:r>
      <w:r w:rsidR="006A4D2B">
        <w:rPr>
          <w:rFonts w:asciiTheme="majorBidi" w:eastAsia="Times New Roman" w:hAnsiTheme="majorBidi" w:cstheme="majorBidi"/>
          <w:sz w:val="32"/>
          <w:szCs w:val="32"/>
        </w:rPr>
        <w:t>.</w:t>
      </w:r>
    </w:p>
    <w:p w:rsidR="00FA4CB5" w:rsidRPr="00FA4CB5" w:rsidRDefault="00FA4CB5" w:rsidP="00FA4CB5">
      <w:pPr>
        <w:pStyle w:val="ListParagraph"/>
        <w:numPr>
          <w:ilvl w:val="0"/>
          <w:numId w:val="1"/>
        </w:numPr>
        <w:rPr>
          <w:rFonts w:asciiTheme="majorBidi" w:eastAsia="Times New Roman" w:hAnsiTheme="majorBidi" w:cstheme="majorBidi"/>
          <w:sz w:val="32"/>
          <w:szCs w:val="32"/>
        </w:rPr>
      </w:pPr>
      <w:r w:rsidRPr="00FA4CB5">
        <w:rPr>
          <w:rFonts w:asciiTheme="majorBidi" w:eastAsia="Times New Roman" w:hAnsiTheme="majorBidi" w:cstheme="majorBidi"/>
          <w:sz w:val="32"/>
          <w:szCs w:val="32"/>
          <w:rtl/>
        </w:rPr>
        <w:t>أن العقيدة الإسلامية هي العقيدة الوحيدة التي تحقِّق الأمن والاستقرار، والسعادة والسرور</w:t>
      </w:r>
      <w:r w:rsidR="00D67BE6">
        <w:rPr>
          <w:rFonts w:asciiTheme="majorBidi" w:eastAsia="Times New Roman" w:hAnsiTheme="majorBidi" w:cstheme="majorBidi"/>
          <w:sz w:val="32"/>
          <w:szCs w:val="32"/>
        </w:rPr>
        <w:t>.</w:t>
      </w:r>
    </w:p>
    <w:p w:rsidR="00D67BE6" w:rsidRDefault="00FA4CB5" w:rsidP="00D67BE6">
      <w:pPr>
        <w:pStyle w:val="ListParagraph"/>
        <w:numPr>
          <w:ilvl w:val="0"/>
          <w:numId w:val="1"/>
        </w:numPr>
        <w:rPr>
          <w:rFonts w:asciiTheme="majorBidi" w:eastAsia="Times New Roman" w:hAnsiTheme="majorBidi" w:cstheme="majorBidi"/>
          <w:sz w:val="32"/>
          <w:szCs w:val="32"/>
        </w:rPr>
      </w:pPr>
      <w:r w:rsidRPr="00FA4CB5">
        <w:rPr>
          <w:rFonts w:asciiTheme="majorBidi" w:eastAsia="Times New Roman" w:hAnsiTheme="majorBidi" w:cstheme="majorBidi"/>
          <w:sz w:val="32"/>
          <w:szCs w:val="32"/>
          <w:rtl/>
        </w:rPr>
        <w:t>أن العقيدة الإسلامية هي السبب في حصول التمك</w:t>
      </w:r>
      <w:r w:rsidR="00D67BE6">
        <w:rPr>
          <w:rFonts w:asciiTheme="majorBidi" w:eastAsia="Times New Roman" w:hAnsiTheme="majorBidi" w:cstheme="majorBidi"/>
          <w:sz w:val="32"/>
          <w:szCs w:val="32"/>
          <w:rtl/>
        </w:rPr>
        <w:t>ين في الأرض،</w:t>
      </w:r>
      <w:r w:rsidR="00D67BE6">
        <w:rPr>
          <w:rFonts w:asciiTheme="majorBidi" w:eastAsia="Times New Roman" w:hAnsiTheme="majorBidi" w:cstheme="majorBidi" w:hint="cs"/>
          <w:sz w:val="32"/>
          <w:szCs w:val="32"/>
          <w:rtl/>
        </w:rPr>
        <w:t xml:space="preserve"> </w:t>
      </w:r>
      <w:r>
        <w:rPr>
          <w:rFonts w:asciiTheme="majorBidi" w:eastAsia="Times New Roman" w:hAnsiTheme="majorBidi" w:cstheme="majorBidi"/>
          <w:sz w:val="32"/>
          <w:szCs w:val="32"/>
          <w:rtl/>
        </w:rPr>
        <w:t>وقيام دولة الإسلام</w:t>
      </w:r>
      <w:r>
        <w:rPr>
          <w:rFonts w:asciiTheme="majorBidi" w:eastAsia="Times New Roman" w:hAnsiTheme="majorBidi" w:cstheme="majorBidi"/>
          <w:sz w:val="32"/>
          <w:szCs w:val="32"/>
        </w:rPr>
        <w:t>.</w:t>
      </w:r>
    </w:p>
    <w:p w:rsidR="001962C0" w:rsidRDefault="001962C0" w:rsidP="001962C0">
      <w:pPr>
        <w:rPr>
          <w:rFonts w:asciiTheme="majorBidi" w:eastAsia="Times New Roman" w:hAnsiTheme="majorBidi" w:cstheme="majorBidi"/>
          <w:sz w:val="32"/>
          <w:szCs w:val="32"/>
          <w:rtl/>
        </w:rPr>
      </w:pPr>
    </w:p>
    <w:p w:rsidR="001962C0" w:rsidRDefault="001962C0" w:rsidP="001962C0">
      <w:pPr>
        <w:rPr>
          <w:rFonts w:asciiTheme="majorBidi" w:eastAsia="Times New Roman" w:hAnsiTheme="majorBidi" w:cstheme="majorBidi"/>
          <w:sz w:val="32"/>
          <w:szCs w:val="32"/>
          <w:rtl/>
        </w:rPr>
      </w:pPr>
    </w:p>
    <w:p w:rsidR="001962C0" w:rsidRPr="00F4523C" w:rsidRDefault="001962C0" w:rsidP="001962C0">
      <w:pPr>
        <w:jc w:val="center"/>
        <w:rPr>
          <w:rFonts w:asciiTheme="majorBidi" w:eastAsia="Times New Roman" w:hAnsiTheme="majorBidi" w:cstheme="majorBidi"/>
          <w:b/>
          <w:bCs/>
          <w:sz w:val="36"/>
          <w:szCs w:val="36"/>
          <w:u w:val="single"/>
          <w:rtl/>
        </w:rPr>
      </w:pPr>
      <w:r w:rsidRPr="00F4523C">
        <w:rPr>
          <w:rFonts w:asciiTheme="majorBidi" w:eastAsia="Times New Roman" w:hAnsiTheme="majorBidi" w:cstheme="majorBidi" w:hint="cs"/>
          <w:b/>
          <w:bCs/>
          <w:sz w:val="36"/>
          <w:szCs w:val="36"/>
          <w:u w:val="single"/>
          <w:rtl/>
        </w:rPr>
        <w:lastRenderedPageBreak/>
        <w:t>نشأة العقيدة</w:t>
      </w:r>
    </w:p>
    <w:p w:rsidR="001962C0" w:rsidRDefault="001962C0" w:rsidP="001962C0">
      <w:pPr>
        <w:jc w:val="center"/>
        <w:rPr>
          <w:rFonts w:asciiTheme="majorBidi" w:eastAsia="Times New Roman" w:hAnsiTheme="majorBidi" w:cstheme="majorBidi"/>
          <w:sz w:val="32"/>
          <w:szCs w:val="32"/>
          <w:rtl/>
        </w:rPr>
      </w:pPr>
      <w:r w:rsidRPr="006E71D8">
        <w:rPr>
          <w:rFonts w:asciiTheme="majorBidi" w:eastAsia="Times New Roman" w:hAnsiTheme="majorBidi" w:cstheme="majorBidi"/>
          <w:sz w:val="32"/>
          <w:szCs w:val="32"/>
        </w:rPr>
        <w:br/>
      </w:r>
      <w:r w:rsidRPr="006E71D8">
        <w:rPr>
          <w:rFonts w:asciiTheme="majorBidi" w:eastAsia="Times New Roman" w:hAnsiTheme="majorBidi" w:cstheme="majorBidi"/>
          <w:sz w:val="32"/>
          <w:szCs w:val="32"/>
          <w:rtl/>
        </w:rPr>
        <w:t>ألمحنا في العدد السابق إلى أن الصحابة - رضوان الله عليهم - لم يكونوا بحاجة إلى تدوين العلوم في العقيدة والشريعة وغيرهما، فقد كانو</w:t>
      </w:r>
      <w:r>
        <w:rPr>
          <w:rFonts w:asciiTheme="majorBidi" w:eastAsia="Times New Roman" w:hAnsiTheme="majorBidi" w:cstheme="majorBidi"/>
          <w:sz w:val="32"/>
          <w:szCs w:val="32"/>
          <w:rtl/>
        </w:rPr>
        <w:t>ا يتلقون من النبي الكريم مباشرة</w:t>
      </w:r>
      <w:r>
        <w:rPr>
          <w:rFonts w:asciiTheme="majorBidi" w:eastAsia="Times New Roman" w:hAnsiTheme="majorBidi" w:cstheme="majorBidi"/>
          <w:sz w:val="32"/>
          <w:szCs w:val="32"/>
        </w:rPr>
        <w:t>.</w:t>
      </w:r>
      <w:r w:rsidRPr="006E71D8">
        <w:rPr>
          <w:rFonts w:asciiTheme="majorBidi" w:eastAsia="Times New Roman" w:hAnsiTheme="majorBidi" w:cstheme="majorBidi"/>
          <w:sz w:val="32"/>
          <w:szCs w:val="32"/>
          <w:rtl/>
        </w:rPr>
        <w:t>وكان الجيل الأول على عقيدة نقية صافية، ببركة صحبة النبي، - صلى الله عليه وسلم</w:t>
      </w:r>
      <w:r>
        <w:rPr>
          <w:rFonts w:asciiTheme="majorBidi" w:eastAsia="Times New Roman" w:hAnsiTheme="majorBidi" w:cstheme="majorBidi" w:hint="cs"/>
          <w:sz w:val="32"/>
          <w:szCs w:val="32"/>
          <w:rtl/>
        </w:rPr>
        <w:t>.</w:t>
      </w:r>
    </w:p>
    <w:p w:rsidR="001962C0" w:rsidRDefault="001962C0" w:rsidP="001962C0">
      <w:pPr>
        <w:rPr>
          <w:rFonts w:asciiTheme="majorBidi" w:eastAsia="Times New Roman" w:hAnsiTheme="majorBidi" w:cstheme="majorBidi"/>
          <w:sz w:val="32"/>
          <w:szCs w:val="32"/>
          <w:rtl/>
        </w:rPr>
      </w:pPr>
      <w:r w:rsidRPr="006E71D8">
        <w:rPr>
          <w:rFonts w:asciiTheme="majorBidi" w:eastAsia="Times New Roman" w:hAnsiTheme="majorBidi" w:cstheme="majorBidi"/>
          <w:sz w:val="32"/>
          <w:szCs w:val="32"/>
          <w:rtl/>
        </w:rPr>
        <w:t xml:space="preserve"> وقد كان الصحابة يسألون النبي - صلى الله عليه وسلم - عن أمر العبادات وما يتعلق بها مما لله - تعالى - فيه أمر أو نهي، كما سألوه عن أحوال القيامة والجنة والنار ولم يكن أحدهم يسأله عن معنى ما وصف الله به نفسه في كتابه وبما أوحى إليه من الصفات الإلهية، كما أن أحداً منهم لم يفرِّق في الصفات بين كونها صفة ذات أو صفة فعل، وإنما أثبتوا لله - تعالى - صفات أزلية تليق بجلال الله - تعالى - وعظمته، فأطلقوا ما أطلقه الله - تعالى -على نفسه الكريمة مع نفي مماثلة المخلوقين، ولم يتعرض أحد منهم إلى تأويل شيء من هذا</w:t>
      </w:r>
      <w:r w:rsidRPr="006E71D8">
        <w:rPr>
          <w:rFonts w:asciiTheme="majorBidi" w:eastAsia="Times New Roman" w:hAnsiTheme="majorBidi" w:cstheme="majorBidi"/>
          <w:sz w:val="32"/>
          <w:szCs w:val="32"/>
        </w:rPr>
        <w:t>.</w:t>
      </w:r>
    </w:p>
    <w:p w:rsidR="001962C0" w:rsidRDefault="001962C0" w:rsidP="001962C0">
      <w:pPr>
        <w:rPr>
          <w:rFonts w:asciiTheme="majorBidi" w:eastAsia="Times New Roman" w:hAnsiTheme="majorBidi" w:cstheme="majorBidi"/>
          <w:sz w:val="32"/>
          <w:szCs w:val="32"/>
          <w:rtl/>
        </w:rPr>
      </w:pPr>
      <w:r w:rsidRPr="006E71D8">
        <w:rPr>
          <w:rFonts w:asciiTheme="majorBidi" w:eastAsia="Times New Roman" w:hAnsiTheme="majorBidi" w:cstheme="majorBidi"/>
          <w:sz w:val="32"/>
          <w:szCs w:val="32"/>
          <w:rtl/>
        </w:rPr>
        <w:t>وكانوا على كلمة واحدة في جميع أصول الدين، وإنما كانوا يختلفون في فروع مسائل كثيرة عملية، أو جاءت في بعضها نصوص مختلفة في ظاهر الأمر</w:t>
      </w:r>
      <w:r w:rsidRPr="006E71D8">
        <w:rPr>
          <w:rFonts w:asciiTheme="majorBidi" w:eastAsia="Times New Roman" w:hAnsiTheme="majorBidi" w:cstheme="majorBidi"/>
          <w:sz w:val="32"/>
          <w:szCs w:val="32"/>
        </w:rPr>
        <w:t>.</w:t>
      </w:r>
    </w:p>
    <w:p w:rsidR="001962C0" w:rsidRDefault="001962C0" w:rsidP="001962C0">
      <w:pPr>
        <w:rPr>
          <w:rFonts w:asciiTheme="majorBidi" w:eastAsia="Times New Roman" w:hAnsiTheme="majorBidi" w:cstheme="majorBidi"/>
          <w:sz w:val="32"/>
          <w:szCs w:val="32"/>
          <w:rtl/>
        </w:rPr>
      </w:pPr>
      <w:r>
        <w:rPr>
          <w:rFonts w:asciiTheme="majorBidi" w:eastAsia="Times New Roman" w:hAnsiTheme="majorBidi" w:cstheme="majorBidi"/>
          <w:sz w:val="32"/>
          <w:szCs w:val="32"/>
        </w:rPr>
        <w:br/>
      </w:r>
      <w:r w:rsidRPr="006E71D8">
        <w:rPr>
          <w:rFonts w:asciiTheme="majorBidi" w:eastAsia="Times New Roman" w:hAnsiTheme="majorBidi" w:cstheme="majorBidi"/>
          <w:sz w:val="32"/>
          <w:szCs w:val="32"/>
          <w:rtl/>
        </w:rPr>
        <w:t>ثم اختلف الناس في أشياء اتخذها قوم من بعدهم تكأة: إمَّا للطعن في بعض الصحابة، وإما جعلوها أساساً لنِحلتهم</w:t>
      </w:r>
      <w:r w:rsidRPr="006E71D8">
        <w:rPr>
          <w:rFonts w:asciiTheme="majorBidi" w:eastAsia="Times New Roman" w:hAnsiTheme="majorBidi" w:cstheme="majorBidi"/>
          <w:sz w:val="32"/>
          <w:szCs w:val="32"/>
        </w:rPr>
        <w:t xml:space="preserve"> </w:t>
      </w:r>
      <w:r w:rsidRPr="006E71D8">
        <w:rPr>
          <w:rFonts w:asciiTheme="majorBidi" w:eastAsia="Times New Roman" w:hAnsiTheme="majorBidi" w:cstheme="majorBidi"/>
          <w:sz w:val="32"/>
          <w:szCs w:val="32"/>
          <w:rtl/>
        </w:rPr>
        <w:t>أو استدلوا بها في مسألة من مسائلهم التي اتخذوها شعاراً لهم، ثم تعمق الخلاف وأدى إلى نشوء جماعات متفرقة</w:t>
      </w:r>
    </w:p>
    <w:p w:rsidR="001962C0" w:rsidRDefault="001962C0" w:rsidP="001962C0">
      <w:pPr>
        <w:rPr>
          <w:rFonts w:asciiTheme="majorBidi" w:eastAsia="Times New Roman" w:hAnsiTheme="majorBidi" w:cstheme="majorBidi"/>
          <w:sz w:val="32"/>
          <w:szCs w:val="32"/>
          <w:rtl/>
        </w:rPr>
      </w:pPr>
      <w:r>
        <w:rPr>
          <w:rFonts w:asciiTheme="majorBidi" w:eastAsia="Times New Roman" w:hAnsiTheme="majorBidi" w:cstheme="majorBidi"/>
          <w:sz w:val="32"/>
          <w:szCs w:val="32"/>
        </w:rPr>
        <w:br/>
      </w:r>
      <w:r w:rsidRPr="006E71D8">
        <w:rPr>
          <w:rFonts w:asciiTheme="majorBidi" w:eastAsia="Times New Roman" w:hAnsiTheme="majorBidi" w:cstheme="majorBidi"/>
          <w:sz w:val="32"/>
          <w:szCs w:val="32"/>
          <w:rtl/>
        </w:rPr>
        <w:t>وأول ما حدث من الاختلاف بين المسلمين بعد نبيهم - صلى الله عليه وسلم -: اختلافهم في الإمامة</w:t>
      </w:r>
      <w:r>
        <w:rPr>
          <w:rFonts w:asciiTheme="majorBidi" w:eastAsia="Times New Roman" w:hAnsiTheme="majorBidi" w:cstheme="majorBidi"/>
          <w:sz w:val="32"/>
          <w:szCs w:val="32"/>
        </w:rPr>
        <w:t>.</w:t>
      </w:r>
      <w:r w:rsidRPr="006E71D8">
        <w:rPr>
          <w:rFonts w:asciiTheme="majorBidi" w:eastAsia="Times New Roman" w:hAnsiTheme="majorBidi" w:cstheme="majorBidi"/>
          <w:sz w:val="32"/>
          <w:szCs w:val="32"/>
          <w:rtl/>
        </w:rPr>
        <w:t>وهذا اختلاف بين الناس إلى اليوم</w:t>
      </w:r>
      <w:r w:rsidRPr="006E71D8">
        <w:rPr>
          <w:rFonts w:asciiTheme="majorBidi" w:eastAsia="Times New Roman" w:hAnsiTheme="majorBidi" w:cstheme="majorBidi"/>
          <w:sz w:val="32"/>
          <w:szCs w:val="32"/>
        </w:rPr>
        <w:t xml:space="preserve"> </w:t>
      </w:r>
      <w:r w:rsidRPr="006E71D8">
        <w:rPr>
          <w:rFonts w:asciiTheme="majorBidi" w:eastAsia="Times New Roman" w:hAnsiTheme="majorBidi" w:cstheme="majorBidi"/>
          <w:sz w:val="32"/>
          <w:szCs w:val="32"/>
          <w:rtl/>
        </w:rPr>
        <w:t>وبعد هذا الاختلاف قامت كل فرقة تجادل عن رأيها وتؤيده بالأدلة، وتدفع رأي الآخرين وترد عليه</w:t>
      </w:r>
      <w:r>
        <w:rPr>
          <w:rFonts w:asciiTheme="majorBidi" w:eastAsia="Times New Roman" w:hAnsiTheme="majorBidi" w:cstheme="majorBidi"/>
          <w:sz w:val="32"/>
          <w:szCs w:val="32"/>
        </w:rPr>
        <w:t xml:space="preserve"> .</w:t>
      </w:r>
      <w:r w:rsidRPr="006E71D8">
        <w:rPr>
          <w:rFonts w:asciiTheme="majorBidi" w:eastAsia="Times New Roman" w:hAnsiTheme="majorBidi" w:cstheme="majorBidi"/>
          <w:sz w:val="32"/>
          <w:szCs w:val="32"/>
          <w:rtl/>
        </w:rPr>
        <w:t>فوضعت في ذلك كتب ومؤلفات، فكان ذلك من عوامل نشأة الكتابة والتدوين في هذا الجانب</w:t>
      </w:r>
      <w:r>
        <w:rPr>
          <w:rFonts w:asciiTheme="majorBidi" w:eastAsia="Times New Roman" w:hAnsiTheme="majorBidi" w:cstheme="majorBidi"/>
          <w:sz w:val="32"/>
          <w:szCs w:val="32"/>
        </w:rPr>
        <w:t>.</w:t>
      </w:r>
      <w:r w:rsidRPr="006E71D8">
        <w:rPr>
          <w:rFonts w:asciiTheme="majorBidi" w:eastAsia="Times New Roman" w:hAnsiTheme="majorBidi" w:cstheme="majorBidi"/>
          <w:sz w:val="32"/>
          <w:szCs w:val="32"/>
          <w:rtl/>
        </w:rPr>
        <w:t>وحدث في زمنهم مذهب التشيع لعلي بن أبي طالب والغلو فيه، وقام في زمنه عبد الله بن سبأ وأحدث القول بوصية الرسول لعلي بالإمامة من بعده، وابتدع القول بالرجعة بعد موتهومنه تشعبت أصناف الغلاة من الرافضة</w:t>
      </w:r>
      <w:r>
        <w:rPr>
          <w:rFonts w:asciiTheme="majorBidi" w:eastAsia="Times New Roman" w:hAnsiTheme="majorBidi" w:cstheme="majorBidi" w:hint="cs"/>
          <w:sz w:val="32"/>
          <w:szCs w:val="32"/>
          <w:rtl/>
        </w:rPr>
        <w:t>.</w:t>
      </w:r>
      <w:r w:rsidRPr="006E71D8">
        <w:rPr>
          <w:rFonts w:asciiTheme="majorBidi" w:eastAsia="Times New Roman" w:hAnsiTheme="majorBidi" w:cstheme="majorBidi"/>
          <w:sz w:val="32"/>
          <w:szCs w:val="32"/>
          <w:rtl/>
        </w:rPr>
        <w:t>ثم حدث بعد عصر الصحابة مذهب جَهم بن صفوان في نفي الصفات وإثارة الشكوك والشبهات</w:t>
      </w:r>
      <w:r>
        <w:rPr>
          <w:rFonts w:asciiTheme="majorBidi" w:eastAsia="Times New Roman" w:hAnsiTheme="majorBidi" w:cstheme="majorBidi" w:hint="cs"/>
          <w:sz w:val="32"/>
          <w:szCs w:val="32"/>
          <w:rtl/>
        </w:rPr>
        <w:t>.</w:t>
      </w:r>
    </w:p>
    <w:p w:rsidR="001962C0" w:rsidRDefault="001962C0" w:rsidP="001962C0">
      <w:pPr>
        <w:rPr>
          <w:rFonts w:asciiTheme="majorBidi" w:eastAsia="Times New Roman" w:hAnsiTheme="majorBidi" w:cstheme="majorBidi"/>
          <w:sz w:val="32"/>
          <w:szCs w:val="32"/>
        </w:rPr>
      </w:pPr>
      <w:r>
        <w:rPr>
          <w:rFonts w:asciiTheme="majorBidi" w:eastAsia="Times New Roman" w:hAnsiTheme="majorBidi" w:cstheme="majorBidi" w:hint="cs"/>
          <w:sz w:val="32"/>
          <w:szCs w:val="32"/>
          <w:rtl/>
        </w:rPr>
        <w:t xml:space="preserve"> </w:t>
      </w:r>
      <w:r w:rsidRPr="006E71D8">
        <w:rPr>
          <w:rFonts w:asciiTheme="majorBidi" w:eastAsia="Times New Roman" w:hAnsiTheme="majorBidi" w:cstheme="majorBidi"/>
          <w:sz w:val="32"/>
          <w:szCs w:val="32"/>
          <w:rtl/>
        </w:rPr>
        <w:t>وفي أثناء ذلك حدث مذهب الاعتزال، وكانت بينهما مناظرات وفتن كثيرة متعددة أزماتها</w:t>
      </w:r>
      <w:r w:rsidRPr="006E71D8">
        <w:rPr>
          <w:rFonts w:asciiTheme="majorBidi" w:eastAsia="Times New Roman" w:hAnsiTheme="majorBidi" w:cstheme="majorBidi"/>
          <w:sz w:val="32"/>
          <w:szCs w:val="32"/>
        </w:rPr>
        <w:t xml:space="preserve"> </w:t>
      </w:r>
      <w:r>
        <w:rPr>
          <w:rFonts w:asciiTheme="majorBidi" w:eastAsia="Times New Roman" w:hAnsiTheme="majorBidi" w:cstheme="majorBidi" w:hint="cs"/>
          <w:sz w:val="32"/>
          <w:szCs w:val="32"/>
          <w:rtl/>
        </w:rPr>
        <w:t xml:space="preserve">. </w:t>
      </w:r>
      <w:r w:rsidRPr="006E71D8">
        <w:rPr>
          <w:rFonts w:asciiTheme="majorBidi" w:eastAsia="Times New Roman" w:hAnsiTheme="majorBidi" w:cstheme="majorBidi"/>
          <w:sz w:val="32"/>
          <w:szCs w:val="32"/>
          <w:rtl/>
        </w:rPr>
        <w:t>ولما ظهرت هذه البدع، وقف علماء السلف وأهل السنة دون عليها ويحذرون منها، ويوضحون أصول العقيدة، ويدعون للتمسك بالكتاب والسنة</w:t>
      </w:r>
      <w:r w:rsidRPr="006E71D8">
        <w:rPr>
          <w:rFonts w:asciiTheme="majorBidi" w:eastAsia="Times New Roman" w:hAnsiTheme="majorBidi" w:cstheme="majorBidi"/>
          <w:sz w:val="32"/>
          <w:szCs w:val="32"/>
        </w:rPr>
        <w:t>.</w:t>
      </w:r>
    </w:p>
    <w:p w:rsidR="001962C0" w:rsidRPr="00B02B66" w:rsidRDefault="001962C0" w:rsidP="001962C0">
      <w:pPr>
        <w:rPr>
          <w:rFonts w:asciiTheme="majorBidi" w:eastAsia="Times New Roman" w:hAnsiTheme="majorBidi" w:cstheme="majorBidi"/>
          <w:sz w:val="32"/>
          <w:szCs w:val="32"/>
        </w:rPr>
      </w:pPr>
      <w:r w:rsidRPr="006E71D8">
        <w:rPr>
          <w:rFonts w:asciiTheme="majorBidi" w:eastAsia="Times New Roman" w:hAnsiTheme="majorBidi" w:cstheme="majorBidi"/>
          <w:sz w:val="32"/>
          <w:szCs w:val="32"/>
          <w:rtl/>
        </w:rPr>
        <w:t>فكان ذلك واحداً من الأسباب والعوامل التي ساعدت على تدوين العقيدة الإسلامية في كتب خاصة</w:t>
      </w:r>
      <w:r>
        <w:rPr>
          <w:rFonts w:asciiTheme="majorBidi" w:eastAsia="Times New Roman" w:hAnsiTheme="majorBidi" w:cstheme="majorBidi"/>
          <w:sz w:val="32"/>
          <w:szCs w:val="32"/>
        </w:rPr>
        <w:t xml:space="preserve">.- </w:t>
      </w:r>
      <w:r w:rsidRPr="006E71D8">
        <w:rPr>
          <w:rFonts w:asciiTheme="majorBidi" w:eastAsia="Times New Roman" w:hAnsiTheme="majorBidi" w:cstheme="majorBidi"/>
          <w:sz w:val="32"/>
          <w:szCs w:val="32"/>
          <w:rtl/>
        </w:rPr>
        <w:t>وهناك عامل رابع كان له أثر في تدوين العقيدة، وهو اختلاف طبيعة المنهج الذي سلكه المسلمون بعد عصر الصحابة في التفكير والفهم لمسائل الألوهية والعقيدة بعامة، نشأ عنه الانشغال ببعض المشكلات التي لم تظهر مبكرة، أو لم يكن هناك ما يدعو للانشغال بها أو التعمق في بحثها والتفكير فيها</w:t>
      </w:r>
      <w:r>
        <w:rPr>
          <w:rFonts w:asciiTheme="majorBidi" w:eastAsia="Times New Roman" w:hAnsiTheme="majorBidi" w:cstheme="majorBidi"/>
          <w:sz w:val="32"/>
          <w:szCs w:val="32"/>
        </w:rPr>
        <w:t>.</w:t>
      </w:r>
    </w:p>
    <w:p w:rsidR="001962C0" w:rsidRPr="001962C0" w:rsidRDefault="001962C0" w:rsidP="001962C0">
      <w:pPr>
        <w:rPr>
          <w:rFonts w:asciiTheme="majorBidi" w:eastAsia="Times New Roman" w:hAnsiTheme="majorBidi" w:cstheme="majorBidi"/>
          <w:sz w:val="32"/>
          <w:szCs w:val="32"/>
        </w:rPr>
      </w:pPr>
      <w:bookmarkStart w:id="0" w:name="_GoBack"/>
      <w:bookmarkEnd w:id="0"/>
    </w:p>
    <w:sectPr w:rsidR="001962C0" w:rsidRPr="00196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B6D70"/>
    <w:multiLevelType w:val="hybridMultilevel"/>
    <w:tmpl w:val="F5E4E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21F88"/>
    <w:multiLevelType w:val="hybridMultilevel"/>
    <w:tmpl w:val="F3A80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6A3"/>
    <w:rsid w:val="001962C0"/>
    <w:rsid w:val="00592F50"/>
    <w:rsid w:val="006A4D2B"/>
    <w:rsid w:val="006D4DCD"/>
    <w:rsid w:val="0075575F"/>
    <w:rsid w:val="007827F9"/>
    <w:rsid w:val="008B66A3"/>
    <w:rsid w:val="00B62306"/>
    <w:rsid w:val="00D67BE6"/>
    <w:rsid w:val="00E24009"/>
    <w:rsid w:val="00E33C65"/>
    <w:rsid w:val="00F66452"/>
    <w:rsid w:val="00FA4C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69E2"/>
  <w15:chartTrackingRefBased/>
  <w15:docId w15:val="{308883B0-C368-45C9-ACD2-2D73B42B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4CB5"/>
    <w:pPr>
      <w:bidi/>
      <w:spacing w:after="0" w:line="240" w:lineRule="auto"/>
      <w:jc w:val="both"/>
    </w:pPr>
  </w:style>
  <w:style w:type="paragraph" w:styleId="Heading2">
    <w:name w:val="heading 2"/>
    <w:basedOn w:val="Normal"/>
    <w:next w:val="Normal"/>
    <w:link w:val="Heading2Char"/>
    <w:uiPriority w:val="9"/>
    <w:unhideWhenUsed/>
    <w:qFormat/>
    <w:rsid w:val="00FA4CB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4CB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FA4C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MaaCom</dc:creator>
  <cp:keywords/>
  <dc:description/>
  <cp:lastModifiedBy>MaaCom</cp:lastModifiedBy>
  <cp:revision>10</cp:revision>
  <dcterms:created xsi:type="dcterms:W3CDTF">2023-01-13T13:11:00Z</dcterms:created>
  <dcterms:modified xsi:type="dcterms:W3CDTF">2023-01-16T02:20:00Z</dcterms:modified>
</cp:coreProperties>
</file>