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2DE52E" w14:textId="77777777" w:rsidR="00B711DB" w:rsidRDefault="00000000">
      <w:pPr>
        <w:spacing w:before="1200" w:after="60"/>
        <w:jc w:val="center"/>
      </w:pPr>
      <w:r>
        <w:rPr>
          <w:rFonts w:ascii="Calibri" w:eastAsia="Calibri" w:hAnsi="Calibri" w:cs="Calibri"/>
          <w:b/>
          <w:bCs/>
          <w:color w:val="1A3A6B"/>
          <w:sz w:val="44"/>
          <w:szCs w:val="44"/>
        </w:rPr>
        <w:t>API SECURITY RISK ANALYSIS REPORT</w:t>
      </w:r>
    </w:p>
    <w:p w14:paraId="0BBE0415" w14:textId="77777777" w:rsidR="00B711DB" w:rsidRDefault="00000000">
      <w:pPr>
        <w:pBdr>
          <w:bottom w:val="single" w:sz="6" w:space="0" w:color="1A3A6B"/>
        </w:pBdr>
        <w:spacing w:after="200"/>
        <w:jc w:val="center"/>
      </w:pPr>
      <w:r>
        <w:rPr>
          <w:rFonts w:ascii="Calibri" w:eastAsia="Calibri" w:hAnsi="Calibri" w:cs="Calibri"/>
          <w:i/>
          <w:iCs/>
          <w:color w:val="717D7E"/>
          <w:sz w:val="24"/>
          <w:szCs w:val="24"/>
        </w:rPr>
        <w:t>REST API Security Assessment — Public API Endpoints</w:t>
      </w:r>
    </w:p>
    <w:p w14:paraId="13AF6276" w14:textId="77777777" w:rsidR="00B711DB" w:rsidRDefault="00000000">
      <w:pPr>
        <w:spacing w:before="160" w:after="60"/>
        <w:jc w:val="center"/>
      </w:pPr>
      <w:r>
        <w:rPr>
          <w:rFonts w:ascii="Calibri" w:eastAsia="Calibri" w:hAnsi="Calibri" w:cs="Calibri"/>
          <w:color w:val="1C2833"/>
          <w:sz w:val="21"/>
          <w:szCs w:val="21"/>
        </w:rPr>
        <w:t xml:space="preserve">APIs Tested: </w:t>
      </w:r>
      <w:proofErr w:type="spellStart"/>
      <w:r>
        <w:rPr>
          <w:rFonts w:ascii="Calibri" w:eastAsia="Calibri" w:hAnsi="Calibri" w:cs="Calibri"/>
          <w:color w:val="1C2833"/>
          <w:sz w:val="21"/>
          <w:szCs w:val="21"/>
        </w:rPr>
        <w:t>JSONPlaceholder</w:t>
      </w:r>
      <w:proofErr w:type="spellEnd"/>
      <w:r>
        <w:rPr>
          <w:rFonts w:ascii="Calibri" w:eastAsia="Calibri" w:hAnsi="Calibri" w:cs="Calibri"/>
          <w:color w:val="1C2833"/>
          <w:sz w:val="21"/>
          <w:szCs w:val="21"/>
        </w:rPr>
        <w:t xml:space="preserve"> (jsonplaceholder.typicode.com) | </w:t>
      </w:r>
      <w:proofErr w:type="spellStart"/>
      <w:r>
        <w:rPr>
          <w:rFonts w:ascii="Calibri" w:eastAsia="Calibri" w:hAnsi="Calibri" w:cs="Calibri"/>
          <w:color w:val="1C2833"/>
          <w:sz w:val="21"/>
          <w:szCs w:val="21"/>
        </w:rPr>
        <w:t>Reqres</w:t>
      </w:r>
      <w:proofErr w:type="spellEnd"/>
      <w:r>
        <w:rPr>
          <w:rFonts w:ascii="Calibri" w:eastAsia="Calibri" w:hAnsi="Calibri" w:cs="Calibri"/>
          <w:color w:val="1C2833"/>
          <w:sz w:val="21"/>
          <w:szCs w:val="21"/>
        </w:rPr>
        <w:t xml:space="preserve"> (reqres.in)</w:t>
      </w:r>
    </w:p>
    <w:p w14:paraId="4A61119F" w14:textId="77777777" w:rsidR="00B711DB" w:rsidRDefault="00000000">
      <w:pPr>
        <w:spacing w:after="60"/>
        <w:jc w:val="center"/>
      </w:pPr>
      <w:r>
        <w:rPr>
          <w:rFonts w:ascii="Calibri" w:eastAsia="Calibri" w:hAnsi="Calibri" w:cs="Calibri"/>
          <w:color w:val="1C2833"/>
          <w:sz w:val="21"/>
          <w:szCs w:val="21"/>
        </w:rPr>
        <w:t>Tool Used: Postman v12.8.4</w:t>
      </w:r>
    </w:p>
    <w:p w14:paraId="08EDE8EA" w14:textId="77777777" w:rsidR="00B711DB" w:rsidRDefault="00000000">
      <w:pPr>
        <w:spacing w:after="60"/>
        <w:jc w:val="center"/>
      </w:pPr>
      <w:r>
        <w:rPr>
          <w:rFonts w:ascii="Calibri" w:eastAsia="Calibri" w:hAnsi="Calibri" w:cs="Calibri"/>
          <w:color w:val="1C2833"/>
          <w:sz w:val="21"/>
          <w:szCs w:val="21"/>
        </w:rPr>
        <w:t>Assessment Date: May 2, 2026</w:t>
      </w:r>
    </w:p>
    <w:p w14:paraId="2A0D1EEB" w14:textId="77777777" w:rsidR="00B711DB" w:rsidRDefault="00000000">
      <w:pPr>
        <w:spacing w:after="60"/>
        <w:jc w:val="center"/>
      </w:pPr>
      <w:r>
        <w:rPr>
          <w:rFonts w:ascii="Calibri" w:eastAsia="Calibri" w:hAnsi="Calibri" w:cs="Calibri"/>
          <w:b/>
          <w:bCs/>
          <w:color w:val="1A3A6B"/>
          <w:sz w:val="21"/>
          <w:szCs w:val="21"/>
        </w:rPr>
        <w:t>Task: FUTURE_CS_03 — Future Interns Cyber Security Track</w:t>
      </w:r>
    </w:p>
    <w:p w14:paraId="5467E2E7" w14:textId="77777777" w:rsidR="00B711DB" w:rsidRDefault="00000000">
      <w:pPr>
        <w:spacing w:before="200" w:after="60"/>
        <w:jc w:val="center"/>
      </w:pPr>
      <w:r>
        <w:rPr>
          <w:rFonts w:ascii="Calibri" w:eastAsia="Calibri" w:hAnsi="Calibri" w:cs="Calibri"/>
          <w:b/>
          <w:bCs/>
          <w:color w:val="1C2833"/>
          <w:sz w:val="24"/>
          <w:szCs w:val="24"/>
        </w:rPr>
        <w:t>Prepared by: Mohammad Sami Sadiq Ali Sayed</w:t>
      </w:r>
    </w:p>
    <w:p w14:paraId="3078A756" w14:textId="77777777" w:rsidR="00B711DB" w:rsidRDefault="00000000">
      <w:pPr>
        <w:spacing w:after="60"/>
        <w:jc w:val="center"/>
      </w:pPr>
      <w:r>
        <w:rPr>
          <w:rFonts w:ascii="Calibri" w:eastAsia="Calibri" w:hAnsi="Calibri" w:cs="Calibri"/>
          <w:i/>
          <w:iCs/>
          <w:color w:val="717D7E"/>
        </w:rPr>
        <w:t>Cyber Security Intern | BSc IT Graduate | CGPA: 8.43</w:t>
      </w:r>
    </w:p>
    <w:p w14:paraId="1FB86BE8" w14:textId="77777777" w:rsidR="00B711DB" w:rsidRDefault="00B711DB">
      <w:pPr>
        <w:pBdr>
          <w:bottom w:val="single" w:sz="4" w:space="0" w:color="BDC3C7"/>
        </w:pBdr>
        <w:spacing w:before="300"/>
        <w:jc w:val="center"/>
      </w:pPr>
    </w:p>
    <w:p w14:paraId="011058B6" w14:textId="0370A50F" w:rsidR="00B711DB" w:rsidRDefault="00B711DB" w:rsidP="00FA77B1">
      <w:pPr>
        <w:spacing w:before="80"/>
      </w:pPr>
    </w:p>
    <w:p w14:paraId="6B27DEC9" w14:textId="77777777" w:rsidR="00B711DB" w:rsidRDefault="00000000">
      <w:r>
        <w:br/>
      </w:r>
    </w:p>
    <w:p w14:paraId="739AA65A" w14:textId="77777777" w:rsidR="00B711DB" w:rsidRDefault="00000000">
      <w:pPr>
        <w:pBdr>
          <w:bottom w:val="single" w:sz="10" w:space="4" w:color="1A3A6B"/>
        </w:pBdr>
        <w:spacing w:before="240" w:after="80"/>
      </w:pPr>
      <w:r>
        <w:rPr>
          <w:rFonts w:ascii="Calibri" w:eastAsia="Calibri" w:hAnsi="Calibri" w:cs="Calibri"/>
          <w:b/>
          <w:bCs/>
          <w:color w:val="1A3A6B"/>
          <w:sz w:val="24"/>
          <w:szCs w:val="24"/>
        </w:rPr>
        <w:t>1. EXECUTIVE SUMMARY</w:t>
      </w:r>
    </w:p>
    <w:p w14:paraId="0EECAE47" w14:textId="77777777" w:rsidR="00B711DB" w:rsidRDefault="00000000">
      <w:pPr>
        <w:spacing w:before="50" w:after="50"/>
      </w:pPr>
      <w:r>
        <w:rPr>
          <w:rFonts w:ascii="Calibri" w:eastAsia="Calibri" w:hAnsi="Calibri" w:cs="Calibri"/>
          <w:color w:val="1C2833"/>
        </w:rPr>
        <w:t xml:space="preserve">This API Security Risk Analysis report documents the findings of a REST API security assessment conducted as part of the Future Interns Cyber Security Internship Program (Task: FUTURE_CS_03). The assessment evaluated two publicly accessible REST APIs — </w:t>
      </w:r>
      <w:proofErr w:type="spellStart"/>
      <w:r>
        <w:rPr>
          <w:rFonts w:ascii="Calibri" w:eastAsia="Calibri" w:hAnsi="Calibri" w:cs="Calibri"/>
          <w:color w:val="1C2833"/>
        </w:rPr>
        <w:t>JSONPlaceholder</w:t>
      </w:r>
      <w:proofErr w:type="spellEnd"/>
      <w:r>
        <w:rPr>
          <w:rFonts w:ascii="Calibri" w:eastAsia="Calibri" w:hAnsi="Calibri" w:cs="Calibri"/>
          <w:color w:val="1C2833"/>
        </w:rPr>
        <w:t xml:space="preserve"> and </w:t>
      </w:r>
      <w:proofErr w:type="spellStart"/>
      <w:r>
        <w:rPr>
          <w:rFonts w:ascii="Calibri" w:eastAsia="Calibri" w:hAnsi="Calibri" w:cs="Calibri"/>
          <w:color w:val="1C2833"/>
        </w:rPr>
        <w:t>Reqres</w:t>
      </w:r>
      <w:proofErr w:type="spellEnd"/>
      <w:r>
        <w:rPr>
          <w:rFonts w:ascii="Calibri" w:eastAsia="Calibri" w:hAnsi="Calibri" w:cs="Calibri"/>
          <w:color w:val="1C2833"/>
        </w:rPr>
        <w:t xml:space="preserve"> — using Postman v12.8.4 to identify common API security vulnerabilities aligned with the OWASP API Security Top 10.</w:t>
      </w:r>
    </w:p>
    <w:p w14:paraId="28E69CB5" w14:textId="77777777" w:rsidR="00B711DB" w:rsidRDefault="00B711DB">
      <w:pPr>
        <w:spacing w:before="50" w:after="50"/>
      </w:pPr>
    </w:p>
    <w:p w14:paraId="32168719" w14:textId="77777777" w:rsidR="00B711DB" w:rsidRDefault="00000000">
      <w:pPr>
        <w:spacing w:before="50" w:after="50"/>
      </w:pPr>
      <w:r>
        <w:rPr>
          <w:rFonts w:ascii="Calibri" w:eastAsia="Calibri" w:hAnsi="Calibri" w:cs="Calibri"/>
          <w:color w:val="1C2833"/>
        </w:rPr>
        <w:t>A total of six API security risks were identified across the tested endpoints, including unauthenticated access to sensitive user data, verbose error message disclosure, missing input validation, and absence of rate limiting. These findings represent real-world API security weaknesses commonly found in production applications.</w:t>
      </w:r>
    </w:p>
    <w:p w14:paraId="25499E87" w14:textId="77777777" w:rsidR="00B711DB" w:rsidRDefault="00B711DB">
      <w:pPr>
        <w:spacing w:before="50" w:after="5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9"/>
        <w:gridCol w:w="3000"/>
        <w:gridCol w:w="2571"/>
        <w:gridCol w:w="1286"/>
        <w:gridCol w:w="1714"/>
      </w:tblGrid>
      <w:tr w:rsidR="00B711DB" w14:paraId="40F9BF2C" w14:textId="77777777">
        <w:tblPrEx>
          <w:tblCellMar>
            <w:top w:w="0" w:type="dxa"/>
            <w:bottom w:w="0" w:type="dxa"/>
          </w:tblCellMar>
        </w:tblPrEx>
        <w:tc>
          <w:tcPr>
            <w:tcW w:w="400" w:type="dxa"/>
            <w:tcBorders>
              <w:top w:val="single" w:sz="4" w:space="0" w:color="BDC3C7"/>
              <w:left w:val="single" w:sz="4" w:space="0" w:color="BDC3C7"/>
              <w:bottom w:val="single" w:sz="4" w:space="0" w:color="BDC3C7"/>
              <w:right w:val="single" w:sz="4" w:space="0" w:color="BDC3C7"/>
            </w:tcBorders>
            <w:shd w:val="clear" w:color="auto" w:fill="1A3A6B"/>
            <w:tcMar>
              <w:top w:w="80" w:type="dxa"/>
              <w:left w:w="100" w:type="dxa"/>
              <w:bottom w:w="80" w:type="dxa"/>
              <w:right w:w="100" w:type="dxa"/>
            </w:tcMar>
          </w:tcPr>
          <w:p w14:paraId="14536FB8" w14:textId="77777777" w:rsidR="00B711DB" w:rsidRDefault="00000000">
            <w:r>
              <w:rPr>
                <w:rFonts w:ascii="Calibri" w:eastAsia="Calibri" w:hAnsi="Calibri" w:cs="Calibri"/>
                <w:b/>
                <w:bCs/>
                <w:color w:val="FFFFFF"/>
                <w:sz w:val="18"/>
                <w:szCs w:val="18"/>
              </w:rPr>
              <w:t>#</w:t>
            </w:r>
          </w:p>
        </w:tc>
        <w:tc>
          <w:tcPr>
            <w:tcW w:w="2800" w:type="dxa"/>
            <w:tcBorders>
              <w:top w:val="single" w:sz="4" w:space="0" w:color="BDC3C7"/>
              <w:left w:val="single" w:sz="4" w:space="0" w:color="BDC3C7"/>
              <w:bottom w:val="single" w:sz="4" w:space="0" w:color="BDC3C7"/>
              <w:right w:val="single" w:sz="4" w:space="0" w:color="BDC3C7"/>
            </w:tcBorders>
            <w:shd w:val="clear" w:color="auto" w:fill="1A3A6B"/>
            <w:tcMar>
              <w:top w:w="80" w:type="dxa"/>
              <w:left w:w="100" w:type="dxa"/>
              <w:bottom w:w="80" w:type="dxa"/>
              <w:right w:w="100" w:type="dxa"/>
            </w:tcMar>
          </w:tcPr>
          <w:p w14:paraId="5FF1B50B" w14:textId="77777777" w:rsidR="00B711DB" w:rsidRDefault="00000000">
            <w:r>
              <w:rPr>
                <w:rFonts w:ascii="Calibri" w:eastAsia="Calibri" w:hAnsi="Calibri" w:cs="Calibri"/>
                <w:b/>
                <w:bCs/>
                <w:color w:val="FFFFFF"/>
                <w:sz w:val="18"/>
                <w:szCs w:val="18"/>
              </w:rPr>
              <w:t>Vulnerability</w:t>
            </w:r>
          </w:p>
        </w:tc>
        <w:tc>
          <w:tcPr>
            <w:tcW w:w="2400" w:type="dxa"/>
            <w:tcBorders>
              <w:top w:val="single" w:sz="4" w:space="0" w:color="BDC3C7"/>
              <w:left w:val="single" w:sz="4" w:space="0" w:color="BDC3C7"/>
              <w:bottom w:val="single" w:sz="4" w:space="0" w:color="BDC3C7"/>
              <w:right w:val="single" w:sz="4" w:space="0" w:color="BDC3C7"/>
            </w:tcBorders>
            <w:shd w:val="clear" w:color="auto" w:fill="1A3A6B"/>
            <w:tcMar>
              <w:top w:w="80" w:type="dxa"/>
              <w:left w:w="100" w:type="dxa"/>
              <w:bottom w:w="80" w:type="dxa"/>
              <w:right w:w="100" w:type="dxa"/>
            </w:tcMar>
          </w:tcPr>
          <w:p w14:paraId="56BB409C" w14:textId="77777777" w:rsidR="00B711DB" w:rsidRDefault="00000000">
            <w:r>
              <w:rPr>
                <w:rFonts w:ascii="Calibri" w:eastAsia="Calibri" w:hAnsi="Calibri" w:cs="Calibri"/>
                <w:b/>
                <w:bCs/>
                <w:color w:val="FFFFFF"/>
                <w:sz w:val="18"/>
                <w:szCs w:val="18"/>
              </w:rPr>
              <w:t>Endpoint</w:t>
            </w:r>
          </w:p>
        </w:tc>
        <w:tc>
          <w:tcPr>
            <w:tcW w:w="1200" w:type="dxa"/>
            <w:tcBorders>
              <w:top w:val="single" w:sz="4" w:space="0" w:color="BDC3C7"/>
              <w:left w:val="single" w:sz="4" w:space="0" w:color="BDC3C7"/>
              <w:bottom w:val="single" w:sz="4" w:space="0" w:color="BDC3C7"/>
              <w:right w:val="single" w:sz="4" w:space="0" w:color="BDC3C7"/>
            </w:tcBorders>
            <w:shd w:val="clear" w:color="auto" w:fill="1A3A6B"/>
            <w:tcMar>
              <w:top w:w="80" w:type="dxa"/>
              <w:left w:w="100" w:type="dxa"/>
              <w:bottom w:w="80" w:type="dxa"/>
              <w:right w:w="100" w:type="dxa"/>
            </w:tcMar>
          </w:tcPr>
          <w:p w14:paraId="68AA83CD" w14:textId="77777777" w:rsidR="00B711DB" w:rsidRDefault="00000000">
            <w:r>
              <w:rPr>
                <w:rFonts w:ascii="Calibri" w:eastAsia="Calibri" w:hAnsi="Calibri" w:cs="Calibri"/>
                <w:b/>
                <w:bCs/>
                <w:color w:val="FFFFFF"/>
                <w:sz w:val="18"/>
                <w:szCs w:val="18"/>
              </w:rPr>
              <w:t>Risk</w:t>
            </w:r>
          </w:p>
        </w:tc>
        <w:tc>
          <w:tcPr>
            <w:tcW w:w="1600" w:type="dxa"/>
            <w:tcBorders>
              <w:top w:val="single" w:sz="4" w:space="0" w:color="BDC3C7"/>
              <w:left w:val="single" w:sz="4" w:space="0" w:color="BDC3C7"/>
              <w:bottom w:val="single" w:sz="4" w:space="0" w:color="BDC3C7"/>
              <w:right w:val="single" w:sz="4" w:space="0" w:color="BDC3C7"/>
            </w:tcBorders>
            <w:shd w:val="clear" w:color="auto" w:fill="1A3A6B"/>
            <w:tcMar>
              <w:top w:w="80" w:type="dxa"/>
              <w:left w:w="100" w:type="dxa"/>
              <w:bottom w:w="80" w:type="dxa"/>
              <w:right w:w="100" w:type="dxa"/>
            </w:tcMar>
          </w:tcPr>
          <w:p w14:paraId="708F3539" w14:textId="77777777" w:rsidR="00B711DB" w:rsidRDefault="00000000">
            <w:r>
              <w:rPr>
                <w:rFonts w:ascii="Calibri" w:eastAsia="Calibri" w:hAnsi="Calibri" w:cs="Calibri"/>
                <w:b/>
                <w:bCs/>
                <w:color w:val="FFFFFF"/>
                <w:sz w:val="18"/>
                <w:szCs w:val="18"/>
              </w:rPr>
              <w:t>Status</w:t>
            </w:r>
          </w:p>
        </w:tc>
      </w:tr>
      <w:tr w:rsidR="00B711DB" w14:paraId="2296AA64" w14:textId="77777777">
        <w:tblPrEx>
          <w:tblCellMar>
            <w:top w:w="0" w:type="dxa"/>
            <w:bottom w:w="0" w:type="dxa"/>
          </w:tblCellMar>
        </w:tblPrEx>
        <w:tc>
          <w:tcPr>
            <w:tcW w:w="40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00" w:type="dxa"/>
              <w:bottom w:w="60" w:type="dxa"/>
              <w:right w:w="100" w:type="dxa"/>
            </w:tcMar>
          </w:tcPr>
          <w:p w14:paraId="4827D160" w14:textId="77777777" w:rsidR="00B711DB" w:rsidRDefault="00000000">
            <w:r>
              <w:rPr>
                <w:rFonts w:ascii="Calibri" w:eastAsia="Calibri" w:hAnsi="Calibri" w:cs="Calibri"/>
                <w:sz w:val="18"/>
                <w:szCs w:val="18"/>
              </w:rPr>
              <w:t>1</w:t>
            </w:r>
          </w:p>
        </w:tc>
        <w:tc>
          <w:tcPr>
            <w:tcW w:w="280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00" w:type="dxa"/>
              <w:bottom w:w="60" w:type="dxa"/>
              <w:right w:w="100" w:type="dxa"/>
            </w:tcMar>
          </w:tcPr>
          <w:p w14:paraId="3A983A46" w14:textId="77777777" w:rsidR="00B711DB" w:rsidRDefault="00000000">
            <w:r>
              <w:rPr>
                <w:rFonts w:ascii="Calibri" w:eastAsia="Calibri" w:hAnsi="Calibri" w:cs="Calibri"/>
                <w:color w:val="1C2833"/>
                <w:sz w:val="18"/>
                <w:szCs w:val="18"/>
              </w:rPr>
              <w:t>Unauthenticated Data Exposure</w:t>
            </w:r>
          </w:p>
        </w:tc>
        <w:tc>
          <w:tcPr>
            <w:tcW w:w="240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00" w:type="dxa"/>
              <w:bottom w:w="60" w:type="dxa"/>
              <w:right w:w="100" w:type="dxa"/>
            </w:tcMar>
          </w:tcPr>
          <w:p w14:paraId="7D006691" w14:textId="77777777" w:rsidR="00B711DB" w:rsidRDefault="00000000">
            <w:r>
              <w:rPr>
                <w:rFonts w:ascii="Calibri" w:eastAsia="Calibri" w:hAnsi="Calibri" w:cs="Calibri"/>
                <w:color w:val="717D7E"/>
                <w:sz w:val="17"/>
                <w:szCs w:val="17"/>
              </w:rPr>
              <w:t>/</w:t>
            </w:r>
            <w:proofErr w:type="gramStart"/>
            <w:r>
              <w:rPr>
                <w:rFonts w:ascii="Calibri" w:eastAsia="Calibri" w:hAnsi="Calibri" w:cs="Calibri"/>
                <w:color w:val="717D7E"/>
                <w:sz w:val="17"/>
                <w:szCs w:val="17"/>
              </w:rPr>
              <w:t>users</w:t>
            </w:r>
            <w:proofErr w:type="gramEnd"/>
            <w:r>
              <w:rPr>
                <w:rFonts w:ascii="Calibri" w:eastAsia="Calibri" w:hAnsi="Calibri" w:cs="Calibri"/>
                <w:color w:val="717D7E"/>
                <w:sz w:val="17"/>
                <w:szCs w:val="17"/>
              </w:rPr>
              <w:t xml:space="preserve"> (</w:t>
            </w:r>
            <w:proofErr w:type="spellStart"/>
            <w:r>
              <w:rPr>
                <w:rFonts w:ascii="Calibri" w:eastAsia="Calibri" w:hAnsi="Calibri" w:cs="Calibri"/>
                <w:color w:val="717D7E"/>
                <w:sz w:val="17"/>
                <w:szCs w:val="17"/>
              </w:rPr>
              <w:t>JSONPlaceholder</w:t>
            </w:r>
            <w:proofErr w:type="spellEnd"/>
            <w:r>
              <w:rPr>
                <w:rFonts w:ascii="Calibri" w:eastAsia="Calibri" w:hAnsi="Calibri" w:cs="Calibri"/>
                <w:color w:val="717D7E"/>
                <w:sz w:val="17"/>
                <w:szCs w:val="17"/>
              </w:rPr>
              <w:t>)</w:t>
            </w:r>
          </w:p>
        </w:tc>
        <w:tc>
          <w:tcPr>
            <w:tcW w:w="120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00" w:type="dxa"/>
              <w:bottom w:w="60" w:type="dxa"/>
              <w:right w:w="100" w:type="dxa"/>
            </w:tcMar>
          </w:tcPr>
          <w:p w14:paraId="136BD266" w14:textId="77777777" w:rsidR="00B711DB" w:rsidRDefault="00000000">
            <w:r>
              <w:rPr>
                <w:rFonts w:ascii="Calibri" w:eastAsia="Calibri" w:hAnsi="Calibri" w:cs="Calibri"/>
                <w:b/>
                <w:bCs/>
                <w:color w:val="E67E22"/>
                <w:sz w:val="18"/>
                <w:szCs w:val="18"/>
              </w:rPr>
              <w:t>HIGH</w:t>
            </w:r>
          </w:p>
        </w:tc>
        <w:tc>
          <w:tcPr>
            <w:tcW w:w="160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00" w:type="dxa"/>
              <w:bottom w:w="60" w:type="dxa"/>
              <w:right w:w="100" w:type="dxa"/>
            </w:tcMar>
          </w:tcPr>
          <w:p w14:paraId="2A734123" w14:textId="77777777" w:rsidR="00B711DB" w:rsidRDefault="00000000">
            <w:r>
              <w:rPr>
                <w:rFonts w:ascii="Calibri" w:eastAsia="Calibri" w:hAnsi="Calibri" w:cs="Calibri"/>
                <w:color w:val="1E8449"/>
                <w:sz w:val="18"/>
                <w:szCs w:val="18"/>
              </w:rPr>
              <w:t>Confirmed</w:t>
            </w:r>
          </w:p>
        </w:tc>
      </w:tr>
      <w:tr w:rsidR="00B711DB" w14:paraId="57C04C2C" w14:textId="77777777">
        <w:tblPrEx>
          <w:tblCellMar>
            <w:top w:w="0" w:type="dxa"/>
            <w:bottom w:w="0" w:type="dxa"/>
          </w:tblCellMar>
        </w:tblPrEx>
        <w:tc>
          <w:tcPr>
            <w:tcW w:w="40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00" w:type="dxa"/>
              <w:bottom w:w="60" w:type="dxa"/>
              <w:right w:w="100" w:type="dxa"/>
            </w:tcMar>
          </w:tcPr>
          <w:p w14:paraId="09138D88" w14:textId="77777777" w:rsidR="00B711DB" w:rsidRDefault="00000000">
            <w:r>
              <w:rPr>
                <w:rFonts w:ascii="Calibri" w:eastAsia="Calibri" w:hAnsi="Calibri" w:cs="Calibri"/>
                <w:sz w:val="18"/>
                <w:szCs w:val="18"/>
              </w:rPr>
              <w:t>2</w:t>
            </w:r>
          </w:p>
        </w:tc>
        <w:tc>
          <w:tcPr>
            <w:tcW w:w="280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00" w:type="dxa"/>
              <w:bottom w:w="60" w:type="dxa"/>
              <w:right w:w="100" w:type="dxa"/>
            </w:tcMar>
          </w:tcPr>
          <w:p w14:paraId="4E294DA8" w14:textId="77777777" w:rsidR="00B711DB" w:rsidRDefault="00000000">
            <w:r>
              <w:rPr>
                <w:rFonts w:ascii="Calibri" w:eastAsia="Calibri" w:hAnsi="Calibri" w:cs="Calibri"/>
                <w:color w:val="1C2833"/>
                <w:sz w:val="18"/>
                <w:szCs w:val="18"/>
              </w:rPr>
              <w:t>Sensitive PII Exposed via API</w:t>
            </w:r>
          </w:p>
        </w:tc>
        <w:tc>
          <w:tcPr>
            <w:tcW w:w="240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00" w:type="dxa"/>
              <w:bottom w:w="60" w:type="dxa"/>
              <w:right w:w="100" w:type="dxa"/>
            </w:tcMar>
          </w:tcPr>
          <w:p w14:paraId="2195092A" w14:textId="77777777" w:rsidR="00B711DB" w:rsidRDefault="00000000">
            <w:r>
              <w:rPr>
                <w:rFonts w:ascii="Calibri" w:eastAsia="Calibri" w:hAnsi="Calibri" w:cs="Calibri"/>
                <w:color w:val="717D7E"/>
                <w:sz w:val="17"/>
                <w:szCs w:val="17"/>
              </w:rPr>
              <w:t>/</w:t>
            </w:r>
            <w:proofErr w:type="gramStart"/>
            <w:r>
              <w:rPr>
                <w:rFonts w:ascii="Calibri" w:eastAsia="Calibri" w:hAnsi="Calibri" w:cs="Calibri"/>
                <w:color w:val="717D7E"/>
                <w:sz w:val="17"/>
                <w:szCs w:val="17"/>
              </w:rPr>
              <w:t>users</w:t>
            </w:r>
            <w:proofErr w:type="gramEnd"/>
            <w:r>
              <w:rPr>
                <w:rFonts w:ascii="Calibri" w:eastAsia="Calibri" w:hAnsi="Calibri" w:cs="Calibri"/>
                <w:color w:val="717D7E"/>
                <w:sz w:val="17"/>
                <w:szCs w:val="17"/>
              </w:rPr>
              <w:t xml:space="preserve"> (</w:t>
            </w:r>
            <w:proofErr w:type="spellStart"/>
            <w:r>
              <w:rPr>
                <w:rFonts w:ascii="Calibri" w:eastAsia="Calibri" w:hAnsi="Calibri" w:cs="Calibri"/>
                <w:color w:val="717D7E"/>
                <w:sz w:val="17"/>
                <w:szCs w:val="17"/>
              </w:rPr>
              <w:t>JSONPlaceholder</w:t>
            </w:r>
            <w:proofErr w:type="spellEnd"/>
            <w:r>
              <w:rPr>
                <w:rFonts w:ascii="Calibri" w:eastAsia="Calibri" w:hAnsi="Calibri" w:cs="Calibri"/>
                <w:color w:val="717D7E"/>
                <w:sz w:val="17"/>
                <w:szCs w:val="17"/>
              </w:rPr>
              <w:t>)</w:t>
            </w:r>
          </w:p>
        </w:tc>
        <w:tc>
          <w:tcPr>
            <w:tcW w:w="120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00" w:type="dxa"/>
              <w:bottom w:w="60" w:type="dxa"/>
              <w:right w:w="100" w:type="dxa"/>
            </w:tcMar>
          </w:tcPr>
          <w:p w14:paraId="6D8D4FA5" w14:textId="77777777" w:rsidR="00B711DB" w:rsidRDefault="00000000">
            <w:r>
              <w:rPr>
                <w:rFonts w:ascii="Calibri" w:eastAsia="Calibri" w:hAnsi="Calibri" w:cs="Calibri"/>
                <w:b/>
                <w:bCs/>
                <w:color w:val="E67E22"/>
                <w:sz w:val="18"/>
                <w:szCs w:val="18"/>
              </w:rPr>
              <w:t>HIGH</w:t>
            </w:r>
          </w:p>
        </w:tc>
        <w:tc>
          <w:tcPr>
            <w:tcW w:w="160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00" w:type="dxa"/>
              <w:bottom w:w="60" w:type="dxa"/>
              <w:right w:w="100" w:type="dxa"/>
            </w:tcMar>
          </w:tcPr>
          <w:p w14:paraId="61356067" w14:textId="77777777" w:rsidR="00B711DB" w:rsidRDefault="00000000">
            <w:r>
              <w:rPr>
                <w:rFonts w:ascii="Calibri" w:eastAsia="Calibri" w:hAnsi="Calibri" w:cs="Calibri"/>
                <w:color w:val="1E8449"/>
                <w:sz w:val="18"/>
                <w:szCs w:val="18"/>
              </w:rPr>
              <w:t>Confirmed</w:t>
            </w:r>
          </w:p>
        </w:tc>
      </w:tr>
      <w:tr w:rsidR="00B711DB" w14:paraId="722C77AA" w14:textId="77777777">
        <w:tblPrEx>
          <w:tblCellMar>
            <w:top w:w="0" w:type="dxa"/>
            <w:bottom w:w="0" w:type="dxa"/>
          </w:tblCellMar>
        </w:tblPrEx>
        <w:tc>
          <w:tcPr>
            <w:tcW w:w="40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00" w:type="dxa"/>
              <w:bottom w:w="60" w:type="dxa"/>
              <w:right w:w="100" w:type="dxa"/>
            </w:tcMar>
          </w:tcPr>
          <w:p w14:paraId="07371E63" w14:textId="77777777" w:rsidR="00B711DB" w:rsidRDefault="00000000">
            <w:r>
              <w:rPr>
                <w:rFonts w:ascii="Calibri" w:eastAsia="Calibri" w:hAnsi="Calibri" w:cs="Calibri"/>
                <w:sz w:val="18"/>
                <w:szCs w:val="18"/>
              </w:rPr>
              <w:t>3</w:t>
            </w:r>
          </w:p>
        </w:tc>
        <w:tc>
          <w:tcPr>
            <w:tcW w:w="280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00" w:type="dxa"/>
              <w:bottom w:w="60" w:type="dxa"/>
              <w:right w:w="100" w:type="dxa"/>
            </w:tcMar>
          </w:tcPr>
          <w:p w14:paraId="68956CBE" w14:textId="77777777" w:rsidR="00B711DB" w:rsidRDefault="00000000">
            <w:r>
              <w:rPr>
                <w:rFonts w:ascii="Calibri" w:eastAsia="Calibri" w:hAnsi="Calibri" w:cs="Calibri"/>
                <w:color w:val="1C2833"/>
                <w:sz w:val="18"/>
                <w:szCs w:val="18"/>
              </w:rPr>
              <w:t>No Rate Limiting on Endpoints</w:t>
            </w:r>
          </w:p>
        </w:tc>
        <w:tc>
          <w:tcPr>
            <w:tcW w:w="240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00" w:type="dxa"/>
              <w:bottom w:w="60" w:type="dxa"/>
              <w:right w:w="100" w:type="dxa"/>
            </w:tcMar>
          </w:tcPr>
          <w:p w14:paraId="47799861" w14:textId="77777777" w:rsidR="00B711DB" w:rsidRDefault="00000000">
            <w:r>
              <w:rPr>
                <w:rFonts w:ascii="Calibri" w:eastAsia="Calibri" w:hAnsi="Calibri" w:cs="Calibri"/>
                <w:color w:val="717D7E"/>
                <w:sz w:val="17"/>
                <w:szCs w:val="17"/>
              </w:rPr>
              <w:t>/</w:t>
            </w:r>
            <w:proofErr w:type="gramStart"/>
            <w:r>
              <w:rPr>
                <w:rFonts w:ascii="Calibri" w:eastAsia="Calibri" w:hAnsi="Calibri" w:cs="Calibri"/>
                <w:color w:val="717D7E"/>
                <w:sz w:val="17"/>
                <w:szCs w:val="17"/>
              </w:rPr>
              <w:t>posts</w:t>
            </w:r>
            <w:proofErr w:type="gramEnd"/>
            <w:r>
              <w:rPr>
                <w:rFonts w:ascii="Calibri" w:eastAsia="Calibri" w:hAnsi="Calibri" w:cs="Calibri"/>
                <w:color w:val="717D7E"/>
                <w:sz w:val="17"/>
                <w:szCs w:val="17"/>
              </w:rPr>
              <w:t xml:space="preserve"> (</w:t>
            </w:r>
            <w:proofErr w:type="spellStart"/>
            <w:r>
              <w:rPr>
                <w:rFonts w:ascii="Calibri" w:eastAsia="Calibri" w:hAnsi="Calibri" w:cs="Calibri"/>
                <w:color w:val="717D7E"/>
                <w:sz w:val="17"/>
                <w:szCs w:val="17"/>
              </w:rPr>
              <w:t>JSONPlaceholder</w:t>
            </w:r>
            <w:proofErr w:type="spellEnd"/>
            <w:r>
              <w:rPr>
                <w:rFonts w:ascii="Calibri" w:eastAsia="Calibri" w:hAnsi="Calibri" w:cs="Calibri"/>
                <w:color w:val="717D7E"/>
                <w:sz w:val="17"/>
                <w:szCs w:val="17"/>
              </w:rPr>
              <w:t>)</w:t>
            </w:r>
          </w:p>
        </w:tc>
        <w:tc>
          <w:tcPr>
            <w:tcW w:w="120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00" w:type="dxa"/>
              <w:bottom w:w="60" w:type="dxa"/>
              <w:right w:w="100" w:type="dxa"/>
            </w:tcMar>
          </w:tcPr>
          <w:p w14:paraId="1ED79589" w14:textId="77777777" w:rsidR="00B711DB" w:rsidRDefault="00000000">
            <w:r>
              <w:rPr>
                <w:rFonts w:ascii="Calibri" w:eastAsia="Calibri" w:hAnsi="Calibri" w:cs="Calibri"/>
                <w:b/>
                <w:bCs/>
                <w:color w:val="E67E22"/>
                <w:sz w:val="18"/>
                <w:szCs w:val="18"/>
              </w:rPr>
              <w:t>MEDIUM</w:t>
            </w:r>
          </w:p>
        </w:tc>
        <w:tc>
          <w:tcPr>
            <w:tcW w:w="160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00" w:type="dxa"/>
              <w:bottom w:w="60" w:type="dxa"/>
              <w:right w:w="100" w:type="dxa"/>
            </w:tcMar>
          </w:tcPr>
          <w:p w14:paraId="4F906982" w14:textId="77777777" w:rsidR="00B711DB" w:rsidRDefault="00000000">
            <w:r>
              <w:rPr>
                <w:rFonts w:ascii="Calibri" w:eastAsia="Calibri" w:hAnsi="Calibri" w:cs="Calibri"/>
                <w:color w:val="1E8449"/>
                <w:sz w:val="18"/>
                <w:szCs w:val="18"/>
              </w:rPr>
              <w:t>Confirmed</w:t>
            </w:r>
          </w:p>
        </w:tc>
      </w:tr>
      <w:tr w:rsidR="00B711DB" w14:paraId="7364417B" w14:textId="77777777">
        <w:tblPrEx>
          <w:tblCellMar>
            <w:top w:w="0" w:type="dxa"/>
            <w:bottom w:w="0" w:type="dxa"/>
          </w:tblCellMar>
        </w:tblPrEx>
        <w:tc>
          <w:tcPr>
            <w:tcW w:w="40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00" w:type="dxa"/>
              <w:bottom w:w="60" w:type="dxa"/>
              <w:right w:w="100" w:type="dxa"/>
            </w:tcMar>
          </w:tcPr>
          <w:p w14:paraId="2EF7B3FD" w14:textId="77777777" w:rsidR="00B711DB" w:rsidRDefault="00000000">
            <w:r>
              <w:rPr>
                <w:rFonts w:ascii="Calibri" w:eastAsia="Calibri" w:hAnsi="Calibri" w:cs="Calibri"/>
                <w:sz w:val="18"/>
                <w:szCs w:val="18"/>
              </w:rPr>
              <w:t>4</w:t>
            </w:r>
          </w:p>
        </w:tc>
        <w:tc>
          <w:tcPr>
            <w:tcW w:w="280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00" w:type="dxa"/>
              <w:bottom w:w="60" w:type="dxa"/>
              <w:right w:w="100" w:type="dxa"/>
            </w:tcMar>
          </w:tcPr>
          <w:p w14:paraId="6FC0B4DE" w14:textId="77777777" w:rsidR="00B711DB" w:rsidRDefault="00000000">
            <w:r>
              <w:rPr>
                <w:rFonts w:ascii="Calibri" w:eastAsia="Calibri" w:hAnsi="Calibri" w:cs="Calibri"/>
                <w:color w:val="1C2833"/>
                <w:sz w:val="18"/>
                <w:szCs w:val="18"/>
              </w:rPr>
              <w:t>Verbose Error Message Disclosure</w:t>
            </w:r>
          </w:p>
        </w:tc>
        <w:tc>
          <w:tcPr>
            <w:tcW w:w="240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00" w:type="dxa"/>
              <w:bottom w:w="60" w:type="dxa"/>
              <w:right w:w="100" w:type="dxa"/>
            </w:tcMar>
          </w:tcPr>
          <w:p w14:paraId="4EE79F2F" w14:textId="77777777" w:rsidR="00B711DB" w:rsidRDefault="00000000">
            <w:r>
              <w:rPr>
                <w:rFonts w:ascii="Calibri" w:eastAsia="Calibri" w:hAnsi="Calibri" w:cs="Calibri"/>
                <w:color w:val="717D7E"/>
                <w:sz w:val="17"/>
                <w:szCs w:val="17"/>
              </w:rPr>
              <w:t>/</w:t>
            </w:r>
            <w:proofErr w:type="spellStart"/>
            <w:r>
              <w:rPr>
                <w:rFonts w:ascii="Calibri" w:eastAsia="Calibri" w:hAnsi="Calibri" w:cs="Calibri"/>
                <w:color w:val="717D7E"/>
                <w:sz w:val="17"/>
                <w:szCs w:val="17"/>
              </w:rPr>
              <w:t>api</w:t>
            </w:r>
            <w:proofErr w:type="spellEnd"/>
            <w:r>
              <w:rPr>
                <w:rFonts w:ascii="Calibri" w:eastAsia="Calibri" w:hAnsi="Calibri" w:cs="Calibri"/>
                <w:color w:val="717D7E"/>
                <w:sz w:val="17"/>
                <w:szCs w:val="17"/>
              </w:rPr>
              <w:t>/login (</w:t>
            </w:r>
            <w:proofErr w:type="spellStart"/>
            <w:r>
              <w:rPr>
                <w:rFonts w:ascii="Calibri" w:eastAsia="Calibri" w:hAnsi="Calibri" w:cs="Calibri"/>
                <w:color w:val="717D7E"/>
                <w:sz w:val="17"/>
                <w:szCs w:val="17"/>
              </w:rPr>
              <w:t>Reqres</w:t>
            </w:r>
            <w:proofErr w:type="spellEnd"/>
            <w:r>
              <w:rPr>
                <w:rFonts w:ascii="Calibri" w:eastAsia="Calibri" w:hAnsi="Calibri" w:cs="Calibri"/>
                <w:color w:val="717D7E"/>
                <w:sz w:val="17"/>
                <w:szCs w:val="17"/>
              </w:rPr>
              <w:t>)</w:t>
            </w:r>
          </w:p>
        </w:tc>
        <w:tc>
          <w:tcPr>
            <w:tcW w:w="120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00" w:type="dxa"/>
              <w:bottom w:w="60" w:type="dxa"/>
              <w:right w:w="100" w:type="dxa"/>
            </w:tcMar>
          </w:tcPr>
          <w:p w14:paraId="26D2B5B4" w14:textId="77777777" w:rsidR="00B711DB" w:rsidRDefault="00000000">
            <w:r>
              <w:rPr>
                <w:rFonts w:ascii="Calibri" w:eastAsia="Calibri" w:hAnsi="Calibri" w:cs="Calibri"/>
                <w:b/>
                <w:bCs/>
                <w:color w:val="E67E22"/>
                <w:sz w:val="18"/>
                <w:szCs w:val="18"/>
              </w:rPr>
              <w:t>MEDIUM</w:t>
            </w:r>
          </w:p>
        </w:tc>
        <w:tc>
          <w:tcPr>
            <w:tcW w:w="160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00" w:type="dxa"/>
              <w:bottom w:w="60" w:type="dxa"/>
              <w:right w:w="100" w:type="dxa"/>
            </w:tcMar>
          </w:tcPr>
          <w:p w14:paraId="7C9175E1" w14:textId="77777777" w:rsidR="00B711DB" w:rsidRDefault="00000000">
            <w:r>
              <w:rPr>
                <w:rFonts w:ascii="Calibri" w:eastAsia="Calibri" w:hAnsi="Calibri" w:cs="Calibri"/>
                <w:color w:val="1E8449"/>
                <w:sz w:val="18"/>
                <w:szCs w:val="18"/>
              </w:rPr>
              <w:t>Confirmed</w:t>
            </w:r>
          </w:p>
        </w:tc>
      </w:tr>
      <w:tr w:rsidR="00B711DB" w14:paraId="1E5A13AB" w14:textId="77777777">
        <w:tblPrEx>
          <w:tblCellMar>
            <w:top w:w="0" w:type="dxa"/>
            <w:bottom w:w="0" w:type="dxa"/>
          </w:tblCellMar>
        </w:tblPrEx>
        <w:tc>
          <w:tcPr>
            <w:tcW w:w="40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00" w:type="dxa"/>
              <w:bottom w:w="60" w:type="dxa"/>
              <w:right w:w="100" w:type="dxa"/>
            </w:tcMar>
          </w:tcPr>
          <w:p w14:paraId="6830F88D" w14:textId="77777777" w:rsidR="00B711DB" w:rsidRDefault="00000000">
            <w:r>
              <w:rPr>
                <w:rFonts w:ascii="Calibri" w:eastAsia="Calibri" w:hAnsi="Calibri" w:cs="Calibri"/>
                <w:sz w:val="18"/>
                <w:szCs w:val="18"/>
              </w:rPr>
              <w:t>5</w:t>
            </w:r>
          </w:p>
        </w:tc>
        <w:tc>
          <w:tcPr>
            <w:tcW w:w="280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00" w:type="dxa"/>
              <w:bottom w:w="60" w:type="dxa"/>
              <w:right w:w="100" w:type="dxa"/>
            </w:tcMar>
          </w:tcPr>
          <w:p w14:paraId="39BC3694" w14:textId="77777777" w:rsidR="00B711DB" w:rsidRDefault="00000000">
            <w:r>
              <w:rPr>
                <w:rFonts w:ascii="Calibri" w:eastAsia="Calibri" w:hAnsi="Calibri" w:cs="Calibri"/>
                <w:color w:val="1C2833"/>
                <w:sz w:val="18"/>
                <w:szCs w:val="18"/>
              </w:rPr>
              <w:t>Missing Input Validation</w:t>
            </w:r>
          </w:p>
        </w:tc>
        <w:tc>
          <w:tcPr>
            <w:tcW w:w="240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00" w:type="dxa"/>
              <w:bottom w:w="60" w:type="dxa"/>
              <w:right w:w="100" w:type="dxa"/>
            </w:tcMar>
          </w:tcPr>
          <w:p w14:paraId="0486A130" w14:textId="77777777" w:rsidR="00B711DB" w:rsidRDefault="00000000">
            <w:r>
              <w:rPr>
                <w:rFonts w:ascii="Calibri" w:eastAsia="Calibri" w:hAnsi="Calibri" w:cs="Calibri"/>
                <w:color w:val="717D7E"/>
                <w:sz w:val="17"/>
                <w:szCs w:val="17"/>
              </w:rPr>
              <w:t>/</w:t>
            </w:r>
            <w:proofErr w:type="spellStart"/>
            <w:r>
              <w:rPr>
                <w:rFonts w:ascii="Calibri" w:eastAsia="Calibri" w:hAnsi="Calibri" w:cs="Calibri"/>
                <w:color w:val="717D7E"/>
                <w:sz w:val="17"/>
                <w:szCs w:val="17"/>
              </w:rPr>
              <w:t>api</w:t>
            </w:r>
            <w:proofErr w:type="spellEnd"/>
            <w:r>
              <w:rPr>
                <w:rFonts w:ascii="Calibri" w:eastAsia="Calibri" w:hAnsi="Calibri" w:cs="Calibri"/>
                <w:color w:val="717D7E"/>
                <w:sz w:val="17"/>
                <w:szCs w:val="17"/>
              </w:rPr>
              <w:t>/login (</w:t>
            </w:r>
            <w:proofErr w:type="spellStart"/>
            <w:r>
              <w:rPr>
                <w:rFonts w:ascii="Calibri" w:eastAsia="Calibri" w:hAnsi="Calibri" w:cs="Calibri"/>
                <w:color w:val="717D7E"/>
                <w:sz w:val="17"/>
                <w:szCs w:val="17"/>
              </w:rPr>
              <w:t>Reqres</w:t>
            </w:r>
            <w:proofErr w:type="spellEnd"/>
            <w:r>
              <w:rPr>
                <w:rFonts w:ascii="Calibri" w:eastAsia="Calibri" w:hAnsi="Calibri" w:cs="Calibri"/>
                <w:color w:val="717D7E"/>
                <w:sz w:val="17"/>
                <w:szCs w:val="17"/>
              </w:rPr>
              <w:t>)</w:t>
            </w:r>
          </w:p>
        </w:tc>
        <w:tc>
          <w:tcPr>
            <w:tcW w:w="120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00" w:type="dxa"/>
              <w:bottom w:w="60" w:type="dxa"/>
              <w:right w:w="100" w:type="dxa"/>
            </w:tcMar>
          </w:tcPr>
          <w:p w14:paraId="3BE2649C" w14:textId="77777777" w:rsidR="00B711DB" w:rsidRDefault="00000000">
            <w:r>
              <w:rPr>
                <w:rFonts w:ascii="Calibri" w:eastAsia="Calibri" w:hAnsi="Calibri" w:cs="Calibri"/>
                <w:b/>
                <w:bCs/>
                <w:color w:val="E67E22"/>
                <w:sz w:val="18"/>
                <w:szCs w:val="18"/>
              </w:rPr>
              <w:t>MEDIUM</w:t>
            </w:r>
          </w:p>
        </w:tc>
        <w:tc>
          <w:tcPr>
            <w:tcW w:w="1600" w:type="dxa"/>
            <w:tcBorders>
              <w:top w:val="single" w:sz="4" w:space="0" w:color="BDC3C7"/>
              <w:left w:val="single" w:sz="4" w:space="0" w:color="BDC3C7"/>
              <w:bottom w:val="single" w:sz="4" w:space="0" w:color="BDC3C7"/>
              <w:right w:val="single" w:sz="4" w:space="0" w:color="BDC3C7"/>
            </w:tcBorders>
            <w:shd w:val="clear" w:color="auto" w:fill="FFFFFF"/>
            <w:tcMar>
              <w:top w:w="60" w:type="dxa"/>
              <w:left w:w="100" w:type="dxa"/>
              <w:bottom w:w="60" w:type="dxa"/>
              <w:right w:w="100" w:type="dxa"/>
            </w:tcMar>
          </w:tcPr>
          <w:p w14:paraId="773A9B05" w14:textId="77777777" w:rsidR="00B711DB" w:rsidRDefault="00000000">
            <w:r>
              <w:rPr>
                <w:rFonts w:ascii="Calibri" w:eastAsia="Calibri" w:hAnsi="Calibri" w:cs="Calibri"/>
                <w:color w:val="1E8449"/>
                <w:sz w:val="18"/>
                <w:szCs w:val="18"/>
              </w:rPr>
              <w:t>Confirmed</w:t>
            </w:r>
          </w:p>
        </w:tc>
      </w:tr>
      <w:tr w:rsidR="00B711DB" w14:paraId="4F10DA6F" w14:textId="77777777">
        <w:tblPrEx>
          <w:tblCellMar>
            <w:top w:w="0" w:type="dxa"/>
            <w:bottom w:w="0" w:type="dxa"/>
          </w:tblCellMar>
        </w:tblPrEx>
        <w:tc>
          <w:tcPr>
            <w:tcW w:w="40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00" w:type="dxa"/>
              <w:bottom w:w="60" w:type="dxa"/>
              <w:right w:w="100" w:type="dxa"/>
            </w:tcMar>
          </w:tcPr>
          <w:p w14:paraId="00B13C8D" w14:textId="77777777" w:rsidR="00B711DB" w:rsidRDefault="00000000">
            <w:r>
              <w:rPr>
                <w:rFonts w:ascii="Calibri" w:eastAsia="Calibri" w:hAnsi="Calibri" w:cs="Calibri"/>
                <w:sz w:val="18"/>
                <w:szCs w:val="18"/>
              </w:rPr>
              <w:t>6</w:t>
            </w:r>
          </w:p>
        </w:tc>
        <w:tc>
          <w:tcPr>
            <w:tcW w:w="280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00" w:type="dxa"/>
              <w:bottom w:w="60" w:type="dxa"/>
              <w:right w:w="100" w:type="dxa"/>
            </w:tcMar>
          </w:tcPr>
          <w:p w14:paraId="2A6C8DE5" w14:textId="77777777" w:rsidR="00B711DB" w:rsidRDefault="00000000">
            <w:r>
              <w:rPr>
                <w:rFonts w:ascii="Calibri" w:eastAsia="Calibri" w:hAnsi="Calibri" w:cs="Calibri"/>
                <w:color w:val="1C2833"/>
                <w:sz w:val="18"/>
                <w:szCs w:val="18"/>
              </w:rPr>
              <w:t>Missing Security Headers</w:t>
            </w:r>
          </w:p>
        </w:tc>
        <w:tc>
          <w:tcPr>
            <w:tcW w:w="240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00" w:type="dxa"/>
              <w:bottom w:w="60" w:type="dxa"/>
              <w:right w:w="100" w:type="dxa"/>
            </w:tcMar>
          </w:tcPr>
          <w:p w14:paraId="218C452A" w14:textId="77777777" w:rsidR="00B711DB" w:rsidRDefault="00000000">
            <w:r>
              <w:rPr>
                <w:rFonts w:ascii="Calibri" w:eastAsia="Calibri" w:hAnsi="Calibri" w:cs="Calibri"/>
                <w:color w:val="717D7E"/>
                <w:sz w:val="17"/>
                <w:szCs w:val="17"/>
              </w:rPr>
              <w:t>All Endpoints</w:t>
            </w:r>
          </w:p>
        </w:tc>
        <w:tc>
          <w:tcPr>
            <w:tcW w:w="120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00" w:type="dxa"/>
              <w:bottom w:w="60" w:type="dxa"/>
              <w:right w:w="100" w:type="dxa"/>
            </w:tcMar>
          </w:tcPr>
          <w:p w14:paraId="1D46195D" w14:textId="77777777" w:rsidR="00B711DB" w:rsidRDefault="00000000">
            <w:r>
              <w:rPr>
                <w:rFonts w:ascii="Calibri" w:eastAsia="Calibri" w:hAnsi="Calibri" w:cs="Calibri"/>
                <w:b/>
                <w:bCs/>
                <w:color w:val="1E8449"/>
                <w:sz w:val="18"/>
                <w:szCs w:val="18"/>
              </w:rPr>
              <w:t>LOW</w:t>
            </w:r>
          </w:p>
        </w:tc>
        <w:tc>
          <w:tcPr>
            <w:tcW w:w="1600" w:type="dxa"/>
            <w:tcBorders>
              <w:top w:val="single" w:sz="4" w:space="0" w:color="BDC3C7"/>
              <w:left w:val="single" w:sz="4" w:space="0" w:color="BDC3C7"/>
              <w:bottom w:val="single" w:sz="4" w:space="0" w:color="BDC3C7"/>
              <w:right w:val="single" w:sz="4" w:space="0" w:color="BDC3C7"/>
            </w:tcBorders>
            <w:shd w:val="clear" w:color="auto" w:fill="F8F9FA"/>
            <w:tcMar>
              <w:top w:w="60" w:type="dxa"/>
              <w:left w:w="100" w:type="dxa"/>
              <w:bottom w:w="60" w:type="dxa"/>
              <w:right w:w="100" w:type="dxa"/>
            </w:tcMar>
          </w:tcPr>
          <w:p w14:paraId="2547D05A" w14:textId="77777777" w:rsidR="00B711DB" w:rsidRDefault="00000000">
            <w:r>
              <w:rPr>
                <w:rFonts w:ascii="Calibri" w:eastAsia="Calibri" w:hAnsi="Calibri" w:cs="Calibri"/>
                <w:color w:val="1E8449"/>
                <w:sz w:val="18"/>
                <w:szCs w:val="18"/>
              </w:rPr>
              <w:t>Confirmed</w:t>
            </w:r>
          </w:p>
        </w:tc>
      </w:tr>
    </w:tbl>
    <w:p w14:paraId="5498AC54" w14:textId="77777777" w:rsidR="00B711DB" w:rsidRDefault="00000000">
      <w:pPr>
        <w:pBdr>
          <w:bottom w:val="single" w:sz="10" w:space="4" w:color="1A3A6B"/>
        </w:pBdr>
        <w:spacing w:before="240" w:after="80"/>
      </w:pPr>
      <w:r>
        <w:rPr>
          <w:rFonts w:ascii="Calibri" w:eastAsia="Calibri" w:hAnsi="Calibri" w:cs="Calibri"/>
          <w:b/>
          <w:bCs/>
          <w:color w:val="1A3A6B"/>
          <w:sz w:val="24"/>
          <w:szCs w:val="24"/>
        </w:rPr>
        <w:t>2. ASSESSMENT DETAILS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00"/>
      </w:tblGrid>
      <w:tr w:rsidR="00B711DB" w14:paraId="702CFA66" w14:textId="77777777">
        <w:tblPrEx>
          <w:tblCellMar>
            <w:top w:w="0" w:type="dxa"/>
            <w:bottom w:w="0" w:type="dxa"/>
          </w:tblCellMar>
        </w:tblPrEx>
        <w:tc>
          <w:tcPr>
            <w:tcW w:w="2800" w:type="dxa"/>
            <w:tcBorders>
              <w:top w:val="single" w:sz="4" w:space="0" w:color="BDC3C7"/>
              <w:left w:val="single" w:sz="4" w:space="0" w:color="BDC3C7"/>
              <w:bottom w:val="single" w:sz="4" w:space="0" w:color="BDC3C7"/>
              <w:right w:val="single" w:sz="4" w:space="0" w:color="BDC3C7"/>
            </w:tcBorders>
            <w:shd w:val="clear" w:color="auto" w:fill="D6E4F0"/>
            <w:tcMar>
              <w:top w:w="80" w:type="dxa"/>
              <w:left w:w="120" w:type="dxa"/>
              <w:bottom w:w="80" w:type="dxa"/>
              <w:right w:w="120" w:type="dxa"/>
            </w:tcMar>
          </w:tcPr>
          <w:p w14:paraId="0017E624" w14:textId="77777777" w:rsidR="00B711DB" w:rsidRDefault="00000000">
            <w:r>
              <w:rPr>
                <w:rFonts w:ascii="Calibri" w:eastAsia="Calibri" w:hAnsi="Calibri" w:cs="Calibri"/>
                <w:b/>
                <w:bCs/>
                <w:color w:val="1A3A6B"/>
                <w:sz w:val="19"/>
                <w:szCs w:val="19"/>
              </w:rPr>
              <w:t>APIs Tested</w:t>
            </w:r>
          </w:p>
        </w:tc>
        <w:tc>
          <w:tcPr>
            <w:tcW w:w="6200" w:type="dxa"/>
            <w:tcBorders>
              <w:top w:val="single" w:sz="4" w:space="0" w:color="BDC3C7"/>
              <w:left w:val="single" w:sz="4" w:space="0" w:color="BDC3C7"/>
              <w:bottom w:val="single" w:sz="4" w:space="0" w:color="BDC3C7"/>
              <w:right w:val="single" w:sz="4" w:space="0" w:color="BDC3C7"/>
            </w:tcBorders>
            <w:tcMar>
              <w:top w:w="80" w:type="dxa"/>
              <w:left w:w="120" w:type="dxa"/>
              <w:bottom w:w="80" w:type="dxa"/>
              <w:right w:w="120" w:type="dxa"/>
            </w:tcMar>
          </w:tcPr>
          <w:p w14:paraId="2FE49B77" w14:textId="77777777" w:rsidR="00B711DB" w:rsidRDefault="00000000">
            <w:proofErr w:type="spellStart"/>
            <w:r>
              <w:rPr>
                <w:rFonts w:ascii="Calibri" w:eastAsia="Calibri" w:hAnsi="Calibri" w:cs="Calibri"/>
                <w:color w:val="1C2833"/>
                <w:sz w:val="19"/>
                <w:szCs w:val="19"/>
              </w:rPr>
              <w:t>JSONPlaceholder</w:t>
            </w:r>
            <w:proofErr w:type="spellEnd"/>
            <w:r>
              <w:rPr>
                <w:rFonts w:ascii="Calibri" w:eastAsia="Calibri" w:hAnsi="Calibri" w:cs="Calibri"/>
                <w:color w:val="1C2833"/>
                <w:sz w:val="19"/>
                <w:szCs w:val="19"/>
              </w:rPr>
              <w:t xml:space="preserve"> (jsonplaceholder.typicode.com) | </w:t>
            </w:r>
            <w:proofErr w:type="spellStart"/>
            <w:r>
              <w:rPr>
                <w:rFonts w:ascii="Calibri" w:eastAsia="Calibri" w:hAnsi="Calibri" w:cs="Calibri"/>
                <w:color w:val="1C2833"/>
                <w:sz w:val="19"/>
                <w:szCs w:val="19"/>
              </w:rPr>
              <w:t>Reqres</w:t>
            </w:r>
            <w:proofErr w:type="spellEnd"/>
            <w:r>
              <w:rPr>
                <w:rFonts w:ascii="Calibri" w:eastAsia="Calibri" w:hAnsi="Calibri" w:cs="Calibri"/>
                <w:color w:val="1C2833"/>
                <w:sz w:val="19"/>
                <w:szCs w:val="19"/>
              </w:rPr>
              <w:t xml:space="preserve"> (reqres.in)</w:t>
            </w:r>
          </w:p>
        </w:tc>
      </w:tr>
      <w:tr w:rsidR="00B711DB" w14:paraId="32D90FFD" w14:textId="77777777">
        <w:tblPrEx>
          <w:tblCellMar>
            <w:top w:w="0" w:type="dxa"/>
            <w:bottom w:w="0" w:type="dxa"/>
          </w:tblCellMar>
        </w:tblPrEx>
        <w:tc>
          <w:tcPr>
            <w:tcW w:w="2800" w:type="dxa"/>
            <w:tcBorders>
              <w:top w:val="single" w:sz="4" w:space="0" w:color="BDC3C7"/>
              <w:left w:val="single" w:sz="4" w:space="0" w:color="BDC3C7"/>
              <w:bottom w:val="single" w:sz="4" w:space="0" w:color="BDC3C7"/>
              <w:right w:val="single" w:sz="4" w:space="0" w:color="BDC3C7"/>
            </w:tcBorders>
            <w:shd w:val="clear" w:color="auto" w:fill="D6E4F0"/>
            <w:tcMar>
              <w:top w:w="80" w:type="dxa"/>
              <w:left w:w="120" w:type="dxa"/>
              <w:bottom w:w="80" w:type="dxa"/>
              <w:right w:w="120" w:type="dxa"/>
            </w:tcMar>
          </w:tcPr>
          <w:p w14:paraId="088EFE30" w14:textId="77777777" w:rsidR="00B711DB" w:rsidRDefault="00000000">
            <w:r>
              <w:rPr>
                <w:rFonts w:ascii="Calibri" w:eastAsia="Calibri" w:hAnsi="Calibri" w:cs="Calibri"/>
                <w:b/>
                <w:bCs/>
                <w:color w:val="1A3A6B"/>
                <w:sz w:val="19"/>
                <w:szCs w:val="19"/>
              </w:rPr>
              <w:t>Assessment Type</w:t>
            </w:r>
          </w:p>
        </w:tc>
        <w:tc>
          <w:tcPr>
            <w:tcW w:w="6200" w:type="dxa"/>
            <w:tcBorders>
              <w:top w:val="single" w:sz="4" w:space="0" w:color="BDC3C7"/>
              <w:left w:val="single" w:sz="4" w:space="0" w:color="BDC3C7"/>
              <w:bottom w:val="single" w:sz="4" w:space="0" w:color="BDC3C7"/>
              <w:right w:val="single" w:sz="4" w:space="0" w:color="BDC3C7"/>
            </w:tcBorders>
            <w:tcMar>
              <w:top w:w="80" w:type="dxa"/>
              <w:left w:w="120" w:type="dxa"/>
              <w:bottom w:w="80" w:type="dxa"/>
              <w:right w:w="120" w:type="dxa"/>
            </w:tcMar>
          </w:tcPr>
          <w:p w14:paraId="70BA36E6" w14:textId="77777777" w:rsidR="00B711DB" w:rsidRDefault="00000000">
            <w:r>
              <w:rPr>
                <w:rFonts w:ascii="Calibri" w:eastAsia="Calibri" w:hAnsi="Calibri" w:cs="Calibri"/>
                <w:color w:val="1C2833"/>
                <w:sz w:val="19"/>
                <w:szCs w:val="19"/>
              </w:rPr>
              <w:t>REST API Security Risk Analysis</w:t>
            </w:r>
          </w:p>
        </w:tc>
      </w:tr>
      <w:tr w:rsidR="00B711DB" w14:paraId="52E8EC8F" w14:textId="77777777">
        <w:tblPrEx>
          <w:tblCellMar>
            <w:top w:w="0" w:type="dxa"/>
            <w:bottom w:w="0" w:type="dxa"/>
          </w:tblCellMar>
        </w:tblPrEx>
        <w:tc>
          <w:tcPr>
            <w:tcW w:w="2800" w:type="dxa"/>
            <w:tcBorders>
              <w:top w:val="single" w:sz="4" w:space="0" w:color="BDC3C7"/>
              <w:left w:val="single" w:sz="4" w:space="0" w:color="BDC3C7"/>
              <w:bottom w:val="single" w:sz="4" w:space="0" w:color="BDC3C7"/>
              <w:right w:val="single" w:sz="4" w:space="0" w:color="BDC3C7"/>
            </w:tcBorders>
            <w:shd w:val="clear" w:color="auto" w:fill="D6E4F0"/>
            <w:tcMar>
              <w:top w:w="80" w:type="dxa"/>
              <w:left w:w="120" w:type="dxa"/>
              <w:bottom w:w="80" w:type="dxa"/>
              <w:right w:w="120" w:type="dxa"/>
            </w:tcMar>
          </w:tcPr>
          <w:p w14:paraId="4C472F42" w14:textId="77777777" w:rsidR="00B711DB" w:rsidRDefault="00000000">
            <w:r>
              <w:rPr>
                <w:rFonts w:ascii="Calibri" w:eastAsia="Calibri" w:hAnsi="Calibri" w:cs="Calibri"/>
                <w:b/>
                <w:bCs/>
                <w:color w:val="1A3A6B"/>
                <w:sz w:val="19"/>
                <w:szCs w:val="19"/>
              </w:rPr>
              <w:t>Tool Used</w:t>
            </w:r>
          </w:p>
        </w:tc>
        <w:tc>
          <w:tcPr>
            <w:tcW w:w="6200" w:type="dxa"/>
            <w:tcBorders>
              <w:top w:val="single" w:sz="4" w:space="0" w:color="BDC3C7"/>
              <w:left w:val="single" w:sz="4" w:space="0" w:color="BDC3C7"/>
              <w:bottom w:val="single" w:sz="4" w:space="0" w:color="BDC3C7"/>
              <w:right w:val="single" w:sz="4" w:space="0" w:color="BDC3C7"/>
            </w:tcBorders>
            <w:tcMar>
              <w:top w:w="80" w:type="dxa"/>
              <w:left w:w="120" w:type="dxa"/>
              <w:bottom w:w="80" w:type="dxa"/>
              <w:right w:w="120" w:type="dxa"/>
            </w:tcMar>
          </w:tcPr>
          <w:p w14:paraId="61ECC25A" w14:textId="77777777" w:rsidR="00B711DB" w:rsidRDefault="00000000">
            <w:r>
              <w:rPr>
                <w:rFonts w:ascii="Calibri" w:eastAsia="Calibri" w:hAnsi="Calibri" w:cs="Calibri"/>
                <w:color w:val="1C2833"/>
                <w:sz w:val="19"/>
                <w:szCs w:val="19"/>
              </w:rPr>
              <w:t>Postman v12.8.4 — API Testing Platform</w:t>
            </w:r>
          </w:p>
        </w:tc>
      </w:tr>
      <w:tr w:rsidR="00B711DB" w14:paraId="760C821C" w14:textId="77777777">
        <w:tblPrEx>
          <w:tblCellMar>
            <w:top w:w="0" w:type="dxa"/>
            <w:bottom w:w="0" w:type="dxa"/>
          </w:tblCellMar>
        </w:tblPrEx>
        <w:tc>
          <w:tcPr>
            <w:tcW w:w="2800" w:type="dxa"/>
            <w:tcBorders>
              <w:top w:val="single" w:sz="4" w:space="0" w:color="BDC3C7"/>
              <w:left w:val="single" w:sz="4" w:space="0" w:color="BDC3C7"/>
              <w:bottom w:val="single" w:sz="4" w:space="0" w:color="BDC3C7"/>
              <w:right w:val="single" w:sz="4" w:space="0" w:color="BDC3C7"/>
            </w:tcBorders>
            <w:shd w:val="clear" w:color="auto" w:fill="D6E4F0"/>
            <w:tcMar>
              <w:top w:w="80" w:type="dxa"/>
              <w:left w:w="120" w:type="dxa"/>
              <w:bottom w:w="80" w:type="dxa"/>
              <w:right w:w="120" w:type="dxa"/>
            </w:tcMar>
          </w:tcPr>
          <w:p w14:paraId="4CC7F913" w14:textId="77777777" w:rsidR="00B711DB" w:rsidRDefault="00000000">
            <w:r>
              <w:rPr>
                <w:rFonts w:ascii="Calibri" w:eastAsia="Calibri" w:hAnsi="Calibri" w:cs="Calibri"/>
                <w:b/>
                <w:bCs/>
                <w:color w:val="1A3A6B"/>
                <w:sz w:val="19"/>
                <w:szCs w:val="19"/>
              </w:rPr>
              <w:t>Methodology</w:t>
            </w:r>
          </w:p>
        </w:tc>
        <w:tc>
          <w:tcPr>
            <w:tcW w:w="6200" w:type="dxa"/>
            <w:tcBorders>
              <w:top w:val="single" w:sz="4" w:space="0" w:color="BDC3C7"/>
              <w:left w:val="single" w:sz="4" w:space="0" w:color="BDC3C7"/>
              <w:bottom w:val="single" w:sz="4" w:space="0" w:color="BDC3C7"/>
              <w:right w:val="single" w:sz="4" w:space="0" w:color="BDC3C7"/>
            </w:tcBorders>
            <w:tcMar>
              <w:top w:w="80" w:type="dxa"/>
              <w:left w:w="120" w:type="dxa"/>
              <w:bottom w:w="80" w:type="dxa"/>
              <w:right w:w="120" w:type="dxa"/>
            </w:tcMar>
          </w:tcPr>
          <w:p w14:paraId="2EAB208D" w14:textId="77777777" w:rsidR="00B711DB" w:rsidRDefault="00000000">
            <w:r>
              <w:rPr>
                <w:rFonts w:ascii="Calibri" w:eastAsia="Calibri" w:hAnsi="Calibri" w:cs="Calibri"/>
                <w:color w:val="1C2833"/>
                <w:sz w:val="19"/>
                <w:szCs w:val="19"/>
              </w:rPr>
              <w:t>OWASP API Security Top 10 (2023)</w:t>
            </w:r>
          </w:p>
        </w:tc>
      </w:tr>
      <w:tr w:rsidR="00B711DB" w14:paraId="417F4F43" w14:textId="77777777">
        <w:tblPrEx>
          <w:tblCellMar>
            <w:top w:w="0" w:type="dxa"/>
            <w:bottom w:w="0" w:type="dxa"/>
          </w:tblCellMar>
        </w:tblPrEx>
        <w:tc>
          <w:tcPr>
            <w:tcW w:w="2800" w:type="dxa"/>
            <w:tcBorders>
              <w:top w:val="single" w:sz="4" w:space="0" w:color="BDC3C7"/>
              <w:left w:val="single" w:sz="4" w:space="0" w:color="BDC3C7"/>
              <w:bottom w:val="single" w:sz="4" w:space="0" w:color="BDC3C7"/>
              <w:right w:val="single" w:sz="4" w:space="0" w:color="BDC3C7"/>
            </w:tcBorders>
            <w:shd w:val="clear" w:color="auto" w:fill="D6E4F0"/>
            <w:tcMar>
              <w:top w:w="80" w:type="dxa"/>
              <w:left w:w="120" w:type="dxa"/>
              <w:bottom w:w="80" w:type="dxa"/>
              <w:right w:w="120" w:type="dxa"/>
            </w:tcMar>
          </w:tcPr>
          <w:p w14:paraId="58E8518C" w14:textId="77777777" w:rsidR="00B711DB" w:rsidRDefault="00000000">
            <w:r>
              <w:rPr>
                <w:rFonts w:ascii="Calibri" w:eastAsia="Calibri" w:hAnsi="Calibri" w:cs="Calibri"/>
                <w:b/>
                <w:bCs/>
                <w:color w:val="1A3A6B"/>
                <w:sz w:val="19"/>
                <w:szCs w:val="19"/>
              </w:rPr>
              <w:t>HTTP Methods Tested</w:t>
            </w:r>
          </w:p>
        </w:tc>
        <w:tc>
          <w:tcPr>
            <w:tcW w:w="6200" w:type="dxa"/>
            <w:tcBorders>
              <w:top w:val="single" w:sz="4" w:space="0" w:color="BDC3C7"/>
              <w:left w:val="single" w:sz="4" w:space="0" w:color="BDC3C7"/>
              <w:bottom w:val="single" w:sz="4" w:space="0" w:color="BDC3C7"/>
              <w:right w:val="single" w:sz="4" w:space="0" w:color="BDC3C7"/>
            </w:tcBorders>
            <w:tcMar>
              <w:top w:w="80" w:type="dxa"/>
              <w:left w:w="120" w:type="dxa"/>
              <w:bottom w:w="80" w:type="dxa"/>
              <w:right w:w="120" w:type="dxa"/>
            </w:tcMar>
          </w:tcPr>
          <w:p w14:paraId="638D5EEB" w14:textId="77777777" w:rsidR="00B711DB" w:rsidRDefault="00000000">
            <w:r>
              <w:rPr>
                <w:rFonts w:ascii="Calibri" w:eastAsia="Calibri" w:hAnsi="Calibri" w:cs="Calibri"/>
                <w:color w:val="1C2833"/>
                <w:sz w:val="19"/>
                <w:szCs w:val="19"/>
              </w:rPr>
              <w:t>GET, POST</w:t>
            </w:r>
          </w:p>
        </w:tc>
      </w:tr>
      <w:tr w:rsidR="00B711DB" w14:paraId="2CFE10BF" w14:textId="77777777">
        <w:tblPrEx>
          <w:tblCellMar>
            <w:top w:w="0" w:type="dxa"/>
            <w:bottom w:w="0" w:type="dxa"/>
          </w:tblCellMar>
        </w:tblPrEx>
        <w:tc>
          <w:tcPr>
            <w:tcW w:w="2800" w:type="dxa"/>
            <w:tcBorders>
              <w:top w:val="single" w:sz="4" w:space="0" w:color="BDC3C7"/>
              <w:left w:val="single" w:sz="4" w:space="0" w:color="BDC3C7"/>
              <w:bottom w:val="single" w:sz="4" w:space="0" w:color="BDC3C7"/>
              <w:right w:val="single" w:sz="4" w:space="0" w:color="BDC3C7"/>
            </w:tcBorders>
            <w:shd w:val="clear" w:color="auto" w:fill="D6E4F0"/>
            <w:tcMar>
              <w:top w:w="80" w:type="dxa"/>
              <w:left w:w="120" w:type="dxa"/>
              <w:bottom w:w="80" w:type="dxa"/>
              <w:right w:w="120" w:type="dxa"/>
            </w:tcMar>
          </w:tcPr>
          <w:p w14:paraId="4C109AC6" w14:textId="77777777" w:rsidR="00B711DB" w:rsidRDefault="00000000">
            <w:r>
              <w:rPr>
                <w:rFonts w:ascii="Calibri" w:eastAsia="Calibri" w:hAnsi="Calibri" w:cs="Calibri"/>
                <w:b/>
                <w:bCs/>
                <w:color w:val="1A3A6B"/>
                <w:sz w:val="19"/>
                <w:szCs w:val="19"/>
              </w:rPr>
              <w:lastRenderedPageBreak/>
              <w:t>Total Endpoints Tested</w:t>
            </w:r>
          </w:p>
        </w:tc>
        <w:tc>
          <w:tcPr>
            <w:tcW w:w="6200" w:type="dxa"/>
            <w:tcBorders>
              <w:top w:val="single" w:sz="4" w:space="0" w:color="BDC3C7"/>
              <w:left w:val="single" w:sz="4" w:space="0" w:color="BDC3C7"/>
              <w:bottom w:val="single" w:sz="4" w:space="0" w:color="BDC3C7"/>
              <w:right w:val="single" w:sz="4" w:space="0" w:color="BDC3C7"/>
            </w:tcBorders>
            <w:tcMar>
              <w:top w:w="80" w:type="dxa"/>
              <w:left w:w="120" w:type="dxa"/>
              <w:bottom w:w="80" w:type="dxa"/>
              <w:right w:w="120" w:type="dxa"/>
            </w:tcMar>
          </w:tcPr>
          <w:p w14:paraId="340E8B2D" w14:textId="77777777" w:rsidR="00B711DB" w:rsidRDefault="00000000">
            <w:r>
              <w:rPr>
                <w:rFonts w:ascii="Calibri" w:eastAsia="Calibri" w:hAnsi="Calibri" w:cs="Calibri"/>
                <w:color w:val="1C2833"/>
                <w:sz w:val="19"/>
                <w:szCs w:val="19"/>
              </w:rPr>
              <w:t>5 endpoints across 2 APIs</w:t>
            </w:r>
          </w:p>
        </w:tc>
      </w:tr>
      <w:tr w:rsidR="00B711DB" w14:paraId="7A2E3E19" w14:textId="77777777">
        <w:tblPrEx>
          <w:tblCellMar>
            <w:top w:w="0" w:type="dxa"/>
            <w:bottom w:w="0" w:type="dxa"/>
          </w:tblCellMar>
        </w:tblPrEx>
        <w:tc>
          <w:tcPr>
            <w:tcW w:w="2800" w:type="dxa"/>
            <w:tcBorders>
              <w:top w:val="single" w:sz="4" w:space="0" w:color="BDC3C7"/>
              <w:left w:val="single" w:sz="4" w:space="0" w:color="BDC3C7"/>
              <w:bottom w:val="single" w:sz="4" w:space="0" w:color="BDC3C7"/>
              <w:right w:val="single" w:sz="4" w:space="0" w:color="BDC3C7"/>
            </w:tcBorders>
            <w:shd w:val="clear" w:color="auto" w:fill="D6E4F0"/>
            <w:tcMar>
              <w:top w:w="80" w:type="dxa"/>
              <w:left w:w="120" w:type="dxa"/>
              <w:bottom w:w="80" w:type="dxa"/>
              <w:right w:w="120" w:type="dxa"/>
            </w:tcMar>
          </w:tcPr>
          <w:p w14:paraId="29D5293C" w14:textId="77777777" w:rsidR="00B711DB" w:rsidRDefault="00000000">
            <w:r>
              <w:rPr>
                <w:rFonts w:ascii="Calibri" w:eastAsia="Calibri" w:hAnsi="Calibri" w:cs="Calibri"/>
                <w:b/>
                <w:bCs/>
                <w:color w:val="1A3A6B"/>
                <w:sz w:val="19"/>
                <w:szCs w:val="19"/>
              </w:rPr>
              <w:t>Assessment Date</w:t>
            </w:r>
          </w:p>
        </w:tc>
        <w:tc>
          <w:tcPr>
            <w:tcW w:w="6200" w:type="dxa"/>
            <w:tcBorders>
              <w:top w:val="single" w:sz="4" w:space="0" w:color="BDC3C7"/>
              <w:left w:val="single" w:sz="4" w:space="0" w:color="BDC3C7"/>
              <w:bottom w:val="single" w:sz="4" w:space="0" w:color="BDC3C7"/>
              <w:right w:val="single" w:sz="4" w:space="0" w:color="BDC3C7"/>
            </w:tcBorders>
            <w:tcMar>
              <w:top w:w="80" w:type="dxa"/>
              <w:left w:w="120" w:type="dxa"/>
              <w:bottom w:w="80" w:type="dxa"/>
              <w:right w:w="120" w:type="dxa"/>
            </w:tcMar>
          </w:tcPr>
          <w:p w14:paraId="719B9EF6" w14:textId="77777777" w:rsidR="00B711DB" w:rsidRDefault="00000000">
            <w:r>
              <w:rPr>
                <w:rFonts w:ascii="Calibri" w:eastAsia="Calibri" w:hAnsi="Calibri" w:cs="Calibri"/>
                <w:color w:val="1C2833"/>
                <w:sz w:val="19"/>
                <w:szCs w:val="19"/>
              </w:rPr>
              <w:t>May 2, 2026</w:t>
            </w:r>
          </w:p>
        </w:tc>
      </w:tr>
      <w:tr w:rsidR="00B711DB" w14:paraId="5301724D" w14:textId="77777777">
        <w:tblPrEx>
          <w:tblCellMar>
            <w:top w:w="0" w:type="dxa"/>
            <w:bottom w:w="0" w:type="dxa"/>
          </w:tblCellMar>
        </w:tblPrEx>
        <w:tc>
          <w:tcPr>
            <w:tcW w:w="2800" w:type="dxa"/>
            <w:tcBorders>
              <w:top w:val="single" w:sz="4" w:space="0" w:color="BDC3C7"/>
              <w:left w:val="single" w:sz="4" w:space="0" w:color="BDC3C7"/>
              <w:bottom w:val="single" w:sz="4" w:space="0" w:color="BDC3C7"/>
              <w:right w:val="single" w:sz="4" w:space="0" w:color="BDC3C7"/>
            </w:tcBorders>
            <w:shd w:val="clear" w:color="auto" w:fill="D6E4F0"/>
            <w:tcMar>
              <w:top w:w="80" w:type="dxa"/>
              <w:left w:w="120" w:type="dxa"/>
              <w:bottom w:w="80" w:type="dxa"/>
              <w:right w:w="120" w:type="dxa"/>
            </w:tcMar>
          </w:tcPr>
          <w:p w14:paraId="5B11334D" w14:textId="77777777" w:rsidR="00B711DB" w:rsidRDefault="00000000">
            <w:r>
              <w:rPr>
                <w:rFonts w:ascii="Calibri" w:eastAsia="Calibri" w:hAnsi="Calibri" w:cs="Calibri"/>
                <w:b/>
                <w:bCs/>
                <w:color w:val="1A3A6B"/>
                <w:sz w:val="19"/>
                <w:szCs w:val="19"/>
              </w:rPr>
              <w:t>Internship Task</w:t>
            </w:r>
          </w:p>
        </w:tc>
        <w:tc>
          <w:tcPr>
            <w:tcW w:w="6200" w:type="dxa"/>
            <w:tcBorders>
              <w:top w:val="single" w:sz="4" w:space="0" w:color="BDC3C7"/>
              <w:left w:val="single" w:sz="4" w:space="0" w:color="BDC3C7"/>
              <w:bottom w:val="single" w:sz="4" w:space="0" w:color="BDC3C7"/>
              <w:right w:val="single" w:sz="4" w:space="0" w:color="BDC3C7"/>
            </w:tcBorders>
            <w:tcMar>
              <w:top w:w="80" w:type="dxa"/>
              <w:left w:w="120" w:type="dxa"/>
              <w:bottom w:w="80" w:type="dxa"/>
              <w:right w:w="120" w:type="dxa"/>
            </w:tcMar>
          </w:tcPr>
          <w:p w14:paraId="3DE9F24E" w14:textId="77777777" w:rsidR="00B711DB" w:rsidRDefault="00000000">
            <w:r>
              <w:rPr>
                <w:rFonts w:ascii="Calibri" w:eastAsia="Calibri" w:hAnsi="Calibri" w:cs="Calibri"/>
                <w:color w:val="1C2833"/>
                <w:sz w:val="19"/>
                <w:szCs w:val="19"/>
              </w:rPr>
              <w:t>FUTURE_CS_03 — Future Interns Cyber Security Track</w:t>
            </w:r>
          </w:p>
        </w:tc>
      </w:tr>
      <w:tr w:rsidR="00B711DB" w14:paraId="229AD369" w14:textId="77777777">
        <w:tblPrEx>
          <w:tblCellMar>
            <w:top w:w="0" w:type="dxa"/>
            <w:bottom w:w="0" w:type="dxa"/>
          </w:tblCellMar>
        </w:tblPrEx>
        <w:tc>
          <w:tcPr>
            <w:tcW w:w="2800" w:type="dxa"/>
            <w:tcBorders>
              <w:top w:val="single" w:sz="4" w:space="0" w:color="BDC3C7"/>
              <w:left w:val="single" w:sz="4" w:space="0" w:color="BDC3C7"/>
              <w:bottom w:val="single" w:sz="4" w:space="0" w:color="BDC3C7"/>
              <w:right w:val="single" w:sz="4" w:space="0" w:color="BDC3C7"/>
            </w:tcBorders>
            <w:shd w:val="clear" w:color="auto" w:fill="D6E4F0"/>
            <w:tcMar>
              <w:top w:w="80" w:type="dxa"/>
              <w:left w:w="120" w:type="dxa"/>
              <w:bottom w:w="80" w:type="dxa"/>
              <w:right w:w="120" w:type="dxa"/>
            </w:tcMar>
          </w:tcPr>
          <w:p w14:paraId="798AD740" w14:textId="77777777" w:rsidR="00B711DB" w:rsidRDefault="00000000">
            <w:r>
              <w:rPr>
                <w:rFonts w:ascii="Calibri" w:eastAsia="Calibri" w:hAnsi="Calibri" w:cs="Calibri"/>
                <w:b/>
                <w:bCs/>
                <w:color w:val="1A3A6B"/>
                <w:sz w:val="19"/>
                <w:szCs w:val="19"/>
              </w:rPr>
              <w:t>Analyst</w:t>
            </w:r>
          </w:p>
        </w:tc>
        <w:tc>
          <w:tcPr>
            <w:tcW w:w="6200" w:type="dxa"/>
            <w:tcBorders>
              <w:top w:val="single" w:sz="4" w:space="0" w:color="BDC3C7"/>
              <w:left w:val="single" w:sz="4" w:space="0" w:color="BDC3C7"/>
              <w:bottom w:val="single" w:sz="4" w:space="0" w:color="BDC3C7"/>
              <w:right w:val="single" w:sz="4" w:space="0" w:color="BDC3C7"/>
            </w:tcBorders>
            <w:tcMar>
              <w:top w:w="80" w:type="dxa"/>
              <w:left w:w="120" w:type="dxa"/>
              <w:bottom w:w="80" w:type="dxa"/>
              <w:right w:w="120" w:type="dxa"/>
            </w:tcMar>
          </w:tcPr>
          <w:p w14:paraId="5E70A5F0" w14:textId="77777777" w:rsidR="00B711DB" w:rsidRDefault="00000000">
            <w:r>
              <w:rPr>
                <w:rFonts w:ascii="Calibri" w:eastAsia="Calibri" w:hAnsi="Calibri" w:cs="Calibri"/>
                <w:color w:val="1C2833"/>
                <w:sz w:val="19"/>
                <w:szCs w:val="19"/>
              </w:rPr>
              <w:t>Mohammad Sami Sadiq Ali Sayed</w:t>
            </w:r>
          </w:p>
        </w:tc>
      </w:tr>
    </w:tbl>
    <w:p w14:paraId="28AD3A37" w14:textId="77777777" w:rsidR="00B711DB" w:rsidRDefault="00000000">
      <w:pPr>
        <w:pBdr>
          <w:bottom w:val="single" w:sz="10" w:space="4" w:color="1A3A6B"/>
        </w:pBdr>
        <w:spacing w:before="240" w:after="80"/>
      </w:pPr>
      <w:r>
        <w:rPr>
          <w:rFonts w:ascii="Calibri" w:eastAsia="Calibri" w:hAnsi="Calibri" w:cs="Calibri"/>
          <w:b/>
          <w:bCs/>
          <w:color w:val="1A3A6B"/>
          <w:sz w:val="24"/>
          <w:szCs w:val="24"/>
        </w:rPr>
        <w:t>3. APIS TESTED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00"/>
      </w:tblGrid>
      <w:tr w:rsidR="00B711DB" w14:paraId="12E0B506" w14:textId="77777777">
        <w:tblPrEx>
          <w:tblCellMar>
            <w:top w:w="0" w:type="dxa"/>
            <w:bottom w:w="0" w:type="dxa"/>
          </w:tblCellMar>
        </w:tblPrEx>
        <w:tc>
          <w:tcPr>
            <w:tcW w:w="2800" w:type="dxa"/>
            <w:tcBorders>
              <w:top w:val="single" w:sz="4" w:space="0" w:color="BDC3C7"/>
              <w:left w:val="single" w:sz="4" w:space="0" w:color="BDC3C7"/>
              <w:bottom w:val="single" w:sz="4" w:space="0" w:color="BDC3C7"/>
              <w:right w:val="single" w:sz="4" w:space="0" w:color="BDC3C7"/>
            </w:tcBorders>
            <w:shd w:val="clear" w:color="auto" w:fill="D6E4F0"/>
            <w:tcMar>
              <w:top w:w="80" w:type="dxa"/>
              <w:left w:w="120" w:type="dxa"/>
              <w:bottom w:w="80" w:type="dxa"/>
              <w:right w:w="120" w:type="dxa"/>
            </w:tcMar>
          </w:tcPr>
          <w:p w14:paraId="189F0602" w14:textId="77777777" w:rsidR="00B711DB" w:rsidRDefault="00000000">
            <w:proofErr w:type="spellStart"/>
            <w:r>
              <w:rPr>
                <w:rFonts w:ascii="Calibri" w:eastAsia="Calibri" w:hAnsi="Calibri" w:cs="Calibri"/>
                <w:b/>
                <w:bCs/>
                <w:color w:val="1A3A6B"/>
                <w:sz w:val="19"/>
                <w:szCs w:val="19"/>
              </w:rPr>
              <w:t>JSONPlaceholder</w:t>
            </w:r>
            <w:proofErr w:type="spellEnd"/>
          </w:p>
        </w:tc>
        <w:tc>
          <w:tcPr>
            <w:tcW w:w="6200" w:type="dxa"/>
            <w:tcBorders>
              <w:top w:val="single" w:sz="4" w:space="0" w:color="BDC3C7"/>
              <w:left w:val="single" w:sz="4" w:space="0" w:color="BDC3C7"/>
              <w:bottom w:val="single" w:sz="4" w:space="0" w:color="BDC3C7"/>
              <w:right w:val="single" w:sz="4" w:space="0" w:color="BDC3C7"/>
            </w:tcBorders>
            <w:tcMar>
              <w:top w:w="80" w:type="dxa"/>
              <w:left w:w="120" w:type="dxa"/>
              <w:bottom w:w="80" w:type="dxa"/>
              <w:right w:w="120" w:type="dxa"/>
            </w:tcMar>
          </w:tcPr>
          <w:p w14:paraId="27B62CC8" w14:textId="77777777" w:rsidR="00B711DB" w:rsidRDefault="00000000">
            <w:r>
              <w:rPr>
                <w:rFonts w:ascii="Calibri" w:eastAsia="Calibri" w:hAnsi="Calibri" w:cs="Calibri"/>
                <w:color w:val="1C2833"/>
                <w:sz w:val="19"/>
                <w:szCs w:val="19"/>
              </w:rPr>
              <w:t>https://jsonplaceholder.typicode.com — Free fake REST API for testing. Endpoints: /users, /posts, /comments</w:t>
            </w:r>
          </w:p>
        </w:tc>
      </w:tr>
      <w:tr w:rsidR="00B711DB" w14:paraId="1B36F725" w14:textId="77777777">
        <w:tblPrEx>
          <w:tblCellMar>
            <w:top w:w="0" w:type="dxa"/>
            <w:bottom w:w="0" w:type="dxa"/>
          </w:tblCellMar>
        </w:tblPrEx>
        <w:tc>
          <w:tcPr>
            <w:tcW w:w="2800" w:type="dxa"/>
            <w:tcBorders>
              <w:top w:val="single" w:sz="4" w:space="0" w:color="BDC3C7"/>
              <w:left w:val="single" w:sz="4" w:space="0" w:color="BDC3C7"/>
              <w:bottom w:val="single" w:sz="4" w:space="0" w:color="BDC3C7"/>
              <w:right w:val="single" w:sz="4" w:space="0" w:color="BDC3C7"/>
            </w:tcBorders>
            <w:shd w:val="clear" w:color="auto" w:fill="D6E4F0"/>
            <w:tcMar>
              <w:top w:w="80" w:type="dxa"/>
              <w:left w:w="120" w:type="dxa"/>
              <w:bottom w:w="80" w:type="dxa"/>
              <w:right w:w="120" w:type="dxa"/>
            </w:tcMar>
          </w:tcPr>
          <w:p w14:paraId="518D5BC7" w14:textId="77777777" w:rsidR="00B711DB" w:rsidRDefault="00000000">
            <w:proofErr w:type="spellStart"/>
            <w:r>
              <w:rPr>
                <w:rFonts w:ascii="Calibri" w:eastAsia="Calibri" w:hAnsi="Calibri" w:cs="Calibri"/>
                <w:b/>
                <w:bCs/>
                <w:color w:val="1A3A6B"/>
                <w:sz w:val="19"/>
                <w:szCs w:val="19"/>
              </w:rPr>
              <w:t>Reqres</w:t>
            </w:r>
            <w:proofErr w:type="spellEnd"/>
          </w:p>
        </w:tc>
        <w:tc>
          <w:tcPr>
            <w:tcW w:w="6200" w:type="dxa"/>
            <w:tcBorders>
              <w:top w:val="single" w:sz="4" w:space="0" w:color="BDC3C7"/>
              <w:left w:val="single" w:sz="4" w:space="0" w:color="BDC3C7"/>
              <w:bottom w:val="single" w:sz="4" w:space="0" w:color="BDC3C7"/>
              <w:right w:val="single" w:sz="4" w:space="0" w:color="BDC3C7"/>
            </w:tcBorders>
            <w:tcMar>
              <w:top w:w="80" w:type="dxa"/>
              <w:left w:w="120" w:type="dxa"/>
              <w:bottom w:w="80" w:type="dxa"/>
              <w:right w:w="120" w:type="dxa"/>
            </w:tcMar>
          </w:tcPr>
          <w:p w14:paraId="3706CEC4" w14:textId="77777777" w:rsidR="00B711DB" w:rsidRDefault="00000000">
            <w:r>
              <w:rPr>
                <w:rFonts w:ascii="Calibri" w:eastAsia="Calibri" w:hAnsi="Calibri" w:cs="Calibri"/>
                <w:color w:val="1C2833"/>
                <w:sz w:val="19"/>
                <w:szCs w:val="19"/>
              </w:rPr>
              <w:t>https://reqres.in — Hosted REST API for testing front-end applications. Endpoints: /</w:t>
            </w:r>
            <w:proofErr w:type="spellStart"/>
            <w:r>
              <w:rPr>
                <w:rFonts w:ascii="Calibri" w:eastAsia="Calibri" w:hAnsi="Calibri" w:cs="Calibri"/>
                <w:color w:val="1C2833"/>
                <w:sz w:val="19"/>
                <w:szCs w:val="19"/>
              </w:rPr>
              <w:t>api</w:t>
            </w:r>
            <w:proofErr w:type="spellEnd"/>
            <w:r>
              <w:rPr>
                <w:rFonts w:ascii="Calibri" w:eastAsia="Calibri" w:hAnsi="Calibri" w:cs="Calibri"/>
                <w:color w:val="1C2833"/>
                <w:sz w:val="19"/>
                <w:szCs w:val="19"/>
              </w:rPr>
              <w:t>/users, /</w:t>
            </w:r>
            <w:proofErr w:type="spellStart"/>
            <w:r>
              <w:rPr>
                <w:rFonts w:ascii="Calibri" w:eastAsia="Calibri" w:hAnsi="Calibri" w:cs="Calibri"/>
                <w:color w:val="1C2833"/>
                <w:sz w:val="19"/>
                <w:szCs w:val="19"/>
              </w:rPr>
              <w:t>api</w:t>
            </w:r>
            <w:proofErr w:type="spellEnd"/>
            <w:r>
              <w:rPr>
                <w:rFonts w:ascii="Calibri" w:eastAsia="Calibri" w:hAnsi="Calibri" w:cs="Calibri"/>
                <w:color w:val="1C2833"/>
                <w:sz w:val="19"/>
                <w:szCs w:val="19"/>
              </w:rPr>
              <w:t>/login</w:t>
            </w:r>
          </w:p>
        </w:tc>
      </w:tr>
    </w:tbl>
    <w:p w14:paraId="26B3F3ED" w14:textId="77777777" w:rsidR="00B711DB" w:rsidRDefault="00000000">
      <w:pPr>
        <w:pBdr>
          <w:bottom w:val="single" w:sz="10" w:space="4" w:color="1A3A6B"/>
        </w:pBdr>
        <w:spacing w:before="240" w:after="80"/>
      </w:pPr>
      <w:r>
        <w:rPr>
          <w:rFonts w:ascii="Calibri" w:eastAsia="Calibri" w:hAnsi="Calibri" w:cs="Calibri"/>
          <w:b/>
          <w:bCs/>
          <w:color w:val="1A3A6B"/>
          <w:sz w:val="24"/>
          <w:szCs w:val="24"/>
        </w:rPr>
        <w:t>4. DETAILED FINDINGS</w:t>
      </w:r>
    </w:p>
    <w:p w14:paraId="60A18863" w14:textId="77777777" w:rsidR="00B711DB" w:rsidRDefault="00000000">
      <w:pPr>
        <w:spacing w:before="180" w:after="60"/>
      </w:pPr>
      <w:r>
        <w:rPr>
          <w:rFonts w:ascii="Calibri" w:eastAsia="Calibri" w:hAnsi="Calibri" w:cs="Calibri"/>
          <w:b/>
          <w:bCs/>
          <w:color w:val="1A3A6B"/>
          <w:sz w:val="22"/>
          <w:szCs w:val="22"/>
        </w:rPr>
        <w:t>Finding 1 — Unauthenticated Access to User Data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00"/>
      </w:tblGrid>
      <w:tr w:rsidR="00B711DB" w14:paraId="4B6D9709" w14:textId="77777777">
        <w:tblPrEx>
          <w:tblCellMar>
            <w:top w:w="0" w:type="dxa"/>
            <w:bottom w:w="0" w:type="dxa"/>
          </w:tblCellMar>
        </w:tblPrEx>
        <w:tc>
          <w:tcPr>
            <w:tcW w:w="2800" w:type="dxa"/>
            <w:tcBorders>
              <w:top w:val="single" w:sz="4" w:space="0" w:color="BDC3C7"/>
              <w:left w:val="single" w:sz="4" w:space="0" w:color="BDC3C7"/>
              <w:bottom w:val="single" w:sz="4" w:space="0" w:color="BDC3C7"/>
              <w:right w:val="single" w:sz="4" w:space="0" w:color="BDC3C7"/>
            </w:tcBorders>
            <w:shd w:val="clear" w:color="auto" w:fill="FADBD8"/>
            <w:tcMar>
              <w:top w:w="80" w:type="dxa"/>
              <w:left w:w="120" w:type="dxa"/>
              <w:bottom w:w="80" w:type="dxa"/>
              <w:right w:w="120" w:type="dxa"/>
            </w:tcMar>
          </w:tcPr>
          <w:p w14:paraId="2FFA2E22" w14:textId="77777777" w:rsidR="00B711DB" w:rsidRDefault="00000000">
            <w:r>
              <w:rPr>
                <w:rFonts w:ascii="Calibri" w:eastAsia="Calibri" w:hAnsi="Calibri" w:cs="Calibri"/>
                <w:b/>
                <w:bCs/>
                <w:color w:val="C0392B"/>
                <w:sz w:val="19"/>
                <w:szCs w:val="19"/>
              </w:rPr>
              <w:t>Vulnerability</w:t>
            </w:r>
          </w:p>
        </w:tc>
        <w:tc>
          <w:tcPr>
            <w:tcW w:w="6200" w:type="dxa"/>
            <w:tcBorders>
              <w:top w:val="single" w:sz="4" w:space="0" w:color="BDC3C7"/>
              <w:left w:val="single" w:sz="4" w:space="0" w:color="BDC3C7"/>
              <w:bottom w:val="single" w:sz="4" w:space="0" w:color="BDC3C7"/>
              <w:right w:val="single" w:sz="4" w:space="0" w:color="BDC3C7"/>
            </w:tcBorders>
            <w:tcMar>
              <w:top w:w="80" w:type="dxa"/>
              <w:left w:w="120" w:type="dxa"/>
              <w:bottom w:w="80" w:type="dxa"/>
              <w:right w:w="120" w:type="dxa"/>
            </w:tcMar>
          </w:tcPr>
          <w:p w14:paraId="2BC8A4F8" w14:textId="77777777" w:rsidR="00B711DB" w:rsidRDefault="00000000">
            <w:r>
              <w:rPr>
                <w:rFonts w:ascii="Calibri" w:eastAsia="Calibri" w:hAnsi="Calibri" w:cs="Calibri"/>
                <w:color w:val="1C2833"/>
                <w:sz w:val="19"/>
                <w:szCs w:val="19"/>
              </w:rPr>
              <w:t>Broken Object Level Authorization — Unauthenticated Data Access</w:t>
            </w:r>
          </w:p>
        </w:tc>
      </w:tr>
      <w:tr w:rsidR="00B711DB" w14:paraId="346D28D6" w14:textId="77777777">
        <w:tblPrEx>
          <w:tblCellMar>
            <w:top w:w="0" w:type="dxa"/>
            <w:bottom w:w="0" w:type="dxa"/>
          </w:tblCellMar>
        </w:tblPrEx>
        <w:tc>
          <w:tcPr>
            <w:tcW w:w="28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20" w:type="dxa"/>
              <w:bottom w:w="80" w:type="dxa"/>
              <w:right w:w="120" w:type="dxa"/>
            </w:tcMar>
          </w:tcPr>
          <w:p w14:paraId="4647FF0C" w14:textId="77777777" w:rsidR="00B711DB" w:rsidRDefault="00000000">
            <w:r>
              <w:rPr>
                <w:rFonts w:ascii="Calibri" w:eastAsia="Calibri" w:hAnsi="Calibri" w:cs="Calibri"/>
                <w:b/>
                <w:bCs/>
                <w:color w:val="1C2833"/>
                <w:sz w:val="19"/>
                <w:szCs w:val="19"/>
              </w:rPr>
              <w:t>Risk Rating</w:t>
            </w:r>
          </w:p>
        </w:tc>
        <w:tc>
          <w:tcPr>
            <w:tcW w:w="6200" w:type="dxa"/>
            <w:tcBorders>
              <w:top w:val="single" w:sz="4" w:space="0" w:color="BDC3C7"/>
              <w:left w:val="single" w:sz="4" w:space="0" w:color="BDC3C7"/>
              <w:bottom w:val="single" w:sz="4" w:space="0" w:color="BDC3C7"/>
              <w:right w:val="single" w:sz="4" w:space="0" w:color="BDC3C7"/>
            </w:tcBorders>
            <w:shd w:val="clear" w:color="auto" w:fill="E67E22"/>
            <w:tcMar>
              <w:top w:w="80" w:type="dxa"/>
              <w:left w:w="120" w:type="dxa"/>
              <w:bottom w:w="80" w:type="dxa"/>
              <w:right w:w="120" w:type="dxa"/>
            </w:tcMar>
          </w:tcPr>
          <w:p w14:paraId="531053D6" w14:textId="77777777" w:rsidR="00B711DB" w:rsidRDefault="00000000">
            <w:r>
              <w:rPr>
                <w:rFonts w:ascii="Calibri" w:eastAsia="Calibri" w:hAnsi="Calibri" w:cs="Calibri"/>
                <w:b/>
                <w:bCs/>
                <w:color w:val="FFFFFF"/>
                <w:sz w:val="19"/>
                <w:szCs w:val="19"/>
              </w:rPr>
              <w:t xml:space="preserve">  HIGH  </w:t>
            </w:r>
          </w:p>
        </w:tc>
      </w:tr>
      <w:tr w:rsidR="00B711DB" w14:paraId="332B0CBC" w14:textId="77777777">
        <w:tblPrEx>
          <w:tblCellMar>
            <w:top w:w="0" w:type="dxa"/>
            <w:bottom w:w="0" w:type="dxa"/>
          </w:tblCellMar>
        </w:tblPrEx>
        <w:tc>
          <w:tcPr>
            <w:tcW w:w="2800" w:type="dxa"/>
            <w:tcBorders>
              <w:top w:val="single" w:sz="4" w:space="0" w:color="BDC3C7"/>
              <w:left w:val="single" w:sz="4" w:space="0" w:color="BDC3C7"/>
              <w:bottom w:val="single" w:sz="4" w:space="0" w:color="BDC3C7"/>
              <w:right w:val="single" w:sz="4" w:space="0" w:color="BDC3C7"/>
            </w:tcBorders>
            <w:shd w:val="clear" w:color="auto" w:fill="FADBD8"/>
            <w:tcMar>
              <w:top w:w="80" w:type="dxa"/>
              <w:left w:w="120" w:type="dxa"/>
              <w:bottom w:w="80" w:type="dxa"/>
              <w:right w:w="120" w:type="dxa"/>
            </w:tcMar>
          </w:tcPr>
          <w:p w14:paraId="5AC46964" w14:textId="77777777" w:rsidR="00B711DB" w:rsidRDefault="00000000">
            <w:r>
              <w:rPr>
                <w:rFonts w:ascii="Calibri" w:eastAsia="Calibri" w:hAnsi="Calibri" w:cs="Calibri"/>
                <w:b/>
                <w:bCs/>
                <w:color w:val="C0392B"/>
                <w:sz w:val="19"/>
                <w:szCs w:val="19"/>
              </w:rPr>
              <w:t>OWASP API</w:t>
            </w:r>
          </w:p>
        </w:tc>
        <w:tc>
          <w:tcPr>
            <w:tcW w:w="6200" w:type="dxa"/>
            <w:tcBorders>
              <w:top w:val="single" w:sz="4" w:space="0" w:color="BDC3C7"/>
              <w:left w:val="single" w:sz="4" w:space="0" w:color="BDC3C7"/>
              <w:bottom w:val="single" w:sz="4" w:space="0" w:color="BDC3C7"/>
              <w:right w:val="single" w:sz="4" w:space="0" w:color="BDC3C7"/>
            </w:tcBorders>
            <w:tcMar>
              <w:top w:w="80" w:type="dxa"/>
              <w:left w:w="120" w:type="dxa"/>
              <w:bottom w:w="80" w:type="dxa"/>
              <w:right w:w="120" w:type="dxa"/>
            </w:tcMar>
          </w:tcPr>
          <w:p w14:paraId="3C0BFE64" w14:textId="77777777" w:rsidR="00B711DB" w:rsidRDefault="00000000">
            <w:r>
              <w:rPr>
                <w:rFonts w:ascii="Calibri" w:eastAsia="Calibri" w:hAnsi="Calibri" w:cs="Calibri"/>
                <w:color w:val="1C2833"/>
                <w:sz w:val="19"/>
                <w:szCs w:val="19"/>
              </w:rPr>
              <w:t>API1:2023 — Broken Object Level Authorization</w:t>
            </w:r>
          </w:p>
        </w:tc>
      </w:tr>
      <w:tr w:rsidR="00B711DB" w14:paraId="180ED6AC" w14:textId="77777777">
        <w:tblPrEx>
          <w:tblCellMar>
            <w:top w:w="0" w:type="dxa"/>
            <w:bottom w:w="0" w:type="dxa"/>
          </w:tblCellMar>
        </w:tblPrEx>
        <w:tc>
          <w:tcPr>
            <w:tcW w:w="2800" w:type="dxa"/>
            <w:tcBorders>
              <w:top w:val="single" w:sz="4" w:space="0" w:color="BDC3C7"/>
              <w:left w:val="single" w:sz="4" w:space="0" w:color="BDC3C7"/>
              <w:bottom w:val="single" w:sz="4" w:space="0" w:color="BDC3C7"/>
              <w:right w:val="single" w:sz="4" w:space="0" w:color="BDC3C7"/>
            </w:tcBorders>
            <w:shd w:val="clear" w:color="auto" w:fill="FADBD8"/>
            <w:tcMar>
              <w:top w:w="80" w:type="dxa"/>
              <w:left w:w="120" w:type="dxa"/>
              <w:bottom w:w="80" w:type="dxa"/>
              <w:right w:w="120" w:type="dxa"/>
            </w:tcMar>
          </w:tcPr>
          <w:p w14:paraId="159449F0" w14:textId="77777777" w:rsidR="00B711DB" w:rsidRDefault="00000000">
            <w:r>
              <w:rPr>
                <w:rFonts w:ascii="Calibri" w:eastAsia="Calibri" w:hAnsi="Calibri" w:cs="Calibri"/>
                <w:b/>
                <w:bCs/>
                <w:color w:val="C0392B"/>
                <w:sz w:val="19"/>
                <w:szCs w:val="19"/>
              </w:rPr>
              <w:t>Endpoint</w:t>
            </w:r>
          </w:p>
        </w:tc>
        <w:tc>
          <w:tcPr>
            <w:tcW w:w="6200" w:type="dxa"/>
            <w:tcBorders>
              <w:top w:val="single" w:sz="4" w:space="0" w:color="BDC3C7"/>
              <w:left w:val="single" w:sz="4" w:space="0" w:color="BDC3C7"/>
              <w:bottom w:val="single" w:sz="4" w:space="0" w:color="BDC3C7"/>
              <w:right w:val="single" w:sz="4" w:space="0" w:color="BDC3C7"/>
            </w:tcBorders>
            <w:tcMar>
              <w:top w:w="80" w:type="dxa"/>
              <w:left w:w="120" w:type="dxa"/>
              <w:bottom w:w="80" w:type="dxa"/>
              <w:right w:w="120" w:type="dxa"/>
            </w:tcMar>
          </w:tcPr>
          <w:p w14:paraId="74E53428" w14:textId="77777777" w:rsidR="00B711DB" w:rsidRDefault="00000000">
            <w:r>
              <w:rPr>
                <w:rFonts w:ascii="Calibri" w:eastAsia="Calibri" w:hAnsi="Calibri" w:cs="Calibri"/>
                <w:color w:val="1C2833"/>
                <w:sz w:val="19"/>
                <w:szCs w:val="19"/>
              </w:rPr>
              <w:t>GET https://jsonplaceholder.typicode.com/users</w:t>
            </w:r>
          </w:p>
        </w:tc>
      </w:tr>
      <w:tr w:rsidR="00B711DB" w14:paraId="6A1CEC68" w14:textId="77777777">
        <w:tblPrEx>
          <w:tblCellMar>
            <w:top w:w="0" w:type="dxa"/>
            <w:bottom w:w="0" w:type="dxa"/>
          </w:tblCellMar>
        </w:tblPrEx>
        <w:tc>
          <w:tcPr>
            <w:tcW w:w="2800" w:type="dxa"/>
            <w:tcBorders>
              <w:top w:val="single" w:sz="4" w:space="0" w:color="BDC3C7"/>
              <w:left w:val="single" w:sz="4" w:space="0" w:color="BDC3C7"/>
              <w:bottom w:val="single" w:sz="4" w:space="0" w:color="BDC3C7"/>
              <w:right w:val="single" w:sz="4" w:space="0" w:color="BDC3C7"/>
            </w:tcBorders>
            <w:shd w:val="clear" w:color="auto" w:fill="FADBD8"/>
            <w:tcMar>
              <w:top w:w="80" w:type="dxa"/>
              <w:left w:w="120" w:type="dxa"/>
              <w:bottom w:w="80" w:type="dxa"/>
              <w:right w:w="120" w:type="dxa"/>
            </w:tcMar>
          </w:tcPr>
          <w:p w14:paraId="0C4E4CF2" w14:textId="77777777" w:rsidR="00B711DB" w:rsidRDefault="00000000">
            <w:r>
              <w:rPr>
                <w:rFonts w:ascii="Calibri" w:eastAsia="Calibri" w:hAnsi="Calibri" w:cs="Calibri"/>
                <w:b/>
                <w:bCs/>
                <w:color w:val="C0392B"/>
                <w:sz w:val="19"/>
                <w:szCs w:val="19"/>
              </w:rPr>
              <w:t>HTTP Status</w:t>
            </w:r>
          </w:p>
        </w:tc>
        <w:tc>
          <w:tcPr>
            <w:tcW w:w="6200" w:type="dxa"/>
            <w:tcBorders>
              <w:top w:val="single" w:sz="4" w:space="0" w:color="BDC3C7"/>
              <w:left w:val="single" w:sz="4" w:space="0" w:color="BDC3C7"/>
              <w:bottom w:val="single" w:sz="4" w:space="0" w:color="BDC3C7"/>
              <w:right w:val="single" w:sz="4" w:space="0" w:color="BDC3C7"/>
            </w:tcBorders>
            <w:tcMar>
              <w:top w:w="80" w:type="dxa"/>
              <w:left w:w="120" w:type="dxa"/>
              <w:bottom w:w="80" w:type="dxa"/>
              <w:right w:w="120" w:type="dxa"/>
            </w:tcMar>
          </w:tcPr>
          <w:p w14:paraId="32EA85D4" w14:textId="77777777" w:rsidR="00B711DB" w:rsidRDefault="00000000">
            <w:r>
              <w:rPr>
                <w:rFonts w:ascii="Calibri" w:eastAsia="Calibri" w:hAnsi="Calibri" w:cs="Calibri"/>
                <w:color w:val="1C2833"/>
                <w:sz w:val="19"/>
                <w:szCs w:val="19"/>
              </w:rPr>
              <w:t>200 OK</w:t>
            </w:r>
          </w:p>
        </w:tc>
      </w:tr>
      <w:tr w:rsidR="00B711DB" w14:paraId="61EB99A0" w14:textId="77777777">
        <w:tblPrEx>
          <w:tblCellMar>
            <w:top w:w="0" w:type="dxa"/>
            <w:bottom w:w="0" w:type="dxa"/>
          </w:tblCellMar>
        </w:tblPrEx>
        <w:tc>
          <w:tcPr>
            <w:tcW w:w="2800" w:type="dxa"/>
            <w:tcBorders>
              <w:top w:val="single" w:sz="4" w:space="0" w:color="BDC3C7"/>
              <w:left w:val="single" w:sz="4" w:space="0" w:color="BDC3C7"/>
              <w:bottom w:val="single" w:sz="4" w:space="0" w:color="BDC3C7"/>
              <w:right w:val="single" w:sz="4" w:space="0" w:color="BDC3C7"/>
            </w:tcBorders>
            <w:shd w:val="clear" w:color="auto" w:fill="FADBD8"/>
            <w:tcMar>
              <w:top w:w="80" w:type="dxa"/>
              <w:left w:w="120" w:type="dxa"/>
              <w:bottom w:w="80" w:type="dxa"/>
              <w:right w:w="120" w:type="dxa"/>
            </w:tcMar>
          </w:tcPr>
          <w:p w14:paraId="72A63C2D" w14:textId="77777777" w:rsidR="00B711DB" w:rsidRDefault="00000000">
            <w:r>
              <w:rPr>
                <w:rFonts w:ascii="Calibri" w:eastAsia="Calibri" w:hAnsi="Calibri" w:cs="Calibri"/>
                <w:b/>
                <w:bCs/>
                <w:color w:val="C0392B"/>
                <w:sz w:val="19"/>
                <w:szCs w:val="19"/>
              </w:rPr>
              <w:t>Tool</w:t>
            </w:r>
          </w:p>
        </w:tc>
        <w:tc>
          <w:tcPr>
            <w:tcW w:w="6200" w:type="dxa"/>
            <w:tcBorders>
              <w:top w:val="single" w:sz="4" w:space="0" w:color="BDC3C7"/>
              <w:left w:val="single" w:sz="4" w:space="0" w:color="BDC3C7"/>
              <w:bottom w:val="single" w:sz="4" w:space="0" w:color="BDC3C7"/>
              <w:right w:val="single" w:sz="4" w:space="0" w:color="BDC3C7"/>
            </w:tcBorders>
            <w:tcMar>
              <w:top w:w="80" w:type="dxa"/>
              <w:left w:w="120" w:type="dxa"/>
              <w:bottom w:w="80" w:type="dxa"/>
              <w:right w:w="120" w:type="dxa"/>
            </w:tcMar>
          </w:tcPr>
          <w:p w14:paraId="6E5F87DA" w14:textId="77777777" w:rsidR="00B711DB" w:rsidRDefault="00000000">
            <w:r>
              <w:rPr>
                <w:rFonts w:ascii="Calibri" w:eastAsia="Calibri" w:hAnsi="Calibri" w:cs="Calibri"/>
                <w:color w:val="1C2833"/>
                <w:sz w:val="19"/>
                <w:szCs w:val="19"/>
              </w:rPr>
              <w:t>Postman v12.8.4</w:t>
            </w:r>
          </w:p>
        </w:tc>
      </w:tr>
    </w:tbl>
    <w:p w14:paraId="26716A77" w14:textId="77777777" w:rsidR="00B711DB" w:rsidRDefault="00B711DB">
      <w:pPr>
        <w:spacing w:before="50" w:after="50"/>
      </w:pPr>
    </w:p>
    <w:p w14:paraId="680E1AD0" w14:textId="77777777" w:rsidR="00B711DB" w:rsidRDefault="00000000">
      <w:pPr>
        <w:spacing w:before="50" w:after="50"/>
      </w:pPr>
      <w:r>
        <w:rPr>
          <w:rFonts w:ascii="Calibri" w:eastAsia="Calibri" w:hAnsi="Calibri" w:cs="Calibri"/>
          <w:b/>
          <w:bCs/>
          <w:color w:val="1C2833"/>
        </w:rPr>
        <w:t>Description:</w:t>
      </w:r>
    </w:p>
    <w:p w14:paraId="002797A0" w14:textId="77777777" w:rsidR="00B711DB" w:rsidRDefault="00000000">
      <w:pPr>
        <w:spacing w:before="50" w:after="50"/>
      </w:pPr>
      <w:r>
        <w:rPr>
          <w:rFonts w:ascii="Calibri" w:eastAsia="Calibri" w:hAnsi="Calibri" w:cs="Calibri"/>
          <w:color w:val="1C2833"/>
        </w:rPr>
        <w:t>The /users endpoint returns a complete list of all user records without requiring any form of authentication, authorization token, or API key. Any anonymous user or automated bot can access the full user database simply by making a GET request.</w:t>
      </w:r>
    </w:p>
    <w:p w14:paraId="09F0847C" w14:textId="77777777" w:rsidR="00B711DB" w:rsidRDefault="00B711DB">
      <w:pPr>
        <w:spacing w:before="50" w:after="50"/>
      </w:pPr>
    </w:p>
    <w:p w14:paraId="6B1734BB" w14:textId="77777777" w:rsidR="00B711DB" w:rsidRDefault="00000000">
      <w:pPr>
        <w:spacing w:before="50" w:after="50"/>
      </w:pPr>
      <w:r>
        <w:rPr>
          <w:rFonts w:ascii="Calibri" w:eastAsia="Calibri" w:hAnsi="Calibri" w:cs="Calibri"/>
          <w:b/>
          <w:bCs/>
          <w:color w:val="1C2833"/>
        </w:rPr>
        <w:t>Evidence:</w:t>
      </w:r>
    </w:p>
    <w:p w14:paraId="744ECE2D" w14:textId="77777777" w:rsidR="00B711DB" w:rsidRDefault="00000000">
      <w:pPr>
        <w:spacing w:before="50" w:after="50"/>
      </w:pPr>
      <w:r>
        <w:rPr>
          <w:rFonts w:ascii="Calibri" w:eastAsia="Calibri" w:hAnsi="Calibri" w:cs="Calibri"/>
          <w:color w:val="1C2833"/>
        </w:rPr>
        <w:t>Postman GET request to https://jsonplaceholder.typicode.com/users returned HTTP 200 OK with full user data including names, usernames, email addresses, physical addresses, phone numbers, websites, and company information for all users — with zero authentication headers required.</w:t>
      </w:r>
    </w:p>
    <w:p w14:paraId="0E4886C4" w14:textId="77777777" w:rsidR="00B711DB" w:rsidRDefault="00000000">
      <w:pPr>
        <w:spacing w:before="50" w:after="50"/>
      </w:pPr>
      <w:r>
        <w:rPr>
          <w:rFonts w:ascii="Calibri" w:eastAsia="Calibri" w:hAnsi="Calibri" w:cs="Calibri"/>
          <w:i/>
          <w:iCs/>
          <w:color w:val="717D7E"/>
        </w:rPr>
        <w:t xml:space="preserve">          [Screenshot: Test 1 — 200 OK response showing full user list with no authentication]</w:t>
      </w:r>
    </w:p>
    <w:p w14:paraId="0F66CEC5" w14:textId="77777777" w:rsidR="00B711DB" w:rsidRDefault="00B711DB">
      <w:pPr>
        <w:spacing w:before="50" w:after="50"/>
      </w:pPr>
    </w:p>
    <w:p w14:paraId="76170C91" w14:textId="77777777" w:rsidR="00B711DB" w:rsidRDefault="00000000">
      <w:pPr>
        <w:spacing w:before="50" w:after="50"/>
      </w:pPr>
      <w:r>
        <w:rPr>
          <w:rFonts w:ascii="Calibri" w:eastAsia="Calibri" w:hAnsi="Calibri" w:cs="Calibri"/>
          <w:b/>
          <w:bCs/>
          <w:color w:val="1C2833"/>
        </w:rPr>
        <w:t>Business Impact:</w:t>
      </w:r>
    </w:p>
    <w:p w14:paraId="6D4A0EEF" w14:textId="77777777" w:rsidR="00B711DB" w:rsidRDefault="00000000">
      <w:pPr>
        <w:pStyle w:val="ListParagraph"/>
        <w:numPr>
          <w:ilvl w:val="0"/>
          <w:numId w:val="2"/>
        </w:numPr>
        <w:spacing w:before="40" w:after="40"/>
      </w:pPr>
      <w:r>
        <w:rPr>
          <w:rFonts w:ascii="Calibri" w:eastAsia="Calibri" w:hAnsi="Calibri" w:cs="Calibri"/>
          <w:color w:val="1C2833"/>
          <w:sz w:val="19"/>
          <w:szCs w:val="19"/>
        </w:rPr>
        <w:t>Complete exposure of user database to any unauthenticated attacker or bot</w:t>
      </w:r>
    </w:p>
    <w:p w14:paraId="4D2BD531" w14:textId="77777777" w:rsidR="00B711DB" w:rsidRDefault="00000000">
      <w:pPr>
        <w:pStyle w:val="ListParagraph"/>
        <w:numPr>
          <w:ilvl w:val="0"/>
          <w:numId w:val="2"/>
        </w:numPr>
        <w:spacing w:before="40" w:after="40"/>
      </w:pPr>
      <w:r>
        <w:rPr>
          <w:rFonts w:ascii="Calibri" w:eastAsia="Calibri" w:hAnsi="Calibri" w:cs="Calibri"/>
          <w:color w:val="1C2833"/>
          <w:sz w:val="19"/>
          <w:szCs w:val="19"/>
        </w:rPr>
        <w:t>User data can be harvested for phishing, spam, or targeted social engineering attacks</w:t>
      </w:r>
    </w:p>
    <w:p w14:paraId="259EA812" w14:textId="77777777" w:rsidR="00B711DB" w:rsidRDefault="00000000">
      <w:pPr>
        <w:pStyle w:val="ListParagraph"/>
        <w:numPr>
          <w:ilvl w:val="0"/>
          <w:numId w:val="2"/>
        </w:numPr>
        <w:spacing w:before="40" w:after="40"/>
      </w:pPr>
      <w:r>
        <w:rPr>
          <w:rFonts w:ascii="Calibri" w:eastAsia="Calibri" w:hAnsi="Calibri" w:cs="Calibri"/>
          <w:color w:val="1C2833"/>
          <w:sz w:val="19"/>
          <w:szCs w:val="19"/>
        </w:rPr>
        <w:t>Violates GDPR and data protection regulations — legal liability for the organization</w:t>
      </w:r>
    </w:p>
    <w:p w14:paraId="52A28A43" w14:textId="77777777" w:rsidR="00B711DB" w:rsidRDefault="00000000">
      <w:pPr>
        <w:pStyle w:val="ListParagraph"/>
        <w:numPr>
          <w:ilvl w:val="0"/>
          <w:numId w:val="2"/>
        </w:numPr>
        <w:spacing w:before="40" w:after="40"/>
      </w:pPr>
      <w:r>
        <w:rPr>
          <w:rFonts w:ascii="Calibri" w:eastAsia="Calibri" w:hAnsi="Calibri" w:cs="Calibri"/>
          <w:color w:val="1C2833"/>
          <w:sz w:val="19"/>
          <w:szCs w:val="19"/>
        </w:rPr>
        <w:t>Enables mass data scraping by automated tools</w:t>
      </w:r>
    </w:p>
    <w:p w14:paraId="409F105F" w14:textId="77777777" w:rsidR="00B711DB" w:rsidRDefault="00B711DB">
      <w:pPr>
        <w:spacing w:before="50" w:after="50"/>
      </w:pPr>
    </w:p>
    <w:p w14:paraId="3143D2CC" w14:textId="77777777" w:rsidR="00B711DB" w:rsidRDefault="00000000">
      <w:pPr>
        <w:spacing w:before="50" w:after="50"/>
      </w:pPr>
      <w:r>
        <w:rPr>
          <w:rFonts w:ascii="Calibri" w:eastAsia="Calibri" w:hAnsi="Calibri" w:cs="Calibri"/>
          <w:b/>
          <w:bCs/>
          <w:color w:val="1C2833"/>
        </w:rPr>
        <w:t>Remediation:</w:t>
      </w:r>
    </w:p>
    <w:p w14:paraId="11FA9E20" w14:textId="77777777" w:rsidR="00B711DB" w:rsidRDefault="00000000">
      <w:pPr>
        <w:pStyle w:val="ListParagraph"/>
        <w:numPr>
          <w:ilvl w:val="0"/>
          <w:numId w:val="2"/>
        </w:numPr>
        <w:spacing w:before="40" w:after="40"/>
      </w:pPr>
      <w:r>
        <w:rPr>
          <w:rFonts w:ascii="Calibri" w:eastAsia="Calibri" w:hAnsi="Calibri" w:cs="Calibri"/>
          <w:color w:val="1C2833"/>
          <w:sz w:val="19"/>
          <w:szCs w:val="19"/>
        </w:rPr>
        <w:t>Implement authentication (JWT Bearer tokens or API keys) on all /</w:t>
      </w:r>
      <w:proofErr w:type="gramStart"/>
      <w:r>
        <w:rPr>
          <w:rFonts w:ascii="Calibri" w:eastAsia="Calibri" w:hAnsi="Calibri" w:cs="Calibri"/>
          <w:color w:val="1C2833"/>
          <w:sz w:val="19"/>
          <w:szCs w:val="19"/>
        </w:rPr>
        <w:t>users</w:t>
      </w:r>
      <w:proofErr w:type="gramEnd"/>
      <w:r>
        <w:rPr>
          <w:rFonts w:ascii="Calibri" w:eastAsia="Calibri" w:hAnsi="Calibri" w:cs="Calibri"/>
          <w:color w:val="1C2833"/>
          <w:sz w:val="19"/>
          <w:szCs w:val="19"/>
        </w:rPr>
        <w:t xml:space="preserve"> endpoints</w:t>
      </w:r>
    </w:p>
    <w:p w14:paraId="5690E613" w14:textId="77777777" w:rsidR="00B711DB" w:rsidRDefault="00000000">
      <w:pPr>
        <w:pStyle w:val="ListParagraph"/>
        <w:numPr>
          <w:ilvl w:val="0"/>
          <w:numId w:val="2"/>
        </w:numPr>
        <w:spacing w:before="40" w:after="40"/>
      </w:pPr>
      <w:r>
        <w:rPr>
          <w:rFonts w:ascii="Calibri" w:eastAsia="Calibri" w:hAnsi="Calibri" w:cs="Calibri"/>
          <w:color w:val="1C2833"/>
          <w:sz w:val="19"/>
          <w:szCs w:val="19"/>
        </w:rPr>
        <w:t>Enforce object-level authorization — users should only access their own data</w:t>
      </w:r>
    </w:p>
    <w:p w14:paraId="0FD74670" w14:textId="77777777" w:rsidR="00B711DB" w:rsidRDefault="00000000">
      <w:pPr>
        <w:pStyle w:val="ListParagraph"/>
        <w:numPr>
          <w:ilvl w:val="0"/>
          <w:numId w:val="2"/>
        </w:numPr>
        <w:spacing w:before="40" w:after="40"/>
      </w:pPr>
      <w:r>
        <w:rPr>
          <w:rFonts w:ascii="Calibri" w:eastAsia="Calibri" w:hAnsi="Calibri" w:cs="Calibri"/>
          <w:color w:val="1C2833"/>
          <w:sz w:val="19"/>
          <w:szCs w:val="19"/>
        </w:rPr>
        <w:t>Implement API gateway with authentication enforcement before requests reach backend</w:t>
      </w:r>
    </w:p>
    <w:p w14:paraId="50B600DE" w14:textId="77777777" w:rsidR="00B711DB" w:rsidRDefault="00000000">
      <w:pPr>
        <w:spacing w:before="180" w:after="60"/>
      </w:pPr>
      <w:r>
        <w:rPr>
          <w:rFonts w:ascii="Calibri" w:eastAsia="Calibri" w:hAnsi="Calibri" w:cs="Calibri"/>
          <w:b/>
          <w:bCs/>
          <w:color w:val="1A3A6B"/>
          <w:sz w:val="22"/>
          <w:szCs w:val="22"/>
        </w:rPr>
        <w:t>Finding 2 — Sensitive PII Exposed in API Response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00"/>
      </w:tblGrid>
      <w:tr w:rsidR="00B711DB" w14:paraId="689C8BDB" w14:textId="77777777">
        <w:tblPrEx>
          <w:tblCellMar>
            <w:top w:w="0" w:type="dxa"/>
            <w:bottom w:w="0" w:type="dxa"/>
          </w:tblCellMar>
        </w:tblPrEx>
        <w:tc>
          <w:tcPr>
            <w:tcW w:w="2800" w:type="dxa"/>
            <w:tcBorders>
              <w:top w:val="single" w:sz="4" w:space="0" w:color="BDC3C7"/>
              <w:left w:val="single" w:sz="4" w:space="0" w:color="BDC3C7"/>
              <w:bottom w:val="single" w:sz="4" w:space="0" w:color="BDC3C7"/>
              <w:right w:val="single" w:sz="4" w:space="0" w:color="BDC3C7"/>
            </w:tcBorders>
            <w:shd w:val="clear" w:color="auto" w:fill="FADBD8"/>
            <w:tcMar>
              <w:top w:w="80" w:type="dxa"/>
              <w:left w:w="120" w:type="dxa"/>
              <w:bottom w:w="80" w:type="dxa"/>
              <w:right w:w="120" w:type="dxa"/>
            </w:tcMar>
          </w:tcPr>
          <w:p w14:paraId="714C17BE" w14:textId="77777777" w:rsidR="00B711DB" w:rsidRDefault="00000000">
            <w:r>
              <w:rPr>
                <w:rFonts w:ascii="Calibri" w:eastAsia="Calibri" w:hAnsi="Calibri" w:cs="Calibri"/>
                <w:b/>
                <w:bCs/>
                <w:color w:val="C0392B"/>
                <w:sz w:val="19"/>
                <w:szCs w:val="19"/>
              </w:rPr>
              <w:t>Vulnerability</w:t>
            </w:r>
          </w:p>
        </w:tc>
        <w:tc>
          <w:tcPr>
            <w:tcW w:w="6200" w:type="dxa"/>
            <w:tcBorders>
              <w:top w:val="single" w:sz="4" w:space="0" w:color="BDC3C7"/>
              <w:left w:val="single" w:sz="4" w:space="0" w:color="BDC3C7"/>
              <w:bottom w:val="single" w:sz="4" w:space="0" w:color="BDC3C7"/>
              <w:right w:val="single" w:sz="4" w:space="0" w:color="BDC3C7"/>
            </w:tcBorders>
            <w:tcMar>
              <w:top w:w="80" w:type="dxa"/>
              <w:left w:w="120" w:type="dxa"/>
              <w:bottom w:w="80" w:type="dxa"/>
              <w:right w:w="120" w:type="dxa"/>
            </w:tcMar>
          </w:tcPr>
          <w:p w14:paraId="0F37BEBA" w14:textId="77777777" w:rsidR="00B711DB" w:rsidRDefault="00000000">
            <w:r>
              <w:rPr>
                <w:rFonts w:ascii="Calibri" w:eastAsia="Calibri" w:hAnsi="Calibri" w:cs="Calibri"/>
                <w:color w:val="1C2833"/>
                <w:sz w:val="19"/>
                <w:szCs w:val="19"/>
              </w:rPr>
              <w:t>Excessive Data Exposure — PII in API Response</w:t>
            </w:r>
          </w:p>
        </w:tc>
      </w:tr>
      <w:tr w:rsidR="00B711DB" w14:paraId="293A7526" w14:textId="77777777">
        <w:tblPrEx>
          <w:tblCellMar>
            <w:top w:w="0" w:type="dxa"/>
            <w:bottom w:w="0" w:type="dxa"/>
          </w:tblCellMar>
        </w:tblPrEx>
        <w:tc>
          <w:tcPr>
            <w:tcW w:w="28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20" w:type="dxa"/>
              <w:bottom w:w="80" w:type="dxa"/>
              <w:right w:w="120" w:type="dxa"/>
            </w:tcMar>
          </w:tcPr>
          <w:p w14:paraId="58AE49CB" w14:textId="77777777" w:rsidR="00B711DB" w:rsidRDefault="00000000">
            <w:r>
              <w:rPr>
                <w:rFonts w:ascii="Calibri" w:eastAsia="Calibri" w:hAnsi="Calibri" w:cs="Calibri"/>
                <w:b/>
                <w:bCs/>
                <w:color w:val="1C2833"/>
                <w:sz w:val="19"/>
                <w:szCs w:val="19"/>
              </w:rPr>
              <w:lastRenderedPageBreak/>
              <w:t>Risk Rating</w:t>
            </w:r>
          </w:p>
        </w:tc>
        <w:tc>
          <w:tcPr>
            <w:tcW w:w="6200" w:type="dxa"/>
            <w:tcBorders>
              <w:top w:val="single" w:sz="4" w:space="0" w:color="BDC3C7"/>
              <w:left w:val="single" w:sz="4" w:space="0" w:color="BDC3C7"/>
              <w:bottom w:val="single" w:sz="4" w:space="0" w:color="BDC3C7"/>
              <w:right w:val="single" w:sz="4" w:space="0" w:color="BDC3C7"/>
            </w:tcBorders>
            <w:shd w:val="clear" w:color="auto" w:fill="E67E22"/>
            <w:tcMar>
              <w:top w:w="80" w:type="dxa"/>
              <w:left w:w="120" w:type="dxa"/>
              <w:bottom w:w="80" w:type="dxa"/>
              <w:right w:w="120" w:type="dxa"/>
            </w:tcMar>
          </w:tcPr>
          <w:p w14:paraId="3151C68A" w14:textId="77777777" w:rsidR="00B711DB" w:rsidRDefault="00000000">
            <w:r>
              <w:rPr>
                <w:rFonts w:ascii="Calibri" w:eastAsia="Calibri" w:hAnsi="Calibri" w:cs="Calibri"/>
                <w:b/>
                <w:bCs/>
                <w:color w:val="FFFFFF"/>
                <w:sz w:val="19"/>
                <w:szCs w:val="19"/>
              </w:rPr>
              <w:t xml:space="preserve">  HIGH  </w:t>
            </w:r>
          </w:p>
        </w:tc>
      </w:tr>
      <w:tr w:rsidR="00B711DB" w14:paraId="146F9F3C" w14:textId="77777777">
        <w:tblPrEx>
          <w:tblCellMar>
            <w:top w:w="0" w:type="dxa"/>
            <w:bottom w:w="0" w:type="dxa"/>
          </w:tblCellMar>
        </w:tblPrEx>
        <w:tc>
          <w:tcPr>
            <w:tcW w:w="2800" w:type="dxa"/>
            <w:tcBorders>
              <w:top w:val="single" w:sz="4" w:space="0" w:color="BDC3C7"/>
              <w:left w:val="single" w:sz="4" w:space="0" w:color="BDC3C7"/>
              <w:bottom w:val="single" w:sz="4" w:space="0" w:color="BDC3C7"/>
              <w:right w:val="single" w:sz="4" w:space="0" w:color="BDC3C7"/>
            </w:tcBorders>
            <w:shd w:val="clear" w:color="auto" w:fill="FADBD8"/>
            <w:tcMar>
              <w:top w:w="80" w:type="dxa"/>
              <w:left w:w="120" w:type="dxa"/>
              <w:bottom w:w="80" w:type="dxa"/>
              <w:right w:w="120" w:type="dxa"/>
            </w:tcMar>
          </w:tcPr>
          <w:p w14:paraId="42AD048D" w14:textId="77777777" w:rsidR="00B711DB" w:rsidRDefault="00000000">
            <w:r>
              <w:rPr>
                <w:rFonts w:ascii="Calibri" w:eastAsia="Calibri" w:hAnsi="Calibri" w:cs="Calibri"/>
                <w:b/>
                <w:bCs/>
                <w:color w:val="C0392B"/>
                <w:sz w:val="19"/>
                <w:szCs w:val="19"/>
              </w:rPr>
              <w:t>OWASP API</w:t>
            </w:r>
          </w:p>
        </w:tc>
        <w:tc>
          <w:tcPr>
            <w:tcW w:w="6200" w:type="dxa"/>
            <w:tcBorders>
              <w:top w:val="single" w:sz="4" w:space="0" w:color="BDC3C7"/>
              <w:left w:val="single" w:sz="4" w:space="0" w:color="BDC3C7"/>
              <w:bottom w:val="single" w:sz="4" w:space="0" w:color="BDC3C7"/>
              <w:right w:val="single" w:sz="4" w:space="0" w:color="BDC3C7"/>
            </w:tcBorders>
            <w:tcMar>
              <w:top w:w="80" w:type="dxa"/>
              <w:left w:w="120" w:type="dxa"/>
              <w:bottom w:w="80" w:type="dxa"/>
              <w:right w:w="120" w:type="dxa"/>
            </w:tcMar>
          </w:tcPr>
          <w:p w14:paraId="02947596" w14:textId="77777777" w:rsidR="00B711DB" w:rsidRDefault="00000000">
            <w:r>
              <w:rPr>
                <w:rFonts w:ascii="Calibri" w:eastAsia="Calibri" w:hAnsi="Calibri" w:cs="Calibri"/>
                <w:color w:val="1C2833"/>
                <w:sz w:val="19"/>
                <w:szCs w:val="19"/>
              </w:rPr>
              <w:t>API3:2023 — Broken Object Property Level Authorization</w:t>
            </w:r>
          </w:p>
        </w:tc>
      </w:tr>
      <w:tr w:rsidR="00B711DB" w14:paraId="224E1429" w14:textId="77777777">
        <w:tblPrEx>
          <w:tblCellMar>
            <w:top w:w="0" w:type="dxa"/>
            <w:bottom w:w="0" w:type="dxa"/>
          </w:tblCellMar>
        </w:tblPrEx>
        <w:tc>
          <w:tcPr>
            <w:tcW w:w="2800" w:type="dxa"/>
            <w:tcBorders>
              <w:top w:val="single" w:sz="4" w:space="0" w:color="BDC3C7"/>
              <w:left w:val="single" w:sz="4" w:space="0" w:color="BDC3C7"/>
              <w:bottom w:val="single" w:sz="4" w:space="0" w:color="BDC3C7"/>
              <w:right w:val="single" w:sz="4" w:space="0" w:color="BDC3C7"/>
            </w:tcBorders>
            <w:shd w:val="clear" w:color="auto" w:fill="FADBD8"/>
            <w:tcMar>
              <w:top w:w="80" w:type="dxa"/>
              <w:left w:w="120" w:type="dxa"/>
              <w:bottom w:w="80" w:type="dxa"/>
              <w:right w:w="120" w:type="dxa"/>
            </w:tcMar>
          </w:tcPr>
          <w:p w14:paraId="193C8CEE" w14:textId="77777777" w:rsidR="00B711DB" w:rsidRDefault="00000000">
            <w:r>
              <w:rPr>
                <w:rFonts w:ascii="Calibri" w:eastAsia="Calibri" w:hAnsi="Calibri" w:cs="Calibri"/>
                <w:b/>
                <w:bCs/>
                <w:color w:val="C0392B"/>
                <w:sz w:val="19"/>
                <w:szCs w:val="19"/>
              </w:rPr>
              <w:t>Endpoint</w:t>
            </w:r>
          </w:p>
        </w:tc>
        <w:tc>
          <w:tcPr>
            <w:tcW w:w="6200" w:type="dxa"/>
            <w:tcBorders>
              <w:top w:val="single" w:sz="4" w:space="0" w:color="BDC3C7"/>
              <w:left w:val="single" w:sz="4" w:space="0" w:color="BDC3C7"/>
              <w:bottom w:val="single" w:sz="4" w:space="0" w:color="BDC3C7"/>
              <w:right w:val="single" w:sz="4" w:space="0" w:color="BDC3C7"/>
            </w:tcBorders>
            <w:tcMar>
              <w:top w:w="80" w:type="dxa"/>
              <w:left w:w="120" w:type="dxa"/>
              <w:bottom w:w="80" w:type="dxa"/>
              <w:right w:w="120" w:type="dxa"/>
            </w:tcMar>
          </w:tcPr>
          <w:p w14:paraId="42F73F8E" w14:textId="77777777" w:rsidR="00B711DB" w:rsidRDefault="00000000">
            <w:r>
              <w:rPr>
                <w:rFonts w:ascii="Calibri" w:eastAsia="Calibri" w:hAnsi="Calibri" w:cs="Calibri"/>
                <w:color w:val="1C2833"/>
                <w:sz w:val="19"/>
                <w:szCs w:val="19"/>
              </w:rPr>
              <w:t>GET https://jsonplaceholder.typicode.com/users</w:t>
            </w:r>
          </w:p>
        </w:tc>
      </w:tr>
      <w:tr w:rsidR="00B711DB" w14:paraId="6B99444F" w14:textId="77777777">
        <w:tblPrEx>
          <w:tblCellMar>
            <w:top w:w="0" w:type="dxa"/>
            <w:bottom w:w="0" w:type="dxa"/>
          </w:tblCellMar>
        </w:tblPrEx>
        <w:tc>
          <w:tcPr>
            <w:tcW w:w="2800" w:type="dxa"/>
            <w:tcBorders>
              <w:top w:val="single" w:sz="4" w:space="0" w:color="BDC3C7"/>
              <w:left w:val="single" w:sz="4" w:space="0" w:color="BDC3C7"/>
              <w:bottom w:val="single" w:sz="4" w:space="0" w:color="BDC3C7"/>
              <w:right w:val="single" w:sz="4" w:space="0" w:color="BDC3C7"/>
            </w:tcBorders>
            <w:shd w:val="clear" w:color="auto" w:fill="FADBD8"/>
            <w:tcMar>
              <w:top w:w="80" w:type="dxa"/>
              <w:left w:w="120" w:type="dxa"/>
              <w:bottom w:w="80" w:type="dxa"/>
              <w:right w:w="120" w:type="dxa"/>
            </w:tcMar>
          </w:tcPr>
          <w:p w14:paraId="2868401D" w14:textId="77777777" w:rsidR="00B711DB" w:rsidRDefault="00000000">
            <w:r>
              <w:rPr>
                <w:rFonts w:ascii="Calibri" w:eastAsia="Calibri" w:hAnsi="Calibri" w:cs="Calibri"/>
                <w:b/>
                <w:bCs/>
                <w:color w:val="C0392B"/>
                <w:sz w:val="19"/>
                <w:szCs w:val="19"/>
              </w:rPr>
              <w:t>Data Exposed</w:t>
            </w:r>
          </w:p>
        </w:tc>
        <w:tc>
          <w:tcPr>
            <w:tcW w:w="6200" w:type="dxa"/>
            <w:tcBorders>
              <w:top w:val="single" w:sz="4" w:space="0" w:color="BDC3C7"/>
              <w:left w:val="single" w:sz="4" w:space="0" w:color="BDC3C7"/>
              <w:bottom w:val="single" w:sz="4" w:space="0" w:color="BDC3C7"/>
              <w:right w:val="single" w:sz="4" w:space="0" w:color="BDC3C7"/>
            </w:tcBorders>
            <w:tcMar>
              <w:top w:w="80" w:type="dxa"/>
              <w:left w:w="120" w:type="dxa"/>
              <w:bottom w:w="80" w:type="dxa"/>
              <w:right w:w="120" w:type="dxa"/>
            </w:tcMar>
          </w:tcPr>
          <w:p w14:paraId="42705C7F" w14:textId="77777777" w:rsidR="00B711DB" w:rsidRDefault="00000000">
            <w:r>
              <w:rPr>
                <w:rFonts w:ascii="Calibri" w:eastAsia="Calibri" w:hAnsi="Calibri" w:cs="Calibri"/>
                <w:color w:val="1C2833"/>
                <w:sz w:val="19"/>
                <w:szCs w:val="19"/>
              </w:rPr>
              <w:t>Name, Username, Email, Full Address, GPS Coordinates, Phone, Website, Company</w:t>
            </w:r>
          </w:p>
        </w:tc>
      </w:tr>
    </w:tbl>
    <w:p w14:paraId="71DE722C" w14:textId="77777777" w:rsidR="00B711DB" w:rsidRDefault="00B711DB">
      <w:pPr>
        <w:spacing w:before="50" w:after="50"/>
      </w:pPr>
    </w:p>
    <w:p w14:paraId="7DCEFC57" w14:textId="77777777" w:rsidR="00B711DB" w:rsidRDefault="00000000">
      <w:pPr>
        <w:spacing w:before="50" w:after="50"/>
      </w:pPr>
      <w:r>
        <w:rPr>
          <w:rFonts w:ascii="Calibri" w:eastAsia="Calibri" w:hAnsi="Calibri" w:cs="Calibri"/>
          <w:b/>
          <w:bCs/>
          <w:color w:val="1C2833"/>
        </w:rPr>
        <w:t>Description:</w:t>
      </w:r>
    </w:p>
    <w:p w14:paraId="08B38747" w14:textId="77777777" w:rsidR="00B711DB" w:rsidRDefault="00000000">
      <w:pPr>
        <w:spacing w:before="50" w:after="50"/>
      </w:pPr>
      <w:r>
        <w:rPr>
          <w:rFonts w:ascii="Calibri" w:eastAsia="Calibri" w:hAnsi="Calibri" w:cs="Calibri"/>
          <w:color w:val="1C2833"/>
        </w:rPr>
        <w:t>The API response contains excessive personally identifiable information (PII) beyond what is necessary for the requesting application. The response includes GPS coordinates (latitude/longitude), full physical addresses including suite numbers, and company details — data that should be restricted or filtered based on the requester's access level.</w:t>
      </w:r>
    </w:p>
    <w:p w14:paraId="6A595108" w14:textId="77777777" w:rsidR="00B711DB" w:rsidRDefault="00B711DB">
      <w:pPr>
        <w:spacing w:before="50" w:after="50"/>
      </w:pPr>
    </w:p>
    <w:p w14:paraId="7F86A07B" w14:textId="77777777" w:rsidR="00B711DB" w:rsidRDefault="00000000">
      <w:pPr>
        <w:spacing w:before="50" w:after="50"/>
      </w:pPr>
      <w:r>
        <w:rPr>
          <w:rFonts w:ascii="Calibri" w:eastAsia="Calibri" w:hAnsi="Calibri" w:cs="Calibri"/>
          <w:b/>
          <w:bCs/>
          <w:color w:val="1C2833"/>
        </w:rPr>
        <w:t>Sensitive Fields Found in Response:</w:t>
      </w:r>
    </w:p>
    <w:p w14:paraId="6AC78332" w14:textId="77777777" w:rsidR="00B711DB" w:rsidRDefault="00000000">
      <w:pPr>
        <w:pStyle w:val="ListParagraph"/>
        <w:numPr>
          <w:ilvl w:val="0"/>
          <w:numId w:val="2"/>
        </w:numPr>
        <w:spacing w:before="40" w:after="40"/>
      </w:pPr>
      <w:r>
        <w:rPr>
          <w:rFonts w:ascii="Calibri" w:eastAsia="Calibri" w:hAnsi="Calibri" w:cs="Calibri"/>
          <w:color w:val="1C2833"/>
          <w:sz w:val="19"/>
          <w:szCs w:val="19"/>
        </w:rPr>
        <w:t>name: 'Leanne Graham' — full real name exposed</w:t>
      </w:r>
    </w:p>
    <w:p w14:paraId="03010064" w14:textId="77777777" w:rsidR="00B711DB" w:rsidRDefault="00000000">
      <w:pPr>
        <w:pStyle w:val="ListParagraph"/>
        <w:numPr>
          <w:ilvl w:val="0"/>
          <w:numId w:val="2"/>
        </w:numPr>
        <w:spacing w:before="40" w:after="40"/>
      </w:pPr>
      <w:r>
        <w:rPr>
          <w:rFonts w:ascii="Calibri" w:eastAsia="Calibri" w:hAnsi="Calibri" w:cs="Calibri"/>
          <w:color w:val="1C2833"/>
          <w:sz w:val="19"/>
          <w:szCs w:val="19"/>
        </w:rPr>
        <w:t>email: 'Sincere@april.biz' — personal email address</w:t>
      </w:r>
    </w:p>
    <w:p w14:paraId="5878AD1B" w14:textId="77777777" w:rsidR="00B711DB" w:rsidRDefault="00000000">
      <w:pPr>
        <w:pStyle w:val="ListParagraph"/>
        <w:numPr>
          <w:ilvl w:val="0"/>
          <w:numId w:val="2"/>
        </w:numPr>
        <w:spacing w:before="40" w:after="40"/>
      </w:pPr>
      <w:proofErr w:type="spellStart"/>
      <w:proofErr w:type="gramStart"/>
      <w:r>
        <w:rPr>
          <w:rFonts w:ascii="Calibri" w:eastAsia="Calibri" w:hAnsi="Calibri" w:cs="Calibri"/>
          <w:color w:val="1C2833"/>
          <w:sz w:val="19"/>
          <w:szCs w:val="19"/>
        </w:rPr>
        <w:t>address.street</w:t>
      </w:r>
      <w:proofErr w:type="spellEnd"/>
      <w:proofErr w:type="gramEnd"/>
      <w:r>
        <w:rPr>
          <w:rFonts w:ascii="Calibri" w:eastAsia="Calibri" w:hAnsi="Calibri" w:cs="Calibri"/>
          <w:color w:val="1C2833"/>
          <w:sz w:val="19"/>
          <w:szCs w:val="19"/>
        </w:rPr>
        <w:t xml:space="preserve"> + suite + city + </w:t>
      </w:r>
      <w:proofErr w:type="spellStart"/>
      <w:r>
        <w:rPr>
          <w:rFonts w:ascii="Calibri" w:eastAsia="Calibri" w:hAnsi="Calibri" w:cs="Calibri"/>
          <w:color w:val="1C2833"/>
          <w:sz w:val="19"/>
          <w:szCs w:val="19"/>
        </w:rPr>
        <w:t>zipcode</w:t>
      </w:r>
      <w:proofErr w:type="spellEnd"/>
      <w:r>
        <w:rPr>
          <w:rFonts w:ascii="Calibri" w:eastAsia="Calibri" w:hAnsi="Calibri" w:cs="Calibri"/>
          <w:color w:val="1C2833"/>
          <w:sz w:val="19"/>
          <w:szCs w:val="19"/>
        </w:rPr>
        <w:t xml:space="preserve"> — complete home address</w:t>
      </w:r>
    </w:p>
    <w:p w14:paraId="2895C82B" w14:textId="77777777" w:rsidR="00B711DB" w:rsidRDefault="00000000">
      <w:pPr>
        <w:pStyle w:val="ListParagraph"/>
        <w:numPr>
          <w:ilvl w:val="0"/>
          <w:numId w:val="2"/>
        </w:numPr>
        <w:spacing w:before="40" w:after="40"/>
      </w:pPr>
      <w:proofErr w:type="spellStart"/>
      <w:r>
        <w:rPr>
          <w:rFonts w:ascii="Calibri" w:eastAsia="Calibri" w:hAnsi="Calibri" w:cs="Calibri"/>
          <w:color w:val="1C2833"/>
          <w:sz w:val="19"/>
          <w:szCs w:val="19"/>
        </w:rPr>
        <w:t>geo.lat</w:t>
      </w:r>
      <w:proofErr w:type="spellEnd"/>
      <w:r>
        <w:rPr>
          <w:rFonts w:ascii="Calibri" w:eastAsia="Calibri" w:hAnsi="Calibri" w:cs="Calibri"/>
          <w:color w:val="1C2833"/>
          <w:sz w:val="19"/>
          <w:szCs w:val="19"/>
        </w:rPr>
        <w:t xml:space="preserve"> / </w:t>
      </w:r>
      <w:proofErr w:type="spellStart"/>
      <w:r>
        <w:rPr>
          <w:rFonts w:ascii="Calibri" w:eastAsia="Calibri" w:hAnsi="Calibri" w:cs="Calibri"/>
          <w:color w:val="1C2833"/>
          <w:sz w:val="19"/>
          <w:szCs w:val="19"/>
        </w:rPr>
        <w:t>geo.lng</w:t>
      </w:r>
      <w:proofErr w:type="spellEnd"/>
      <w:r>
        <w:rPr>
          <w:rFonts w:ascii="Calibri" w:eastAsia="Calibri" w:hAnsi="Calibri" w:cs="Calibri"/>
          <w:color w:val="1C2833"/>
          <w:sz w:val="19"/>
          <w:szCs w:val="19"/>
        </w:rPr>
        <w:t>: '-37.3159' / '81.1496' — GPS location coordinates</w:t>
      </w:r>
    </w:p>
    <w:p w14:paraId="152CDE8F" w14:textId="77777777" w:rsidR="00B711DB" w:rsidRDefault="00000000">
      <w:pPr>
        <w:pStyle w:val="ListParagraph"/>
        <w:numPr>
          <w:ilvl w:val="0"/>
          <w:numId w:val="2"/>
        </w:numPr>
        <w:spacing w:before="40" w:after="40"/>
      </w:pPr>
      <w:r>
        <w:rPr>
          <w:rFonts w:ascii="Calibri" w:eastAsia="Calibri" w:hAnsi="Calibri" w:cs="Calibri"/>
          <w:color w:val="1C2833"/>
          <w:sz w:val="19"/>
          <w:szCs w:val="19"/>
        </w:rPr>
        <w:t>phone: '1-770-736-8031 x56442' — personal phone number</w:t>
      </w:r>
    </w:p>
    <w:p w14:paraId="7562CB9E" w14:textId="77777777" w:rsidR="00B711DB" w:rsidRDefault="00000000">
      <w:pPr>
        <w:spacing w:before="50" w:after="50"/>
      </w:pPr>
      <w:r>
        <w:rPr>
          <w:rFonts w:ascii="Calibri" w:eastAsia="Calibri" w:hAnsi="Calibri" w:cs="Calibri"/>
          <w:i/>
          <w:iCs/>
          <w:color w:val="717D7E"/>
        </w:rPr>
        <w:t xml:space="preserve">          [Screenshot: Test 1 — Full PII including GPS coordinates visible in response]</w:t>
      </w:r>
    </w:p>
    <w:p w14:paraId="6A2A6B06" w14:textId="77777777" w:rsidR="00B711DB" w:rsidRDefault="00B711DB">
      <w:pPr>
        <w:spacing w:before="50" w:after="50"/>
      </w:pPr>
    </w:p>
    <w:p w14:paraId="7858C47B" w14:textId="77777777" w:rsidR="00B711DB" w:rsidRDefault="00000000">
      <w:pPr>
        <w:spacing w:before="50" w:after="50"/>
      </w:pPr>
      <w:r>
        <w:rPr>
          <w:rFonts w:ascii="Calibri" w:eastAsia="Calibri" w:hAnsi="Calibri" w:cs="Calibri"/>
          <w:b/>
          <w:bCs/>
          <w:color w:val="1C2833"/>
        </w:rPr>
        <w:t>Remediation:</w:t>
      </w:r>
    </w:p>
    <w:p w14:paraId="007693D4" w14:textId="77777777" w:rsidR="00B711DB" w:rsidRDefault="00000000">
      <w:pPr>
        <w:pStyle w:val="ListParagraph"/>
        <w:numPr>
          <w:ilvl w:val="0"/>
          <w:numId w:val="2"/>
        </w:numPr>
        <w:spacing w:before="40" w:after="40"/>
      </w:pPr>
      <w:r>
        <w:rPr>
          <w:rFonts w:ascii="Calibri" w:eastAsia="Calibri" w:hAnsi="Calibri" w:cs="Calibri"/>
          <w:color w:val="1C2833"/>
          <w:sz w:val="19"/>
          <w:szCs w:val="19"/>
        </w:rPr>
        <w:t>Apply data minimization — return only fields necessary for the specific use case</w:t>
      </w:r>
    </w:p>
    <w:p w14:paraId="6011EA48" w14:textId="77777777" w:rsidR="00B711DB" w:rsidRDefault="00000000">
      <w:pPr>
        <w:pStyle w:val="ListParagraph"/>
        <w:numPr>
          <w:ilvl w:val="0"/>
          <w:numId w:val="2"/>
        </w:numPr>
        <w:spacing w:before="40" w:after="40"/>
      </w:pPr>
      <w:r>
        <w:rPr>
          <w:rFonts w:ascii="Calibri" w:eastAsia="Calibri" w:hAnsi="Calibri" w:cs="Calibri"/>
          <w:color w:val="1C2833"/>
          <w:sz w:val="19"/>
          <w:szCs w:val="19"/>
        </w:rPr>
        <w:t>Implement field-level access control — restrict sensitive fields based on user role</w:t>
      </w:r>
    </w:p>
    <w:p w14:paraId="2A55A3D3" w14:textId="77777777" w:rsidR="00B711DB" w:rsidRDefault="00000000">
      <w:pPr>
        <w:pStyle w:val="ListParagraph"/>
        <w:numPr>
          <w:ilvl w:val="0"/>
          <w:numId w:val="2"/>
        </w:numPr>
        <w:spacing w:before="40" w:after="40"/>
      </w:pPr>
      <w:r>
        <w:rPr>
          <w:rFonts w:ascii="Calibri" w:eastAsia="Calibri" w:hAnsi="Calibri" w:cs="Calibri"/>
          <w:color w:val="1C2833"/>
          <w:sz w:val="19"/>
          <w:szCs w:val="19"/>
        </w:rPr>
        <w:t>Never expose GPS coordinates or full addresses in public API responses</w:t>
      </w:r>
    </w:p>
    <w:p w14:paraId="327AA886" w14:textId="77777777" w:rsidR="00B711DB" w:rsidRDefault="00000000">
      <w:pPr>
        <w:spacing w:before="180" w:after="60"/>
      </w:pPr>
      <w:r>
        <w:rPr>
          <w:rFonts w:ascii="Calibri" w:eastAsia="Calibri" w:hAnsi="Calibri" w:cs="Calibri"/>
          <w:b/>
          <w:bCs/>
          <w:color w:val="1A3A6B"/>
          <w:sz w:val="22"/>
          <w:szCs w:val="22"/>
        </w:rPr>
        <w:t>Finding 3 — No Rate Limiting on API Endpoints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00"/>
      </w:tblGrid>
      <w:tr w:rsidR="00B711DB" w14:paraId="05CDF635" w14:textId="77777777">
        <w:tblPrEx>
          <w:tblCellMar>
            <w:top w:w="0" w:type="dxa"/>
            <w:bottom w:w="0" w:type="dxa"/>
          </w:tblCellMar>
        </w:tblPrEx>
        <w:tc>
          <w:tcPr>
            <w:tcW w:w="2800" w:type="dxa"/>
            <w:tcBorders>
              <w:top w:val="single" w:sz="4" w:space="0" w:color="BDC3C7"/>
              <w:left w:val="single" w:sz="4" w:space="0" w:color="BDC3C7"/>
              <w:bottom w:val="single" w:sz="4" w:space="0" w:color="BDC3C7"/>
              <w:right w:val="single" w:sz="4" w:space="0" w:color="BDC3C7"/>
            </w:tcBorders>
            <w:shd w:val="clear" w:color="auto" w:fill="FDEBD0"/>
            <w:tcMar>
              <w:top w:w="80" w:type="dxa"/>
              <w:left w:w="120" w:type="dxa"/>
              <w:bottom w:w="80" w:type="dxa"/>
              <w:right w:w="120" w:type="dxa"/>
            </w:tcMar>
          </w:tcPr>
          <w:p w14:paraId="269FF279" w14:textId="77777777" w:rsidR="00B711DB" w:rsidRDefault="00000000">
            <w:r>
              <w:rPr>
                <w:rFonts w:ascii="Calibri" w:eastAsia="Calibri" w:hAnsi="Calibri" w:cs="Calibri"/>
                <w:b/>
                <w:bCs/>
                <w:color w:val="E67E22"/>
                <w:sz w:val="19"/>
                <w:szCs w:val="19"/>
              </w:rPr>
              <w:t>Vulnerability</w:t>
            </w:r>
          </w:p>
        </w:tc>
        <w:tc>
          <w:tcPr>
            <w:tcW w:w="6200" w:type="dxa"/>
            <w:tcBorders>
              <w:top w:val="single" w:sz="4" w:space="0" w:color="BDC3C7"/>
              <w:left w:val="single" w:sz="4" w:space="0" w:color="BDC3C7"/>
              <w:bottom w:val="single" w:sz="4" w:space="0" w:color="BDC3C7"/>
              <w:right w:val="single" w:sz="4" w:space="0" w:color="BDC3C7"/>
            </w:tcBorders>
            <w:tcMar>
              <w:top w:w="80" w:type="dxa"/>
              <w:left w:w="120" w:type="dxa"/>
              <w:bottom w:w="80" w:type="dxa"/>
              <w:right w:w="120" w:type="dxa"/>
            </w:tcMar>
          </w:tcPr>
          <w:p w14:paraId="6125E4F8" w14:textId="77777777" w:rsidR="00B711DB" w:rsidRDefault="00000000">
            <w:r>
              <w:rPr>
                <w:rFonts w:ascii="Calibri" w:eastAsia="Calibri" w:hAnsi="Calibri" w:cs="Calibri"/>
                <w:color w:val="1C2833"/>
                <w:sz w:val="19"/>
                <w:szCs w:val="19"/>
              </w:rPr>
              <w:t>Missing Rate Limiting — Unrestricted API Requests</w:t>
            </w:r>
          </w:p>
        </w:tc>
      </w:tr>
      <w:tr w:rsidR="00B711DB" w14:paraId="2650BD30" w14:textId="77777777">
        <w:tblPrEx>
          <w:tblCellMar>
            <w:top w:w="0" w:type="dxa"/>
            <w:bottom w:w="0" w:type="dxa"/>
          </w:tblCellMar>
        </w:tblPrEx>
        <w:tc>
          <w:tcPr>
            <w:tcW w:w="28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20" w:type="dxa"/>
              <w:bottom w:w="80" w:type="dxa"/>
              <w:right w:w="120" w:type="dxa"/>
            </w:tcMar>
          </w:tcPr>
          <w:p w14:paraId="496B0940" w14:textId="77777777" w:rsidR="00B711DB" w:rsidRDefault="00000000">
            <w:r>
              <w:rPr>
                <w:rFonts w:ascii="Calibri" w:eastAsia="Calibri" w:hAnsi="Calibri" w:cs="Calibri"/>
                <w:b/>
                <w:bCs/>
                <w:color w:val="1C2833"/>
                <w:sz w:val="19"/>
                <w:szCs w:val="19"/>
              </w:rPr>
              <w:t>Risk Rating</w:t>
            </w:r>
          </w:p>
        </w:tc>
        <w:tc>
          <w:tcPr>
            <w:tcW w:w="6200" w:type="dxa"/>
            <w:tcBorders>
              <w:top w:val="single" w:sz="4" w:space="0" w:color="BDC3C7"/>
              <w:left w:val="single" w:sz="4" w:space="0" w:color="BDC3C7"/>
              <w:bottom w:val="single" w:sz="4" w:space="0" w:color="BDC3C7"/>
              <w:right w:val="single" w:sz="4" w:space="0" w:color="BDC3C7"/>
            </w:tcBorders>
            <w:shd w:val="clear" w:color="auto" w:fill="F39C12"/>
            <w:tcMar>
              <w:top w:w="80" w:type="dxa"/>
              <w:left w:w="120" w:type="dxa"/>
              <w:bottom w:w="80" w:type="dxa"/>
              <w:right w:w="120" w:type="dxa"/>
            </w:tcMar>
          </w:tcPr>
          <w:p w14:paraId="2A4EA65B" w14:textId="77777777" w:rsidR="00B711DB" w:rsidRDefault="00000000">
            <w:r>
              <w:rPr>
                <w:rFonts w:ascii="Calibri" w:eastAsia="Calibri" w:hAnsi="Calibri" w:cs="Calibri"/>
                <w:b/>
                <w:bCs/>
                <w:color w:val="FFFFFF"/>
                <w:sz w:val="19"/>
                <w:szCs w:val="19"/>
              </w:rPr>
              <w:t xml:space="preserve">  MEDIUM  </w:t>
            </w:r>
          </w:p>
        </w:tc>
      </w:tr>
      <w:tr w:rsidR="00B711DB" w14:paraId="5C498CFD" w14:textId="77777777">
        <w:tblPrEx>
          <w:tblCellMar>
            <w:top w:w="0" w:type="dxa"/>
            <w:bottom w:w="0" w:type="dxa"/>
          </w:tblCellMar>
        </w:tblPrEx>
        <w:tc>
          <w:tcPr>
            <w:tcW w:w="2800" w:type="dxa"/>
            <w:tcBorders>
              <w:top w:val="single" w:sz="4" w:space="0" w:color="BDC3C7"/>
              <w:left w:val="single" w:sz="4" w:space="0" w:color="BDC3C7"/>
              <w:bottom w:val="single" w:sz="4" w:space="0" w:color="BDC3C7"/>
              <w:right w:val="single" w:sz="4" w:space="0" w:color="BDC3C7"/>
            </w:tcBorders>
            <w:shd w:val="clear" w:color="auto" w:fill="FDEBD0"/>
            <w:tcMar>
              <w:top w:w="80" w:type="dxa"/>
              <w:left w:w="120" w:type="dxa"/>
              <w:bottom w:w="80" w:type="dxa"/>
              <w:right w:w="120" w:type="dxa"/>
            </w:tcMar>
          </w:tcPr>
          <w:p w14:paraId="0276A2E6" w14:textId="77777777" w:rsidR="00B711DB" w:rsidRDefault="00000000">
            <w:r>
              <w:rPr>
                <w:rFonts w:ascii="Calibri" w:eastAsia="Calibri" w:hAnsi="Calibri" w:cs="Calibri"/>
                <w:b/>
                <w:bCs/>
                <w:color w:val="E67E22"/>
                <w:sz w:val="19"/>
                <w:szCs w:val="19"/>
              </w:rPr>
              <w:t>OWASP API</w:t>
            </w:r>
          </w:p>
        </w:tc>
        <w:tc>
          <w:tcPr>
            <w:tcW w:w="6200" w:type="dxa"/>
            <w:tcBorders>
              <w:top w:val="single" w:sz="4" w:space="0" w:color="BDC3C7"/>
              <w:left w:val="single" w:sz="4" w:space="0" w:color="BDC3C7"/>
              <w:bottom w:val="single" w:sz="4" w:space="0" w:color="BDC3C7"/>
              <w:right w:val="single" w:sz="4" w:space="0" w:color="BDC3C7"/>
            </w:tcBorders>
            <w:tcMar>
              <w:top w:w="80" w:type="dxa"/>
              <w:left w:w="120" w:type="dxa"/>
              <w:bottom w:w="80" w:type="dxa"/>
              <w:right w:w="120" w:type="dxa"/>
            </w:tcMar>
          </w:tcPr>
          <w:p w14:paraId="1C53F779" w14:textId="77777777" w:rsidR="00B711DB" w:rsidRDefault="00000000">
            <w:r>
              <w:rPr>
                <w:rFonts w:ascii="Calibri" w:eastAsia="Calibri" w:hAnsi="Calibri" w:cs="Calibri"/>
                <w:color w:val="1C2833"/>
                <w:sz w:val="19"/>
                <w:szCs w:val="19"/>
              </w:rPr>
              <w:t>API4:2023 — Unrestricted Resource Consumption</w:t>
            </w:r>
          </w:p>
        </w:tc>
      </w:tr>
      <w:tr w:rsidR="00B711DB" w14:paraId="02AB58E1" w14:textId="77777777">
        <w:tblPrEx>
          <w:tblCellMar>
            <w:top w:w="0" w:type="dxa"/>
            <w:bottom w:w="0" w:type="dxa"/>
          </w:tblCellMar>
        </w:tblPrEx>
        <w:tc>
          <w:tcPr>
            <w:tcW w:w="2800" w:type="dxa"/>
            <w:tcBorders>
              <w:top w:val="single" w:sz="4" w:space="0" w:color="BDC3C7"/>
              <w:left w:val="single" w:sz="4" w:space="0" w:color="BDC3C7"/>
              <w:bottom w:val="single" w:sz="4" w:space="0" w:color="BDC3C7"/>
              <w:right w:val="single" w:sz="4" w:space="0" w:color="BDC3C7"/>
            </w:tcBorders>
            <w:shd w:val="clear" w:color="auto" w:fill="FDEBD0"/>
            <w:tcMar>
              <w:top w:w="80" w:type="dxa"/>
              <w:left w:w="120" w:type="dxa"/>
              <w:bottom w:w="80" w:type="dxa"/>
              <w:right w:w="120" w:type="dxa"/>
            </w:tcMar>
          </w:tcPr>
          <w:p w14:paraId="0CB2A0F4" w14:textId="77777777" w:rsidR="00B711DB" w:rsidRDefault="00000000">
            <w:r>
              <w:rPr>
                <w:rFonts w:ascii="Calibri" w:eastAsia="Calibri" w:hAnsi="Calibri" w:cs="Calibri"/>
                <w:b/>
                <w:bCs/>
                <w:color w:val="E67E22"/>
                <w:sz w:val="19"/>
                <w:szCs w:val="19"/>
              </w:rPr>
              <w:t>Endpoint</w:t>
            </w:r>
          </w:p>
        </w:tc>
        <w:tc>
          <w:tcPr>
            <w:tcW w:w="6200" w:type="dxa"/>
            <w:tcBorders>
              <w:top w:val="single" w:sz="4" w:space="0" w:color="BDC3C7"/>
              <w:left w:val="single" w:sz="4" w:space="0" w:color="BDC3C7"/>
              <w:bottom w:val="single" w:sz="4" w:space="0" w:color="BDC3C7"/>
              <w:right w:val="single" w:sz="4" w:space="0" w:color="BDC3C7"/>
            </w:tcBorders>
            <w:tcMar>
              <w:top w:w="80" w:type="dxa"/>
              <w:left w:w="120" w:type="dxa"/>
              <w:bottom w:w="80" w:type="dxa"/>
              <w:right w:w="120" w:type="dxa"/>
            </w:tcMar>
          </w:tcPr>
          <w:p w14:paraId="3BD5585A" w14:textId="77777777" w:rsidR="00B711DB" w:rsidRDefault="00000000">
            <w:r>
              <w:rPr>
                <w:rFonts w:ascii="Calibri" w:eastAsia="Calibri" w:hAnsi="Calibri" w:cs="Calibri"/>
                <w:color w:val="1C2833"/>
                <w:sz w:val="19"/>
                <w:szCs w:val="19"/>
              </w:rPr>
              <w:t>GET https://jsonplaceholder.typicode.com/posts</w:t>
            </w:r>
          </w:p>
        </w:tc>
      </w:tr>
      <w:tr w:rsidR="00B711DB" w14:paraId="26EF1F42" w14:textId="77777777">
        <w:tblPrEx>
          <w:tblCellMar>
            <w:top w:w="0" w:type="dxa"/>
            <w:bottom w:w="0" w:type="dxa"/>
          </w:tblCellMar>
        </w:tblPrEx>
        <w:tc>
          <w:tcPr>
            <w:tcW w:w="2800" w:type="dxa"/>
            <w:tcBorders>
              <w:top w:val="single" w:sz="4" w:space="0" w:color="BDC3C7"/>
              <w:left w:val="single" w:sz="4" w:space="0" w:color="BDC3C7"/>
              <w:bottom w:val="single" w:sz="4" w:space="0" w:color="BDC3C7"/>
              <w:right w:val="single" w:sz="4" w:space="0" w:color="BDC3C7"/>
            </w:tcBorders>
            <w:shd w:val="clear" w:color="auto" w:fill="FDEBD0"/>
            <w:tcMar>
              <w:top w:w="80" w:type="dxa"/>
              <w:left w:w="120" w:type="dxa"/>
              <w:bottom w:w="80" w:type="dxa"/>
              <w:right w:w="120" w:type="dxa"/>
            </w:tcMar>
          </w:tcPr>
          <w:p w14:paraId="027D5D99" w14:textId="77777777" w:rsidR="00B711DB" w:rsidRDefault="00000000">
            <w:r>
              <w:rPr>
                <w:rFonts w:ascii="Calibri" w:eastAsia="Calibri" w:hAnsi="Calibri" w:cs="Calibri"/>
                <w:b/>
                <w:bCs/>
                <w:color w:val="E67E22"/>
                <w:sz w:val="19"/>
                <w:szCs w:val="19"/>
              </w:rPr>
              <w:t>HTTP Status</w:t>
            </w:r>
          </w:p>
        </w:tc>
        <w:tc>
          <w:tcPr>
            <w:tcW w:w="6200" w:type="dxa"/>
            <w:tcBorders>
              <w:top w:val="single" w:sz="4" w:space="0" w:color="BDC3C7"/>
              <w:left w:val="single" w:sz="4" w:space="0" w:color="BDC3C7"/>
              <w:bottom w:val="single" w:sz="4" w:space="0" w:color="BDC3C7"/>
              <w:right w:val="single" w:sz="4" w:space="0" w:color="BDC3C7"/>
            </w:tcBorders>
            <w:tcMar>
              <w:top w:w="80" w:type="dxa"/>
              <w:left w:w="120" w:type="dxa"/>
              <w:bottom w:w="80" w:type="dxa"/>
              <w:right w:w="120" w:type="dxa"/>
            </w:tcMar>
          </w:tcPr>
          <w:p w14:paraId="1E7C705B" w14:textId="77777777" w:rsidR="00B711DB" w:rsidRDefault="00000000">
            <w:r>
              <w:rPr>
                <w:rFonts w:ascii="Calibri" w:eastAsia="Calibri" w:hAnsi="Calibri" w:cs="Calibri"/>
                <w:color w:val="1C2833"/>
                <w:sz w:val="19"/>
                <w:szCs w:val="19"/>
              </w:rPr>
              <w:t>200 OK — 7.99 KB response, 161ms</w:t>
            </w:r>
          </w:p>
        </w:tc>
      </w:tr>
    </w:tbl>
    <w:p w14:paraId="3E8EEEC2" w14:textId="77777777" w:rsidR="00B711DB" w:rsidRDefault="00B711DB">
      <w:pPr>
        <w:spacing w:before="50" w:after="50"/>
      </w:pPr>
    </w:p>
    <w:p w14:paraId="0C6A62C5" w14:textId="77777777" w:rsidR="00B711DB" w:rsidRDefault="00000000">
      <w:pPr>
        <w:spacing w:before="50" w:after="50"/>
      </w:pPr>
      <w:r>
        <w:rPr>
          <w:rFonts w:ascii="Calibri" w:eastAsia="Calibri" w:hAnsi="Calibri" w:cs="Calibri"/>
          <w:b/>
          <w:bCs/>
          <w:color w:val="1C2833"/>
        </w:rPr>
        <w:t>Description:</w:t>
      </w:r>
    </w:p>
    <w:p w14:paraId="685BCE52" w14:textId="77777777" w:rsidR="00B711DB" w:rsidRDefault="00000000">
      <w:pPr>
        <w:spacing w:before="50" w:after="50"/>
      </w:pPr>
      <w:r>
        <w:rPr>
          <w:rFonts w:ascii="Calibri" w:eastAsia="Calibri" w:hAnsi="Calibri" w:cs="Calibri"/>
          <w:color w:val="1C2833"/>
        </w:rPr>
        <w:t>The /posts endpoint returns 100 posts in a single response with no rate limiting applied. Multiple rapid requests can be sent without any throttling, delay, or block. This allows attackers to perform denial of service (DoS) attacks, mass data harvesting, or brute force operations without restriction.</w:t>
      </w:r>
    </w:p>
    <w:p w14:paraId="250706D1" w14:textId="77777777" w:rsidR="00B711DB" w:rsidRDefault="00000000">
      <w:pPr>
        <w:spacing w:before="50" w:after="50"/>
      </w:pPr>
      <w:r>
        <w:rPr>
          <w:rFonts w:ascii="Calibri" w:eastAsia="Calibri" w:hAnsi="Calibri" w:cs="Calibri"/>
          <w:i/>
          <w:iCs/>
          <w:color w:val="717D7E"/>
        </w:rPr>
        <w:t xml:space="preserve">          [Screenshot: Test 2 — 200 OK /posts returning 7.99KB data with 161ms response time, no rate limit headers]</w:t>
      </w:r>
    </w:p>
    <w:p w14:paraId="199D5067" w14:textId="77777777" w:rsidR="00B711DB" w:rsidRDefault="00B711DB">
      <w:pPr>
        <w:spacing w:before="50" w:after="50"/>
      </w:pPr>
    </w:p>
    <w:p w14:paraId="4322360A" w14:textId="77777777" w:rsidR="00B711DB" w:rsidRDefault="00000000">
      <w:pPr>
        <w:spacing w:before="50" w:after="50"/>
      </w:pPr>
      <w:r>
        <w:rPr>
          <w:rFonts w:ascii="Calibri" w:eastAsia="Calibri" w:hAnsi="Calibri" w:cs="Calibri"/>
          <w:b/>
          <w:bCs/>
          <w:color w:val="1C2833"/>
        </w:rPr>
        <w:t>Business Impact:</w:t>
      </w:r>
    </w:p>
    <w:p w14:paraId="1280076F" w14:textId="77777777" w:rsidR="00B711DB" w:rsidRDefault="00000000">
      <w:pPr>
        <w:pStyle w:val="ListParagraph"/>
        <w:numPr>
          <w:ilvl w:val="0"/>
          <w:numId w:val="2"/>
        </w:numPr>
        <w:spacing w:before="40" w:after="40"/>
      </w:pPr>
      <w:r>
        <w:rPr>
          <w:rFonts w:ascii="Calibri" w:eastAsia="Calibri" w:hAnsi="Calibri" w:cs="Calibri"/>
          <w:color w:val="1C2833"/>
          <w:sz w:val="19"/>
          <w:szCs w:val="19"/>
        </w:rPr>
        <w:t>API can be flooded with thousands of requests per second — Denial of Service risk</w:t>
      </w:r>
    </w:p>
    <w:p w14:paraId="54A9F315" w14:textId="77777777" w:rsidR="00B711DB" w:rsidRDefault="00000000">
      <w:pPr>
        <w:pStyle w:val="ListParagraph"/>
        <w:numPr>
          <w:ilvl w:val="0"/>
          <w:numId w:val="2"/>
        </w:numPr>
        <w:spacing w:before="40" w:after="40"/>
      </w:pPr>
      <w:r>
        <w:rPr>
          <w:rFonts w:ascii="Calibri" w:eastAsia="Calibri" w:hAnsi="Calibri" w:cs="Calibri"/>
          <w:color w:val="1C2833"/>
          <w:sz w:val="19"/>
          <w:szCs w:val="19"/>
        </w:rPr>
        <w:t>Mass data harvesting by automated scrapers with no throttling</w:t>
      </w:r>
    </w:p>
    <w:p w14:paraId="16DF4A98" w14:textId="77777777" w:rsidR="00B711DB" w:rsidRDefault="00000000">
      <w:pPr>
        <w:pStyle w:val="ListParagraph"/>
        <w:numPr>
          <w:ilvl w:val="0"/>
          <w:numId w:val="2"/>
        </w:numPr>
        <w:spacing w:before="40" w:after="40"/>
      </w:pPr>
      <w:r>
        <w:rPr>
          <w:rFonts w:ascii="Calibri" w:eastAsia="Calibri" w:hAnsi="Calibri" w:cs="Calibri"/>
          <w:color w:val="1C2833"/>
          <w:sz w:val="19"/>
          <w:szCs w:val="19"/>
        </w:rPr>
        <w:t>Brute force attacks on authentication endpoints without lockout</w:t>
      </w:r>
    </w:p>
    <w:p w14:paraId="0F3D5428" w14:textId="77777777" w:rsidR="00B711DB" w:rsidRDefault="00000000">
      <w:pPr>
        <w:pStyle w:val="ListParagraph"/>
        <w:numPr>
          <w:ilvl w:val="0"/>
          <w:numId w:val="2"/>
        </w:numPr>
        <w:spacing w:before="40" w:after="40"/>
      </w:pPr>
      <w:r>
        <w:rPr>
          <w:rFonts w:ascii="Calibri" w:eastAsia="Calibri" w:hAnsi="Calibri" w:cs="Calibri"/>
          <w:color w:val="1C2833"/>
          <w:sz w:val="19"/>
          <w:szCs w:val="19"/>
        </w:rPr>
        <w:t>Increased server costs from unbounded resource consumption</w:t>
      </w:r>
    </w:p>
    <w:p w14:paraId="3ED23914" w14:textId="77777777" w:rsidR="00B711DB" w:rsidRDefault="00B711DB">
      <w:pPr>
        <w:spacing w:before="50" w:after="50"/>
      </w:pPr>
    </w:p>
    <w:p w14:paraId="21E49719" w14:textId="77777777" w:rsidR="00B711DB" w:rsidRDefault="00000000">
      <w:pPr>
        <w:spacing w:before="50" w:after="50"/>
      </w:pPr>
      <w:r>
        <w:rPr>
          <w:rFonts w:ascii="Calibri" w:eastAsia="Calibri" w:hAnsi="Calibri" w:cs="Calibri"/>
          <w:b/>
          <w:bCs/>
          <w:color w:val="1C2833"/>
        </w:rPr>
        <w:t>Remediation:</w:t>
      </w:r>
    </w:p>
    <w:p w14:paraId="598563F6" w14:textId="77777777" w:rsidR="00B711DB" w:rsidRDefault="00000000">
      <w:pPr>
        <w:pStyle w:val="ListParagraph"/>
        <w:numPr>
          <w:ilvl w:val="0"/>
          <w:numId w:val="2"/>
        </w:numPr>
        <w:spacing w:before="40" w:after="40"/>
      </w:pPr>
      <w:r>
        <w:rPr>
          <w:rFonts w:ascii="Calibri" w:eastAsia="Calibri" w:hAnsi="Calibri" w:cs="Calibri"/>
          <w:color w:val="1C2833"/>
          <w:sz w:val="19"/>
          <w:szCs w:val="19"/>
        </w:rPr>
        <w:t>Implement rate limiting — e.g., 100 requests per minute per IP address</w:t>
      </w:r>
    </w:p>
    <w:p w14:paraId="6D58B1F3" w14:textId="77777777" w:rsidR="00B711DB" w:rsidRDefault="00000000">
      <w:pPr>
        <w:pStyle w:val="ListParagraph"/>
        <w:numPr>
          <w:ilvl w:val="0"/>
          <w:numId w:val="2"/>
        </w:numPr>
        <w:spacing w:before="40" w:after="40"/>
      </w:pPr>
      <w:r>
        <w:rPr>
          <w:rFonts w:ascii="Calibri" w:eastAsia="Calibri" w:hAnsi="Calibri" w:cs="Calibri"/>
          <w:color w:val="1C2833"/>
          <w:sz w:val="19"/>
          <w:szCs w:val="19"/>
        </w:rPr>
        <w:t>Return HTTP 429 Too Many Requests when rate limit is exceeded</w:t>
      </w:r>
    </w:p>
    <w:p w14:paraId="7EAFB275" w14:textId="77777777" w:rsidR="00B711DB" w:rsidRDefault="00000000">
      <w:pPr>
        <w:pStyle w:val="ListParagraph"/>
        <w:numPr>
          <w:ilvl w:val="0"/>
          <w:numId w:val="2"/>
        </w:numPr>
        <w:spacing w:before="40" w:after="40"/>
      </w:pPr>
      <w:r>
        <w:rPr>
          <w:rFonts w:ascii="Calibri" w:eastAsia="Calibri" w:hAnsi="Calibri" w:cs="Calibri"/>
          <w:color w:val="1C2833"/>
          <w:sz w:val="19"/>
          <w:szCs w:val="19"/>
        </w:rPr>
        <w:lastRenderedPageBreak/>
        <w:t>Add rate limit headers in responses: X-</w:t>
      </w:r>
      <w:proofErr w:type="spellStart"/>
      <w:r>
        <w:rPr>
          <w:rFonts w:ascii="Calibri" w:eastAsia="Calibri" w:hAnsi="Calibri" w:cs="Calibri"/>
          <w:color w:val="1C2833"/>
          <w:sz w:val="19"/>
          <w:szCs w:val="19"/>
        </w:rPr>
        <w:t>RateLimit</w:t>
      </w:r>
      <w:proofErr w:type="spellEnd"/>
      <w:r>
        <w:rPr>
          <w:rFonts w:ascii="Calibri" w:eastAsia="Calibri" w:hAnsi="Calibri" w:cs="Calibri"/>
          <w:color w:val="1C2833"/>
          <w:sz w:val="19"/>
          <w:szCs w:val="19"/>
        </w:rPr>
        <w:t>-Limit, X-</w:t>
      </w:r>
      <w:proofErr w:type="spellStart"/>
      <w:r>
        <w:rPr>
          <w:rFonts w:ascii="Calibri" w:eastAsia="Calibri" w:hAnsi="Calibri" w:cs="Calibri"/>
          <w:color w:val="1C2833"/>
          <w:sz w:val="19"/>
          <w:szCs w:val="19"/>
        </w:rPr>
        <w:t>RateLimit</w:t>
      </w:r>
      <w:proofErr w:type="spellEnd"/>
      <w:r>
        <w:rPr>
          <w:rFonts w:ascii="Calibri" w:eastAsia="Calibri" w:hAnsi="Calibri" w:cs="Calibri"/>
          <w:color w:val="1C2833"/>
          <w:sz w:val="19"/>
          <w:szCs w:val="19"/>
        </w:rPr>
        <w:t>-Remaining</w:t>
      </w:r>
    </w:p>
    <w:p w14:paraId="355E2405" w14:textId="77777777" w:rsidR="00B711DB" w:rsidRDefault="00000000">
      <w:pPr>
        <w:pStyle w:val="ListParagraph"/>
        <w:numPr>
          <w:ilvl w:val="0"/>
          <w:numId w:val="2"/>
        </w:numPr>
        <w:spacing w:before="40" w:after="40"/>
      </w:pPr>
      <w:r>
        <w:rPr>
          <w:rFonts w:ascii="Calibri" w:eastAsia="Calibri" w:hAnsi="Calibri" w:cs="Calibri"/>
          <w:color w:val="1C2833"/>
          <w:sz w:val="19"/>
          <w:szCs w:val="19"/>
        </w:rPr>
        <w:t>Use API gateway (AWS API Gateway, Kong, Nginx) to enforce rate limits</w:t>
      </w:r>
    </w:p>
    <w:p w14:paraId="7798B4D8" w14:textId="77777777" w:rsidR="00B711DB" w:rsidRDefault="00000000">
      <w:pPr>
        <w:spacing w:before="180" w:after="60"/>
      </w:pPr>
      <w:r>
        <w:rPr>
          <w:rFonts w:ascii="Calibri" w:eastAsia="Calibri" w:hAnsi="Calibri" w:cs="Calibri"/>
          <w:b/>
          <w:bCs/>
          <w:color w:val="1A3A6B"/>
          <w:sz w:val="22"/>
          <w:szCs w:val="22"/>
        </w:rPr>
        <w:t>Finding 4 — Verbose Error Message Disclosure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00"/>
      </w:tblGrid>
      <w:tr w:rsidR="00B711DB" w14:paraId="31EFB317" w14:textId="77777777">
        <w:tblPrEx>
          <w:tblCellMar>
            <w:top w:w="0" w:type="dxa"/>
            <w:bottom w:w="0" w:type="dxa"/>
          </w:tblCellMar>
        </w:tblPrEx>
        <w:tc>
          <w:tcPr>
            <w:tcW w:w="2800" w:type="dxa"/>
            <w:tcBorders>
              <w:top w:val="single" w:sz="4" w:space="0" w:color="BDC3C7"/>
              <w:left w:val="single" w:sz="4" w:space="0" w:color="BDC3C7"/>
              <w:bottom w:val="single" w:sz="4" w:space="0" w:color="BDC3C7"/>
              <w:right w:val="single" w:sz="4" w:space="0" w:color="BDC3C7"/>
            </w:tcBorders>
            <w:shd w:val="clear" w:color="auto" w:fill="FDEBD0"/>
            <w:tcMar>
              <w:top w:w="80" w:type="dxa"/>
              <w:left w:w="120" w:type="dxa"/>
              <w:bottom w:w="80" w:type="dxa"/>
              <w:right w:w="120" w:type="dxa"/>
            </w:tcMar>
          </w:tcPr>
          <w:p w14:paraId="385ECB4A" w14:textId="77777777" w:rsidR="00B711DB" w:rsidRDefault="00000000">
            <w:r>
              <w:rPr>
                <w:rFonts w:ascii="Calibri" w:eastAsia="Calibri" w:hAnsi="Calibri" w:cs="Calibri"/>
                <w:b/>
                <w:bCs/>
                <w:color w:val="E67E22"/>
                <w:sz w:val="19"/>
                <w:szCs w:val="19"/>
              </w:rPr>
              <w:t>Vulnerability</w:t>
            </w:r>
          </w:p>
        </w:tc>
        <w:tc>
          <w:tcPr>
            <w:tcW w:w="6200" w:type="dxa"/>
            <w:tcBorders>
              <w:top w:val="single" w:sz="4" w:space="0" w:color="BDC3C7"/>
              <w:left w:val="single" w:sz="4" w:space="0" w:color="BDC3C7"/>
              <w:bottom w:val="single" w:sz="4" w:space="0" w:color="BDC3C7"/>
              <w:right w:val="single" w:sz="4" w:space="0" w:color="BDC3C7"/>
            </w:tcBorders>
            <w:tcMar>
              <w:top w:w="80" w:type="dxa"/>
              <w:left w:w="120" w:type="dxa"/>
              <w:bottom w:w="80" w:type="dxa"/>
              <w:right w:w="120" w:type="dxa"/>
            </w:tcMar>
          </w:tcPr>
          <w:p w14:paraId="27A9A36F" w14:textId="77777777" w:rsidR="00B711DB" w:rsidRDefault="00000000">
            <w:r>
              <w:rPr>
                <w:rFonts w:ascii="Calibri" w:eastAsia="Calibri" w:hAnsi="Calibri" w:cs="Calibri"/>
                <w:color w:val="1C2833"/>
                <w:sz w:val="19"/>
                <w:szCs w:val="19"/>
              </w:rPr>
              <w:t>Verbose Error Messages — Authentication Mechanism Exposed</w:t>
            </w:r>
          </w:p>
        </w:tc>
      </w:tr>
      <w:tr w:rsidR="00B711DB" w14:paraId="34263B38" w14:textId="77777777">
        <w:tblPrEx>
          <w:tblCellMar>
            <w:top w:w="0" w:type="dxa"/>
            <w:bottom w:w="0" w:type="dxa"/>
          </w:tblCellMar>
        </w:tblPrEx>
        <w:tc>
          <w:tcPr>
            <w:tcW w:w="28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20" w:type="dxa"/>
              <w:bottom w:w="80" w:type="dxa"/>
              <w:right w:w="120" w:type="dxa"/>
            </w:tcMar>
          </w:tcPr>
          <w:p w14:paraId="53B6440F" w14:textId="77777777" w:rsidR="00B711DB" w:rsidRDefault="00000000">
            <w:r>
              <w:rPr>
                <w:rFonts w:ascii="Calibri" w:eastAsia="Calibri" w:hAnsi="Calibri" w:cs="Calibri"/>
                <w:b/>
                <w:bCs/>
                <w:color w:val="1C2833"/>
                <w:sz w:val="19"/>
                <w:szCs w:val="19"/>
              </w:rPr>
              <w:t>Risk Rating</w:t>
            </w:r>
          </w:p>
        </w:tc>
        <w:tc>
          <w:tcPr>
            <w:tcW w:w="6200" w:type="dxa"/>
            <w:tcBorders>
              <w:top w:val="single" w:sz="4" w:space="0" w:color="BDC3C7"/>
              <w:left w:val="single" w:sz="4" w:space="0" w:color="BDC3C7"/>
              <w:bottom w:val="single" w:sz="4" w:space="0" w:color="BDC3C7"/>
              <w:right w:val="single" w:sz="4" w:space="0" w:color="BDC3C7"/>
            </w:tcBorders>
            <w:shd w:val="clear" w:color="auto" w:fill="F39C12"/>
            <w:tcMar>
              <w:top w:w="80" w:type="dxa"/>
              <w:left w:w="120" w:type="dxa"/>
              <w:bottom w:w="80" w:type="dxa"/>
              <w:right w:w="120" w:type="dxa"/>
            </w:tcMar>
          </w:tcPr>
          <w:p w14:paraId="125DD0F6" w14:textId="77777777" w:rsidR="00B711DB" w:rsidRDefault="00000000">
            <w:r>
              <w:rPr>
                <w:rFonts w:ascii="Calibri" w:eastAsia="Calibri" w:hAnsi="Calibri" w:cs="Calibri"/>
                <w:b/>
                <w:bCs/>
                <w:color w:val="FFFFFF"/>
                <w:sz w:val="19"/>
                <w:szCs w:val="19"/>
              </w:rPr>
              <w:t xml:space="preserve">  MEDIUM  </w:t>
            </w:r>
          </w:p>
        </w:tc>
      </w:tr>
      <w:tr w:rsidR="00B711DB" w14:paraId="5F8AE731" w14:textId="77777777">
        <w:tblPrEx>
          <w:tblCellMar>
            <w:top w:w="0" w:type="dxa"/>
            <w:bottom w:w="0" w:type="dxa"/>
          </w:tblCellMar>
        </w:tblPrEx>
        <w:tc>
          <w:tcPr>
            <w:tcW w:w="2800" w:type="dxa"/>
            <w:tcBorders>
              <w:top w:val="single" w:sz="4" w:space="0" w:color="BDC3C7"/>
              <w:left w:val="single" w:sz="4" w:space="0" w:color="BDC3C7"/>
              <w:bottom w:val="single" w:sz="4" w:space="0" w:color="BDC3C7"/>
              <w:right w:val="single" w:sz="4" w:space="0" w:color="BDC3C7"/>
            </w:tcBorders>
            <w:shd w:val="clear" w:color="auto" w:fill="FDEBD0"/>
            <w:tcMar>
              <w:top w:w="80" w:type="dxa"/>
              <w:left w:w="120" w:type="dxa"/>
              <w:bottom w:w="80" w:type="dxa"/>
              <w:right w:w="120" w:type="dxa"/>
            </w:tcMar>
          </w:tcPr>
          <w:p w14:paraId="39BAA29E" w14:textId="77777777" w:rsidR="00B711DB" w:rsidRDefault="00000000">
            <w:r>
              <w:rPr>
                <w:rFonts w:ascii="Calibri" w:eastAsia="Calibri" w:hAnsi="Calibri" w:cs="Calibri"/>
                <w:b/>
                <w:bCs/>
                <w:color w:val="E67E22"/>
                <w:sz w:val="19"/>
                <w:szCs w:val="19"/>
              </w:rPr>
              <w:t>OWASP API</w:t>
            </w:r>
          </w:p>
        </w:tc>
        <w:tc>
          <w:tcPr>
            <w:tcW w:w="6200" w:type="dxa"/>
            <w:tcBorders>
              <w:top w:val="single" w:sz="4" w:space="0" w:color="BDC3C7"/>
              <w:left w:val="single" w:sz="4" w:space="0" w:color="BDC3C7"/>
              <w:bottom w:val="single" w:sz="4" w:space="0" w:color="BDC3C7"/>
              <w:right w:val="single" w:sz="4" w:space="0" w:color="BDC3C7"/>
            </w:tcBorders>
            <w:tcMar>
              <w:top w:w="80" w:type="dxa"/>
              <w:left w:w="120" w:type="dxa"/>
              <w:bottom w:w="80" w:type="dxa"/>
              <w:right w:w="120" w:type="dxa"/>
            </w:tcMar>
          </w:tcPr>
          <w:p w14:paraId="47FD67FB" w14:textId="77777777" w:rsidR="00B711DB" w:rsidRDefault="00000000">
            <w:r>
              <w:rPr>
                <w:rFonts w:ascii="Calibri" w:eastAsia="Calibri" w:hAnsi="Calibri" w:cs="Calibri"/>
                <w:color w:val="1C2833"/>
                <w:sz w:val="19"/>
                <w:szCs w:val="19"/>
              </w:rPr>
              <w:t>API8:2023 — Security Misconfiguration</w:t>
            </w:r>
          </w:p>
        </w:tc>
      </w:tr>
      <w:tr w:rsidR="00B711DB" w14:paraId="2AFBF3DC" w14:textId="77777777">
        <w:tblPrEx>
          <w:tblCellMar>
            <w:top w:w="0" w:type="dxa"/>
            <w:bottom w:w="0" w:type="dxa"/>
          </w:tblCellMar>
        </w:tblPrEx>
        <w:tc>
          <w:tcPr>
            <w:tcW w:w="2800" w:type="dxa"/>
            <w:tcBorders>
              <w:top w:val="single" w:sz="4" w:space="0" w:color="BDC3C7"/>
              <w:left w:val="single" w:sz="4" w:space="0" w:color="BDC3C7"/>
              <w:bottom w:val="single" w:sz="4" w:space="0" w:color="BDC3C7"/>
              <w:right w:val="single" w:sz="4" w:space="0" w:color="BDC3C7"/>
            </w:tcBorders>
            <w:shd w:val="clear" w:color="auto" w:fill="FDEBD0"/>
            <w:tcMar>
              <w:top w:w="80" w:type="dxa"/>
              <w:left w:w="120" w:type="dxa"/>
              <w:bottom w:w="80" w:type="dxa"/>
              <w:right w:w="120" w:type="dxa"/>
            </w:tcMar>
          </w:tcPr>
          <w:p w14:paraId="6ED428ED" w14:textId="77777777" w:rsidR="00B711DB" w:rsidRDefault="00000000">
            <w:r>
              <w:rPr>
                <w:rFonts w:ascii="Calibri" w:eastAsia="Calibri" w:hAnsi="Calibri" w:cs="Calibri"/>
                <w:b/>
                <w:bCs/>
                <w:color w:val="E67E22"/>
                <w:sz w:val="19"/>
                <w:szCs w:val="19"/>
              </w:rPr>
              <w:t>Endpoint</w:t>
            </w:r>
          </w:p>
        </w:tc>
        <w:tc>
          <w:tcPr>
            <w:tcW w:w="6200" w:type="dxa"/>
            <w:tcBorders>
              <w:top w:val="single" w:sz="4" w:space="0" w:color="BDC3C7"/>
              <w:left w:val="single" w:sz="4" w:space="0" w:color="BDC3C7"/>
              <w:bottom w:val="single" w:sz="4" w:space="0" w:color="BDC3C7"/>
              <w:right w:val="single" w:sz="4" w:space="0" w:color="BDC3C7"/>
            </w:tcBorders>
            <w:tcMar>
              <w:top w:w="80" w:type="dxa"/>
              <w:left w:w="120" w:type="dxa"/>
              <w:bottom w:w="80" w:type="dxa"/>
              <w:right w:w="120" w:type="dxa"/>
            </w:tcMar>
          </w:tcPr>
          <w:p w14:paraId="5C32FC0A" w14:textId="77777777" w:rsidR="00B711DB" w:rsidRDefault="00000000">
            <w:r>
              <w:rPr>
                <w:rFonts w:ascii="Calibri" w:eastAsia="Calibri" w:hAnsi="Calibri" w:cs="Calibri"/>
                <w:color w:val="1C2833"/>
                <w:sz w:val="19"/>
                <w:szCs w:val="19"/>
              </w:rPr>
              <w:t>POST https://reqres.in/api/login</w:t>
            </w:r>
          </w:p>
        </w:tc>
      </w:tr>
      <w:tr w:rsidR="00B711DB" w14:paraId="405665E5" w14:textId="77777777">
        <w:tblPrEx>
          <w:tblCellMar>
            <w:top w:w="0" w:type="dxa"/>
            <w:bottom w:w="0" w:type="dxa"/>
          </w:tblCellMar>
        </w:tblPrEx>
        <w:tc>
          <w:tcPr>
            <w:tcW w:w="2800" w:type="dxa"/>
            <w:tcBorders>
              <w:top w:val="single" w:sz="4" w:space="0" w:color="BDC3C7"/>
              <w:left w:val="single" w:sz="4" w:space="0" w:color="BDC3C7"/>
              <w:bottom w:val="single" w:sz="4" w:space="0" w:color="BDC3C7"/>
              <w:right w:val="single" w:sz="4" w:space="0" w:color="BDC3C7"/>
            </w:tcBorders>
            <w:shd w:val="clear" w:color="auto" w:fill="FDEBD0"/>
            <w:tcMar>
              <w:top w:w="80" w:type="dxa"/>
              <w:left w:w="120" w:type="dxa"/>
              <w:bottom w:w="80" w:type="dxa"/>
              <w:right w:w="120" w:type="dxa"/>
            </w:tcMar>
          </w:tcPr>
          <w:p w14:paraId="1EC70BCD" w14:textId="77777777" w:rsidR="00B711DB" w:rsidRDefault="00000000">
            <w:r>
              <w:rPr>
                <w:rFonts w:ascii="Calibri" w:eastAsia="Calibri" w:hAnsi="Calibri" w:cs="Calibri"/>
                <w:b/>
                <w:bCs/>
                <w:color w:val="E67E22"/>
                <w:sz w:val="19"/>
                <w:szCs w:val="19"/>
              </w:rPr>
              <w:t>HTTP Status</w:t>
            </w:r>
          </w:p>
        </w:tc>
        <w:tc>
          <w:tcPr>
            <w:tcW w:w="6200" w:type="dxa"/>
            <w:tcBorders>
              <w:top w:val="single" w:sz="4" w:space="0" w:color="BDC3C7"/>
              <w:left w:val="single" w:sz="4" w:space="0" w:color="BDC3C7"/>
              <w:bottom w:val="single" w:sz="4" w:space="0" w:color="BDC3C7"/>
              <w:right w:val="single" w:sz="4" w:space="0" w:color="BDC3C7"/>
            </w:tcBorders>
            <w:tcMar>
              <w:top w:w="80" w:type="dxa"/>
              <w:left w:w="120" w:type="dxa"/>
              <w:bottom w:w="80" w:type="dxa"/>
              <w:right w:w="120" w:type="dxa"/>
            </w:tcMar>
          </w:tcPr>
          <w:p w14:paraId="551C78E2" w14:textId="77777777" w:rsidR="00B711DB" w:rsidRDefault="00000000">
            <w:r>
              <w:rPr>
                <w:rFonts w:ascii="Calibri" w:eastAsia="Calibri" w:hAnsi="Calibri" w:cs="Calibri"/>
                <w:color w:val="1C2833"/>
                <w:sz w:val="19"/>
                <w:szCs w:val="19"/>
              </w:rPr>
              <w:t>401 Unauthorized</w:t>
            </w:r>
          </w:p>
        </w:tc>
      </w:tr>
    </w:tbl>
    <w:p w14:paraId="4D8FDC54" w14:textId="77777777" w:rsidR="00B711DB" w:rsidRDefault="00B711DB">
      <w:pPr>
        <w:spacing w:before="50" w:after="50"/>
      </w:pPr>
    </w:p>
    <w:p w14:paraId="23047010" w14:textId="77777777" w:rsidR="00B711DB" w:rsidRDefault="00000000">
      <w:pPr>
        <w:spacing w:before="50" w:after="50"/>
      </w:pPr>
      <w:r>
        <w:rPr>
          <w:rFonts w:ascii="Calibri" w:eastAsia="Calibri" w:hAnsi="Calibri" w:cs="Calibri"/>
          <w:b/>
          <w:bCs/>
          <w:color w:val="1C2833"/>
        </w:rPr>
        <w:t>Description:</w:t>
      </w:r>
    </w:p>
    <w:p w14:paraId="7C4BDEB7" w14:textId="77777777" w:rsidR="00B711DB" w:rsidRDefault="00000000">
      <w:pPr>
        <w:spacing w:before="50" w:after="50"/>
      </w:pPr>
      <w:r>
        <w:rPr>
          <w:rFonts w:ascii="Calibri" w:eastAsia="Calibri" w:hAnsi="Calibri" w:cs="Calibri"/>
          <w:color w:val="1C2833"/>
        </w:rPr>
        <w:t>When authentication fails, the API returns an extremely verbose error response that discloses the exact authentication mechanism, required header format, token structure, documentation URL, and even a complete working curl command example. This information significantly assists attackers in crafting targeted attacks.</w:t>
      </w:r>
    </w:p>
    <w:p w14:paraId="05AC0892" w14:textId="77777777" w:rsidR="00B711DB" w:rsidRDefault="00B711DB">
      <w:pPr>
        <w:spacing w:before="50" w:after="50"/>
      </w:pPr>
    </w:p>
    <w:p w14:paraId="33D186B5" w14:textId="77777777" w:rsidR="00B711DB" w:rsidRDefault="00000000">
      <w:pPr>
        <w:spacing w:before="50" w:after="50"/>
      </w:pPr>
      <w:r>
        <w:rPr>
          <w:rFonts w:ascii="Calibri" w:eastAsia="Calibri" w:hAnsi="Calibri" w:cs="Calibri"/>
          <w:b/>
          <w:bCs/>
          <w:color w:val="1C2833"/>
        </w:rPr>
        <w:t>Sensitive Information Disclosed in Error Response:</w:t>
      </w:r>
    </w:p>
    <w:p w14:paraId="0829940A" w14:textId="77777777" w:rsidR="00B711DB" w:rsidRDefault="00000000">
      <w:pPr>
        <w:pStyle w:val="ListParagraph"/>
        <w:numPr>
          <w:ilvl w:val="0"/>
          <w:numId w:val="2"/>
        </w:numPr>
        <w:spacing w:before="40" w:after="40"/>
      </w:pPr>
      <w:r>
        <w:rPr>
          <w:rFonts w:ascii="Calibri" w:eastAsia="Calibri" w:hAnsi="Calibri" w:cs="Calibri"/>
          <w:color w:val="1C2833"/>
          <w:sz w:val="19"/>
          <w:szCs w:val="19"/>
        </w:rPr>
        <w:t>'error': '</w:t>
      </w:r>
      <w:proofErr w:type="spellStart"/>
      <w:r>
        <w:rPr>
          <w:rFonts w:ascii="Calibri" w:eastAsia="Calibri" w:hAnsi="Calibri" w:cs="Calibri"/>
          <w:color w:val="1C2833"/>
          <w:sz w:val="19"/>
          <w:szCs w:val="19"/>
        </w:rPr>
        <w:t>missing_api_key</w:t>
      </w:r>
      <w:proofErr w:type="spellEnd"/>
      <w:r>
        <w:rPr>
          <w:rFonts w:ascii="Calibri" w:eastAsia="Calibri" w:hAnsi="Calibri" w:cs="Calibri"/>
          <w:color w:val="1C2833"/>
          <w:sz w:val="19"/>
          <w:szCs w:val="19"/>
        </w:rPr>
        <w:t>' — reveals exact authentication method required</w:t>
      </w:r>
    </w:p>
    <w:p w14:paraId="3E2105A5" w14:textId="77777777" w:rsidR="00B711DB" w:rsidRDefault="00000000">
      <w:pPr>
        <w:pStyle w:val="ListParagraph"/>
        <w:numPr>
          <w:ilvl w:val="0"/>
          <w:numId w:val="2"/>
        </w:numPr>
        <w:spacing w:before="40" w:after="40"/>
      </w:pPr>
      <w:r>
        <w:rPr>
          <w:rFonts w:ascii="Calibri" w:eastAsia="Calibri" w:hAnsi="Calibri" w:cs="Calibri"/>
          <w:color w:val="1C2833"/>
          <w:sz w:val="19"/>
          <w:szCs w:val="19"/>
        </w:rPr>
        <w:t>'hint': 'Send x-</w:t>
      </w:r>
      <w:proofErr w:type="spellStart"/>
      <w:r>
        <w:rPr>
          <w:rFonts w:ascii="Calibri" w:eastAsia="Calibri" w:hAnsi="Calibri" w:cs="Calibri"/>
          <w:color w:val="1C2833"/>
          <w:sz w:val="19"/>
          <w:szCs w:val="19"/>
        </w:rPr>
        <w:t>api</w:t>
      </w:r>
      <w:proofErr w:type="spellEnd"/>
      <w:r>
        <w:rPr>
          <w:rFonts w:ascii="Calibri" w:eastAsia="Calibri" w:hAnsi="Calibri" w:cs="Calibri"/>
          <w:color w:val="1C2833"/>
          <w:sz w:val="19"/>
          <w:szCs w:val="19"/>
        </w:rPr>
        <w:t>-key for admin calls (/</w:t>
      </w:r>
      <w:proofErr w:type="spellStart"/>
      <w:r>
        <w:rPr>
          <w:rFonts w:ascii="Calibri" w:eastAsia="Calibri" w:hAnsi="Calibri" w:cs="Calibri"/>
          <w:color w:val="1C2833"/>
          <w:sz w:val="19"/>
          <w:szCs w:val="19"/>
        </w:rPr>
        <w:t>api</w:t>
      </w:r>
      <w:proofErr w:type="spellEnd"/>
      <w:r>
        <w:rPr>
          <w:rFonts w:ascii="Calibri" w:eastAsia="Calibri" w:hAnsi="Calibri" w:cs="Calibri"/>
          <w:color w:val="1C2833"/>
          <w:sz w:val="19"/>
          <w:szCs w:val="19"/>
        </w:rPr>
        <w:t>/*) or Authorization: Bearer &lt;token&gt;' — full auth header format revealed</w:t>
      </w:r>
    </w:p>
    <w:p w14:paraId="13E265C2" w14:textId="77777777" w:rsidR="00B711DB" w:rsidRDefault="00000000">
      <w:pPr>
        <w:pStyle w:val="ListParagraph"/>
        <w:numPr>
          <w:ilvl w:val="0"/>
          <w:numId w:val="2"/>
        </w:numPr>
        <w:spacing w:before="40" w:after="40"/>
      </w:pPr>
      <w:r>
        <w:rPr>
          <w:rFonts w:ascii="Calibri" w:eastAsia="Calibri" w:hAnsi="Calibri" w:cs="Calibri"/>
          <w:color w:val="1C2833"/>
          <w:sz w:val="19"/>
          <w:szCs w:val="19"/>
        </w:rPr>
        <w:t>'</w:t>
      </w:r>
      <w:proofErr w:type="spellStart"/>
      <w:proofErr w:type="gramStart"/>
      <w:r>
        <w:rPr>
          <w:rFonts w:ascii="Calibri" w:eastAsia="Calibri" w:hAnsi="Calibri" w:cs="Calibri"/>
          <w:color w:val="1C2833"/>
          <w:sz w:val="19"/>
          <w:szCs w:val="19"/>
        </w:rPr>
        <w:t>next</w:t>
      </w:r>
      <w:proofErr w:type="gramEnd"/>
      <w:r>
        <w:rPr>
          <w:rFonts w:ascii="Calibri" w:eastAsia="Calibri" w:hAnsi="Calibri" w:cs="Calibri"/>
          <w:color w:val="1C2833"/>
          <w:sz w:val="19"/>
          <w:szCs w:val="19"/>
        </w:rPr>
        <w:t>_steps</w:t>
      </w:r>
      <w:proofErr w:type="spellEnd"/>
      <w:r>
        <w:rPr>
          <w:rFonts w:ascii="Calibri" w:eastAsia="Calibri" w:hAnsi="Calibri" w:cs="Calibri"/>
          <w:color w:val="1C2833"/>
          <w:sz w:val="19"/>
          <w:szCs w:val="19"/>
        </w:rPr>
        <w:t>': 'Go to app.reqres.in/</w:t>
      </w:r>
      <w:proofErr w:type="spellStart"/>
      <w:r>
        <w:rPr>
          <w:rFonts w:ascii="Calibri" w:eastAsia="Calibri" w:hAnsi="Calibri" w:cs="Calibri"/>
          <w:color w:val="1C2833"/>
          <w:sz w:val="19"/>
          <w:szCs w:val="19"/>
        </w:rPr>
        <w:t>api</w:t>
      </w:r>
      <w:proofErr w:type="spellEnd"/>
      <w:r>
        <w:rPr>
          <w:rFonts w:ascii="Calibri" w:eastAsia="Calibri" w:hAnsi="Calibri" w:cs="Calibri"/>
          <w:color w:val="1C2833"/>
          <w:sz w:val="19"/>
          <w:szCs w:val="19"/>
        </w:rPr>
        <w:t>-keys to get your key' — authentication bypass guide</w:t>
      </w:r>
    </w:p>
    <w:p w14:paraId="6F667CA5" w14:textId="77777777" w:rsidR="00B711DB" w:rsidRDefault="00000000">
      <w:pPr>
        <w:pStyle w:val="ListParagraph"/>
        <w:numPr>
          <w:ilvl w:val="0"/>
          <w:numId w:val="2"/>
        </w:numPr>
        <w:spacing w:before="40" w:after="40"/>
      </w:pPr>
      <w:r>
        <w:rPr>
          <w:rFonts w:ascii="Calibri" w:eastAsia="Calibri" w:hAnsi="Calibri" w:cs="Calibri"/>
          <w:color w:val="1C2833"/>
          <w:sz w:val="19"/>
          <w:szCs w:val="19"/>
        </w:rPr>
        <w:t>'</w:t>
      </w:r>
      <w:proofErr w:type="spellStart"/>
      <w:proofErr w:type="gramStart"/>
      <w:r>
        <w:rPr>
          <w:rFonts w:ascii="Calibri" w:eastAsia="Calibri" w:hAnsi="Calibri" w:cs="Calibri"/>
          <w:color w:val="1C2833"/>
          <w:sz w:val="19"/>
          <w:szCs w:val="19"/>
        </w:rPr>
        <w:t>example</w:t>
      </w:r>
      <w:proofErr w:type="gramEnd"/>
      <w:r>
        <w:rPr>
          <w:rFonts w:ascii="Calibri" w:eastAsia="Calibri" w:hAnsi="Calibri" w:cs="Calibri"/>
          <w:color w:val="1C2833"/>
          <w:sz w:val="19"/>
          <w:szCs w:val="19"/>
        </w:rPr>
        <w:t>_curl</w:t>
      </w:r>
      <w:proofErr w:type="spellEnd"/>
      <w:r>
        <w:rPr>
          <w:rFonts w:ascii="Calibri" w:eastAsia="Calibri" w:hAnsi="Calibri" w:cs="Calibri"/>
          <w:color w:val="1C2833"/>
          <w:sz w:val="19"/>
          <w:szCs w:val="19"/>
        </w:rPr>
        <w:t>': 'curl -H x-</w:t>
      </w:r>
      <w:proofErr w:type="spellStart"/>
      <w:r>
        <w:rPr>
          <w:rFonts w:ascii="Calibri" w:eastAsia="Calibri" w:hAnsi="Calibri" w:cs="Calibri"/>
          <w:color w:val="1C2833"/>
          <w:sz w:val="19"/>
          <w:szCs w:val="19"/>
        </w:rPr>
        <w:t>api</w:t>
      </w:r>
      <w:proofErr w:type="spellEnd"/>
      <w:r>
        <w:rPr>
          <w:rFonts w:ascii="Calibri" w:eastAsia="Calibri" w:hAnsi="Calibri" w:cs="Calibri"/>
          <w:color w:val="1C2833"/>
          <w:sz w:val="19"/>
          <w:szCs w:val="19"/>
        </w:rPr>
        <w:t>-key: YOUR_API_KEY https://api.reqres.in/api/collections' — working attack template</w:t>
      </w:r>
    </w:p>
    <w:p w14:paraId="49C8B67C" w14:textId="77777777" w:rsidR="00B711DB" w:rsidRDefault="00000000">
      <w:pPr>
        <w:pStyle w:val="ListParagraph"/>
        <w:numPr>
          <w:ilvl w:val="0"/>
          <w:numId w:val="2"/>
        </w:numPr>
        <w:spacing w:before="40" w:after="40"/>
      </w:pPr>
      <w:r>
        <w:rPr>
          <w:rFonts w:ascii="Calibri" w:eastAsia="Calibri" w:hAnsi="Calibri" w:cs="Calibri"/>
          <w:color w:val="1C2833"/>
          <w:sz w:val="19"/>
          <w:szCs w:val="19"/>
        </w:rPr>
        <w:t>'</w:t>
      </w:r>
      <w:proofErr w:type="spellStart"/>
      <w:proofErr w:type="gramStart"/>
      <w:r>
        <w:rPr>
          <w:rFonts w:ascii="Calibri" w:eastAsia="Calibri" w:hAnsi="Calibri" w:cs="Calibri"/>
          <w:color w:val="1C2833"/>
          <w:sz w:val="19"/>
          <w:szCs w:val="19"/>
        </w:rPr>
        <w:t>docs</w:t>
      </w:r>
      <w:proofErr w:type="gramEnd"/>
      <w:r>
        <w:rPr>
          <w:rFonts w:ascii="Calibri" w:eastAsia="Calibri" w:hAnsi="Calibri" w:cs="Calibri"/>
          <w:color w:val="1C2833"/>
          <w:sz w:val="19"/>
          <w:szCs w:val="19"/>
        </w:rPr>
        <w:t>_url</w:t>
      </w:r>
      <w:proofErr w:type="spellEnd"/>
      <w:r>
        <w:rPr>
          <w:rFonts w:ascii="Calibri" w:eastAsia="Calibri" w:hAnsi="Calibri" w:cs="Calibri"/>
          <w:color w:val="1C2833"/>
          <w:sz w:val="19"/>
          <w:szCs w:val="19"/>
        </w:rPr>
        <w:t>': Full documentation URL — complete API attack surface mapped</w:t>
      </w:r>
    </w:p>
    <w:p w14:paraId="340D864B" w14:textId="77777777" w:rsidR="00B711DB" w:rsidRDefault="00000000">
      <w:pPr>
        <w:spacing w:before="50" w:after="50"/>
      </w:pPr>
      <w:r>
        <w:rPr>
          <w:rFonts w:ascii="Calibri" w:eastAsia="Calibri" w:hAnsi="Calibri" w:cs="Calibri"/>
          <w:i/>
          <w:iCs/>
          <w:color w:val="717D7E"/>
        </w:rPr>
        <w:t xml:space="preserve">          [Screenshot: Test 3 — 401 </w:t>
      </w:r>
      <w:proofErr w:type="gramStart"/>
      <w:r>
        <w:rPr>
          <w:rFonts w:ascii="Calibri" w:eastAsia="Calibri" w:hAnsi="Calibri" w:cs="Calibri"/>
          <w:i/>
          <w:iCs/>
          <w:color w:val="717D7E"/>
        </w:rPr>
        <w:t>response</w:t>
      </w:r>
      <w:proofErr w:type="gramEnd"/>
      <w:r>
        <w:rPr>
          <w:rFonts w:ascii="Calibri" w:eastAsia="Calibri" w:hAnsi="Calibri" w:cs="Calibri"/>
          <w:i/>
          <w:iCs/>
          <w:color w:val="717D7E"/>
        </w:rPr>
        <w:t xml:space="preserve"> showing full auth mechanism, headers, curl example]</w:t>
      </w:r>
    </w:p>
    <w:p w14:paraId="05E5BD85" w14:textId="77777777" w:rsidR="00B711DB" w:rsidRDefault="00B711DB">
      <w:pPr>
        <w:spacing w:before="50" w:after="50"/>
      </w:pPr>
    </w:p>
    <w:p w14:paraId="59A45BBA" w14:textId="77777777" w:rsidR="00B711DB" w:rsidRDefault="00000000">
      <w:pPr>
        <w:spacing w:before="50" w:after="50"/>
      </w:pPr>
      <w:r>
        <w:rPr>
          <w:rFonts w:ascii="Calibri" w:eastAsia="Calibri" w:hAnsi="Calibri" w:cs="Calibri"/>
          <w:b/>
          <w:bCs/>
          <w:color w:val="1C2833"/>
        </w:rPr>
        <w:t>Remediation:</w:t>
      </w:r>
    </w:p>
    <w:p w14:paraId="115FC232" w14:textId="77777777" w:rsidR="00B711DB" w:rsidRDefault="00000000">
      <w:pPr>
        <w:pStyle w:val="ListParagraph"/>
        <w:numPr>
          <w:ilvl w:val="0"/>
          <w:numId w:val="2"/>
        </w:numPr>
        <w:spacing w:before="40" w:after="40"/>
      </w:pPr>
      <w:r>
        <w:rPr>
          <w:rFonts w:ascii="Calibri" w:eastAsia="Calibri" w:hAnsi="Calibri" w:cs="Calibri"/>
          <w:color w:val="1C2833"/>
          <w:sz w:val="19"/>
          <w:szCs w:val="19"/>
        </w:rPr>
        <w:t>Return generic error messages: 'Authentication required' — nothing more</w:t>
      </w:r>
    </w:p>
    <w:p w14:paraId="21A9A08D" w14:textId="77777777" w:rsidR="00B711DB" w:rsidRDefault="00000000">
      <w:pPr>
        <w:pStyle w:val="ListParagraph"/>
        <w:numPr>
          <w:ilvl w:val="0"/>
          <w:numId w:val="2"/>
        </w:numPr>
        <w:spacing w:before="40" w:after="40"/>
      </w:pPr>
      <w:r>
        <w:rPr>
          <w:rFonts w:ascii="Calibri" w:eastAsia="Calibri" w:hAnsi="Calibri" w:cs="Calibri"/>
          <w:color w:val="1C2833"/>
          <w:sz w:val="19"/>
          <w:szCs w:val="19"/>
        </w:rPr>
        <w:t>Never disclose authentication mechanisms, header names, or token formats in errors</w:t>
      </w:r>
    </w:p>
    <w:p w14:paraId="03811765" w14:textId="77777777" w:rsidR="00B711DB" w:rsidRDefault="00000000">
      <w:pPr>
        <w:pStyle w:val="ListParagraph"/>
        <w:numPr>
          <w:ilvl w:val="0"/>
          <w:numId w:val="2"/>
        </w:numPr>
        <w:spacing w:before="40" w:after="40"/>
      </w:pPr>
      <w:r>
        <w:rPr>
          <w:rFonts w:ascii="Calibri" w:eastAsia="Calibri" w:hAnsi="Calibri" w:cs="Calibri"/>
          <w:color w:val="1C2833"/>
          <w:sz w:val="19"/>
          <w:szCs w:val="19"/>
        </w:rPr>
        <w:t xml:space="preserve">Remove hints, </w:t>
      </w:r>
      <w:proofErr w:type="spellStart"/>
      <w:r>
        <w:rPr>
          <w:rFonts w:ascii="Calibri" w:eastAsia="Calibri" w:hAnsi="Calibri" w:cs="Calibri"/>
          <w:color w:val="1C2833"/>
          <w:sz w:val="19"/>
          <w:szCs w:val="19"/>
        </w:rPr>
        <w:t>next_steps</w:t>
      </w:r>
      <w:proofErr w:type="spellEnd"/>
      <w:r>
        <w:rPr>
          <w:rFonts w:ascii="Calibri" w:eastAsia="Calibri" w:hAnsi="Calibri" w:cs="Calibri"/>
          <w:color w:val="1C2833"/>
          <w:sz w:val="19"/>
          <w:szCs w:val="19"/>
        </w:rPr>
        <w:t xml:space="preserve">, </w:t>
      </w:r>
      <w:proofErr w:type="spellStart"/>
      <w:r>
        <w:rPr>
          <w:rFonts w:ascii="Calibri" w:eastAsia="Calibri" w:hAnsi="Calibri" w:cs="Calibri"/>
          <w:color w:val="1C2833"/>
          <w:sz w:val="19"/>
          <w:szCs w:val="19"/>
        </w:rPr>
        <w:t>docs_url</w:t>
      </w:r>
      <w:proofErr w:type="spellEnd"/>
      <w:r>
        <w:rPr>
          <w:rFonts w:ascii="Calibri" w:eastAsia="Calibri" w:hAnsi="Calibri" w:cs="Calibri"/>
          <w:color w:val="1C2833"/>
          <w:sz w:val="19"/>
          <w:szCs w:val="19"/>
        </w:rPr>
        <w:t xml:space="preserve">, and </w:t>
      </w:r>
      <w:proofErr w:type="spellStart"/>
      <w:r>
        <w:rPr>
          <w:rFonts w:ascii="Calibri" w:eastAsia="Calibri" w:hAnsi="Calibri" w:cs="Calibri"/>
          <w:color w:val="1C2833"/>
          <w:sz w:val="19"/>
          <w:szCs w:val="19"/>
        </w:rPr>
        <w:t>example_curl</w:t>
      </w:r>
      <w:proofErr w:type="spellEnd"/>
      <w:r>
        <w:rPr>
          <w:rFonts w:ascii="Calibri" w:eastAsia="Calibri" w:hAnsi="Calibri" w:cs="Calibri"/>
          <w:color w:val="1C2833"/>
          <w:sz w:val="19"/>
          <w:szCs w:val="19"/>
        </w:rPr>
        <w:t xml:space="preserve"> from production error responses</w:t>
      </w:r>
    </w:p>
    <w:p w14:paraId="0A6B2CD3" w14:textId="77777777" w:rsidR="00B711DB" w:rsidRDefault="00000000">
      <w:pPr>
        <w:pStyle w:val="ListParagraph"/>
        <w:numPr>
          <w:ilvl w:val="0"/>
          <w:numId w:val="2"/>
        </w:numPr>
        <w:spacing w:before="40" w:after="40"/>
      </w:pPr>
      <w:r>
        <w:rPr>
          <w:rFonts w:ascii="Calibri" w:eastAsia="Calibri" w:hAnsi="Calibri" w:cs="Calibri"/>
          <w:color w:val="1C2833"/>
          <w:sz w:val="19"/>
          <w:szCs w:val="19"/>
        </w:rPr>
        <w:t>Log detailed errors server-side for debugging — never expose to the client</w:t>
      </w:r>
    </w:p>
    <w:p w14:paraId="4CA357CB" w14:textId="77777777" w:rsidR="00B711DB" w:rsidRDefault="00000000">
      <w:pPr>
        <w:spacing w:before="180" w:after="60"/>
      </w:pPr>
      <w:r>
        <w:rPr>
          <w:rFonts w:ascii="Calibri" w:eastAsia="Calibri" w:hAnsi="Calibri" w:cs="Calibri"/>
          <w:b/>
          <w:bCs/>
          <w:color w:val="1A3A6B"/>
          <w:sz w:val="22"/>
          <w:szCs w:val="22"/>
        </w:rPr>
        <w:t>Finding 5 — Missing Input Validation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00"/>
      </w:tblGrid>
      <w:tr w:rsidR="00B711DB" w14:paraId="050EF468" w14:textId="77777777">
        <w:tblPrEx>
          <w:tblCellMar>
            <w:top w:w="0" w:type="dxa"/>
            <w:bottom w:w="0" w:type="dxa"/>
          </w:tblCellMar>
        </w:tblPrEx>
        <w:tc>
          <w:tcPr>
            <w:tcW w:w="2800" w:type="dxa"/>
            <w:tcBorders>
              <w:top w:val="single" w:sz="4" w:space="0" w:color="BDC3C7"/>
              <w:left w:val="single" w:sz="4" w:space="0" w:color="BDC3C7"/>
              <w:bottom w:val="single" w:sz="4" w:space="0" w:color="BDC3C7"/>
              <w:right w:val="single" w:sz="4" w:space="0" w:color="BDC3C7"/>
            </w:tcBorders>
            <w:shd w:val="clear" w:color="auto" w:fill="FDEBD0"/>
            <w:tcMar>
              <w:top w:w="80" w:type="dxa"/>
              <w:left w:w="120" w:type="dxa"/>
              <w:bottom w:w="80" w:type="dxa"/>
              <w:right w:w="120" w:type="dxa"/>
            </w:tcMar>
          </w:tcPr>
          <w:p w14:paraId="316BE8FA" w14:textId="77777777" w:rsidR="00B711DB" w:rsidRDefault="00000000">
            <w:r>
              <w:rPr>
                <w:rFonts w:ascii="Calibri" w:eastAsia="Calibri" w:hAnsi="Calibri" w:cs="Calibri"/>
                <w:b/>
                <w:bCs/>
                <w:color w:val="E67E22"/>
                <w:sz w:val="19"/>
                <w:szCs w:val="19"/>
              </w:rPr>
              <w:t>Vulnerability</w:t>
            </w:r>
          </w:p>
        </w:tc>
        <w:tc>
          <w:tcPr>
            <w:tcW w:w="6200" w:type="dxa"/>
            <w:tcBorders>
              <w:top w:val="single" w:sz="4" w:space="0" w:color="BDC3C7"/>
              <w:left w:val="single" w:sz="4" w:space="0" w:color="BDC3C7"/>
              <w:bottom w:val="single" w:sz="4" w:space="0" w:color="BDC3C7"/>
              <w:right w:val="single" w:sz="4" w:space="0" w:color="BDC3C7"/>
            </w:tcBorders>
            <w:tcMar>
              <w:top w:w="80" w:type="dxa"/>
              <w:left w:w="120" w:type="dxa"/>
              <w:bottom w:w="80" w:type="dxa"/>
              <w:right w:w="120" w:type="dxa"/>
            </w:tcMar>
          </w:tcPr>
          <w:p w14:paraId="13D59DAF" w14:textId="77777777" w:rsidR="00B711DB" w:rsidRDefault="00000000">
            <w:r>
              <w:rPr>
                <w:rFonts w:ascii="Calibri" w:eastAsia="Calibri" w:hAnsi="Calibri" w:cs="Calibri"/>
                <w:color w:val="1C2833"/>
                <w:sz w:val="19"/>
                <w:szCs w:val="19"/>
              </w:rPr>
              <w:t>Missing Server-Side Input Validation</w:t>
            </w:r>
          </w:p>
        </w:tc>
      </w:tr>
      <w:tr w:rsidR="00B711DB" w14:paraId="3FDA4D65" w14:textId="77777777">
        <w:tblPrEx>
          <w:tblCellMar>
            <w:top w:w="0" w:type="dxa"/>
            <w:bottom w:w="0" w:type="dxa"/>
          </w:tblCellMar>
        </w:tblPrEx>
        <w:tc>
          <w:tcPr>
            <w:tcW w:w="28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20" w:type="dxa"/>
              <w:bottom w:w="80" w:type="dxa"/>
              <w:right w:w="120" w:type="dxa"/>
            </w:tcMar>
          </w:tcPr>
          <w:p w14:paraId="29C2E53E" w14:textId="77777777" w:rsidR="00B711DB" w:rsidRDefault="00000000">
            <w:r>
              <w:rPr>
                <w:rFonts w:ascii="Calibri" w:eastAsia="Calibri" w:hAnsi="Calibri" w:cs="Calibri"/>
                <w:b/>
                <w:bCs/>
                <w:color w:val="1C2833"/>
                <w:sz w:val="19"/>
                <w:szCs w:val="19"/>
              </w:rPr>
              <w:t>Risk Rating</w:t>
            </w:r>
          </w:p>
        </w:tc>
        <w:tc>
          <w:tcPr>
            <w:tcW w:w="6200" w:type="dxa"/>
            <w:tcBorders>
              <w:top w:val="single" w:sz="4" w:space="0" w:color="BDC3C7"/>
              <w:left w:val="single" w:sz="4" w:space="0" w:color="BDC3C7"/>
              <w:bottom w:val="single" w:sz="4" w:space="0" w:color="BDC3C7"/>
              <w:right w:val="single" w:sz="4" w:space="0" w:color="BDC3C7"/>
            </w:tcBorders>
            <w:shd w:val="clear" w:color="auto" w:fill="F39C12"/>
            <w:tcMar>
              <w:top w:w="80" w:type="dxa"/>
              <w:left w:w="120" w:type="dxa"/>
              <w:bottom w:w="80" w:type="dxa"/>
              <w:right w:w="120" w:type="dxa"/>
            </w:tcMar>
          </w:tcPr>
          <w:p w14:paraId="34E13C7D" w14:textId="77777777" w:rsidR="00B711DB" w:rsidRDefault="00000000">
            <w:r>
              <w:rPr>
                <w:rFonts w:ascii="Calibri" w:eastAsia="Calibri" w:hAnsi="Calibri" w:cs="Calibri"/>
                <w:b/>
                <w:bCs/>
                <w:color w:val="FFFFFF"/>
                <w:sz w:val="19"/>
                <w:szCs w:val="19"/>
              </w:rPr>
              <w:t xml:space="preserve">  MEDIUM  </w:t>
            </w:r>
          </w:p>
        </w:tc>
      </w:tr>
      <w:tr w:rsidR="00B711DB" w14:paraId="6F2C1C1D" w14:textId="77777777">
        <w:tblPrEx>
          <w:tblCellMar>
            <w:top w:w="0" w:type="dxa"/>
            <w:bottom w:w="0" w:type="dxa"/>
          </w:tblCellMar>
        </w:tblPrEx>
        <w:tc>
          <w:tcPr>
            <w:tcW w:w="2800" w:type="dxa"/>
            <w:tcBorders>
              <w:top w:val="single" w:sz="4" w:space="0" w:color="BDC3C7"/>
              <w:left w:val="single" w:sz="4" w:space="0" w:color="BDC3C7"/>
              <w:bottom w:val="single" w:sz="4" w:space="0" w:color="BDC3C7"/>
              <w:right w:val="single" w:sz="4" w:space="0" w:color="BDC3C7"/>
            </w:tcBorders>
            <w:shd w:val="clear" w:color="auto" w:fill="FDEBD0"/>
            <w:tcMar>
              <w:top w:w="80" w:type="dxa"/>
              <w:left w:w="120" w:type="dxa"/>
              <w:bottom w:w="80" w:type="dxa"/>
              <w:right w:w="120" w:type="dxa"/>
            </w:tcMar>
          </w:tcPr>
          <w:p w14:paraId="34D7E832" w14:textId="77777777" w:rsidR="00B711DB" w:rsidRDefault="00000000">
            <w:r>
              <w:rPr>
                <w:rFonts w:ascii="Calibri" w:eastAsia="Calibri" w:hAnsi="Calibri" w:cs="Calibri"/>
                <w:b/>
                <w:bCs/>
                <w:color w:val="E67E22"/>
                <w:sz w:val="19"/>
                <w:szCs w:val="19"/>
              </w:rPr>
              <w:t>OWASP API</w:t>
            </w:r>
          </w:p>
        </w:tc>
        <w:tc>
          <w:tcPr>
            <w:tcW w:w="6200" w:type="dxa"/>
            <w:tcBorders>
              <w:top w:val="single" w:sz="4" w:space="0" w:color="BDC3C7"/>
              <w:left w:val="single" w:sz="4" w:space="0" w:color="BDC3C7"/>
              <w:bottom w:val="single" w:sz="4" w:space="0" w:color="BDC3C7"/>
              <w:right w:val="single" w:sz="4" w:space="0" w:color="BDC3C7"/>
            </w:tcBorders>
            <w:tcMar>
              <w:top w:w="80" w:type="dxa"/>
              <w:left w:w="120" w:type="dxa"/>
              <w:bottom w:w="80" w:type="dxa"/>
              <w:right w:w="120" w:type="dxa"/>
            </w:tcMar>
          </w:tcPr>
          <w:p w14:paraId="59F38B19" w14:textId="77777777" w:rsidR="00B711DB" w:rsidRDefault="00000000">
            <w:r>
              <w:rPr>
                <w:rFonts w:ascii="Calibri" w:eastAsia="Calibri" w:hAnsi="Calibri" w:cs="Calibri"/>
                <w:color w:val="1C2833"/>
                <w:sz w:val="19"/>
                <w:szCs w:val="19"/>
              </w:rPr>
              <w:t>API8:2023 — Security Misconfiguration</w:t>
            </w:r>
          </w:p>
        </w:tc>
      </w:tr>
      <w:tr w:rsidR="00B711DB" w14:paraId="74F55E4E" w14:textId="77777777">
        <w:tblPrEx>
          <w:tblCellMar>
            <w:top w:w="0" w:type="dxa"/>
            <w:bottom w:w="0" w:type="dxa"/>
          </w:tblCellMar>
        </w:tblPrEx>
        <w:tc>
          <w:tcPr>
            <w:tcW w:w="2800" w:type="dxa"/>
            <w:tcBorders>
              <w:top w:val="single" w:sz="4" w:space="0" w:color="BDC3C7"/>
              <w:left w:val="single" w:sz="4" w:space="0" w:color="BDC3C7"/>
              <w:bottom w:val="single" w:sz="4" w:space="0" w:color="BDC3C7"/>
              <w:right w:val="single" w:sz="4" w:space="0" w:color="BDC3C7"/>
            </w:tcBorders>
            <w:shd w:val="clear" w:color="auto" w:fill="FDEBD0"/>
            <w:tcMar>
              <w:top w:w="80" w:type="dxa"/>
              <w:left w:w="120" w:type="dxa"/>
              <w:bottom w:w="80" w:type="dxa"/>
              <w:right w:w="120" w:type="dxa"/>
            </w:tcMar>
          </w:tcPr>
          <w:p w14:paraId="0A3F832B" w14:textId="77777777" w:rsidR="00B711DB" w:rsidRDefault="00000000">
            <w:r>
              <w:rPr>
                <w:rFonts w:ascii="Calibri" w:eastAsia="Calibri" w:hAnsi="Calibri" w:cs="Calibri"/>
                <w:b/>
                <w:bCs/>
                <w:color w:val="E67E22"/>
                <w:sz w:val="19"/>
                <w:szCs w:val="19"/>
              </w:rPr>
              <w:t>Endpoint</w:t>
            </w:r>
          </w:p>
        </w:tc>
        <w:tc>
          <w:tcPr>
            <w:tcW w:w="6200" w:type="dxa"/>
            <w:tcBorders>
              <w:top w:val="single" w:sz="4" w:space="0" w:color="BDC3C7"/>
              <w:left w:val="single" w:sz="4" w:space="0" w:color="BDC3C7"/>
              <w:bottom w:val="single" w:sz="4" w:space="0" w:color="BDC3C7"/>
              <w:right w:val="single" w:sz="4" w:space="0" w:color="BDC3C7"/>
            </w:tcBorders>
            <w:tcMar>
              <w:top w:w="80" w:type="dxa"/>
              <w:left w:w="120" w:type="dxa"/>
              <w:bottom w:w="80" w:type="dxa"/>
              <w:right w:w="120" w:type="dxa"/>
            </w:tcMar>
          </w:tcPr>
          <w:p w14:paraId="4197BB33" w14:textId="77777777" w:rsidR="00B711DB" w:rsidRDefault="00000000">
            <w:r>
              <w:rPr>
                <w:rFonts w:ascii="Calibri" w:eastAsia="Calibri" w:hAnsi="Calibri" w:cs="Calibri"/>
                <w:color w:val="1C2833"/>
                <w:sz w:val="19"/>
                <w:szCs w:val="19"/>
              </w:rPr>
              <w:t>POST https://reqres.in/api/login</w:t>
            </w:r>
          </w:p>
        </w:tc>
      </w:tr>
      <w:tr w:rsidR="00B711DB" w14:paraId="51FBB58D" w14:textId="77777777">
        <w:tblPrEx>
          <w:tblCellMar>
            <w:top w:w="0" w:type="dxa"/>
            <w:bottom w:w="0" w:type="dxa"/>
          </w:tblCellMar>
        </w:tblPrEx>
        <w:tc>
          <w:tcPr>
            <w:tcW w:w="2800" w:type="dxa"/>
            <w:tcBorders>
              <w:top w:val="single" w:sz="4" w:space="0" w:color="BDC3C7"/>
              <w:left w:val="single" w:sz="4" w:space="0" w:color="BDC3C7"/>
              <w:bottom w:val="single" w:sz="4" w:space="0" w:color="BDC3C7"/>
              <w:right w:val="single" w:sz="4" w:space="0" w:color="BDC3C7"/>
            </w:tcBorders>
            <w:shd w:val="clear" w:color="auto" w:fill="FDEBD0"/>
            <w:tcMar>
              <w:top w:w="80" w:type="dxa"/>
              <w:left w:w="120" w:type="dxa"/>
              <w:bottom w:w="80" w:type="dxa"/>
              <w:right w:w="120" w:type="dxa"/>
            </w:tcMar>
          </w:tcPr>
          <w:p w14:paraId="042FBAD2" w14:textId="77777777" w:rsidR="00B711DB" w:rsidRDefault="00000000">
            <w:r>
              <w:rPr>
                <w:rFonts w:ascii="Calibri" w:eastAsia="Calibri" w:hAnsi="Calibri" w:cs="Calibri"/>
                <w:b/>
                <w:bCs/>
                <w:color w:val="E67E22"/>
                <w:sz w:val="19"/>
                <w:szCs w:val="19"/>
              </w:rPr>
              <w:t>Test Payload</w:t>
            </w:r>
          </w:p>
        </w:tc>
        <w:tc>
          <w:tcPr>
            <w:tcW w:w="6200" w:type="dxa"/>
            <w:tcBorders>
              <w:top w:val="single" w:sz="4" w:space="0" w:color="BDC3C7"/>
              <w:left w:val="single" w:sz="4" w:space="0" w:color="BDC3C7"/>
              <w:bottom w:val="single" w:sz="4" w:space="0" w:color="BDC3C7"/>
              <w:right w:val="single" w:sz="4" w:space="0" w:color="BDC3C7"/>
            </w:tcBorders>
            <w:tcMar>
              <w:top w:w="80" w:type="dxa"/>
              <w:left w:w="120" w:type="dxa"/>
              <w:bottom w:w="80" w:type="dxa"/>
              <w:right w:w="120" w:type="dxa"/>
            </w:tcMar>
          </w:tcPr>
          <w:p w14:paraId="361EADBB" w14:textId="77777777" w:rsidR="00B711DB" w:rsidRDefault="00000000">
            <w:r>
              <w:rPr>
                <w:rFonts w:ascii="Calibri" w:eastAsia="Calibri" w:hAnsi="Calibri" w:cs="Calibri"/>
                <w:color w:val="1C2833"/>
                <w:sz w:val="19"/>
                <w:szCs w:val="19"/>
              </w:rPr>
              <w:t>{"email": ""}</w:t>
            </w:r>
          </w:p>
        </w:tc>
      </w:tr>
      <w:tr w:rsidR="00B711DB" w14:paraId="1DD30EC0" w14:textId="77777777">
        <w:tblPrEx>
          <w:tblCellMar>
            <w:top w:w="0" w:type="dxa"/>
            <w:bottom w:w="0" w:type="dxa"/>
          </w:tblCellMar>
        </w:tblPrEx>
        <w:tc>
          <w:tcPr>
            <w:tcW w:w="2800" w:type="dxa"/>
            <w:tcBorders>
              <w:top w:val="single" w:sz="4" w:space="0" w:color="BDC3C7"/>
              <w:left w:val="single" w:sz="4" w:space="0" w:color="BDC3C7"/>
              <w:bottom w:val="single" w:sz="4" w:space="0" w:color="BDC3C7"/>
              <w:right w:val="single" w:sz="4" w:space="0" w:color="BDC3C7"/>
            </w:tcBorders>
            <w:shd w:val="clear" w:color="auto" w:fill="FDEBD0"/>
            <w:tcMar>
              <w:top w:w="80" w:type="dxa"/>
              <w:left w:w="120" w:type="dxa"/>
              <w:bottom w:w="80" w:type="dxa"/>
              <w:right w:w="120" w:type="dxa"/>
            </w:tcMar>
          </w:tcPr>
          <w:p w14:paraId="4070BB2A" w14:textId="77777777" w:rsidR="00B711DB" w:rsidRDefault="00000000">
            <w:r>
              <w:rPr>
                <w:rFonts w:ascii="Calibri" w:eastAsia="Calibri" w:hAnsi="Calibri" w:cs="Calibri"/>
                <w:b/>
                <w:bCs/>
                <w:color w:val="E67E22"/>
                <w:sz w:val="19"/>
                <w:szCs w:val="19"/>
              </w:rPr>
              <w:t>HTTP Status</w:t>
            </w:r>
          </w:p>
        </w:tc>
        <w:tc>
          <w:tcPr>
            <w:tcW w:w="6200" w:type="dxa"/>
            <w:tcBorders>
              <w:top w:val="single" w:sz="4" w:space="0" w:color="BDC3C7"/>
              <w:left w:val="single" w:sz="4" w:space="0" w:color="BDC3C7"/>
              <w:bottom w:val="single" w:sz="4" w:space="0" w:color="BDC3C7"/>
              <w:right w:val="single" w:sz="4" w:space="0" w:color="BDC3C7"/>
            </w:tcBorders>
            <w:tcMar>
              <w:top w:w="80" w:type="dxa"/>
              <w:left w:w="120" w:type="dxa"/>
              <w:bottom w:w="80" w:type="dxa"/>
              <w:right w:w="120" w:type="dxa"/>
            </w:tcMar>
          </w:tcPr>
          <w:p w14:paraId="3FC90509" w14:textId="77777777" w:rsidR="00B711DB" w:rsidRDefault="00000000">
            <w:r>
              <w:rPr>
                <w:rFonts w:ascii="Calibri" w:eastAsia="Calibri" w:hAnsi="Calibri" w:cs="Calibri"/>
                <w:color w:val="1C2833"/>
                <w:sz w:val="19"/>
                <w:szCs w:val="19"/>
              </w:rPr>
              <w:t>401 Unauthorized — Same verbose response</w:t>
            </w:r>
          </w:p>
        </w:tc>
      </w:tr>
    </w:tbl>
    <w:p w14:paraId="44E9A57B" w14:textId="77777777" w:rsidR="00B711DB" w:rsidRDefault="00B711DB">
      <w:pPr>
        <w:spacing w:before="50" w:after="50"/>
      </w:pPr>
    </w:p>
    <w:p w14:paraId="527E2F55" w14:textId="77777777" w:rsidR="00B711DB" w:rsidRDefault="00000000">
      <w:pPr>
        <w:spacing w:before="50" w:after="50"/>
      </w:pPr>
      <w:r>
        <w:rPr>
          <w:rFonts w:ascii="Calibri" w:eastAsia="Calibri" w:hAnsi="Calibri" w:cs="Calibri"/>
          <w:b/>
          <w:bCs/>
          <w:color w:val="1C2833"/>
        </w:rPr>
        <w:t>Description:</w:t>
      </w:r>
    </w:p>
    <w:p w14:paraId="4DEAACF0" w14:textId="77777777" w:rsidR="00B711DB" w:rsidRDefault="00000000">
      <w:pPr>
        <w:spacing w:before="50" w:after="50"/>
      </w:pPr>
      <w:r>
        <w:rPr>
          <w:rFonts w:ascii="Calibri" w:eastAsia="Calibri" w:hAnsi="Calibri" w:cs="Calibri"/>
          <w:color w:val="1C2833"/>
        </w:rPr>
        <w:t>When a POST request is sent with an empty email field, the API processes the request and returns the same verbose 401 response without validating that required fields contain valid data. The server does not reject empty or malformed input before processing — indicating missing input validation.</w:t>
      </w:r>
    </w:p>
    <w:p w14:paraId="3EF963F4" w14:textId="77777777" w:rsidR="00B711DB" w:rsidRDefault="00000000">
      <w:pPr>
        <w:spacing w:before="50" w:after="50"/>
      </w:pPr>
      <w:r>
        <w:rPr>
          <w:rFonts w:ascii="Calibri" w:eastAsia="Calibri" w:hAnsi="Calibri" w:cs="Calibri"/>
          <w:i/>
          <w:iCs/>
          <w:color w:val="717D7E"/>
        </w:rPr>
        <w:t xml:space="preserve">          [Screenshot: Test 4 — Empty email field returns same 401 verbose response — no input validation rejection]</w:t>
      </w:r>
    </w:p>
    <w:p w14:paraId="007C6FA5" w14:textId="77777777" w:rsidR="00B711DB" w:rsidRDefault="00B711DB">
      <w:pPr>
        <w:spacing w:before="50" w:after="50"/>
      </w:pPr>
    </w:p>
    <w:p w14:paraId="40D3C4EA" w14:textId="77777777" w:rsidR="00B711DB" w:rsidRDefault="00000000">
      <w:pPr>
        <w:spacing w:before="50" w:after="50"/>
      </w:pPr>
      <w:r>
        <w:rPr>
          <w:rFonts w:ascii="Calibri" w:eastAsia="Calibri" w:hAnsi="Calibri" w:cs="Calibri"/>
          <w:b/>
          <w:bCs/>
          <w:color w:val="1C2833"/>
        </w:rPr>
        <w:t>Remediation:</w:t>
      </w:r>
    </w:p>
    <w:p w14:paraId="173612CA" w14:textId="77777777" w:rsidR="00B711DB" w:rsidRDefault="00000000">
      <w:pPr>
        <w:pStyle w:val="ListParagraph"/>
        <w:numPr>
          <w:ilvl w:val="0"/>
          <w:numId w:val="2"/>
        </w:numPr>
        <w:spacing w:before="40" w:after="40"/>
      </w:pPr>
      <w:r>
        <w:rPr>
          <w:rFonts w:ascii="Calibri" w:eastAsia="Calibri" w:hAnsi="Calibri" w:cs="Calibri"/>
          <w:color w:val="1C2833"/>
          <w:sz w:val="19"/>
          <w:szCs w:val="19"/>
        </w:rPr>
        <w:t>Validate all required fields before processing — reject empty or malformed input with HTTP 400 Bad Request</w:t>
      </w:r>
    </w:p>
    <w:p w14:paraId="107B7CCB" w14:textId="77777777" w:rsidR="00B711DB" w:rsidRDefault="00000000">
      <w:pPr>
        <w:pStyle w:val="ListParagraph"/>
        <w:numPr>
          <w:ilvl w:val="0"/>
          <w:numId w:val="2"/>
        </w:numPr>
        <w:spacing w:before="40" w:after="40"/>
      </w:pPr>
      <w:r>
        <w:rPr>
          <w:rFonts w:ascii="Calibri" w:eastAsia="Calibri" w:hAnsi="Calibri" w:cs="Calibri"/>
          <w:color w:val="1C2833"/>
          <w:sz w:val="19"/>
          <w:szCs w:val="19"/>
        </w:rPr>
        <w:lastRenderedPageBreak/>
        <w:t>Implement schema validation (JSON Schema, Joi, Zod) on all API endpoints</w:t>
      </w:r>
    </w:p>
    <w:p w14:paraId="6C6F2E11" w14:textId="77777777" w:rsidR="00B711DB" w:rsidRDefault="00000000">
      <w:pPr>
        <w:pStyle w:val="ListParagraph"/>
        <w:numPr>
          <w:ilvl w:val="0"/>
          <w:numId w:val="2"/>
        </w:numPr>
        <w:spacing w:before="40" w:after="40"/>
      </w:pPr>
      <w:r>
        <w:rPr>
          <w:rFonts w:ascii="Calibri" w:eastAsia="Calibri" w:hAnsi="Calibri" w:cs="Calibri"/>
          <w:color w:val="1C2833"/>
          <w:sz w:val="19"/>
          <w:szCs w:val="19"/>
        </w:rPr>
        <w:t>Return specific validation errors: '400 Bad Request: email field is required'</w:t>
      </w:r>
    </w:p>
    <w:p w14:paraId="00473678" w14:textId="77777777" w:rsidR="00B711DB" w:rsidRDefault="00000000">
      <w:pPr>
        <w:spacing w:before="180" w:after="60"/>
      </w:pPr>
      <w:r>
        <w:rPr>
          <w:rFonts w:ascii="Calibri" w:eastAsia="Calibri" w:hAnsi="Calibri" w:cs="Calibri"/>
          <w:b/>
          <w:bCs/>
          <w:color w:val="1A3A6B"/>
          <w:sz w:val="22"/>
          <w:szCs w:val="22"/>
        </w:rPr>
        <w:t>Finding 6 — Missing Security Headers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00"/>
      </w:tblGrid>
      <w:tr w:rsidR="00B711DB" w14:paraId="38FA8DA4" w14:textId="77777777">
        <w:tblPrEx>
          <w:tblCellMar>
            <w:top w:w="0" w:type="dxa"/>
            <w:bottom w:w="0" w:type="dxa"/>
          </w:tblCellMar>
        </w:tblPrEx>
        <w:tc>
          <w:tcPr>
            <w:tcW w:w="2800" w:type="dxa"/>
            <w:tcBorders>
              <w:top w:val="single" w:sz="4" w:space="0" w:color="BDC3C7"/>
              <w:left w:val="single" w:sz="4" w:space="0" w:color="BDC3C7"/>
              <w:bottom w:val="single" w:sz="4" w:space="0" w:color="BDC3C7"/>
              <w:right w:val="single" w:sz="4" w:space="0" w:color="BDC3C7"/>
            </w:tcBorders>
            <w:shd w:val="clear" w:color="auto" w:fill="D5F5E3"/>
            <w:tcMar>
              <w:top w:w="80" w:type="dxa"/>
              <w:left w:w="120" w:type="dxa"/>
              <w:bottom w:w="80" w:type="dxa"/>
              <w:right w:w="120" w:type="dxa"/>
            </w:tcMar>
          </w:tcPr>
          <w:p w14:paraId="47014979" w14:textId="77777777" w:rsidR="00B711DB" w:rsidRDefault="00000000">
            <w:r>
              <w:rPr>
                <w:rFonts w:ascii="Calibri" w:eastAsia="Calibri" w:hAnsi="Calibri" w:cs="Calibri"/>
                <w:b/>
                <w:bCs/>
                <w:color w:val="1E8449"/>
                <w:sz w:val="19"/>
                <w:szCs w:val="19"/>
              </w:rPr>
              <w:t>Vulnerability</w:t>
            </w:r>
          </w:p>
        </w:tc>
        <w:tc>
          <w:tcPr>
            <w:tcW w:w="6200" w:type="dxa"/>
            <w:tcBorders>
              <w:top w:val="single" w:sz="4" w:space="0" w:color="BDC3C7"/>
              <w:left w:val="single" w:sz="4" w:space="0" w:color="BDC3C7"/>
              <w:bottom w:val="single" w:sz="4" w:space="0" w:color="BDC3C7"/>
              <w:right w:val="single" w:sz="4" w:space="0" w:color="BDC3C7"/>
            </w:tcBorders>
            <w:tcMar>
              <w:top w:w="80" w:type="dxa"/>
              <w:left w:w="120" w:type="dxa"/>
              <w:bottom w:w="80" w:type="dxa"/>
              <w:right w:w="120" w:type="dxa"/>
            </w:tcMar>
          </w:tcPr>
          <w:p w14:paraId="176C836C" w14:textId="77777777" w:rsidR="00B711DB" w:rsidRDefault="00000000">
            <w:r>
              <w:rPr>
                <w:rFonts w:ascii="Calibri" w:eastAsia="Calibri" w:hAnsi="Calibri" w:cs="Calibri"/>
                <w:color w:val="1C2833"/>
                <w:sz w:val="19"/>
                <w:szCs w:val="19"/>
              </w:rPr>
              <w:t>Missing HTTP Security Headers in API Responses</w:t>
            </w:r>
          </w:p>
        </w:tc>
      </w:tr>
      <w:tr w:rsidR="00B711DB" w14:paraId="6875222A" w14:textId="77777777">
        <w:tblPrEx>
          <w:tblCellMar>
            <w:top w:w="0" w:type="dxa"/>
            <w:bottom w:w="0" w:type="dxa"/>
          </w:tblCellMar>
        </w:tblPrEx>
        <w:tc>
          <w:tcPr>
            <w:tcW w:w="28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20" w:type="dxa"/>
              <w:bottom w:w="80" w:type="dxa"/>
              <w:right w:w="120" w:type="dxa"/>
            </w:tcMar>
          </w:tcPr>
          <w:p w14:paraId="7F18AA63" w14:textId="77777777" w:rsidR="00B711DB" w:rsidRDefault="00000000">
            <w:r>
              <w:rPr>
                <w:rFonts w:ascii="Calibri" w:eastAsia="Calibri" w:hAnsi="Calibri" w:cs="Calibri"/>
                <w:b/>
                <w:bCs/>
                <w:color w:val="1C2833"/>
                <w:sz w:val="19"/>
                <w:szCs w:val="19"/>
              </w:rPr>
              <w:t>Risk Rating</w:t>
            </w:r>
          </w:p>
        </w:tc>
        <w:tc>
          <w:tcPr>
            <w:tcW w:w="6200" w:type="dxa"/>
            <w:tcBorders>
              <w:top w:val="single" w:sz="4" w:space="0" w:color="BDC3C7"/>
              <w:left w:val="single" w:sz="4" w:space="0" w:color="BDC3C7"/>
              <w:bottom w:val="single" w:sz="4" w:space="0" w:color="BDC3C7"/>
              <w:right w:val="single" w:sz="4" w:space="0" w:color="BDC3C7"/>
            </w:tcBorders>
            <w:shd w:val="clear" w:color="auto" w:fill="1E8449"/>
            <w:tcMar>
              <w:top w:w="80" w:type="dxa"/>
              <w:left w:w="120" w:type="dxa"/>
              <w:bottom w:w="80" w:type="dxa"/>
              <w:right w:w="120" w:type="dxa"/>
            </w:tcMar>
          </w:tcPr>
          <w:p w14:paraId="704D81B0" w14:textId="77777777" w:rsidR="00B711DB" w:rsidRDefault="00000000">
            <w:r>
              <w:rPr>
                <w:rFonts w:ascii="Calibri" w:eastAsia="Calibri" w:hAnsi="Calibri" w:cs="Calibri"/>
                <w:b/>
                <w:bCs/>
                <w:color w:val="FFFFFF"/>
                <w:sz w:val="19"/>
                <w:szCs w:val="19"/>
              </w:rPr>
              <w:t xml:space="preserve">  LOW  </w:t>
            </w:r>
          </w:p>
        </w:tc>
      </w:tr>
      <w:tr w:rsidR="00B711DB" w14:paraId="57DD2E59" w14:textId="77777777">
        <w:tblPrEx>
          <w:tblCellMar>
            <w:top w:w="0" w:type="dxa"/>
            <w:bottom w:w="0" w:type="dxa"/>
          </w:tblCellMar>
        </w:tblPrEx>
        <w:tc>
          <w:tcPr>
            <w:tcW w:w="2800" w:type="dxa"/>
            <w:tcBorders>
              <w:top w:val="single" w:sz="4" w:space="0" w:color="BDC3C7"/>
              <w:left w:val="single" w:sz="4" w:space="0" w:color="BDC3C7"/>
              <w:bottom w:val="single" w:sz="4" w:space="0" w:color="BDC3C7"/>
              <w:right w:val="single" w:sz="4" w:space="0" w:color="BDC3C7"/>
            </w:tcBorders>
            <w:shd w:val="clear" w:color="auto" w:fill="D5F5E3"/>
            <w:tcMar>
              <w:top w:w="80" w:type="dxa"/>
              <w:left w:w="120" w:type="dxa"/>
              <w:bottom w:w="80" w:type="dxa"/>
              <w:right w:w="120" w:type="dxa"/>
            </w:tcMar>
          </w:tcPr>
          <w:p w14:paraId="70AC8E61" w14:textId="77777777" w:rsidR="00B711DB" w:rsidRDefault="00000000">
            <w:r>
              <w:rPr>
                <w:rFonts w:ascii="Calibri" w:eastAsia="Calibri" w:hAnsi="Calibri" w:cs="Calibri"/>
                <w:b/>
                <w:bCs/>
                <w:color w:val="1E8449"/>
                <w:sz w:val="19"/>
                <w:szCs w:val="19"/>
              </w:rPr>
              <w:t>OWASP API</w:t>
            </w:r>
          </w:p>
        </w:tc>
        <w:tc>
          <w:tcPr>
            <w:tcW w:w="6200" w:type="dxa"/>
            <w:tcBorders>
              <w:top w:val="single" w:sz="4" w:space="0" w:color="BDC3C7"/>
              <w:left w:val="single" w:sz="4" w:space="0" w:color="BDC3C7"/>
              <w:bottom w:val="single" w:sz="4" w:space="0" w:color="BDC3C7"/>
              <w:right w:val="single" w:sz="4" w:space="0" w:color="BDC3C7"/>
            </w:tcBorders>
            <w:tcMar>
              <w:top w:w="80" w:type="dxa"/>
              <w:left w:w="120" w:type="dxa"/>
              <w:bottom w:w="80" w:type="dxa"/>
              <w:right w:w="120" w:type="dxa"/>
            </w:tcMar>
          </w:tcPr>
          <w:p w14:paraId="26DF1960" w14:textId="77777777" w:rsidR="00B711DB" w:rsidRDefault="00000000">
            <w:r>
              <w:rPr>
                <w:rFonts w:ascii="Calibri" w:eastAsia="Calibri" w:hAnsi="Calibri" w:cs="Calibri"/>
                <w:color w:val="1C2833"/>
                <w:sz w:val="19"/>
                <w:szCs w:val="19"/>
              </w:rPr>
              <w:t>API8:2023 — Security Misconfiguration</w:t>
            </w:r>
          </w:p>
        </w:tc>
      </w:tr>
      <w:tr w:rsidR="00B711DB" w14:paraId="4E77EC78" w14:textId="77777777">
        <w:tblPrEx>
          <w:tblCellMar>
            <w:top w:w="0" w:type="dxa"/>
            <w:bottom w:w="0" w:type="dxa"/>
          </w:tblCellMar>
        </w:tblPrEx>
        <w:tc>
          <w:tcPr>
            <w:tcW w:w="2800" w:type="dxa"/>
            <w:tcBorders>
              <w:top w:val="single" w:sz="4" w:space="0" w:color="BDC3C7"/>
              <w:left w:val="single" w:sz="4" w:space="0" w:color="BDC3C7"/>
              <w:bottom w:val="single" w:sz="4" w:space="0" w:color="BDC3C7"/>
              <w:right w:val="single" w:sz="4" w:space="0" w:color="BDC3C7"/>
            </w:tcBorders>
            <w:shd w:val="clear" w:color="auto" w:fill="D5F5E3"/>
            <w:tcMar>
              <w:top w:w="80" w:type="dxa"/>
              <w:left w:w="120" w:type="dxa"/>
              <w:bottom w:w="80" w:type="dxa"/>
              <w:right w:w="120" w:type="dxa"/>
            </w:tcMar>
          </w:tcPr>
          <w:p w14:paraId="5B47E831" w14:textId="77777777" w:rsidR="00B711DB" w:rsidRDefault="00000000">
            <w:r>
              <w:rPr>
                <w:rFonts w:ascii="Calibri" w:eastAsia="Calibri" w:hAnsi="Calibri" w:cs="Calibri"/>
                <w:b/>
                <w:bCs/>
                <w:color w:val="1E8449"/>
                <w:sz w:val="19"/>
                <w:szCs w:val="19"/>
              </w:rPr>
              <w:t>Affected APIs</w:t>
            </w:r>
          </w:p>
        </w:tc>
        <w:tc>
          <w:tcPr>
            <w:tcW w:w="6200" w:type="dxa"/>
            <w:tcBorders>
              <w:top w:val="single" w:sz="4" w:space="0" w:color="BDC3C7"/>
              <w:left w:val="single" w:sz="4" w:space="0" w:color="BDC3C7"/>
              <w:bottom w:val="single" w:sz="4" w:space="0" w:color="BDC3C7"/>
              <w:right w:val="single" w:sz="4" w:space="0" w:color="BDC3C7"/>
            </w:tcBorders>
            <w:tcMar>
              <w:top w:w="80" w:type="dxa"/>
              <w:left w:w="120" w:type="dxa"/>
              <w:bottom w:w="80" w:type="dxa"/>
              <w:right w:w="120" w:type="dxa"/>
            </w:tcMar>
          </w:tcPr>
          <w:p w14:paraId="70A39429" w14:textId="77777777" w:rsidR="00B711DB" w:rsidRDefault="00000000">
            <w:r>
              <w:rPr>
                <w:rFonts w:ascii="Calibri" w:eastAsia="Calibri" w:hAnsi="Calibri" w:cs="Calibri"/>
                <w:color w:val="1C2833"/>
                <w:sz w:val="19"/>
                <w:szCs w:val="19"/>
              </w:rPr>
              <w:t>jsonplaceholder.typicode.com | reqres.in</w:t>
            </w:r>
          </w:p>
        </w:tc>
      </w:tr>
    </w:tbl>
    <w:p w14:paraId="69B78FEF" w14:textId="77777777" w:rsidR="00B711DB" w:rsidRDefault="00B711DB">
      <w:pPr>
        <w:spacing w:before="50" w:after="50"/>
      </w:pPr>
    </w:p>
    <w:p w14:paraId="4219A395" w14:textId="77777777" w:rsidR="00B711DB" w:rsidRDefault="00000000">
      <w:pPr>
        <w:spacing w:before="50" w:after="50"/>
      </w:pPr>
      <w:r>
        <w:rPr>
          <w:rFonts w:ascii="Calibri" w:eastAsia="Calibri" w:hAnsi="Calibri" w:cs="Calibri"/>
          <w:b/>
          <w:bCs/>
          <w:color w:val="1C2833"/>
        </w:rPr>
        <w:t>Description:</w:t>
      </w:r>
    </w:p>
    <w:p w14:paraId="6CA56A36" w14:textId="77777777" w:rsidR="00B711DB" w:rsidRDefault="00000000">
      <w:pPr>
        <w:spacing w:before="50" w:after="50"/>
      </w:pPr>
      <w:r>
        <w:rPr>
          <w:rFonts w:ascii="Calibri" w:eastAsia="Calibri" w:hAnsi="Calibri" w:cs="Calibri"/>
          <w:color w:val="1C2833"/>
        </w:rPr>
        <w:t>API responses from both tested endpoints are missing important HTTP security headers that protect against common browser-based and API-level attacks.</w:t>
      </w:r>
    </w:p>
    <w:p w14:paraId="20E886B7" w14:textId="77777777" w:rsidR="00B711DB" w:rsidRDefault="00B711DB">
      <w:pPr>
        <w:spacing w:before="50" w:after="50"/>
      </w:pPr>
    </w:p>
    <w:p w14:paraId="1384DFF1" w14:textId="77777777" w:rsidR="00B711DB" w:rsidRDefault="00000000">
      <w:pPr>
        <w:spacing w:before="50" w:after="50"/>
      </w:pPr>
      <w:r>
        <w:rPr>
          <w:rFonts w:ascii="Calibri" w:eastAsia="Calibri" w:hAnsi="Calibri" w:cs="Calibri"/>
          <w:b/>
          <w:bCs/>
          <w:color w:val="1C2833"/>
        </w:rPr>
        <w:t>Missing Headers:</w:t>
      </w:r>
    </w:p>
    <w:p w14:paraId="6B8FE2A3" w14:textId="77777777" w:rsidR="00B711DB" w:rsidRDefault="00000000">
      <w:pPr>
        <w:pStyle w:val="ListParagraph"/>
        <w:numPr>
          <w:ilvl w:val="0"/>
          <w:numId w:val="2"/>
        </w:numPr>
        <w:spacing w:before="40" w:after="40"/>
      </w:pPr>
      <w:r>
        <w:rPr>
          <w:rFonts w:ascii="Calibri" w:eastAsia="Calibri" w:hAnsi="Calibri" w:cs="Calibri"/>
          <w:color w:val="1C2833"/>
          <w:sz w:val="19"/>
          <w:szCs w:val="19"/>
        </w:rPr>
        <w:t xml:space="preserve">X-Content-Type-Options: </w:t>
      </w:r>
      <w:proofErr w:type="spellStart"/>
      <w:r>
        <w:rPr>
          <w:rFonts w:ascii="Calibri" w:eastAsia="Calibri" w:hAnsi="Calibri" w:cs="Calibri"/>
          <w:color w:val="1C2833"/>
          <w:sz w:val="19"/>
          <w:szCs w:val="19"/>
        </w:rPr>
        <w:t>nosniff</w:t>
      </w:r>
      <w:proofErr w:type="spellEnd"/>
      <w:r>
        <w:rPr>
          <w:rFonts w:ascii="Calibri" w:eastAsia="Calibri" w:hAnsi="Calibri" w:cs="Calibri"/>
          <w:color w:val="1C2833"/>
          <w:sz w:val="19"/>
          <w:szCs w:val="19"/>
        </w:rPr>
        <w:t xml:space="preserve"> — prevents MIME type sniffing attacks</w:t>
      </w:r>
    </w:p>
    <w:p w14:paraId="09F66900" w14:textId="77777777" w:rsidR="00B711DB" w:rsidRDefault="00000000">
      <w:pPr>
        <w:pStyle w:val="ListParagraph"/>
        <w:numPr>
          <w:ilvl w:val="0"/>
          <w:numId w:val="2"/>
        </w:numPr>
        <w:spacing w:before="40" w:after="40"/>
      </w:pPr>
      <w:r>
        <w:rPr>
          <w:rFonts w:ascii="Calibri" w:eastAsia="Calibri" w:hAnsi="Calibri" w:cs="Calibri"/>
          <w:color w:val="1C2833"/>
          <w:sz w:val="19"/>
          <w:szCs w:val="19"/>
        </w:rPr>
        <w:t>X-Frame-Options: DENY — prevents clickjacking</w:t>
      </w:r>
    </w:p>
    <w:p w14:paraId="4D26DA20" w14:textId="77777777" w:rsidR="00B711DB" w:rsidRDefault="00000000">
      <w:pPr>
        <w:pStyle w:val="ListParagraph"/>
        <w:numPr>
          <w:ilvl w:val="0"/>
          <w:numId w:val="2"/>
        </w:numPr>
        <w:spacing w:before="40" w:after="40"/>
      </w:pPr>
      <w:r>
        <w:rPr>
          <w:rFonts w:ascii="Calibri" w:eastAsia="Calibri" w:hAnsi="Calibri" w:cs="Calibri"/>
          <w:color w:val="1C2833"/>
          <w:sz w:val="19"/>
          <w:szCs w:val="19"/>
        </w:rPr>
        <w:t>Strict-Transport-Security — HTTPS enforcement not declared</w:t>
      </w:r>
    </w:p>
    <w:p w14:paraId="668ACF25" w14:textId="77777777" w:rsidR="00B711DB" w:rsidRDefault="00000000">
      <w:pPr>
        <w:pStyle w:val="ListParagraph"/>
        <w:numPr>
          <w:ilvl w:val="0"/>
          <w:numId w:val="2"/>
        </w:numPr>
        <w:spacing w:before="40" w:after="40"/>
      </w:pPr>
      <w:r>
        <w:rPr>
          <w:rFonts w:ascii="Calibri" w:eastAsia="Calibri" w:hAnsi="Calibri" w:cs="Calibri"/>
          <w:color w:val="1C2833"/>
          <w:sz w:val="19"/>
          <w:szCs w:val="19"/>
        </w:rPr>
        <w:t>Content-Security-Policy — missing script execution policy</w:t>
      </w:r>
    </w:p>
    <w:p w14:paraId="7639B041" w14:textId="77777777" w:rsidR="00B711DB" w:rsidRDefault="00B711DB">
      <w:pPr>
        <w:spacing w:before="50" w:after="50"/>
      </w:pPr>
    </w:p>
    <w:p w14:paraId="1E2BAA72" w14:textId="77777777" w:rsidR="00B711DB" w:rsidRDefault="00000000">
      <w:pPr>
        <w:spacing w:before="50" w:after="50"/>
      </w:pPr>
      <w:r>
        <w:rPr>
          <w:rFonts w:ascii="Calibri" w:eastAsia="Calibri" w:hAnsi="Calibri" w:cs="Calibri"/>
          <w:b/>
          <w:bCs/>
          <w:color w:val="1C2833"/>
        </w:rPr>
        <w:t>Remediation:</w:t>
      </w:r>
    </w:p>
    <w:p w14:paraId="0C36A292" w14:textId="77777777" w:rsidR="00B711DB" w:rsidRDefault="00000000">
      <w:pPr>
        <w:pStyle w:val="ListParagraph"/>
        <w:numPr>
          <w:ilvl w:val="0"/>
          <w:numId w:val="2"/>
        </w:numPr>
        <w:spacing w:before="40" w:after="40"/>
      </w:pPr>
      <w:r>
        <w:rPr>
          <w:rFonts w:ascii="Calibri" w:eastAsia="Calibri" w:hAnsi="Calibri" w:cs="Calibri"/>
          <w:color w:val="1C2833"/>
          <w:sz w:val="19"/>
          <w:szCs w:val="19"/>
        </w:rPr>
        <w:t>Add all security headers via web server configuration (Nginx, Apache) or API middleware</w:t>
      </w:r>
    </w:p>
    <w:p w14:paraId="270775A3" w14:textId="77777777" w:rsidR="00B711DB" w:rsidRDefault="00000000">
      <w:pPr>
        <w:pStyle w:val="ListParagraph"/>
        <w:numPr>
          <w:ilvl w:val="0"/>
          <w:numId w:val="2"/>
        </w:numPr>
        <w:spacing w:before="40" w:after="40"/>
      </w:pPr>
      <w:r>
        <w:rPr>
          <w:rFonts w:ascii="Calibri" w:eastAsia="Calibri" w:hAnsi="Calibri" w:cs="Calibri"/>
          <w:color w:val="1C2833"/>
          <w:sz w:val="19"/>
          <w:szCs w:val="19"/>
        </w:rPr>
        <w:t>Use securityheaders.com to verify headers are correctly implemented</w:t>
      </w:r>
    </w:p>
    <w:p w14:paraId="6438A356" w14:textId="77777777" w:rsidR="00B711DB" w:rsidRDefault="00000000">
      <w:pPr>
        <w:pBdr>
          <w:bottom w:val="single" w:sz="10" w:space="4" w:color="1A3A6B"/>
        </w:pBdr>
        <w:spacing w:before="240" w:after="80"/>
      </w:pPr>
      <w:r>
        <w:rPr>
          <w:rFonts w:ascii="Calibri" w:eastAsia="Calibri" w:hAnsi="Calibri" w:cs="Calibri"/>
          <w:b/>
          <w:bCs/>
          <w:color w:val="1A3A6B"/>
          <w:sz w:val="24"/>
          <w:szCs w:val="24"/>
        </w:rPr>
        <w:t>5. OWASP API SECURITY TOP 10 COVERAGE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00"/>
      </w:tblGrid>
      <w:tr w:rsidR="00B711DB" w14:paraId="630C9097" w14:textId="77777777">
        <w:tblPrEx>
          <w:tblCellMar>
            <w:top w:w="0" w:type="dxa"/>
            <w:bottom w:w="0" w:type="dxa"/>
          </w:tblCellMar>
        </w:tblPrEx>
        <w:tc>
          <w:tcPr>
            <w:tcW w:w="2800" w:type="dxa"/>
            <w:tcBorders>
              <w:top w:val="single" w:sz="4" w:space="0" w:color="BDC3C7"/>
              <w:left w:val="single" w:sz="4" w:space="0" w:color="BDC3C7"/>
              <w:bottom w:val="single" w:sz="4" w:space="0" w:color="BDC3C7"/>
              <w:right w:val="single" w:sz="4" w:space="0" w:color="BDC3C7"/>
            </w:tcBorders>
            <w:shd w:val="clear" w:color="auto" w:fill="FADBD8"/>
            <w:tcMar>
              <w:top w:w="80" w:type="dxa"/>
              <w:left w:w="120" w:type="dxa"/>
              <w:bottom w:w="80" w:type="dxa"/>
              <w:right w:w="120" w:type="dxa"/>
            </w:tcMar>
          </w:tcPr>
          <w:p w14:paraId="6BDF1220" w14:textId="77777777" w:rsidR="00B711DB" w:rsidRDefault="00000000">
            <w:r>
              <w:rPr>
                <w:rFonts w:ascii="Calibri" w:eastAsia="Calibri" w:hAnsi="Calibri" w:cs="Calibri"/>
                <w:b/>
                <w:bCs/>
                <w:color w:val="C0392B"/>
                <w:sz w:val="19"/>
                <w:szCs w:val="19"/>
              </w:rPr>
              <w:t>API1 — Broken Object Auth</w:t>
            </w:r>
          </w:p>
        </w:tc>
        <w:tc>
          <w:tcPr>
            <w:tcW w:w="6200" w:type="dxa"/>
            <w:tcBorders>
              <w:top w:val="single" w:sz="4" w:space="0" w:color="BDC3C7"/>
              <w:left w:val="single" w:sz="4" w:space="0" w:color="BDC3C7"/>
              <w:bottom w:val="single" w:sz="4" w:space="0" w:color="BDC3C7"/>
              <w:right w:val="single" w:sz="4" w:space="0" w:color="BDC3C7"/>
            </w:tcBorders>
            <w:tcMar>
              <w:top w:w="80" w:type="dxa"/>
              <w:left w:w="120" w:type="dxa"/>
              <w:bottom w:w="80" w:type="dxa"/>
              <w:right w:w="120" w:type="dxa"/>
            </w:tcMar>
          </w:tcPr>
          <w:p w14:paraId="67C74770" w14:textId="77777777" w:rsidR="00B711DB" w:rsidRDefault="00000000">
            <w:r>
              <w:rPr>
                <w:rFonts w:ascii="Calibri" w:eastAsia="Calibri" w:hAnsi="Calibri" w:cs="Calibri"/>
                <w:color w:val="1C2833"/>
                <w:sz w:val="19"/>
                <w:szCs w:val="19"/>
              </w:rPr>
              <w:t>✅ Tested — Unauthenticated /users access confirmed</w:t>
            </w:r>
          </w:p>
        </w:tc>
      </w:tr>
      <w:tr w:rsidR="00B711DB" w14:paraId="1CC47635" w14:textId="77777777">
        <w:tblPrEx>
          <w:tblCellMar>
            <w:top w:w="0" w:type="dxa"/>
            <w:bottom w:w="0" w:type="dxa"/>
          </w:tblCellMar>
        </w:tblPrEx>
        <w:tc>
          <w:tcPr>
            <w:tcW w:w="2800" w:type="dxa"/>
            <w:tcBorders>
              <w:top w:val="single" w:sz="4" w:space="0" w:color="BDC3C7"/>
              <w:left w:val="single" w:sz="4" w:space="0" w:color="BDC3C7"/>
              <w:bottom w:val="single" w:sz="4" w:space="0" w:color="BDC3C7"/>
              <w:right w:val="single" w:sz="4" w:space="0" w:color="BDC3C7"/>
            </w:tcBorders>
            <w:shd w:val="clear" w:color="auto" w:fill="FADBD8"/>
            <w:tcMar>
              <w:top w:w="80" w:type="dxa"/>
              <w:left w:w="120" w:type="dxa"/>
              <w:bottom w:w="80" w:type="dxa"/>
              <w:right w:w="120" w:type="dxa"/>
            </w:tcMar>
          </w:tcPr>
          <w:p w14:paraId="7413E930" w14:textId="77777777" w:rsidR="00B711DB" w:rsidRDefault="00000000">
            <w:r>
              <w:rPr>
                <w:rFonts w:ascii="Calibri" w:eastAsia="Calibri" w:hAnsi="Calibri" w:cs="Calibri"/>
                <w:b/>
                <w:bCs/>
                <w:color w:val="C0392B"/>
                <w:sz w:val="19"/>
                <w:szCs w:val="19"/>
              </w:rPr>
              <w:t>API3 — Broken Property Auth</w:t>
            </w:r>
          </w:p>
        </w:tc>
        <w:tc>
          <w:tcPr>
            <w:tcW w:w="6200" w:type="dxa"/>
            <w:tcBorders>
              <w:top w:val="single" w:sz="4" w:space="0" w:color="BDC3C7"/>
              <w:left w:val="single" w:sz="4" w:space="0" w:color="BDC3C7"/>
              <w:bottom w:val="single" w:sz="4" w:space="0" w:color="BDC3C7"/>
              <w:right w:val="single" w:sz="4" w:space="0" w:color="BDC3C7"/>
            </w:tcBorders>
            <w:tcMar>
              <w:top w:w="80" w:type="dxa"/>
              <w:left w:w="120" w:type="dxa"/>
              <w:bottom w:w="80" w:type="dxa"/>
              <w:right w:w="120" w:type="dxa"/>
            </w:tcMar>
          </w:tcPr>
          <w:p w14:paraId="3AE5CBB3" w14:textId="77777777" w:rsidR="00B711DB" w:rsidRDefault="00000000">
            <w:r>
              <w:rPr>
                <w:rFonts w:ascii="Calibri" w:eastAsia="Calibri" w:hAnsi="Calibri" w:cs="Calibri"/>
                <w:color w:val="1C2833"/>
                <w:sz w:val="19"/>
                <w:szCs w:val="19"/>
              </w:rPr>
              <w:t>✅ Tested — Excessive PII in response confirmed</w:t>
            </w:r>
          </w:p>
        </w:tc>
      </w:tr>
      <w:tr w:rsidR="00B711DB" w14:paraId="716602EA" w14:textId="77777777">
        <w:tblPrEx>
          <w:tblCellMar>
            <w:top w:w="0" w:type="dxa"/>
            <w:bottom w:w="0" w:type="dxa"/>
          </w:tblCellMar>
        </w:tblPrEx>
        <w:tc>
          <w:tcPr>
            <w:tcW w:w="2800" w:type="dxa"/>
            <w:tcBorders>
              <w:top w:val="single" w:sz="4" w:space="0" w:color="BDC3C7"/>
              <w:left w:val="single" w:sz="4" w:space="0" w:color="BDC3C7"/>
              <w:bottom w:val="single" w:sz="4" w:space="0" w:color="BDC3C7"/>
              <w:right w:val="single" w:sz="4" w:space="0" w:color="BDC3C7"/>
            </w:tcBorders>
            <w:shd w:val="clear" w:color="auto" w:fill="FDEBD0"/>
            <w:tcMar>
              <w:top w:w="80" w:type="dxa"/>
              <w:left w:w="120" w:type="dxa"/>
              <w:bottom w:w="80" w:type="dxa"/>
              <w:right w:w="120" w:type="dxa"/>
            </w:tcMar>
          </w:tcPr>
          <w:p w14:paraId="37F7A379" w14:textId="77777777" w:rsidR="00B711DB" w:rsidRDefault="00000000">
            <w:r>
              <w:rPr>
                <w:rFonts w:ascii="Calibri" w:eastAsia="Calibri" w:hAnsi="Calibri" w:cs="Calibri"/>
                <w:b/>
                <w:bCs/>
                <w:color w:val="E67E22"/>
                <w:sz w:val="19"/>
                <w:szCs w:val="19"/>
              </w:rPr>
              <w:t>API4 — Resource Consumption</w:t>
            </w:r>
          </w:p>
        </w:tc>
        <w:tc>
          <w:tcPr>
            <w:tcW w:w="6200" w:type="dxa"/>
            <w:tcBorders>
              <w:top w:val="single" w:sz="4" w:space="0" w:color="BDC3C7"/>
              <w:left w:val="single" w:sz="4" w:space="0" w:color="BDC3C7"/>
              <w:bottom w:val="single" w:sz="4" w:space="0" w:color="BDC3C7"/>
              <w:right w:val="single" w:sz="4" w:space="0" w:color="BDC3C7"/>
            </w:tcBorders>
            <w:tcMar>
              <w:top w:w="80" w:type="dxa"/>
              <w:left w:w="120" w:type="dxa"/>
              <w:bottom w:w="80" w:type="dxa"/>
              <w:right w:w="120" w:type="dxa"/>
            </w:tcMar>
          </w:tcPr>
          <w:p w14:paraId="32473917" w14:textId="77777777" w:rsidR="00B711DB" w:rsidRDefault="00000000">
            <w:r>
              <w:rPr>
                <w:rFonts w:ascii="Calibri" w:eastAsia="Calibri" w:hAnsi="Calibri" w:cs="Calibri"/>
                <w:color w:val="1C2833"/>
                <w:sz w:val="19"/>
                <w:szCs w:val="19"/>
              </w:rPr>
              <w:t>✅ Tested — No rate limiting confirmed</w:t>
            </w:r>
          </w:p>
        </w:tc>
      </w:tr>
      <w:tr w:rsidR="00B711DB" w14:paraId="5E2E662F" w14:textId="77777777">
        <w:tblPrEx>
          <w:tblCellMar>
            <w:top w:w="0" w:type="dxa"/>
            <w:bottom w:w="0" w:type="dxa"/>
          </w:tblCellMar>
        </w:tblPrEx>
        <w:tc>
          <w:tcPr>
            <w:tcW w:w="2800" w:type="dxa"/>
            <w:tcBorders>
              <w:top w:val="single" w:sz="4" w:space="0" w:color="BDC3C7"/>
              <w:left w:val="single" w:sz="4" w:space="0" w:color="BDC3C7"/>
              <w:bottom w:val="single" w:sz="4" w:space="0" w:color="BDC3C7"/>
              <w:right w:val="single" w:sz="4" w:space="0" w:color="BDC3C7"/>
            </w:tcBorders>
            <w:shd w:val="clear" w:color="auto" w:fill="FDEBD0"/>
            <w:tcMar>
              <w:top w:w="80" w:type="dxa"/>
              <w:left w:w="120" w:type="dxa"/>
              <w:bottom w:w="80" w:type="dxa"/>
              <w:right w:w="120" w:type="dxa"/>
            </w:tcMar>
          </w:tcPr>
          <w:p w14:paraId="718AC9DC" w14:textId="77777777" w:rsidR="00B711DB" w:rsidRDefault="00000000">
            <w:r>
              <w:rPr>
                <w:rFonts w:ascii="Calibri" w:eastAsia="Calibri" w:hAnsi="Calibri" w:cs="Calibri"/>
                <w:b/>
                <w:bCs/>
                <w:color w:val="E67E22"/>
                <w:sz w:val="19"/>
                <w:szCs w:val="19"/>
              </w:rPr>
              <w:t>API8 — Misconfiguration</w:t>
            </w:r>
          </w:p>
        </w:tc>
        <w:tc>
          <w:tcPr>
            <w:tcW w:w="6200" w:type="dxa"/>
            <w:tcBorders>
              <w:top w:val="single" w:sz="4" w:space="0" w:color="BDC3C7"/>
              <w:left w:val="single" w:sz="4" w:space="0" w:color="BDC3C7"/>
              <w:bottom w:val="single" w:sz="4" w:space="0" w:color="BDC3C7"/>
              <w:right w:val="single" w:sz="4" w:space="0" w:color="BDC3C7"/>
            </w:tcBorders>
            <w:tcMar>
              <w:top w:w="80" w:type="dxa"/>
              <w:left w:w="120" w:type="dxa"/>
              <w:bottom w:w="80" w:type="dxa"/>
              <w:right w:w="120" w:type="dxa"/>
            </w:tcMar>
          </w:tcPr>
          <w:p w14:paraId="746EEAB0" w14:textId="77777777" w:rsidR="00B711DB" w:rsidRDefault="00000000">
            <w:r>
              <w:rPr>
                <w:rFonts w:ascii="Calibri" w:eastAsia="Calibri" w:hAnsi="Calibri" w:cs="Calibri"/>
                <w:color w:val="1C2833"/>
                <w:sz w:val="19"/>
                <w:szCs w:val="19"/>
              </w:rPr>
              <w:t>✅ Tested — Verbose errors + missing headers confirmed</w:t>
            </w:r>
          </w:p>
        </w:tc>
      </w:tr>
    </w:tbl>
    <w:p w14:paraId="351309D8" w14:textId="77777777" w:rsidR="00B711DB" w:rsidRDefault="00000000">
      <w:pPr>
        <w:pBdr>
          <w:bottom w:val="single" w:sz="10" w:space="4" w:color="1A3A6B"/>
        </w:pBdr>
        <w:spacing w:before="240" w:after="80"/>
      </w:pPr>
      <w:r>
        <w:rPr>
          <w:rFonts w:ascii="Calibri" w:eastAsia="Calibri" w:hAnsi="Calibri" w:cs="Calibri"/>
          <w:b/>
          <w:bCs/>
          <w:color w:val="1A3A6B"/>
          <w:sz w:val="24"/>
          <w:szCs w:val="24"/>
        </w:rPr>
        <w:t>6. REMEDIATION SUMMARY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00"/>
      </w:tblGrid>
      <w:tr w:rsidR="00B711DB" w14:paraId="4D68A837" w14:textId="77777777">
        <w:tblPrEx>
          <w:tblCellMar>
            <w:top w:w="0" w:type="dxa"/>
            <w:bottom w:w="0" w:type="dxa"/>
          </w:tblCellMar>
        </w:tblPrEx>
        <w:tc>
          <w:tcPr>
            <w:tcW w:w="2800" w:type="dxa"/>
            <w:tcBorders>
              <w:top w:val="single" w:sz="4" w:space="0" w:color="BDC3C7"/>
              <w:left w:val="single" w:sz="4" w:space="0" w:color="BDC3C7"/>
              <w:bottom w:val="single" w:sz="4" w:space="0" w:color="BDC3C7"/>
              <w:right w:val="single" w:sz="4" w:space="0" w:color="BDC3C7"/>
            </w:tcBorders>
            <w:shd w:val="clear" w:color="auto" w:fill="FADBD8"/>
            <w:tcMar>
              <w:top w:w="80" w:type="dxa"/>
              <w:left w:w="120" w:type="dxa"/>
              <w:bottom w:w="80" w:type="dxa"/>
              <w:right w:w="120" w:type="dxa"/>
            </w:tcMar>
          </w:tcPr>
          <w:p w14:paraId="366D651B" w14:textId="77777777" w:rsidR="00B711DB" w:rsidRDefault="00000000">
            <w:r>
              <w:rPr>
                <w:rFonts w:ascii="Calibri" w:eastAsia="Calibri" w:hAnsi="Calibri" w:cs="Calibri"/>
                <w:b/>
                <w:bCs/>
                <w:color w:val="C0392B"/>
                <w:sz w:val="19"/>
                <w:szCs w:val="19"/>
              </w:rPr>
              <w:t>HIGH Priority</w:t>
            </w:r>
          </w:p>
        </w:tc>
        <w:tc>
          <w:tcPr>
            <w:tcW w:w="6200" w:type="dxa"/>
            <w:tcBorders>
              <w:top w:val="single" w:sz="4" w:space="0" w:color="BDC3C7"/>
              <w:left w:val="single" w:sz="4" w:space="0" w:color="BDC3C7"/>
              <w:bottom w:val="single" w:sz="4" w:space="0" w:color="BDC3C7"/>
              <w:right w:val="single" w:sz="4" w:space="0" w:color="BDC3C7"/>
            </w:tcBorders>
            <w:tcMar>
              <w:top w:w="80" w:type="dxa"/>
              <w:left w:w="120" w:type="dxa"/>
              <w:bottom w:w="80" w:type="dxa"/>
              <w:right w:w="120" w:type="dxa"/>
            </w:tcMar>
          </w:tcPr>
          <w:p w14:paraId="1DCC9B25" w14:textId="77777777" w:rsidR="00B711DB" w:rsidRDefault="00000000">
            <w:r>
              <w:rPr>
                <w:rFonts w:ascii="Calibri" w:eastAsia="Calibri" w:hAnsi="Calibri" w:cs="Calibri"/>
                <w:color w:val="1C2833"/>
                <w:sz w:val="19"/>
                <w:szCs w:val="19"/>
              </w:rPr>
              <w:t>Implement authentication on all endpoints — JWT/API key required</w:t>
            </w:r>
          </w:p>
        </w:tc>
      </w:tr>
      <w:tr w:rsidR="00B711DB" w14:paraId="0A6A905D" w14:textId="77777777">
        <w:tblPrEx>
          <w:tblCellMar>
            <w:top w:w="0" w:type="dxa"/>
            <w:bottom w:w="0" w:type="dxa"/>
          </w:tblCellMar>
        </w:tblPrEx>
        <w:tc>
          <w:tcPr>
            <w:tcW w:w="2800" w:type="dxa"/>
            <w:tcBorders>
              <w:top w:val="single" w:sz="4" w:space="0" w:color="BDC3C7"/>
              <w:left w:val="single" w:sz="4" w:space="0" w:color="BDC3C7"/>
              <w:bottom w:val="single" w:sz="4" w:space="0" w:color="BDC3C7"/>
              <w:right w:val="single" w:sz="4" w:space="0" w:color="BDC3C7"/>
            </w:tcBorders>
            <w:shd w:val="clear" w:color="auto" w:fill="FADBD8"/>
            <w:tcMar>
              <w:top w:w="80" w:type="dxa"/>
              <w:left w:w="120" w:type="dxa"/>
              <w:bottom w:w="80" w:type="dxa"/>
              <w:right w:w="120" w:type="dxa"/>
            </w:tcMar>
          </w:tcPr>
          <w:p w14:paraId="430A34A6" w14:textId="77777777" w:rsidR="00B711DB" w:rsidRDefault="00000000">
            <w:r>
              <w:rPr>
                <w:rFonts w:ascii="Calibri" w:eastAsia="Calibri" w:hAnsi="Calibri" w:cs="Calibri"/>
                <w:b/>
                <w:bCs/>
                <w:color w:val="C0392B"/>
                <w:sz w:val="19"/>
                <w:szCs w:val="19"/>
              </w:rPr>
              <w:t>HIGH Priority</w:t>
            </w:r>
          </w:p>
        </w:tc>
        <w:tc>
          <w:tcPr>
            <w:tcW w:w="6200" w:type="dxa"/>
            <w:tcBorders>
              <w:top w:val="single" w:sz="4" w:space="0" w:color="BDC3C7"/>
              <w:left w:val="single" w:sz="4" w:space="0" w:color="BDC3C7"/>
              <w:bottom w:val="single" w:sz="4" w:space="0" w:color="BDC3C7"/>
              <w:right w:val="single" w:sz="4" w:space="0" w:color="BDC3C7"/>
            </w:tcBorders>
            <w:tcMar>
              <w:top w:w="80" w:type="dxa"/>
              <w:left w:w="120" w:type="dxa"/>
              <w:bottom w:w="80" w:type="dxa"/>
              <w:right w:w="120" w:type="dxa"/>
            </w:tcMar>
          </w:tcPr>
          <w:p w14:paraId="7992A901" w14:textId="77777777" w:rsidR="00B711DB" w:rsidRDefault="00000000">
            <w:r>
              <w:rPr>
                <w:rFonts w:ascii="Calibri" w:eastAsia="Calibri" w:hAnsi="Calibri" w:cs="Calibri"/>
                <w:color w:val="1C2833"/>
                <w:sz w:val="19"/>
                <w:szCs w:val="19"/>
              </w:rPr>
              <w:t>Apply data minimization — remove unnecessary PII from responses</w:t>
            </w:r>
          </w:p>
        </w:tc>
      </w:tr>
      <w:tr w:rsidR="00B711DB" w14:paraId="5D28B44C" w14:textId="77777777">
        <w:tblPrEx>
          <w:tblCellMar>
            <w:top w:w="0" w:type="dxa"/>
            <w:bottom w:w="0" w:type="dxa"/>
          </w:tblCellMar>
        </w:tblPrEx>
        <w:tc>
          <w:tcPr>
            <w:tcW w:w="2800" w:type="dxa"/>
            <w:tcBorders>
              <w:top w:val="single" w:sz="4" w:space="0" w:color="BDC3C7"/>
              <w:left w:val="single" w:sz="4" w:space="0" w:color="BDC3C7"/>
              <w:bottom w:val="single" w:sz="4" w:space="0" w:color="BDC3C7"/>
              <w:right w:val="single" w:sz="4" w:space="0" w:color="BDC3C7"/>
            </w:tcBorders>
            <w:shd w:val="clear" w:color="auto" w:fill="FDEBD0"/>
            <w:tcMar>
              <w:top w:w="80" w:type="dxa"/>
              <w:left w:w="120" w:type="dxa"/>
              <w:bottom w:w="80" w:type="dxa"/>
              <w:right w:w="120" w:type="dxa"/>
            </w:tcMar>
          </w:tcPr>
          <w:p w14:paraId="35310326" w14:textId="77777777" w:rsidR="00B711DB" w:rsidRDefault="00000000">
            <w:r>
              <w:rPr>
                <w:rFonts w:ascii="Calibri" w:eastAsia="Calibri" w:hAnsi="Calibri" w:cs="Calibri"/>
                <w:b/>
                <w:bCs/>
                <w:color w:val="E67E22"/>
                <w:sz w:val="19"/>
                <w:szCs w:val="19"/>
              </w:rPr>
              <w:t>MEDIUM Priority</w:t>
            </w:r>
          </w:p>
        </w:tc>
        <w:tc>
          <w:tcPr>
            <w:tcW w:w="6200" w:type="dxa"/>
            <w:tcBorders>
              <w:top w:val="single" w:sz="4" w:space="0" w:color="BDC3C7"/>
              <w:left w:val="single" w:sz="4" w:space="0" w:color="BDC3C7"/>
              <w:bottom w:val="single" w:sz="4" w:space="0" w:color="BDC3C7"/>
              <w:right w:val="single" w:sz="4" w:space="0" w:color="BDC3C7"/>
            </w:tcBorders>
            <w:tcMar>
              <w:top w:w="80" w:type="dxa"/>
              <w:left w:w="120" w:type="dxa"/>
              <w:bottom w:w="80" w:type="dxa"/>
              <w:right w:w="120" w:type="dxa"/>
            </w:tcMar>
          </w:tcPr>
          <w:p w14:paraId="34528798" w14:textId="77777777" w:rsidR="00B711DB" w:rsidRDefault="00000000">
            <w:r>
              <w:rPr>
                <w:rFonts w:ascii="Calibri" w:eastAsia="Calibri" w:hAnsi="Calibri" w:cs="Calibri"/>
                <w:color w:val="1C2833"/>
                <w:sz w:val="19"/>
                <w:szCs w:val="19"/>
              </w:rPr>
              <w:t xml:space="preserve">Implement rate limiting — 100 </w:t>
            </w:r>
            <w:proofErr w:type="spellStart"/>
            <w:r>
              <w:rPr>
                <w:rFonts w:ascii="Calibri" w:eastAsia="Calibri" w:hAnsi="Calibri" w:cs="Calibri"/>
                <w:color w:val="1C2833"/>
                <w:sz w:val="19"/>
                <w:szCs w:val="19"/>
              </w:rPr>
              <w:t>req</w:t>
            </w:r>
            <w:proofErr w:type="spellEnd"/>
            <w:r>
              <w:rPr>
                <w:rFonts w:ascii="Calibri" w:eastAsia="Calibri" w:hAnsi="Calibri" w:cs="Calibri"/>
                <w:color w:val="1C2833"/>
                <w:sz w:val="19"/>
                <w:szCs w:val="19"/>
              </w:rPr>
              <w:t>/min per IP maximum</w:t>
            </w:r>
          </w:p>
        </w:tc>
      </w:tr>
      <w:tr w:rsidR="00B711DB" w14:paraId="5D8BC645" w14:textId="77777777">
        <w:tblPrEx>
          <w:tblCellMar>
            <w:top w:w="0" w:type="dxa"/>
            <w:bottom w:w="0" w:type="dxa"/>
          </w:tblCellMar>
        </w:tblPrEx>
        <w:tc>
          <w:tcPr>
            <w:tcW w:w="2800" w:type="dxa"/>
            <w:tcBorders>
              <w:top w:val="single" w:sz="4" w:space="0" w:color="BDC3C7"/>
              <w:left w:val="single" w:sz="4" w:space="0" w:color="BDC3C7"/>
              <w:bottom w:val="single" w:sz="4" w:space="0" w:color="BDC3C7"/>
              <w:right w:val="single" w:sz="4" w:space="0" w:color="BDC3C7"/>
            </w:tcBorders>
            <w:shd w:val="clear" w:color="auto" w:fill="FDEBD0"/>
            <w:tcMar>
              <w:top w:w="80" w:type="dxa"/>
              <w:left w:w="120" w:type="dxa"/>
              <w:bottom w:w="80" w:type="dxa"/>
              <w:right w:w="120" w:type="dxa"/>
            </w:tcMar>
          </w:tcPr>
          <w:p w14:paraId="7D99BEE4" w14:textId="77777777" w:rsidR="00B711DB" w:rsidRDefault="00000000">
            <w:r>
              <w:rPr>
                <w:rFonts w:ascii="Calibri" w:eastAsia="Calibri" w:hAnsi="Calibri" w:cs="Calibri"/>
                <w:b/>
                <w:bCs/>
                <w:color w:val="E67E22"/>
                <w:sz w:val="19"/>
                <w:szCs w:val="19"/>
              </w:rPr>
              <w:t>MEDIUM Priority</w:t>
            </w:r>
          </w:p>
        </w:tc>
        <w:tc>
          <w:tcPr>
            <w:tcW w:w="6200" w:type="dxa"/>
            <w:tcBorders>
              <w:top w:val="single" w:sz="4" w:space="0" w:color="BDC3C7"/>
              <w:left w:val="single" w:sz="4" w:space="0" w:color="BDC3C7"/>
              <w:bottom w:val="single" w:sz="4" w:space="0" w:color="BDC3C7"/>
              <w:right w:val="single" w:sz="4" w:space="0" w:color="BDC3C7"/>
            </w:tcBorders>
            <w:tcMar>
              <w:top w:w="80" w:type="dxa"/>
              <w:left w:w="120" w:type="dxa"/>
              <w:bottom w:w="80" w:type="dxa"/>
              <w:right w:w="120" w:type="dxa"/>
            </w:tcMar>
          </w:tcPr>
          <w:p w14:paraId="0E3D37A1" w14:textId="77777777" w:rsidR="00B711DB" w:rsidRDefault="00000000">
            <w:r>
              <w:rPr>
                <w:rFonts w:ascii="Calibri" w:eastAsia="Calibri" w:hAnsi="Calibri" w:cs="Calibri"/>
                <w:color w:val="1C2833"/>
                <w:sz w:val="19"/>
                <w:szCs w:val="19"/>
              </w:rPr>
              <w:t>Replace verbose errors with generic messages</w:t>
            </w:r>
          </w:p>
        </w:tc>
      </w:tr>
      <w:tr w:rsidR="00B711DB" w14:paraId="0E99E6E8" w14:textId="77777777">
        <w:tblPrEx>
          <w:tblCellMar>
            <w:top w:w="0" w:type="dxa"/>
            <w:bottom w:w="0" w:type="dxa"/>
          </w:tblCellMar>
        </w:tblPrEx>
        <w:tc>
          <w:tcPr>
            <w:tcW w:w="2800" w:type="dxa"/>
            <w:tcBorders>
              <w:top w:val="single" w:sz="4" w:space="0" w:color="BDC3C7"/>
              <w:left w:val="single" w:sz="4" w:space="0" w:color="BDC3C7"/>
              <w:bottom w:val="single" w:sz="4" w:space="0" w:color="BDC3C7"/>
              <w:right w:val="single" w:sz="4" w:space="0" w:color="BDC3C7"/>
            </w:tcBorders>
            <w:shd w:val="clear" w:color="auto" w:fill="FDEBD0"/>
            <w:tcMar>
              <w:top w:w="80" w:type="dxa"/>
              <w:left w:w="120" w:type="dxa"/>
              <w:bottom w:w="80" w:type="dxa"/>
              <w:right w:w="120" w:type="dxa"/>
            </w:tcMar>
          </w:tcPr>
          <w:p w14:paraId="56423A67" w14:textId="77777777" w:rsidR="00B711DB" w:rsidRDefault="00000000">
            <w:r>
              <w:rPr>
                <w:rFonts w:ascii="Calibri" w:eastAsia="Calibri" w:hAnsi="Calibri" w:cs="Calibri"/>
                <w:b/>
                <w:bCs/>
                <w:color w:val="E67E22"/>
                <w:sz w:val="19"/>
                <w:szCs w:val="19"/>
              </w:rPr>
              <w:t>MEDIUM Priority</w:t>
            </w:r>
          </w:p>
        </w:tc>
        <w:tc>
          <w:tcPr>
            <w:tcW w:w="6200" w:type="dxa"/>
            <w:tcBorders>
              <w:top w:val="single" w:sz="4" w:space="0" w:color="BDC3C7"/>
              <w:left w:val="single" w:sz="4" w:space="0" w:color="BDC3C7"/>
              <w:bottom w:val="single" w:sz="4" w:space="0" w:color="BDC3C7"/>
              <w:right w:val="single" w:sz="4" w:space="0" w:color="BDC3C7"/>
            </w:tcBorders>
            <w:tcMar>
              <w:top w:w="80" w:type="dxa"/>
              <w:left w:w="120" w:type="dxa"/>
              <w:bottom w:w="80" w:type="dxa"/>
              <w:right w:w="120" w:type="dxa"/>
            </w:tcMar>
          </w:tcPr>
          <w:p w14:paraId="45C76C7E" w14:textId="77777777" w:rsidR="00B711DB" w:rsidRDefault="00000000">
            <w:r>
              <w:rPr>
                <w:rFonts w:ascii="Calibri" w:eastAsia="Calibri" w:hAnsi="Calibri" w:cs="Calibri"/>
                <w:color w:val="1C2833"/>
                <w:sz w:val="19"/>
                <w:szCs w:val="19"/>
              </w:rPr>
              <w:t>Add server-side input validation on all endpoints</w:t>
            </w:r>
          </w:p>
        </w:tc>
      </w:tr>
      <w:tr w:rsidR="00B711DB" w14:paraId="7B8EDC72" w14:textId="77777777">
        <w:tblPrEx>
          <w:tblCellMar>
            <w:top w:w="0" w:type="dxa"/>
            <w:bottom w:w="0" w:type="dxa"/>
          </w:tblCellMar>
        </w:tblPrEx>
        <w:tc>
          <w:tcPr>
            <w:tcW w:w="2800" w:type="dxa"/>
            <w:tcBorders>
              <w:top w:val="single" w:sz="4" w:space="0" w:color="BDC3C7"/>
              <w:left w:val="single" w:sz="4" w:space="0" w:color="BDC3C7"/>
              <w:bottom w:val="single" w:sz="4" w:space="0" w:color="BDC3C7"/>
              <w:right w:val="single" w:sz="4" w:space="0" w:color="BDC3C7"/>
            </w:tcBorders>
            <w:shd w:val="clear" w:color="auto" w:fill="D5F5E3"/>
            <w:tcMar>
              <w:top w:w="80" w:type="dxa"/>
              <w:left w:w="120" w:type="dxa"/>
              <w:bottom w:w="80" w:type="dxa"/>
              <w:right w:w="120" w:type="dxa"/>
            </w:tcMar>
          </w:tcPr>
          <w:p w14:paraId="413C108C" w14:textId="77777777" w:rsidR="00B711DB" w:rsidRDefault="00000000">
            <w:r>
              <w:rPr>
                <w:rFonts w:ascii="Calibri" w:eastAsia="Calibri" w:hAnsi="Calibri" w:cs="Calibri"/>
                <w:b/>
                <w:bCs/>
                <w:color w:val="1E8449"/>
                <w:sz w:val="19"/>
                <w:szCs w:val="19"/>
              </w:rPr>
              <w:t>LOW Priority</w:t>
            </w:r>
          </w:p>
        </w:tc>
        <w:tc>
          <w:tcPr>
            <w:tcW w:w="6200" w:type="dxa"/>
            <w:tcBorders>
              <w:top w:val="single" w:sz="4" w:space="0" w:color="BDC3C7"/>
              <w:left w:val="single" w:sz="4" w:space="0" w:color="BDC3C7"/>
              <w:bottom w:val="single" w:sz="4" w:space="0" w:color="BDC3C7"/>
              <w:right w:val="single" w:sz="4" w:space="0" w:color="BDC3C7"/>
            </w:tcBorders>
            <w:tcMar>
              <w:top w:w="80" w:type="dxa"/>
              <w:left w:w="120" w:type="dxa"/>
              <w:bottom w:w="80" w:type="dxa"/>
              <w:right w:w="120" w:type="dxa"/>
            </w:tcMar>
          </w:tcPr>
          <w:p w14:paraId="3853A287" w14:textId="77777777" w:rsidR="00B711DB" w:rsidRDefault="00000000">
            <w:r>
              <w:rPr>
                <w:rFonts w:ascii="Calibri" w:eastAsia="Calibri" w:hAnsi="Calibri" w:cs="Calibri"/>
                <w:color w:val="1C2833"/>
                <w:sz w:val="19"/>
                <w:szCs w:val="19"/>
              </w:rPr>
              <w:t>Add all missing HTTP security headers</w:t>
            </w:r>
          </w:p>
        </w:tc>
      </w:tr>
    </w:tbl>
    <w:p w14:paraId="32AC0597" w14:textId="77777777" w:rsidR="00B711DB" w:rsidRDefault="00000000">
      <w:pPr>
        <w:pBdr>
          <w:bottom w:val="single" w:sz="10" w:space="4" w:color="1A3A6B"/>
        </w:pBdr>
        <w:spacing w:before="240" w:after="80"/>
      </w:pPr>
      <w:r>
        <w:rPr>
          <w:rFonts w:ascii="Calibri" w:eastAsia="Calibri" w:hAnsi="Calibri" w:cs="Calibri"/>
          <w:b/>
          <w:bCs/>
          <w:color w:val="1A3A6B"/>
          <w:sz w:val="24"/>
          <w:szCs w:val="24"/>
        </w:rPr>
        <w:t>7. CONCLUSION</w:t>
      </w:r>
    </w:p>
    <w:p w14:paraId="0C5F3538" w14:textId="77777777" w:rsidR="00B711DB" w:rsidRDefault="00000000">
      <w:pPr>
        <w:spacing w:before="50" w:after="50"/>
      </w:pPr>
      <w:r>
        <w:rPr>
          <w:rFonts w:ascii="Calibri" w:eastAsia="Calibri" w:hAnsi="Calibri" w:cs="Calibri"/>
          <w:color w:val="1C2833"/>
        </w:rPr>
        <w:t>This API security risk analysis identified six vulnerabilities across two public REST APIs, demonstrating that insecure API design is a widespread and serious security concern. The most critical findings — unauthenticated access to user PII and verbose error disclosure — represent real-world risks that are commonly exploited in production API attacks.</w:t>
      </w:r>
    </w:p>
    <w:p w14:paraId="3B896422" w14:textId="77777777" w:rsidR="00B711DB" w:rsidRDefault="00B711DB">
      <w:pPr>
        <w:spacing w:before="50" w:after="50"/>
      </w:pPr>
    </w:p>
    <w:p w14:paraId="20D34E6F" w14:textId="77777777" w:rsidR="00B711DB" w:rsidRDefault="00000000">
      <w:pPr>
        <w:spacing w:before="50" w:after="50"/>
      </w:pPr>
      <w:r>
        <w:rPr>
          <w:rFonts w:ascii="Calibri" w:eastAsia="Calibri" w:hAnsi="Calibri" w:cs="Calibri"/>
          <w:color w:val="1C2833"/>
        </w:rPr>
        <w:lastRenderedPageBreak/>
        <w:t>All testing was conducted ethically using publicly available test APIs designed for security assessment purposes. The findings in this report demonstrate practical understanding of the OWASP API Security Top 10 and REST API security assessment methodology using Postman.</w:t>
      </w:r>
    </w:p>
    <w:p w14:paraId="6574C93F" w14:textId="77777777" w:rsidR="00B711DB" w:rsidRDefault="00B711DB">
      <w:pPr>
        <w:spacing w:before="50" w:after="50"/>
      </w:pPr>
    </w:p>
    <w:p w14:paraId="4C595652" w14:textId="77777777" w:rsidR="00B711DB" w:rsidRDefault="00B711DB">
      <w:pPr>
        <w:spacing w:before="50" w:after="50"/>
      </w:pPr>
    </w:p>
    <w:p w14:paraId="1A5158DD" w14:textId="77777777" w:rsidR="00B711DB" w:rsidRDefault="00000000">
      <w:pPr>
        <w:spacing w:before="50" w:after="50"/>
      </w:pPr>
      <w:r>
        <w:rPr>
          <w:rFonts w:ascii="Calibri" w:eastAsia="Calibri" w:hAnsi="Calibri" w:cs="Calibri"/>
          <w:b/>
          <w:bCs/>
          <w:color w:val="1C2833"/>
        </w:rPr>
        <w:t>Prepared by: Mohammad Sami Sadiq Ali Sayed</w:t>
      </w:r>
    </w:p>
    <w:p w14:paraId="3DCADE4B" w14:textId="77777777" w:rsidR="00B711DB" w:rsidRDefault="00000000">
      <w:pPr>
        <w:spacing w:before="50" w:after="50"/>
      </w:pPr>
      <w:r>
        <w:rPr>
          <w:rFonts w:ascii="Calibri" w:eastAsia="Calibri" w:hAnsi="Calibri" w:cs="Calibri"/>
          <w:color w:val="1C2833"/>
        </w:rPr>
        <w:t>Future Interns — Cyber Security Track | Task: FUTURE_CS_03</w:t>
      </w:r>
    </w:p>
    <w:p w14:paraId="2ABEAC14" w14:textId="77777777" w:rsidR="00B711DB" w:rsidRDefault="00000000">
      <w:pPr>
        <w:spacing w:before="50" w:after="50"/>
      </w:pPr>
      <w:r>
        <w:rPr>
          <w:rFonts w:ascii="Calibri" w:eastAsia="Calibri" w:hAnsi="Calibri" w:cs="Calibri"/>
          <w:color w:val="1C2833"/>
        </w:rPr>
        <w:t>Date: May 2, 2026</w:t>
      </w:r>
    </w:p>
    <w:p w14:paraId="6FDC4405" w14:textId="77777777" w:rsidR="00B711DB" w:rsidRDefault="00000000">
      <w:pPr>
        <w:spacing w:before="50" w:after="50"/>
      </w:pPr>
      <w:r>
        <w:rPr>
          <w:rFonts w:ascii="Calibri" w:eastAsia="Calibri" w:hAnsi="Calibri" w:cs="Calibri"/>
          <w:color w:val="1C2833"/>
        </w:rPr>
        <w:t>Contact: sayedsami86@gmail.com</w:t>
      </w:r>
    </w:p>
    <w:sectPr w:rsidR="00B711DB">
      <w:pgSz w:w="12240" w:h="15840"/>
      <w:pgMar w:top="900" w:right="1080" w:bottom="9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484659"/>
    <w:multiLevelType w:val="hybridMultilevel"/>
    <w:tmpl w:val="1D7EEFD0"/>
    <w:lvl w:ilvl="0" w:tplc="8C6A3288">
      <w:start w:val="1"/>
      <w:numFmt w:val="bullet"/>
      <w:lvlText w:val="●"/>
      <w:lvlJc w:val="left"/>
      <w:pPr>
        <w:ind w:left="720" w:hanging="360"/>
      </w:pPr>
    </w:lvl>
    <w:lvl w:ilvl="1" w:tplc="EED29F7C">
      <w:start w:val="1"/>
      <w:numFmt w:val="bullet"/>
      <w:lvlText w:val="○"/>
      <w:lvlJc w:val="left"/>
      <w:pPr>
        <w:ind w:left="1440" w:hanging="360"/>
      </w:pPr>
    </w:lvl>
    <w:lvl w:ilvl="2" w:tplc="D6B6962A">
      <w:start w:val="1"/>
      <w:numFmt w:val="bullet"/>
      <w:lvlText w:val="■"/>
      <w:lvlJc w:val="left"/>
      <w:pPr>
        <w:ind w:left="2160" w:hanging="360"/>
      </w:pPr>
    </w:lvl>
    <w:lvl w:ilvl="3" w:tplc="4C12C000">
      <w:start w:val="1"/>
      <w:numFmt w:val="bullet"/>
      <w:lvlText w:val="●"/>
      <w:lvlJc w:val="left"/>
      <w:pPr>
        <w:ind w:left="2880" w:hanging="360"/>
      </w:pPr>
    </w:lvl>
    <w:lvl w:ilvl="4" w:tplc="7AC68B8C">
      <w:start w:val="1"/>
      <w:numFmt w:val="bullet"/>
      <w:lvlText w:val="○"/>
      <w:lvlJc w:val="left"/>
      <w:pPr>
        <w:ind w:left="3600" w:hanging="360"/>
      </w:pPr>
    </w:lvl>
    <w:lvl w:ilvl="5" w:tplc="263AED00">
      <w:start w:val="1"/>
      <w:numFmt w:val="bullet"/>
      <w:lvlText w:val="■"/>
      <w:lvlJc w:val="left"/>
      <w:pPr>
        <w:ind w:left="4320" w:hanging="360"/>
      </w:pPr>
    </w:lvl>
    <w:lvl w:ilvl="6" w:tplc="D490566E">
      <w:start w:val="1"/>
      <w:numFmt w:val="bullet"/>
      <w:lvlText w:val="●"/>
      <w:lvlJc w:val="left"/>
      <w:pPr>
        <w:ind w:left="5040" w:hanging="360"/>
      </w:pPr>
    </w:lvl>
    <w:lvl w:ilvl="7" w:tplc="200A8BD2">
      <w:start w:val="1"/>
      <w:numFmt w:val="bullet"/>
      <w:lvlText w:val="●"/>
      <w:lvlJc w:val="left"/>
      <w:pPr>
        <w:ind w:left="5760" w:hanging="360"/>
      </w:pPr>
    </w:lvl>
    <w:lvl w:ilvl="8" w:tplc="9B62AD5E">
      <w:start w:val="1"/>
      <w:numFmt w:val="bullet"/>
      <w:lvlText w:val="●"/>
      <w:lvlJc w:val="left"/>
      <w:pPr>
        <w:ind w:left="6480" w:hanging="360"/>
      </w:pPr>
    </w:lvl>
  </w:abstractNum>
  <w:abstractNum w:abstractNumId="1" w15:restartNumberingAfterBreak="0">
    <w:nsid w:val="277563DB"/>
    <w:multiLevelType w:val="hybridMultilevel"/>
    <w:tmpl w:val="2C9CA460"/>
    <w:lvl w:ilvl="0" w:tplc="A99A2D00">
      <w:start w:val="1"/>
      <w:numFmt w:val="bullet"/>
      <w:lvlText w:val="•"/>
      <w:lvlJc w:val="left"/>
      <w:pPr>
        <w:ind w:left="400" w:hanging="300"/>
      </w:pPr>
    </w:lvl>
    <w:lvl w:ilvl="1" w:tplc="CE8E9BB6">
      <w:numFmt w:val="decimal"/>
      <w:lvlText w:val=""/>
      <w:lvlJc w:val="left"/>
    </w:lvl>
    <w:lvl w:ilvl="2" w:tplc="31888028">
      <w:numFmt w:val="decimal"/>
      <w:lvlText w:val=""/>
      <w:lvlJc w:val="left"/>
    </w:lvl>
    <w:lvl w:ilvl="3" w:tplc="FFE6B9EC">
      <w:numFmt w:val="decimal"/>
      <w:lvlText w:val=""/>
      <w:lvlJc w:val="left"/>
    </w:lvl>
    <w:lvl w:ilvl="4" w:tplc="32C63F5C">
      <w:numFmt w:val="decimal"/>
      <w:lvlText w:val=""/>
      <w:lvlJc w:val="left"/>
    </w:lvl>
    <w:lvl w:ilvl="5" w:tplc="2C4CD23C">
      <w:numFmt w:val="decimal"/>
      <w:lvlText w:val=""/>
      <w:lvlJc w:val="left"/>
    </w:lvl>
    <w:lvl w:ilvl="6" w:tplc="EB6889E8">
      <w:numFmt w:val="decimal"/>
      <w:lvlText w:val=""/>
      <w:lvlJc w:val="left"/>
    </w:lvl>
    <w:lvl w:ilvl="7" w:tplc="F4FE4A60">
      <w:numFmt w:val="decimal"/>
      <w:lvlText w:val=""/>
      <w:lvlJc w:val="left"/>
    </w:lvl>
    <w:lvl w:ilvl="8" w:tplc="AEA20332">
      <w:numFmt w:val="decimal"/>
      <w:lvlText w:val=""/>
      <w:lvlJc w:val="left"/>
    </w:lvl>
  </w:abstractNum>
  <w:num w:numId="1" w16cid:durableId="367073117">
    <w:abstractNumId w:val="0"/>
    <w:lvlOverride w:ilvl="0">
      <w:startOverride w:val="1"/>
    </w:lvlOverride>
  </w:num>
  <w:num w:numId="2" w16cid:durableId="35415839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11DB"/>
    <w:rsid w:val="002D0282"/>
    <w:rsid w:val="00B711DB"/>
    <w:rsid w:val="00FA77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74EB7"/>
  <w15:docId w15:val="{F20BC2A4-2F06-47D2-B531-75289B819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1704</Words>
  <Characters>9716</Characters>
  <Application>Microsoft Office Word</Application>
  <DocSecurity>0</DocSecurity>
  <Lines>80</Lines>
  <Paragraphs>22</Paragraphs>
  <ScaleCrop>false</ScaleCrop>
  <Company/>
  <LinksUpToDate>false</LinksUpToDate>
  <CharactersWithSpaces>11398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919137378588</cp:lastModifiedBy>
  <cp:revision>2</cp:revision>
  <dcterms:created xsi:type="dcterms:W3CDTF">2026-05-02T08:53:00Z</dcterms:created>
  <dcterms:modified xsi:type="dcterms:W3CDTF">2026-05-02T09:13:00Z</dcterms:modified>
</cp:coreProperties>
</file>