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456"/>
          <w:sz w:val="48"/>
        </w:rPr>
        <w:t>TrafficEase BD — Comprehensive Viva Guide</w:t>
        <w:br/>
      </w:r>
      <w:r>
        <w:rPr>
          <w:color w:val="5A6978"/>
          <w:sz w:val="28"/>
        </w:rPr>
        <w:t>Candidate Profile &amp; Code Navigation Cheatsheet</w:t>
        <w:br/>
      </w:r>
    </w:p>
    <w:tbl>
      <w:tblPr>
        <w:tblStyle w:val="TableGrid"/>
        <w:tblW w:type="auto" w:w="0"/>
        <w:jc w:val="center"/>
        <w:tblLook w:firstColumn="1" w:firstRow="1" w:lastColumn="0" w:lastRow="0" w:noHBand="0" w:noVBand="1" w:val="04A0"/>
      </w:tblPr>
      <w:tblGrid>
        <w:gridCol w:w="4680"/>
        <w:gridCol w:w="4680"/>
      </w:tblGrid>
      <w:tr>
        <w:tc>
          <w:tcPr>
            <w:tcW w:type="dxa" w:w="3168"/>
            <w:shd w:fill="F0F4F8"/>
          </w:tcPr>
          <w:p>
            <w:r>
              <w:rPr>
                <w:b/>
              </w:rPr>
              <w:t>Candidate Name:</w:t>
            </w:r>
          </w:p>
        </w:tc>
        <w:tc>
          <w:tcPr>
            <w:tcW w:type="dxa" w:w="6192"/>
          </w:tcPr>
          <w:p>
            <w:r>
              <w:t>Sayed Sohanul Islam</w:t>
            </w:r>
          </w:p>
        </w:tc>
      </w:tr>
      <w:tr>
        <w:tc>
          <w:tcPr>
            <w:tcW w:type="dxa" w:w="3168"/>
            <w:shd w:fill="F0F4F8"/>
          </w:tcPr>
          <w:p>
            <w:r>
              <w:rPr>
                <w:b/>
              </w:rPr>
              <w:t>Student ID:</w:t>
            </w:r>
          </w:p>
        </w:tc>
        <w:tc>
          <w:tcPr>
            <w:tcW w:type="dxa" w:w="6192"/>
          </w:tcPr>
          <w:p>
            <w:r>
              <w:t>22341036</w:t>
            </w:r>
          </w:p>
        </w:tc>
      </w:tr>
      <w:tr>
        <w:tc>
          <w:tcPr>
            <w:tcW w:type="dxa" w:w="3168"/>
            <w:shd w:fill="F0F4F8"/>
          </w:tcPr>
          <w:p>
            <w:r>
              <w:rPr>
                <w:b/>
              </w:rPr>
              <w:t>Project Role:</w:t>
            </w:r>
          </w:p>
        </w:tc>
        <w:tc>
          <w:tcPr>
            <w:tcW w:type="dxa" w:w="6192"/>
          </w:tcPr>
          <w:p>
            <w:r>
              <w:t>Lead &amp; Navigation Architecture (Frontend &amp; GIS Engineering)</w:t>
            </w:r>
          </w:p>
        </w:tc>
      </w:tr>
      <w:tr>
        <w:tc>
          <w:tcPr>
            <w:tcW w:type="dxa" w:w="3168"/>
            <w:shd w:fill="F0F4F8"/>
          </w:tcPr>
          <w:p>
            <w:r>
              <w:rPr>
                <w:b/>
              </w:rPr>
              <w:t>Assigned Core Features:</w:t>
            </w:r>
          </w:p>
        </w:tc>
        <w:tc>
          <w:tcPr>
            <w:tcW w:type="dxa" w:w="6192"/>
          </w:tcPr>
          <w:p>
            <w:r>
              <w:t>8 Core High-Complexity Features (Navigation, GIS, Intelligence, Transit)</w:t>
            </w:r>
          </w:p>
        </w:tc>
      </w:tr>
    </w:tbl>
    <w:p/>
    <w:p>
      <w:pPr>
        <w:pStyle w:val="Heading1"/>
      </w:pPr>
      <w:r>
        <w:rPr>
          <w:color w:val="123456"/>
        </w:rPr>
        <w:t>1. Five-Minute Presentation Demonstration Script</w:t>
      </w:r>
    </w:p>
    <w:p>
      <w:r>
        <w:t>Use this timed script when delivering the 5-minute capstone walkthrough. Speak with confidence, click the live deployed website (https://trafficease-bd.vercel.app), and demonstrate the features fluidly.</w:t>
      </w:r>
    </w:p>
    <w:p>
      <w:r>
        <w:rPr>
          <w:b/>
          <w:color w:val="1E5082"/>
        </w:rPr>
        <w:t>• Minute 1: The Problem &amp; Our Mission</w:t>
        <w:br/>
      </w:r>
      <w:r>
        <w:t>"Good morning, respected faculty and examiners. Dhaka is one of the most densely populated megacities in the world, where commuters lose over 3 to 5 hours daily in unpredictable gridlocks. While isolated transit apps exist, there is NO unified, commuter-centric platform that combines street-level routing, public transit timetables like Metro Rail and local buses, official meter fare estimation, and real-time environmental hazards like rain flooding and severe air quality. TrafficEase BD was developed to solve this fragmentation by providing an intelligent, all-in-one transit and safety hub for Dhaka citizens."</w:t>
      </w:r>
    </w:p>
    <w:p>
      <w:r>
        <w:rPr>
          <w:b/>
          <w:color w:val="1E5082"/>
        </w:rPr>
        <w:t>• Minute 2: System Architecture &amp; Tech Stack</w:t>
        <w:br/>
      </w:r>
      <w:r>
        <w:t>"To deliver sub-second performance across mobile and desktop devices, we adopted the MERN Single-Page Architecture. Our backend utilizes Node.js and Express structured in a strict Model-View-Controller pattern, backed by MongoDB. On the frontend, React 18 manages interactive state alongside React-Leaflet for smooth vector map rendering. For routing, instead of relying on costly, rate-limited commercial APIs, we integrated OpenStreetMap Nominatim geocoding with the OSRM high-performance routing engine, augmented by custom Dhaka-specific transit datasets. Furthermore, the system features a self-healing fallback architecture ensuring continuous zero-downtime operation even if external APIs fluctuate."</w:t>
      </w:r>
    </w:p>
    <w:p>
      <w:r>
        <w:rPr>
          <w:b/>
          <w:color w:val="1E5082"/>
        </w:rPr>
        <w:t>• Minute 3: Live Navigation &amp; Core Features Demo</w:t>
        <w:br/>
      </w:r>
      <w:r>
        <w:t>"Let us dive straight into the live application. Navigating to the 'Dhaka Traffic Tools' SmartHub, the user has access to 32 specialized tools. As Lead Architect, I engineered our flagship Route Planner. By typing 'Mirpur 10' to 'Motijheel', the system geocodes the points, queries OSRM for the exact driving geometry, and draws a crisp vector polyline across Dhaka's road network. Simultaneously, our algorithm calculates the precise distance, estimated car duration, official government CNG meter fare, and BRTA-regulated bus fares, along with turn-by-turn road navigation instructions. Next, opening the Live Incident Map, commuters see crowdsourced traffic incidents mapped with color-coded severity: Critical, High, and Medium, giving drivers real-time awareness before entering congested corridors."</w:t>
      </w:r>
    </w:p>
    <w:p>
      <w:r>
        <w:rPr>
          <w:b/>
          <w:color w:val="1E5082"/>
        </w:rPr>
        <w:t>• Minute 4: Commuter Intelligence &amp; Predictive Tools</w:t>
        <w:br/>
      </w:r>
      <w:r>
        <w:t>"TrafficEase BD goes beyond simple static maps. Our 'Best Time to Travel' tool calculates hourly congestion trends across weekdays and weekends, pinpointing exact optimal travel windows to avoid rush-hour spikes. For Dhaka-specific cultural realities, our 'Prayer Time Traffic' module tracks congestion surges around major congregational mosques like Baitul Mukarram during Friday Jummah and daily prayers, recommending detours. In addition, our 'Rain Warning' radar monitors precipitation probabilities to flag notorious waterlogging zones such as Kazipara and Shantinagar, while our 'Live Air Quality' tool tracks real-time AQI and PM2.5 levels to warn sensitive commuters when masks are required."</w:t>
      </w:r>
    </w:p>
    <w:p>
      <w:r>
        <w:rPr>
          <w:b/>
          <w:color w:val="1E5082"/>
        </w:rPr>
        <w:t>• Minute 5: Technical Rigor, Verification &amp; Closing</w:t>
        <w:br/>
      </w:r>
      <w:r>
        <w:t>"Every feature is backed by rigorous unit and integration tests covering fare equations, route normalization, and geo-distance calculations. Our production build is fully responsive, containerized, and deployed live on Vercel with JWT-secured authentication. In conclusion, TrafficEase BD demonstrates how thoughtful software engineering, open geospatial data, and clean MVC architecture can solve real-world urban mobility challenges. Thank you, and we now welcome your questions."</w:t>
        <w:br/>
      </w:r>
    </w:p>
    <w:p>
      <w:r>
        <w:br w:type="page"/>
      </w:r>
    </w:p>
    <w:p>
      <w:pPr>
        <w:pStyle w:val="Heading1"/>
      </w:pPr>
      <w:r>
        <w:rPr>
          <w:color w:val="123456"/>
        </w:rPr>
        <w:t>2. Line-by-Line Code Navigation for Sayed's 8 Features</w:t>
      </w:r>
    </w:p>
    <w:p>
      <w:r>
        <w:t>All 8 of your core features are implemented in frontend/src/pages/SmartHub.js, with auxiliary routing algorithms in frontend/src/services/routePlanner.js. Use the exact line numbers below to guide examiners directly to your code.</w:t>
      </w:r>
    </w:p>
    <w:p>
      <w:r>
        <w:rPr>
          <w:b/>
          <w:color w:val="123456"/>
          <w:sz w:val="26"/>
        </w:rPr>
        <w:t>Feature 1: Route Planner (Navigation Engine)</w:t>
        <w:br/>
      </w:r>
      <w:r>
        <w:rPr>
          <w:b/>
        </w:rPr>
        <w:t xml:space="preserve">• File Location: </w:t>
      </w:r>
      <w:r>
        <w:t>frontend/src/pages/SmartHub.js</w:t>
        <w:br/>
      </w:r>
      <w:r>
        <w:rPr>
          <w:b/>
        </w:rPr>
        <w:t xml:space="preserve">• Exact Code Lines: </w:t>
      </w:r>
      <w:r>
        <w:t>Lines 353 – 698 (346 lines) &amp; frontend/src/services/routePlanner.js (Lines 1 – 110)</w:t>
        <w:br/>
      </w:r>
      <w:r>
        <w:rPr>
          <w:b/>
        </w:rPr>
        <w:t xml:space="preserve">• Technologies Used: </w:t>
      </w:r>
      <w:r>
        <w:t>OSRM API, Nominatim Geocoding, React-Leaflet Polyline, Turf/Haversine, Turn-by-Turn Instruction Parser</w:t>
        <w:br/>
        <w:br/>
      </w:r>
      <w:r>
        <w:rPr>
          <w:b/>
        </w:rPr>
        <w:t>Implementation Breakdown:</w:t>
        <w:br/>
      </w:r>
      <w:r>
        <w:t>• Geocoding Pipeline (Lines 375-395): Queries Nominatim API with 'Dhaka, Bangladesh' appended, returning [lat, lon]. Includes a fast-path fallback to POPULAR_DHAKA_LOCATIONS dictionary in routePlanner.js.</w:t>
        <w:br/>
        <w:t>• OSRM Routing Engine (Lines 410-445): Fetches driving geometry coordinates from 'router.project-osrm.org/route/v1/driving/' with 'overview=full&amp;geometries=geojson'. Coordinates are inverted from [lng, lat] to [lat, lng] for Leaflet compatibility.</w:t>
        <w:br/>
        <w:t>• Turn-by-Turn Navigation (Lines 450-480): Iterates through route legs/steps, passing maneuver objects to formatRouteStep() which translates raw OSRM maneuver types (roundabout, fork, turn, merge) into human-readable driving prompts with distance and duration.</w:t>
        <w:br/>
        <w:t>• Multi-Modal Cost Computation (Lines 520-560): Uses official fare equations: CNG (Tk 40 base + Tk 12/km) and BRTA bus fares (Tk 15 min flat).</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 you handle coordinate discrepancies between OSRM and Leaflet?</w:t>
              <w:br/>
              <w:t>A: OSRM returns GeoJSON coordinates formatted as [Longitude, Latitude], whereas Leaflet MapContainer and Polyline require [Latitude, Longitude]. I invert them using coordinates.map(([lng, lat]) =&gt; [lat, lng]).</w:t>
            </w:r>
          </w:p>
        </w:tc>
      </w:tr>
    </w:tbl>
    <w:p/>
    <w:p>
      <w:r>
        <w:rPr>
          <w:b/>
          <w:color w:val="123456"/>
          <w:sz w:val="26"/>
        </w:rPr>
        <w:t>Feature 2: Live Incident Map (Real-Time Safety GIS)</w:t>
        <w:br/>
      </w:r>
      <w:r>
        <w:rPr>
          <w:b/>
        </w:rPr>
        <w:t xml:space="preserve">• File Location: </w:t>
      </w:r>
      <w:r>
        <w:t>frontend/src/pages/SmartHub.js</w:t>
        <w:br/>
      </w:r>
      <w:r>
        <w:rPr>
          <w:b/>
        </w:rPr>
        <w:t xml:space="preserve">• Exact Code Lines: </w:t>
      </w:r>
      <w:r>
        <w:t>Lines 970 – 1078 (109 lines)</w:t>
        <w:br/>
      </w:r>
      <w:r>
        <w:rPr>
          <w:b/>
        </w:rPr>
        <w:t xml:space="preserve">• Technologies Used: </w:t>
      </w:r>
      <w:r>
        <w:t>Leaflet CircleMarker, REST API Integration, Severity Color Mapping, Dynamic Filtering</w:t>
        <w:br/>
        <w:br/>
      </w:r>
      <w:r>
        <w:rPr>
          <w:b/>
        </w:rPr>
        <w:t>Implementation Breakdown:</w:t>
        <w:br/>
      </w:r>
      <w:r>
        <w:t>• API Integration (Lines 980-995): Sends GET request to '/api/incidents?limit=50' using the centralized Axios client, with a fallback to demoIncidents dataset if network or database is unreachable.</w:t>
        <w:br/>
        <w:t>• Severity Classification (Lines 1000-1015): Dynamic color dictionary mapping: Critical -&gt; #f0525b (Red), High -&gt; #f97316 (Orange), Medium -&gt; #ffb020 (Amber), Low -&gt; #2fbf71 (Green).</w:t>
        <w:br/>
        <w:t>• Map Rendering (Lines 1025-1065): Uses &lt;CircleMarker&gt; with fillOpacity: 0.85 and radius 10, rendering interactive popups containing incident title, category, description, and timestamp.</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What happens if an incident object has missing or inverted coordinates?</w:t>
              <w:br/>
              <w:t>A: The code safely checks both 'inc.coordinates' ([lng, lat]) and 'inc.location.coordinates', validating existence before rendering, thus preventing map component crashes.</w:t>
            </w:r>
          </w:p>
        </w:tc>
      </w:tr>
    </w:tbl>
    <w:p/>
    <w:p>
      <w:r>
        <w:rPr>
          <w:b/>
          <w:color w:val="123456"/>
          <w:sz w:val="26"/>
        </w:rPr>
        <w:t>Feature 3: Best Time to Travel (Predictive Traffic Patterns)</w:t>
        <w:br/>
      </w:r>
      <w:r>
        <w:rPr>
          <w:b/>
        </w:rPr>
        <w:t xml:space="preserve">• File Location: </w:t>
      </w:r>
      <w:r>
        <w:t>frontend/src/pages/SmartHub.js</w:t>
        <w:br/>
      </w:r>
      <w:r>
        <w:rPr>
          <w:b/>
        </w:rPr>
        <w:t xml:space="preserve">• Exact Code Lines: </w:t>
      </w:r>
      <w:r>
        <w:t>Lines 2080 – 2112 (33 lines)</w:t>
        <w:br/>
      </w:r>
      <w:r>
        <w:rPr>
          <w:b/>
        </w:rPr>
        <w:t xml:space="preserve">• Technologies Used: </w:t>
      </w:r>
      <w:r>
        <w:t>Dynamic 24-Hour Histogram, State Toggling (Weekday vs Weekend), Array Min/Max Optimization</w:t>
        <w:br/>
        <w:br/>
      </w:r>
      <w:r>
        <w:rPr>
          <w:b/>
        </w:rPr>
        <w:t>Implementation Breakdown:</w:t>
        <w:br/>
      </w:r>
      <w:r>
        <w:t>• Pattern Modeling (Lines 2085-2092): Loads hourly congestion coefficients (0-100%) from congestionPatterns for 'weekday' and 'weekend'.</w:t>
        <w:br/>
        <w:t>• Optimization Algorithms (Lines 2093-2098): Uses Math.min(...data.slice(6, 22)) to locate the optimal daytime departure window, and Math.max(...data) to calculate peak gridlock hour.</w:t>
        <w:br/>
        <w:t>• Visual Bar Chart (Lines 2100-2111): Renders 24 vertical SVG/CSS bars where height corresponds to congestion percentage, color-coded dynamically (green &lt; 60%, orange 60-80%, red &gt; 80%).</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Why slice from 6 to 22 when calculating best departure time?</w:t>
              <w:br/>
              <w:t>A: We exclude late-night/early-morning hours (midnight to 5 AM) because travel is naturally low, ensuring commuters get actionable daytime recommendations.</w:t>
            </w:r>
          </w:p>
        </w:tc>
      </w:tr>
    </w:tbl>
    <w:p/>
    <w:p>
      <w:r>
        <w:rPr>
          <w:b/>
          <w:color w:val="123456"/>
          <w:sz w:val="26"/>
        </w:rPr>
        <w:t>Feature 4: Journey Cost Estimator (Multi-Modal Comparison)</w:t>
        <w:br/>
      </w:r>
      <w:r>
        <w:rPr>
          <w:b/>
        </w:rPr>
        <w:t xml:space="preserve">• File Location: </w:t>
      </w:r>
      <w:r>
        <w:t>frontend/src/pages/SmartHub.js</w:t>
        <w:br/>
      </w:r>
      <w:r>
        <w:rPr>
          <w:b/>
        </w:rPr>
        <w:t xml:space="preserve">• Exact Code Lines: </w:t>
      </w:r>
      <w:r>
        <w:t>Lines 2505 – 2550 (46 lines)</w:t>
        <w:br/>
      </w:r>
      <w:r>
        <w:rPr>
          <w:b/>
        </w:rPr>
        <w:t xml:space="preserve">• Technologies Used: </w:t>
      </w:r>
      <w:r>
        <w:t>Comparative Cost Algorithms, Multi-Modal Tariffs, Distance Validation</w:t>
        <w:br/>
        <w:br/>
      </w:r>
      <w:r>
        <w:rPr>
          <w:b/>
        </w:rPr>
        <w:t>Implementation Breakdown:</w:t>
        <w:br/>
      </w:r>
      <w:r>
        <w:t>• Dynamic Calculation Engine (Lines 2510-2530): Takes road distance (km) and executes simultaneous fare computations for 6 transport modes:</w:t>
        <w:br/>
        <w:t xml:space="preserve">  1. CNG Auto: Tk 40 base + Tk 12/km (with 1.25x traffic waiting surcharge).</w:t>
        <w:br/>
        <w:t xml:space="preserve">  2. Cycle Rickshaw: Tk 25 base + Tk 15/km (marked 'N/A' if distance &gt; 4 km for commuter safety).</w:t>
        <w:br/>
        <w:t xml:space="preserve">  3. City Bus: BRTA regulated fare (Tk 15 minimum + Tk 2.45/km).</w:t>
        <w:br/>
        <w:t xml:space="preserve">  4. Ride-sharing (Uber/Pathao): Base Tk 50 + Tk 22/km with surge estimation.</w:t>
        <w:br/>
        <w:t xml:space="preserve">  5. Metro Rail (MRT-6): Tk 20 base + Tk 5/km up to official Tk 100 maximum ceiling.</w:t>
        <w:br/>
        <w:t xml:space="preserve">  6. Private Car: Fuel consumption model based on 10 km/L octane rate (Tk 130/L).</w:t>
        <w:br/>
        <w:t>• Responsive Output Grid (Lines 2535-2549): Renders clean modal cards comparing all 6 modes side-by-side.</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 you prevent unrealistic rickshaw estimates for long distances?</w:t>
              <w:br/>
              <w:t>A: I added a conditional threshold: if distance &gt;= 4 km, the system returns 'N/A (too far for rickshaw)'.</w:t>
            </w:r>
          </w:p>
        </w:tc>
      </w:tr>
    </w:tbl>
    <w:p/>
    <w:p>
      <w:r>
        <w:rPr>
          <w:b/>
          <w:color w:val="123456"/>
          <w:sz w:val="26"/>
        </w:rPr>
        <w:t>Feature 5: Live Air Quality (Environmental Telemetry)</w:t>
        <w:br/>
      </w:r>
      <w:r>
        <w:rPr>
          <w:b/>
        </w:rPr>
        <w:t xml:space="preserve">• File Location: </w:t>
      </w:r>
      <w:r>
        <w:t>frontend/src/pages/SmartHub.js</w:t>
        <w:br/>
      </w:r>
      <w:r>
        <w:rPr>
          <w:b/>
        </w:rPr>
        <w:t xml:space="preserve">• Exact Code Lines: </w:t>
      </w:r>
      <w:r>
        <w:t>Lines 2768 – 2871 (104 lines)</w:t>
        <w:br/>
      </w:r>
      <w:r>
        <w:rPr>
          <w:b/>
        </w:rPr>
        <w:t xml:space="preserve">• Technologies Used: </w:t>
      </w:r>
      <w:r>
        <w:t>API Integration, AQI Index Categorization, Health Advisories, Pollen Tracking</w:t>
        <w:br/>
        <w:br/>
      </w:r>
      <w:r>
        <w:rPr>
          <w:b/>
        </w:rPr>
        <w:t>Implementation Breakdown:</w:t>
        <w:br/>
      </w:r>
      <w:r>
        <w:t>• Telemetry Fetcher (Lines 2775-2800): Connects to live Air Quality API endpoints fetching AQI value, PM2.5, PM10, and seasonal pollen metrics for Dhaka.</w:t>
        <w:br/>
        <w:t>• AQI Safety Scale (Lines 2805-2830): Categorizes score into EPA standards: 0-50 Good (Green), 51-100 Moderate (Yellow), 101-150 Sensitive (Orange), 151-200 Unhealthy (Red), 201-300 Very Unhealthy (Purple), 300+ Hazardous (Maroon).</w:t>
        <w:br/>
        <w:t>• Commuter Guidance (Lines 2835-2868): Dynamically recommends precautions based on live AQI, such as recommending N95 masks or advising against open-window public bus travel during high PM2.5 hours.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does the app handle API downtime for the AQI service?</w:t>
              <w:br/>
              <w:t>A: We implement local fallback telemetry data representing historical Dhaka averages so the interface never breaks or displays an empty card.</w:t>
            </w:r>
          </w:p>
        </w:tc>
      </w:tr>
    </w:tbl>
    <w:p/>
    <w:p>
      <w:r>
        <w:rPr>
          <w:b/>
          <w:color w:val="123456"/>
          <w:sz w:val="26"/>
        </w:rPr>
        <w:t>Feature 6: Rain Warning &amp; Waterlogging Radar</w:t>
        <w:br/>
      </w:r>
      <w:r>
        <w:rPr>
          <w:b/>
        </w:rPr>
        <w:t xml:space="preserve">• File Location: </w:t>
      </w:r>
      <w:r>
        <w:t>frontend/src/pages/SmartHub.js</w:t>
        <w:br/>
      </w:r>
      <w:r>
        <w:rPr>
          <w:b/>
        </w:rPr>
        <w:t xml:space="preserve">• Exact Code Lines: </w:t>
      </w:r>
      <w:r>
        <w:t>Lines 3017 – 3189 (173 lines)</w:t>
        <w:br/>
      </w:r>
      <w:r>
        <w:rPr>
          <w:b/>
        </w:rPr>
        <w:t xml:space="preserve">• Technologies Used: </w:t>
      </w:r>
      <w:r>
        <w:t>12-Hour Forecast Parsing, Precipitation Probability, Flood Risk Mapping</w:t>
        <w:br/>
        <w:br/>
      </w:r>
      <w:r>
        <w:rPr>
          <w:b/>
        </w:rPr>
        <w:t>Implementation Breakdown:</w:t>
        <w:br/>
      </w:r>
      <w:r>
        <w:t>• Hourly Forecast Ingestion (Lines 3025-3060): Ingests 12-hour precipitation forecast probabilities (%) and rain volume (mm).</w:t>
        <w:br/>
        <w:t>• Waterlogging Correlation Engine (Lines 3070-3110): Cross-references active rain forecast with known flood-prone Dhaka zones (Kazipara, Mirpur 10, Shantinagar, Dhanmondi 27, Green Road).</w:t>
        <w:br/>
        <w:t>• High-Risk Warning Badges (Lines 3120-3185): If rain probability exceeds 65%, activates red alert banners and plots flood-prone points on an interactive map with drainage notes and dry detour suggestions.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What is the benefit of integrating rain alerts into a traffic application?</w:t>
              <w:br/>
              <w:t>A: In Dhaka, moderate rainfall of just 20-30 minutes creates severe waterlogging that halts motorized traffic. Correlating rain forecasts with traffic tools allows commuters to re-route before gridlock occurs.</w:t>
            </w:r>
          </w:p>
        </w:tc>
      </w:tr>
    </w:tbl>
    <w:p/>
    <w:p>
      <w:r>
        <w:rPr>
          <w:b/>
          <w:color w:val="123456"/>
          <w:sz w:val="26"/>
        </w:rPr>
        <w:t>Feature 7: Prayer Time Traffic (Dhaka Cultural Routing)</w:t>
        <w:br/>
      </w:r>
      <w:r>
        <w:rPr>
          <w:b/>
        </w:rPr>
        <w:t xml:space="preserve">• File Location: </w:t>
      </w:r>
      <w:r>
        <w:t>frontend/src/pages/SmartHub.js</w:t>
        <w:br/>
      </w:r>
      <w:r>
        <w:rPr>
          <w:b/>
        </w:rPr>
        <w:t xml:space="preserve">• Exact Code Lines: </w:t>
      </w:r>
      <w:r>
        <w:t>Lines 3190 – 3284 (95 lines)</w:t>
        <w:br/>
      </w:r>
      <w:r>
        <w:rPr>
          <w:b/>
        </w:rPr>
        <w:t xml:space="preserve">• Technologies Used: </w:t>
      </w:r>
      <w:r>
        <w:t>Dhaka Solar/Prayer Calculation, Congestion Window Detection, Mosque Corridor Mapping</w:t>
        <w:br/>
        <w:br/>
      </w:r>
      <w:r>
        <w:rPr>
          <w:b/>
        </w:rPr>
        <w:t>Implementation Breakdown:</w:t>
        <w:br/>
      </w:r>
      <w:r>
        <w:t>• Prayer Schedule Tracking (Lines 3195-3215): Computes daily Islamic prayer times (Fajr, Dhuhr/Jummah, Asr, Maghrib, Isha) tailored to Dhaka's geographic latitude (23.8103° N).</w:t>
        <w:br/>
        <w:t>• Time-Window Analysis (Lines 3220-3245): Checks if current system clock is within ±30 minutes of congregational prayers.</w:t>
        <w:br/>
        <w:t>• Mosque Congestion Flags (Lines 3250-3280): Special Friday Jummah mode (12:30 PM – 2:00 PM) highlights severe blockages around major hubs (Baitul Mukarram, Kakrail Mosque, Gulshan Azad Mosque) and recommends alternate bypasses.</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Why is this feature unique to Dhaka traffic engineering?</w:t>
              <w:br/>
              <w:t>A: On Fridays and daily prayer hours, thousands of pedestrians spill onto main thoroughfares near major mosques. Modeling these recurring cultural time-windows gives commuters highly localized traffic intelligence unavailable on Google Maps.</w:t>
            </w:r>
          </w:p>
        </w:tc>
      </w:tr>
    </w:tbl>
    <w:p/>
    <w:p>
      <w:r>
        <w:rPr>
          <w:b/>
          <w:color w:val="123456"/>
          <w:sz w:val="26"/>
        </w:rPr>
        <w:t>Feature 8: BD Train Tracker (Intercity Railway Transit)</w:t>
        <w:br/>
      </w:r>
      <w:r>
        <w:rPr>
          <w:b/>
        </w:rPr>
        <w:t xml:space="preserve">• File Location: </w:t>
      </w:r>
      <w:r>
        <w:t>frontend/src/pages/SmartHub.js</w:t>
        <w:br/>
      </w:r>
      <w:r>
        <w:rPr>
          <w:b/>
        </w:rPr>
        <w:t xml:space="preserve">• Exact Code Lines: </w:t>
      </w:r>
      <w:r>
        <w:t>Lines 3734 – 3801 (68 lines)</w:t>
        <w:br/>
      </w:r>
      <w:r>
        <w:rPr>
          <w:b/>
        </w:rPr>
        <w:t xml:space="preserve">• Technologies Used: </w:t>
      </w:r>
      <w:r>
        <w:t>Bangladesh Railway Dataset, Station Parsing (Kamalapur, Airport, Cantonment), Route Filtering</w:t>
        <w:br/>
        <w:br/>
      </w:r>
      <w:r>
        <w:rPr>
          <w:b/>
        </w:rPr>
        <w:t>Implementation Breakdown:</w:t>
        <w:br/>
      </w:r>
      <w:r>
        <w:t>• Transit Directory (Lines 3740-3765): Tracks major intercity train routes departing from Dhaka (Suborna Express, Parabat Express, Silk City, Ekota Express, Sonar Bangla).</w:t>
        <w:br/>
        <w:t>• Real-Time Details (Lines 3770-3790): Displays departure times, arrival estimates, operational off-days, platform numbers, and direct booking links to Bangladesh Railway e-ticketing portal.</w:t>
        <w:br/>
        <w:t>• Live Filter (Lines 3791-3800): Search input allowing commuters to filter trains by destination city or train name.</w:t>
        <w:br/>
        <w:br/>
      </w:r>
    </w:p>
    <w:tbl>
      <w:tblPr>
        <w:tblStyle w:val="TableGrid"/>
        <w:tblW w:type="auto" w:w="0"/>
        <w:jc w:val="center"/>
        <w:tblLook w:firstColumn="1" w:firstRow="1" w:lastColumn="0" w:lastRow="0" w:noHBand="0" w:noVBand="1" w:val="04A0"/>
      </w:tblPr>
      <w:tblGrid>
        <w:gridCol w:w="9360"/>
      </w:tblGrid>
      <w:tr>
        <w:tc>
          <w:tcPr>
            <w:tcW w:type="dxa" w:w="9360"/>
            <w:shd w:fill="FFF9E6"/>
          </w:tcPr>
          <w:p>
            <w:r>
              <w:rPr>
                <w:b/>
              </w:rPr>
              <w:t>Q: How does this complement urban transit?</w:t>
              <w:br/>
              <w:t>A: Kamalapur and Airport stations are Dhaka's primary regional transit gateways. Providing railway timetables alongside intra-city bus and metro tools creates a truly multimodal national transit portal.</w:t>
            </w:r>
          </w:p>
        </w:tc>
      </w:tr>
    </w:tbl>
    <w:p/>
    <w:p>
      <w:r>
        <w:br w:type="page"/>
      </w:r>
    </w:p>
    <w:p>
      <w:pPr>
        <w:pStyle w:val="Heading1"/>
      </w:pPr>
      <w:r>
        <w:rPr>
          <w:color w:val="123456"/>
        </w:rPr>
        <w:t>3. Sayed's Architectural Leadership &amp; Contributions</w:t>
      </w:r>
    </w:p>
    <w:p>
      <w:r>
        <w:t>In addition to your 8 core features, as the Lead Architect you authored the fundamental backbone of the application. Here is your contribution breakdown across the codebase:</w:t>
      </w:r>
    </w:p>
    <w:p>
      <w:r>
        <w:rPr>
          <w:b/>
          <w:color w:val="1E5082"/>
        </w:rPr>
        <w:t xml:space="preserve">• Core Routing Service </w:t>
      </w:r>
      <w:r>
        <w:rPr>
          <w:i/>
        </w:rPr>
        <w:t>[frontend/src/services/routePlanner.js (Lines 1 - 110)]</w:t>
        <w:br/>
      </w:r>
      <w:r>
        <w:t>Authored the Haversine straight-line distance algorithm, geographic name normalizer (cleaning Dhaka and Bangladesh suffixes), known location lookup dictionary, Google directions deep-link generator, and OSRM turn-by-turn instruction parser.</w:t>
        <w:br/>
      </w:r>
    </w:p>
    <w:p>
      <w:r>
        <w:rPr>
          <w:b/>
          <w:color w:val="1E5082"/>
        </w:rPr>
        <w:t xml:space="preserve">• Master Traffic Hub Architecture </w:t>
      </w:r>
      <w:r>
        <w:rPr>
          <w:i/>
        </w:rPr>
        <w:t>[frontend/src/pages/SmartHub.js (Lines 1 - 350)]</w:t>
        <w:br/>
      </w:r>
      <w:r>
        <w:t>Designed the central state management, category chip filtering, URL search params integration (initialFrom, initialTo), Leaflet MapFly animation triggers, and dynamic tool rendering registry.</w:t>
        <w:br/>
      </w:r>
    </w:p>
    <w:p>
      <w:r>
        <w:rPr>
          <w:b/>
          <w:color w:val="1E5082"/>
        </w:rPr>
        <w:t xml:space="preserve">• Geospatial &amp; Vector Data </w:t>
      </w:r>
      <w:r>
        <w:rPr>
          <w:i/>
        </w:rPr>
        <w:t>[frontend/src/data/map_traffic_nodes_sayed.json (~7,000 lines)]</w:t>
        <w:br/>
      </w:r>
      <w:r>
        <w:t>Curated and verified the high-density coordinate grid representing major Dhaka intersections, traffic signals, and route checkpoints across Mirpur, Gulshan, Dhanmondi, Farmgate, and Motijheel.</w:t>
        <w:br/>
      </w:r>
    </w:p>
    <w:p>
      <w:r>
        <w:rPr>
          <w:b/>
          <w:color w:val="1E5082"/>
        </w:rPr>
        <w:t xml:space="preserve">• Global UI &amp; Styling System </w:t>
      </w:r>
      <w:r>
        <w:rPr>
          <w:i/>
        </w:rPr>
        <w:t>[frontend/src/index.css &amp; App.css]</w:t>
        <w:br/>
      </w:r>
      <w:r>
        <w:t>Implemented responsive design variables, dark/light theme properties, custom animated badges, modern tool-card grids, and mobile viewport optimizations ensuring zero UI breakages on hand-held devices.</w:t>
        <w:br/>
      </w:r>
    </w:p>
    <w:p>
      <w:r>
        <w:rPr>
          <w:b/>
          <w:color w:val="1E5082"/>
        </w:rPr>
        <w:t xml:space="preserve">• API Contract &amp; Security Verification </w:t>
      </w:r>
      <w:r>
        <w:rPr>
          <w:i/>
        </w:rPr>
        <w:t>[backend/services/tokenService.js &amp; authController.js]</w:t>
        <w:br/>
      </w:r>
      <w:r>
        <w:t>Established API request/response structures between Express routes and React frontend components, including JWT token validation, role-based authorization headers, and production environment safety guards.</w:t>
        <w:br/>
      </w:r>
    </w:p>
    <w:p>
      <w:r>
        <w:br w:type="page"/>
      </w:r>
    </w:p>
    <w:p>
      <w:pPr>
        <w:pStyle w:val="Heading1"/>
      </w:pPr>
      <w:r>
        <w:rPr>
          <w:color w:val="123456"/>
        </w:rPr>
        <w:t>4. Master Viva Defense Questions &amp; Answers</w:t>
      </w:r>
    </w:p>
    <w:p>
      <w:r>
        <w:t>Expect these exact technical and architectural questions during your defense. Review these answers to demonstrate absolute mastery:</w:t>
      </w:r>
    </w:p>
    <w:p>
      <w:r>
        <w:rPr>
          <w:b/>
          <w:color w:val="123456"/>
          <w:sz w:val="22"/>
        </w:rPr>
        <w:t>Q1: Why did you choose OSRM and Leaflet instead of Google Maps Platform?</w:t>
        <w:br/>
      </w:r>
    </w:p>
    <w:p>
      <w:pPr>
        <w:ind w:left="360"/>
      </w:pPr>
      <w:r>
        <w:t>"Google Maps Platform imposes strict billing requirements, expensive API paywalls, and rate limits that are unviable for a public commuter tool. By combining OpenStreetMap with the open-source OSRM routing engine and React-Leaflet, our application achieved zero recurring API costs, unlimited routing requests, complete control over map styling, and total privacy for commuter GPS coordinates without sending personal location telemetry to commercial third parties."</w:t>
      </w:r>
    </w:p>
    <w:p/>
    <w:p>
      <w:r>
        <w:rPr>
          <w:b/>
          <w:color w:val="123456"/>
          <w:sz w:val="22"/>
        </w:rPr>
        <w:t>Q2: How does the MVC architecture apply to a modern Single Page React + Node.js application?</w:t>
        <w:br/>
      </w:r>
    </w:p>
    <w:p>
      <w:pPr>
        <w:ind w:left="360"/>
      </w:pPr>
      <w:r>
        <w:t>"In our MERN architecture: 1. The Model layer is implemented in backend/models using Mongoose schemas (Incident, User, TransitRoute, Alert) that enforce data contracts and validation. 2. The Controller layer is implemented in backend/controllers (incidentController, authController) containing business logic and sending JSON responses. 3. The View layer is decoupled and handled by React on the frontend, rendering dynamic DOM components, vector maps, and data visualizations based on API state. Routes in backend/routes act as the dispatch mechanism connecting HTTP endpoints to controllers."</w:t>
      </w:r>
    </w:p>
    <w:p/>
    <w:p>
      <w:r>
        <w:rPr>
          <w:b/>
          <w:color w:val="123456"/>
          <w:sz w:val="22"/>
        </w:rPr>
        <w:t>Q3: How did you ensure the system does not crash if external APIs (like AccuWeather or Nominatim) fail?</w:t>
        <w:br/>
      </w:r>
    </w:p>
    <w:p>
      <w:pPr>
        <w:ind w:left="360"/>
      </w:pPr>
      <w:r>
        <w:t>"We designed a dual-layer 'Self-Healing Fallback Architecture'. On the backend (database.js), if MongoDB Atlas is unreachable, the system automatically falls back to an in-memory mock store without crashing. On the frontend, every geocoding and telemetry tool is wrapped in try-catch blocks with pre-cached local coordinates (POPULAR_DHAKA_LOCATIONS) and static fallback datasets. If Nominatim is blocked, the system transparently resolves known Dhaka hubs from local memory."</w:t>
      </w:r>
    </w:p>
    <w:p/>
    <w:p>
      <w:r>
        <w:rPr>
          <w:b/>
          <w:color w:val="123456"/>
          <w:sz w:val="22"/>
        </w:rPr>
        <w:t>Q4: Explain the difference between Haversine distance and OSRM road distance in your code.</w:t>
        <w:br/>
      </w:r>
    </w:p>
    <w:p>
      <w:pPr>
        <w:ind w:left="360"/>
      </w:pPr>
      <w:r>
        <w:t>"In routePlanner.js, straightLineDistanceKm() implements the Haversine formula, which computes the great-circle distance between two latitude/longitude points over a sphere of Earth radius 6,371 km. However, real vehicles must navigate road networks with turns, rivers, and flyovers. OSRM evaluates Dijkstra/Contraction Hierarchies over the OpenStreetMap graph to compute actual road mileage and leg durations. We use Haversine for instantaneous proximity filtering (e.g. nearest hospitals or parking spots) and OSRM for precise road routing and fare calculations."</w:t>
      </w:r>
    </w:p>
    <w:p/>
    <w:p>
      <w:r>
        <w:rPr>
          <w:b/>
          <w:color w:val="123456"/>
          <w:sz w:val="22"/>
        </w:rPr>
        <w:t>Q5: How do you manage state and prevent unnecessary re-renders in a heavy map application?</w:t>
        <w:br/>
      </w:r>
    </w:p>
    <w:p>
      <w:pPr>
        <w:ind w:left="360"/>
      </w:pPr>
      <w:r>
        <w:t>"Leaflet map instances can easily cause memory leaks or sluggish rendering if not controlled properly. In SmartHub.js, we utilize React's useMemo() to memoize filtered datasets and useCallback() on click event handlers. The custom &lt;MapFly /&gt; component triggers setView() animations only when coordinate dependencies change, avoiding infinite re-render cycles while maintaining smooth 60 FPS transitions."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