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154" w:rsidRPr="00056F34" w:rsidRDefault="00223154" w:rsidP="00056F34">
      <w:pPr>
        <w:spacing w:line="480" w:lineRule="auto"/>
        <w:rPr>
          <w:rFonts w:ascii="Times New Roman" w:eastAsia="宋体" w:hAnsi="Times New Roman" w:cs="Times New Roman"/>
          <w:b/>
          <w:color w:val="000000"/>
          <w:kern w:val="0"/>
          <w:sz w:val="24"/>
        </w:rPr>
      </w:pPr>
      <w:r w:rsidRPr="00056F34">
        <w:rPr>
          <w:rFonts w:ascii="Times New Roman" w:eastAsia="宋体" w:hAnsi="Times New Roman" w:cs="Times New Roman"/>
          <w:b/>
          <w:color w:val="000000"/>
          <w:kern w:val="0"/>
          <w:sz w:val="24"/>
        </w:rPr>
        <w:t xml:space="preserve">Single-cell sequencing reveals the </w:t>
      </w:r>
      <w:proofErr w:type="spellStart"/>
      <w:r w:rsidRPr="00056F34">
        <w:rPr>
          <w:rFonts w:ascii="Times New Roman" w:eastAsia="宋体" w:hAnsi="Times New Roman" w:cs="Times New Roman"/>
          <w:b/>
          <w:color w:val="000000"/>
          <w:kern w:val="0"/>
          <w:sz w:val="24"/>
        </w:rPr>
        <w:t>antifibrotic</w:t>
      </w:r>
      <w:proofErr w:type="spellEnd"/>
      <w:r w:rsidRPr="00056F34">
        <w:rPr>
          <w:rFonts w:ascii="Times New Roman" w:eastAsia="宋体" w:hAnsi="Times New Roman" w:cs="Times New Roman"/>
          <w:b/>
          <w:color w:val="000000"/>
          <w:kern w:val="0"/>
          <w:sz w:val="24"/>
        </w:rPr>
        <w:t xml:space="preserve"> effects of YAP/TAZ in systemic sclerosis</w:t>
      </w:r>
    </w:p>
    <w:p w:rsidR="00B22DB4" w:rsidRPr="00056F34" w:rsidRDefault="00B22DB4" w:rsidP="00056F34">
      <w:pPr>
        <w:spacing w:line="480" w:lineRule="auto"/>
        <w:rPr>
          <w:rFonts w:ascii="Times New Roman" w:eastAsia="宋体" w:hAnsi="Times New Roman" w:cs="Times New Roman"/>
          <w:b/>
          <w:color w:val="000000"/>
          <w:kern w:val="0"/>
          <w:sz w:val="24"/>
        </w:rPr>
      </w:pPr>
    </w:p>
    <w:p w:rsidR="00734AAC" w:rsidRPr="00056F34" w:rsidRDefault="00734AAC" w:rsidP="00056F34">
      <w:pPr>
        <w:spacing w:line="480" w:lineRule="auto"/>
        <w:rPr>
          <w:rFonts w:ascii="Times New Roman" w:hAnsi="Times New Roman" w:cs="Times New Roman"/>
          <w:b/>
          <w:bCs/>
          <w:color w:val="373535"/>
          <w:kern w:val="0"/>
          <w:sz w:val="24"/>
          <w:vertAlign w:val="superscript"/>
        </w:rPr>
      </w:pPr>
      <w:proofErr w:type="spellStart"/>
      <w:r w:rsidRPr="00056F34">
        <w:rPr>
          <w:rFonts w:ascii="Times New Roman" w:hAnsi="Times New Roman" w:cs="Times New Roman"/>
          <w:b/>
          <w:bCs/>
          <w:color w:val="373535"/>
          <w:kern w:val="0"/>
          <w:sz w:val="24"/>
        </w:rPr>
        <w:t>Dongke</w:t>
      </w:r>
      <w:proofErr w:type="spellEnd"/>
      <w:r w:rsidRPr="00056F34">
        <w:rPr>
          <w:rFonts w:ascii="Times New Roman" w:hAnsi="Times New Roman" w:cs="Times New Roman"/>
          <w:b/>
          <w:bCs/>
          <w:color w:val="373535"/>
          <w:kern w:val="0"/>
          <w:sz w:val="24"/>
        </w:rPr>
        <w:t xml:space="preserve"> </w:t>
      </w:r>
      <w:proofErr w:type="spellStart"/>
      <w:r w:rsidRPr="00056F34">
        <w:rPr>
          <w:rFonts w:ascii="Times New Roman" w:hAnsi="Times New Roman" w:cs="Times New Roman"/>
          <w:b/>
          <w:bCs/>
          <w:color w:val="373535"/>
          <w:kern w:val="0"/>
          <w:sz w:val="24"/>
        </w:rPr>
        <w:t>Wu</w:t>
      </w:r>
      <w:r w:rsidRPr="00056F34">
        <w:rPr>
          <w:rFonts w:ascii="Times New Roman" w:hAnsi="Times New Roman" w:cs="Times New Roman"/>
          <w:b/>
          <w:bCs/>
          <w:color w:val="373535"/>
          <w:kern w:val="0"/>
          <w:sz w:val="24"/>
          <w:vertAlign w:val="superscript"/>
        </w:rPr>
        <w:t>a</w:t>
      </w:r>
      <w:proofErr w:type="spellEnd"/>
      <w:r w:rsidRPr="00056F34">
        <w:rPr>
          <w:rFonts w:ascii="Times New Roman" w:hAnsi="Times New Roman" w:cs="Times New Roman"/>
          <w:b/>
          <w:bCs/>
          <w:color w:val="373535"/>
          <w:kern w:val="0"/>
          <w:sz w:val="24"/>
        </w:rPr>
        <w:t xml:space="preserve">, Wei </w:t>
      </w:r>
      <w:proofErr w:type="spellStart"/>
      <w:r w:rsidRPr="00056F34">
        <w:rPr>
          <w:rFonts w:ascii="Times New Roman" w:hAnsi="Times New Roman" w:cs="Times New Roman"/>
          <w:b/>
          <w:bCs/>
          <w:color w:val="373535"/>
          <w:kern w:val="0"/>
          <w:sz w:val="24"/>
        </w:rPr>
        <w:t>Wang</w:t>
      </w:r>
      <w:r w:rsidRPr="00056F34">
        <w:rPr>
          <w:rFonts w:ascii="Times New Roman" w:hAnsi="Times New Roman" w:cs="Times New Roman"/>
          <w:b/>
          <w:bCs/>
          <w:color w:val="373535"/>
          <w:kern w:val="0"/>
          <w:sz w:val="24"/>
          <w:vertAlign w:val="superscript"/>
        </w:rPr>
        <w:t>b</w:t>
      </w:r>
      <w:proofErr w:type="spellEnd"/>
      <w:r w:rsidRPr="00056F34">
        <w:rPr>
          <w:rFonts w:ascii="Times New Roman" w:hAnsi="Times New Roman" w:cs="Times New Roman"/>
          <w:b/>
          <w:bCs/>
          <w:color w:val="373535"/>
          <w:kern w:val="0"/>
          <w:sz w:val="24"/>
        </w:rPr>
        <w:t xml:space="preserve">, </w:t>
      </w:r>
      <w:proofErr w:type="spellStart"/>
      <w:r w:rsidRPr="00056F34">
        <w:rPr>
          <w:rFonts w:ascii="Times New Roman" w:hAnsi="Times New Roman" w:cs="Times New Roman"/>
          <w:b/>
          <w:bCs/>
          <w:color w:val="373535"/>
          <w:kern w:val="0"/>
          <w:sz w:val="24"/>
        </w:rPr>
        <w:t>Xinyue</w:t>
      </w:r>
      <w:proofErr w:type="spellEnd"/>
      <w:r w:rsidRPr="00056F34">
        <w:rPr>
          <w:rFonts w:ascii="Times New Roman" w:hAnsi="Times New Roman" w:cs="Times New Roman"/>
          <w:b/>
          <w:bCs/>
          <w:color w:val="373535"/>
          <w:kern w:val="0"/>
          <w:sz w:val="24"/>
        </w:rPr>
        <w:t xml:space="preserve"> </w:t>
      </w:r>
      <w:proofErr w:type="spellStart"/>
      <w:r w:rsidRPr="00056F34">
        <w:rPr>
          <w:rFonts w:ascii="Times New Roman" w:hAnsi="Times New Roman" w:cs="Times New Roman"/>
          <w:b/>
          <w:bCs/>
          <w:color w:val="373535"/>
          <w:kern w:val="0"/>
          <w:sz w:val="24"/>
        </w:rPr>
        <w:t>Li</w:t>
      </w:r>
      <w:r w:rsidRPr="00056F34">
        <w:rPr>
          <w:rFonts w:ascii="Times New Roman" w:hAnsi="Times New Roman" w:cs="Times New Roman"/>
          <w:b/>
          <w:bCs/>
          <w:color w:val="373535"/>
          <w:kern w:val="0"/>
          <w:sz w:val="24"/>
          <w:vertAlign w:val="superscript"/>
        </w:rPr>
        <w:t>c</w:t>
      </w:r>
      <w:proofErr w:type="spellEnd"/>
      <w:r w:rsidRPr="00056F34">
        <w:rPr>
          <w:rFonts w:ascii="Times New Roman" w:hAnsi="Times New Roman" w:cs="Times New Roman"/>
          <w:b/>
          <w:bCs/>
          <w:color w:val="373535"/>
          <w:kern w:val="0"/>
          <w:sz w:val="24"/>
        </w:rPr>
        <w:t xml:space="preserve">, Bo </w:t>
      </w:r>
      <w:proofErr w:type="spellStart"/>
      <w:r w:rsidRPr="00056F34">
        <w:rPr>
          <w:rFonts w:ascii="Times New Roman" w:hAnsi="Times New Roman" w:cs="Times New Roman"/>
          <w:b/>
          <w:bCs/>
          <w:color w:val="373535"/>
          <w:kern w:val="0"/>
          <w:sz w:val="24"/>
        </w:rPr>
        <w:t>Yin</w:t>
      </w:r>
      <w:r w:rsidRPr="00056F34">
        <w:rPr>
          <w:rFonts w:ascii="Times New Roman" w:hAnsi="Times New Roman" w:cs="Times New Roman"/>
          <w:b/>
          <w:bCs/>
          <w:color w:val="373535"/>
          <w:kern w:val="0"/>
          <w:sz w:val="24"/>
          <w:vertAlign w:val="superscript"/>
        </w:rPr>
        <w:t>c</w:t>
      </w:r>
      <w:proofErr w:type="spellEnd"/>
      <w:r w:rsidRPr="00056F34">
        <w:rPr>
          <w:rFonts w:ascii="Times New Roman" w:hAnsi="Times New Roman" w:cs="Times New Roman"/>
          <w:b/>
          <w:bCs/>
          <w:color w:val="373535"/>
          <w:kern w:val="0"/>
          <w:sz w:val="24"/>
        </w:rPr>
        <w:t xml:space="preserve">, </w:t>
      </w:r>
      <w:proofErr w:type="spellStart"/>
      <w:r w:rsidRPr="00056F34">
        <w:rPr>
          <w:rFonts w:ascii="Times New Roman" w:hAnsi="Times New Roman" w:cs="Times New Roman"/>
          <w:b/>
          <w:bCs/>
          <w:color w:val="373535"/>
          <w:kern w:val="0"/>
          <w:sz w:val="24"/>
        </w:rPr>
        <w:t>Yunqing</w:t>
      </w:r>
      <w:proofErr w:type="spellEnd"/>
      <w:r w:rsidRPr="00056F34">
        <w:rPr>
          <w:rFonts w:ascii="Times New Roman" w:hAnsi="Times New Roman" w:cs="Times New Roman"/>
          <w:b/>
          <w:bCs/>
          <w:color w:val="373535"/>
          <w:kern w:val="0"/>
          <w:sz w:val="24"/>
        </w:rPr>
        <w:t xml:space="preserve"> Ma</w:t>
      </w:r>
      <w:r w:rsidRPr="00056F34">
        <w:rPr>
          <w:rFonts w:ascii="Times New Roman" w:hAnsi="Times New Roman" w:cs="Times New Roman"/>
          <w:b/>
          <w:bCs/>
          <w:color w:val="373535"/>
          <w:kern w:val="0"/>
          <w:sz w:val="24"/>
          <w:vertAlign w:val="superscript"/>
        </w:rPr>
        <w:t>d,*</w:t>
      </w:r>
    </w:p>
    <w:p w:rsidR="00B22DB4" w:rsidRPr="00056F34" w:rsidRDefault="00B22DB4" w:rsidP="00056F34">
      <w:pPr>
        <w:spacing w:line="480" w:lineRule="auto"/>
        <w:rPr>
          <w:rFonts w:ascii="Times New Roman" w:eastAsia="宋体" w:hAnsi="Times New Roman" w:cs="Times New Roman"/>
          <w:b/>
          <w:color w:val="000000"/>
          <w:kern w:val="0"/>
          <w:sz w:val="24"/>
          <w:vertAlign w:val="superscript"/>
        </w:rPr>
      </w:pPr>
    </w:p>
    <w:p w:rsidR="00734AAC" w:rsidRPr="00056F34" w:rsidRDefault="00734AAC" w:rsidP="00056F34">
      <w:pPr>
        <w:autoSpaceDE w:val="0"/>
        <w:autoSpaceDN w:val="0"/>
        <w:adjustRightInd w:val="0"/>
        <w:spacing w:line="480" w:lineRule="auto"/>
        <w:rPr>
          <w:rFonts w:ascii="Times New Roman" w:eastAsia="宋体" w:hAnsi="Times New Roman" w:cs="Times New Roman"/>
          <w:i/>
          <w:noProof/>
          <w:sz w:val="24"/>
        </w:rPr>
      </w:pPr>
      <w:r w:rsidRPr="00056F34">
        <w:rPr>
          <w:rFonts w:ascii="Times New Roman" w:eastAsia="宋体" w:hAnsi="Times New Roman" w:cs="Times New Roman"/>
          <w:i/>
          <w:noProof/>
          <w:sz w:val="24"/>
          <w:vertAlign w:val="superscript"/>
        </w:rPr>
        <w:t>a</w:t>
      </w:r>
      <w:r w:rsidRPr="00056F34">
        <w:rPr>
          <w:rFonts w:ascii="Times New Roman" w:eastAsia="宋体" w:hAnsi="Times New Roman" w:cs="Times New Roman"/>
          <w:i/>
          <w:noProof/>
          <w:sz w:val="24"/>
        </w:rPr>
        <w:t xml:space="preserve"> Department of Paediatrics, </w:t>
      </w:r>
      <w:bookmarkStart w:id="0" w:name="OLE_LINK40"/>
      <w:r w:rsidRPr="00056F34">
        <w:rPr>
          <w:rFonts w:ascii="Times New Roman" w:eastAsia="宋体" w:hAnsi="Times New Roman" w:cs="Times New Roman"/>
          <w:i/>
          <w:noProof/>
          <w:sz w:val="24"/>
        </w:rPr>
        <w:t>First Affiliated Hospital of Nanchang University, Nanchang,</w:t>
      </w:r>
      <w:r w:rsidR="008129FB" w:rsidRPr="00056F34">
        <w:rPr>
          <w:rFonts w:ascii="Times New Roman" w:hAnsi="Times New Roman" w:cs="Times New Roman"/>
          <w:color w:val="373535"/>
          <w:kern w:val="0"/>
          <w:sz w:val="24"/>
        </w:rPr>
        <w:t xml:space="preserve"> </w:t>
      </w:r>
      <w:r w:rsidR="008129FB" w:rsidRPr="00232C72">
        <w:rPr>
          <w:rFonts w:ascii="Times New Roman" w:hAnsi="Times New Roman" w:cs="Times New Roman"/>
          <w:i/>
          <w:color w:val="373535"/>
          <w:kern w:val="0"/>
          <w:sz w:val="24"/>
        </w:rPr>
        <w:t>33000</w:t>
      </w:r>
      <w:r w:rsidR="00D903C6" w:rsidRPr="00232C72">
        <w:rPr>
          <w:rFonts w:ascii="Times New Roman" w:hAnsi="Times New Roman" w:cs="Times New Roman"/>
          <w:i/>
          <w:color w:val="373535"/>
          <w:kern w:val="0"/>
          <w:sz w:val="24"/>
        </w:rPr>
        <w:t>0</w:t>
      </w:r>
      <w:r w:rsidR="008129FB" w:rsidRPr="00232C72">
        <w:rPr>
          <w:rFonts w:ascii="Times New Roman" w:hAnsi="Times New Roman" w:cs="Times New Roman"/>
          <w:i/>
          <w:color w:val="373535"/>
          <w:kern w:val="0"/>
          <w:sz w:val="24"/>
        </w:rPr>
        <w:t>,</w:t>
      </w:r>
      <w:r w:rsidRPr="00056F34">
        <w:rPr>
          <w:rFonts w:ascii="Times New Roman" w:eastAsia="宋体" w:hAnsi="Times New Roman" w:cs="Times New Roman"/>
          <w:i/>
          <w:noProof/>
          <w:sz w:val="24"/>
        </w:rPr>
        <w:t xml:space="preserve"> China</w:t>
      </w:r>
    </w:p>
    <w:bookmarkEnd w:id="0"/>
    <w:p w:rsidR="00734AAC" w:rsidRPr="00056F34" w:rsidRDefault="00734AAC" w:rsidP="00056F34">
      <w:pPr>
        <w:spacing w:line="480" w:lineRule="auto"/>
        <w:rPr>
          <w:rFonts w:ascii="Times New Roman" w:eastAsia="宋体" w:hAnsi="Times New Roman" w:cs="Times New Roman"/>
          <w:i/>
          <w:noProof/>
          <w:sz w:val="24"/>
        </w:rPr>
      </w:pPr>
      <w:r w:rsidRPr="00056F34">
        <w:rPr>
          <w:rFonts w:ascii="Times New Roman" w:eastAsia="宋体" w:hAnsi="Times New Roman" w:cs="Times New Roman"/>
          <w:i/>
          <w:noProof/>
          <w:sz w:val="24"/>
          <w:vertAlign w:val="superscript"/>
        </w:rPr>
        <w:t>b</w:t>
      </w:r>
      <w:r w:rsidRPr="00056F34">
        <w:rPr>
          <w:rFonts w:ascii="Times New Roman" w:eastAsia="宋体" w:hAnsi="Times New Roman" w:cs="Times New Roman"/>
          <w:i/>
          <w:noProof/>
          <w:sz w:val="24"/>
        </w:rPr>
        <w:t xml:space="preserve"> Department of pathogenic microbiology and immunology, School of basic medicine, Anhui Medical University, Hefei,</w:t>
      </w:r>
      <w:r w:rsidR="008129FB" w:rsidRPr="00056F34">
        <w:rPr>
          <w:rFonts w:ascii="Times New Roman" w:eastAsia="Adobe 楷体 Std R" w:hAnsi="Times New Roman" w:cs="Times New Roman"/>
          <w:sz w:val="24"/>
        </w:rPr>
        <w:t xml:space="preserve"> </w:t>
      </w:r>
      <w:r w:rsidR="008129FB" w:rsidRPr="00232C72">
        <w:rPr>
          <w:rFonts w:ascii="Times New Roman" w:eastAsia="Adobe 楷体 Std R" w:hAnsi="Times New Roman" w:cs="Times New Roman"/>
          <w:i/>
          <w:sz w:val="24"/>
        </w:rPr>
        <w:t>230032,</w:t>
      </w:r>
      <w:r w:rsidRPr="00056F34">
        <w:rPr>
          <w:rFonts w:ascii="Times New Roman" w:eastAsia="宋体" w:hAnsi="Times New Roman" w:cs="Times New Roman"/>
          <w:i/>
          <w:noProof/>
          <w:sz w:val="24"/>
        </w:rPr>
        <w:t xml:space="preserve"> China</w:t>
      </w:r>
    </w:p>
    <w:p w:rsidR="00734AAC" w:rsidRPr="00056F34" w:rsidRDefault="00734AAC" w:rsidP="00056F34">
      <w:pPr>
        <w:spacing w:line="480" w:lineRule="auto"/>
        <w:rPr>
          <w:rFonts w:ascii="Times New Roman" w:eastAsia="宋体" w:hAnsi="Times New Roman" w:cs="Times New Roman"/>
          <w:i/>
          <w:noProof/>
          <w:sz w:val="24"/>
        </w:rPr>
      </w:pPr>
      <w:r w:rsidRPr="00056F34">
        <w:rPr>
          <w:rFonts w:ascii="Times New Roman" w:eastAsia="宋体" w:hAnsi="Times New Roman" w:cs="Times New Roman"/>
          <w:i/>
          <w:noProof/>
          <w:sz w:val="24"/>
          <w:vertAlign w:val="superscript"/>
        </w:rPr>
        <w:t xml:space="preserve">c </w:t>
      </w:r>
      <w:r w:rsidRPr="00056F34">
        <w:rPr>
          <w:rFonts w:ascii="Times New Roman" w:eastAsia="宋体" w:hAnsi="Times New Roman" w:cs="Times New Roman"/>
          <w:i/>
          <w:noProof/>
          <w:sz w:val="24"/>
        </w:rPr>
        <w:t>Department of Internal Medicine, Medical College of Nanchang University, Nanchang,</w:t>
      </w:r>
      <w:r w:rsidR="00C33D61" w:rsidRPr="00056F34">
        <w:rPr>
          <w:rFonts w:ascii="Times New Roman" w:eastAsia="微软雅黑" w:hAnsi="Times New Roman" w:cs="Times New Roman"/>
          <w:color w:val="333333"/>
          <w:sz w:val="24"/>
          <w:shd w:val="clear" w:color="auto" w:fill="FFFFFF"/>
        </w:rPr>
        <w:t xml:space="preserve"> </w:t>
      </w:r>
      <w:r w:rsidR="00C33D61" w:rsidRPr="00232C72">
        <w:rPr>
          <w:rFonts w:ascii="Times New Roman" w:eastAsia="微软雅黑" w:hAnsi="Times New Roman" w:cs="Times New Roman"/>
          <w:i/>
          <w:color w:val="333333"/>
          <w:sz w:val="24"/>
          <w:shd w:val="clear" w:color="auto" w:fill="FFFFFF"/>
        </w:rPr>
        <w:t>33000</w:t>
      </w:r>
      <w:r w:rsidR="008736B9" w:rsidRPr="00232C72">
        <w:rPr>
          <w:rFonts w:ascii="Times New Roman" w:eastAsia="微软雅黑" w:hAnsi="Times New Roman" w:cs="Times New Roman"/>
          <w:i/>
          <w:color w:val="333333"/>
          <w:sz w:val="24"/>
          <w:shd w:val="clear" w:color="auto" w:fill="FFFFFF"/>
        </w:rPr>
        <w:t>0</w:t>
      </w:r>
      <w:r w:rsidR="00C33D61" w:rsidRPr="00232C72">
        <w:rPr>
          <w:rFonts w:ascii="Times New Roman" w:eastAsia="微软雅黑" w:hAnsi="Times New Roman" w:cs="Times New Roman"/>
          <w:i/>
          <w:color w:val="333333"/>
          <w:sz w:val="24"/>
          <w:shd w:val="clear" w:color="auto" w:fill="FFFFFF"/>
        </w:rPr>
        <w:t>,</w:t>
      </w:r>
      <w:r w:rsidRPr="00056F34">
        <w:rPr>
          <w:rFonts w:ascii="Times New Roman" w:eastAsia="宋体" w:hAnsi="Times New Roman" w:cs="Times New Roman"/>
          <w:i/>
          <w:noProof/>
          <w:sz w:val="24"/>
        </w:rPr>
        <w:t xml:space="preserve"> China</w:t>
      </w:r>
    </w:p>
    <w:p w:rsidR="00734AAC" w:rsidRPr="00056F34" w:rsidRDefault="00734AAC" w:rsidP="00056F34">
      <w:pPr>
        <w:autoSpaceDE w:val="0"/>
        <w:autoSpaceDN w:val="0"/>
        <w:adjustRightInd w:val="0"/>
        <w:spacing w:line="480" w:lineRule="auto"/>
        <w:rPr>
          <w:rFonts w:ascii="Times New Roman" w:eastAsia="宋体" w:hAnsi="Times New Roman" w:cs="Times New Roman"/>
          <w:i/>
          <w:noProof/>
          <w:sz w:val="24"/>
        </w:rPr>
      </w:pPr>
      <w:r w:rsidRPr="00056F34">
        <w:rPr>
          <w:rFonts w:ascii="Times New Roman" w:eastAsia="宋体" w:hAnsi="Times New Roman" w:cs="Times New Roman"/>
          <w:i/>
          <w:noProof/>
          <w:sz w:val="24"/>
          <w:vertAlign w:val="superscript"/>
        </w:rPr>
        <w:t>d</w:t>
      </w:r>
      <w:r w:rsidRPr="00056F34">
        <w:rPr>
          <w:rFonts w:ascii="Times New Roman" w:eastAsia="宋体" w:hAnsi="Times New Roman" w:cs="Times New Roman"/>
          <w:i/>
          <w:noProof/>
          <w:sz w:val="24"/>
        </w:rPr>
        <w:t xml:space="preserve"> Department of Internal Medicine, First Affiliated Hospital of Nanchang University, Nanchang,</w:t>
      </w:r>
      <w:r w:rsidR="00DF3B79" w:rsidRPr="00056F34">
        <w:rPr>
          <w:rFonts w:ascii="Times New Roman" w:hAnsi="Times New Roman" w:cs="Times New Roman"/>
          <w:color w:val="373535"/>
          <w:kern w:val="0"/>
          <w:sz w:val="24"/>
        </w:rPr>
        <w:t xml:space="preserve"> </w:t>
      </w:r>
      <w:r w:rsidR="00DF3B79" w:rsidRPr="00232C72">
        <w:rPr>
          <w:rFonts w:ascii="Times New Roman" w:hAnsi="Times New Roman" w:cs="Times New Roman"/>
          <w:i/>
          <w:color w:val="373535"/>
          <w:kern w:val="0"/>
          <w:sz w:val="24"/>
        </w:rPr>
        <w:t>33000</w:t>
      </w:r>
      <w:r w:rsidR="005B526C" w:rsidRPr="00232C72">
        <w:rPr>
          <w:rFonts w:ascii="Times New Roman" w:hAnsi="Times New Roman" w:cs="Times New Roman"/>
          <w:i/>
          <w:color w:val="373535"/>
          <w:kern w:val="0"/>
          <w:sz w:val="24"/>
        </w:rPr>
        <w:t>0</w:t>
      </w:r>
      <w:r w:rsidR="00DF3B79" w:rsidRPr="00232C72">
        <w:rPr>
          <w:rFonts w:ascii="Times New Roman" w:hAnsi="Times New Roman" w:cs="Times New Roman"/>
          <w:i/>
          <w:color w:val="373535"/>
          <w:kern w:val="0"/>
          <w:sz w:val="24"/>
        </w:rPr>
        <w:t>,</w:t>
      </w:r>
      <w:r w:rsidRPr="00056F34">
        <w:rPr>
          <w:rFonts w:ascii="Times New Roman" w:eastAsia="宋体" w:hAnsi="Times New Roman" w:cs="Times New Roman"/>
          <w:i/>
          <w:noProof/>
          <w:sz w:val="24"/>
        </w:rPr>
        <w:t xml:space="preserve"> China</w:t>
      </w:r>
    </w:p>
    <w:p w:rsidR="00734AAC" w:rsidRPr="00056F34" w:rsidRDefault="00734AAC" w:rsidP="00056F34">
      <w:pPr>
        <w:spacing w:line="480" w:lineRule="auto"/>
        <w:rPr>
          <w:rFonts w:ascii="Times New Roman" w:eastAsia="宋体" w:hAnsi="Times New Roman" w:cs="Times New Roman"/>
          <w:noProof/>
          <w:sz w:val="24"/>
        </w:rPr>
      </w:pPr>
      <w:r w:rsidRPr="00056F34">
        <w:rPr>
          <w:rFonts w:ascii="Times New Roman" w:eastAsia="宋体" w:hAnsi="Times New Roman" w:cs="Times New Roman"/>
          <w:sz w:val="24"/>
          <w:vertAlign w:val="superscript"/>
        </w:rPr>
        <w:t>*</w:t>
      </w:r>
      <w:r w:rsidRPr="00056F34">
        <w:rPr>
          <w:rFonts w:ascii="Times New Roman" w:eastAsia="宋体" w:hAnsi="Times New Roman" w:cs="Times New Roman"/>
          <w:sz w:val="24"/>
        </w:rPr>
        <w:t xml:space="preserve"> Corresponding author at:</w:t>
      </w:r>
      <w:r w:rsidRPr="00056F34">
        <w:rPr>
          <w:rFonts w:ascii="Times New Roman" w:eastAsia="宋体" w:hAnsi="Times New Roman" w:cs="Times New Roman"/>
          <w:b/>
          <w:sz w:val="24"/>
        </w:rPr>
        <w:t xml:space="preserve"> </w:t>
      </w:r>
      <w:r w:rsidRPr="00056F34">
        <w:rPr>
          <w:rFonts w:ascii="Times New Roman" w:eastAsia="宋体" w:hAnsi="Times New Roman" w:cs="Times New Roman"/>
          <w:noProof/>
          <w:sz w:val="24"/>
        </w:rPr>
        <w:t>Department of Internal Medicine, First Affiliated Hospital of Nanchang University, No. 17, Yongwai Zheng Street, Nanchang</w:t>
      </w:r>
      <w:r w:rsidR="000416ED" w:rsidRPr="00056F34">
        <w:rPr>
          <w:rFonts w:ascii="Times New Roman" w:eastAsia="宋体" w:hAnsi="Times New Roman" w:cs="Times New Roman"/>
          <w:noProof/>
          <w:sz w:val="24"/>
        </w:rPr>
        <w:t>,</w:t>
      </w:r>
      <w:r w:rsidRPr="00056F34">
        <w:rPr>
          <w:rFonts w:ascii="Times New Roman" w:eastAsia="宋体" w:hAnsi="Times New Roman" w:cs="Times New Roman"/>
          <w:noProof/>
          <w:sz w:val="24"/>
        </w:rPr>
        <w:t xml:space="preserve"> 33000</w:t>
      </w:r>
      <w:r w:rsidR="005B526C" w:rsidRPr="00056F34">
        <w:rPr>
          <w:rFonts w:ascii="Times New Roman" w:eastAsia="宋体" w:hAnsi="Times New Roman" w:cs="Times New Roman"/>
          <w:noProof/>
          <w:sz w:val="24"/>
        </w:rPr>
        <w:t>0</w:t>
      </w:r>
      <w:r w:rsidRPr="00056F34">
        <w:rPr>
          <w:rFonts w:ascii="Times New Roman" w:eastAsia="宋体" w:hAnsi="Times New Roman" w:cs="Times New Roman"/>
          <w:noProof/>
          <w:sz w:val="24"/>
        </w:rPr>
        <w:t xml:space="preserve">, Jiangxi, China. </w:t>
      </w:r>
    </w:p>
    <w:p w:rsidR="00734AAC" w:rsidRPr="00056F34" w:rsidRDefault="00734AAC" w:rsidP="00056F34">
      <w:pPr>
        <w:spacing w:line="480" w:lineRule="auto"/>
        <w:rPr>
          <w:rFonts w:ascii="Times New Roman" w:eastAsia="宋体" w:hAnsi="Times New Roman" w:cs="Times New Roman"/>
          <w:sz w:val="24"/>
        </w:rPr>
      </w:pPr>
      <w:r w:rsidRPr="00056F34">
        <w:rPr>
          <w:rFonts w:ascii="Times New Roman" w:eastAsia="宋体" w:hAnsi="Times New Roman" w:cs="Times New Roman"/>
          <w:i/>
          <w:noProof/>
          <w:sz w:val="24"/>
        </w:rPr>
        <w:t>E-mail address</w:t>
      </w:r>
      <w:r w:rsidRPr="00056F34">
        <w:rPr>
          <w:rFonts w:ascii="Times New Roman" w:eastAsia="宋体" w:hAnsi="Times New Roman" w:cs="Times New Roman"/>
          <w:noProof/>
          <w:sz w:val="24"/>
        </w:rPr>
        <w:t xml:space="preserve">: </w:t>
      </w:r>
      <w:r w:rsidRPr="00056F34">
        <w:rPr>
          <w:rStyle w:val="a9"/>
          <w:rFonts w:ascii="Times New Roman" w:eastAsia="Adobe 楷体 Std R" w:hAnsi="Times New Roman" w:cs="Times New Roman"/>
          <w:sz w:val="24"/>
          <w:u w:val="none"/>
        </w:rPr>
        <w:t xml:space="preserve">13807051690@163.com </w:t>
      </w:r>
      <w:r w:rsidRPr="00056F34">
        <w:rPr>
          <w:rFonts w:ascii="Times New Roman" w:eastAsia="宋体" w:hAnsi="Times New Roman" w:cs="Times New Roman"/>
          <w:sz w:val="24"/>
        </w:rPr>
        <w:t xml:space="preserve">(Y. Ma). </w:t>
      </w:r>
    </w:p>
    <w:p w:rsidR="00BE1A84" w:rsidRPr="00056F34" w:rsidRDefault="00BE1A84" w:rsidP="00056F34">
      <w:pPr>
        <w:spacing w:line="480" w:lineRule="auto"/>
        <w:rPr>
          <w:rFonts w:ascii="Times New Roman" w:eastAsia="宋体" w:hAnsi="Times New Roman" w:cs="Times New Roman"/>
          <w:b/>
          <w:bCs/>
          <w:color w:val="000000"/>
          <w:sz w:val="24"/>
        </w:rPr>
      </w:pPr>
    </w:p>
    <w:p w:rsidR="00303D6D" w:rsidRPr="00056F34" w:rsidRDefault="00BE1A84" w:rsidP="00056F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rPr>
          <w:rFonts w:ascii="Times New Roman" w:eastAsia="宋体" w:hAnsi="Times New Roman" w:cs="Times New Roman"/>
          <w:color w:val="000000"/>
          <w:kern w:val="0"/>
          <w:sz w:val="24"/>
        </w:rPr>
      </w:pPr>
      <w:r w:rsidRPr="00056F34">
        <w:rPr>
          <w:rFonts w:ascii="Times New Roman" w:eastAsia="宋体" w:hAnsi="Times New Roman" w:cs="Times New Roman"/>
          <w:b/>
          <w:bCs/>
          <w:color w:val="000000"/>
          <w:sz w:val="24"/>
        </w:rPr>
        <w:t>Running title:</w:t>
      </w:r>
      <w:r w:rsidRPr="00056F34">
        <w:rPr>
          <w:rFonts w:ascii="Times New Roman" w:eastAsia="宋体" w:hAnsi="Times New Roman" w:cs="Times New Roman"/>
          <w:bCs/>
          <w:color w:val="000000"/>
          <w:sz w:val="24"/>
        </w:rPr>
        <w:t xml:space="preserve"> </w:t>
      </w:r>
      <w:r w:rsidR="0044296A" w:rsidRPr="00056F34">
        <w:rPr>
          <w:rFonts w:ascii="Times New Roman" w:eastAsia="宋体" w:hAnsi="Times New Roman" w:cs="Times New Roman"/>
          <w:bCs/>
          <w:color w:val="000000"/>
          <w:sz w:val="24"/>
        </w:rPr>
        <w:t xml:space="preserve">Role of </w:t>
      </w:r>
      <w:r w:rsidR="0044296A" w:rsidRPr="00056F34">
        <w:rPr>
          <w:rFonts w:ascii="Times New Roman" w:eastAsia="宋体" w:hAnsi="Times New Roman" w:cs="Times New Roman"/>
          <w:sz w:val="24"/>
        </w:rPr>
        <w:t>YAP and TAZ</w:t>
      </w:r>
      <w:r w:rsidR="0044296A" w:rsidRPr="00056F34">
        <w:rPr>
          <w:rFonts w:ascii="Times New Roman" w:hAnsi="Times New Roman" w:cs="Times New Roman"/>
          <w:color w:val="000000"/>
          <w:sz w:val="24"/>
        </w:rPr>
        <w:t xml:space="preserve"> in </w:t>
      </w:r>
      <w:proofErr w:type="spellStart"/>
      <w:r w:rsidR="006C2350" w:rsidRPr="00056F34">
        <w:rPr>
          <w:rFonts w:ascii="Times New Roman" w:hAnsi="Times New Roman" w:cs="Times New Roman"/>
          <w:sz w:val="24"/>
        </w:rPr>
        <w:t>SSc</w:t>
      </w:r>
      <w:proofErr w:type="spellEnd"/>
      <w:r w:rsidR="0044296A" w:rsidRPr="00056F34">
        <w:rPr>
          <w:rFonts w:ascii="Times New Roman" w:eastAsia="宋体" w:hAnsi="Times New Roman" w:cs="Times New Roman"/>
          <w:sz w:val="24"/>
        </w:rPr>
        <w:t>.</w:t>
      </w:r>
    </w:p>
    <w:p w:rsidR="00BE1A84" w:rsidRPr="00056F34" w:rsidRDefault="00BE1A84" w:rsidP="00056F34">
      <w:pPr>
        <w:spacing w:line="480" w:lineRule="auto"/>
        <w:rPr>
          <w:rFonts w:ascii="Times New Roman" w:eastAsia="宋体" w:hAnsi="Times New Roman" w:cs="Times New Roman"/>
          <w:bCs/>
          <w:color w:val="000000"/>
          <w:sz w:val="24"/>
        </w:rPr>
      </w:pPr>
    </w:p>
    <w:p w:rsidR="00A57A9E" w:rsidRPr="00056F34" w:rsidRDefault="00A57A9E" w:rsidP="00056F34">
      <w:pPr>
        <w:pStyle w:val="Ab"/>
        <w:spacing w:line="480" w:lineRule="auto"/>
        <w:jc w:val="both"/>
        <w:rPr>
          <w:rFonts w:ascii="Times New Roman" w:eastAsiaTheme="minorEastAsia" w:hAnsi="Times New Roman" w:cs="Times New Roman"/>
          <w:b/>
          <w:sz w:val="24"/>
          <w:szCs w:val="24"/>
        </w:rPr>
      </w:pPr>
    </w:p>
    <w:p w:rsidR="00BE1A84" w:rsidRPr="00056F34" w:rsidRDefault="00BE1A84" w:rsidP="00056F34">
      <w:pPr>
        <w:pStyle w:val="Ab"/>
        <w:spacing w:line="480" w:lineRule="auto"/>
        <w:jc w:val="both"/>
        <w:rPr>
          <w:rFonts w:ascii="Times New Roman" w:eastAsiaTheme="minorEastAsia" w:hAnsi="Times New Roman" w:cs="Times New Roman"/>
          <w:b/>
          <w:sz w:val="24"/>
          <w:szCs w:val="24"/>
        </w:rPr>
      </w:pPr>
    </w:p>
    <w:p w:rsidR="000644D3" w:rsidRPr="00056F34" w:rsidRDefault="00BC150D" w:rsidP="00056F34">
      <w:pPr>
        <w:spacing w:line="480" w:lineRule="auto"/>
        <w:rPr>
          <w:rFonts w:ascii="Times New Roman" w:hAnsi="Times New Roman" w:cs="Times New Roman"/>
          <w:b/>
          <w:color w:val="000000"/>
          <w:sz w:val="24"/>
        </w:rPr>
      </w:pPr>
      <w:r w:rsidRPr="00056F34">
        <w:rPr>
          <w:rFonts w:ascii="Times New Roman" w:hAnsi="Times New Roman" w:cs="Times New Roman"/>
          <w:b/>
          <w:color w:val="000000"/>
          <w:sz w:val="24"/>
        </w:rPr>
        <w:lastRenderedPageBreak/>
        <w:t xml:space="preserve">Abstract </w:t>
      </w:r>
    </w:p>
    <w:p w:rsidR="00DA330B" w:rsidRPr="00056F34" w:rsidRDefault="00DA330B" w:rsidP="00056F34">
      <w:pPr>
        <w:spacing w:line="480" w:lineRule="auto"/>
        <w:rPr>
          <w:rFonts w:ascii="Times New Roman" w:hAnsi="Times New Roman" w:cs="Times New Roman"/>
          <w:b/>
          <w:color w:val="000000"/>
          <w:sz w:val="24"/>
        </w:rPr>
      </w:pPr>
    </w:p>
    <w:p w:rsidR="006F396D" w:rsidRPr="00056F34" w:rsidRDefault="00C715F6" w:rsidP="00056F34">
      <w:pPr>
        <w:spacing w:line="480" w:lineRule="auto"/>
        <w:ind w:firstLineChars="200" w:firstLine="480"/>
        <w:rPr>
          <w:rFonts w:ascii="Times New Roman" w:hAnsi="Times New Roman" w:cs="Times New Roman"/>
          <w:sz w:val="24"/>
        </w:rPr>
      </w:pPr>
      <w:r w:rsidRPr="00056F34">
        <w:rPr>
          <w:rFonts w:ascii="Times New Roman" w:hAnsi="Times New Roman" w:cs="Times New Roman"/>
          <w:sz w:val="24"/>
        </w:rPr>
        <w:t>Systemic sclerosis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is a heterogeneous disease with skin fibrosis. Yes-associated protein (YAP)/transcriptional coactivator with PDZ-binding motif (TAZ) is associated with fibrotic response. This work attempted to determine the precise mechanism of YAP/TAZ in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Single-cell sequencing (</w:t>
      </w:r>
      <w:proofErr w:type="spellStart"/>
      <w:r w:rsidRPr="00056F34">
        <w:rPr>
          <w:rFonts w:ascii="Times New Roman" w:hAnsi="Times New Roman" w:cs="Times New Roman"/>
          <w:sz w:val="24"/>
        </w:rPr>
        <w:t>scRNA-seq</w:t>
      </w:r>
      <w:proofErr w:type="spellEnd"/>
      <w:r w:rsidRPr="00056F34">
        <w:rPr>
          <w:rFonts w:ascii="Times New Roman" w:hAnsi="Times New Roman" w:cs="Times New Roman"/>
          <w:sz w:val="24"/>
        </w:rPr>
        <w:t xml:space="preserve">) analyzed the differential gene expression between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patients and healthy volunteers, showing that YAP/TAZ signaling pathway was enriched in the fibroblasts of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patients. Subsequently, enzyme-linked immunosorbent assay and </w:t>
      </w:r>
      <w:proofErr w:type="spellStart"/>
      <w:r w:rsidRPr="00056F34">
        <w:rPr>
          <w:rFonts w:ascii="Times New Roman" w:hAnsi="Times New Roman" w:cs="Times New Roman"/>
          <w:sz w:val="24"/>
        </w:rPr>
        <w:t>immunohistochemical</w:t>
      </w:r>
      <w:proofErr w:type="spellEnd"/>
      <w:r w:rsidRPr="00056F34">
        <w:rPr>
          <w:rFonts w:ascii="Times New Roman" w:hAnsi="Times New Roman" w:cs="Times New Roman"/>
          <w:sz w:val="24"/>
        </w:rPr>
        <w:t xml:space="preserve"> analysis examined the levels of YAP and TAZ in mild and severe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patients. YAP and TAZ were highly expressed in the serum and skin tissues of mild and severe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patients, especially severe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patients. Additionally,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mouse model was induced by bleomycin, the impact of YAP/TAZ knockdown on the pathological changes of skin and lung tissues were detected by hematoxylin and eosin staining and Masson staining. Knockdown of YAP and TAZ inhibited α-SMA mRNA and protein expressions in skin and lung tissues of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mice. Inhibition of YAP and TAZ reduced skin inflammation and thickness and repressed lung inflammation and fibrosis in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mice. Importantly, knockdown of YAP and TAZ played a synergistic effect in inhibiting inflammation and fibrosis of skin and lung tissues in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mice. In conclusion, this work demonstrated that knockdown of YAP and TAZ exerted a synergistic effect on alleviating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in mice. Thus, this work suggests that YAP/TAZ may be a potential target for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treatment.  </w:t>
      </w:r>
    </w:p>
    <w:p w:rsidR="004A3F28" w:rsidRPr="00056F34" w:rsidRDefault="00BC150D" w:rsidP="00056F34">
      <w:pPr>
        <w:spacing w:line="480" w:lineRule="auto"/>
        <w:rPr>
          <w:rFonts w:ascii="Times New Roman" w:hAnsi="Times New Roman" w:cs="Times New Roman"/>
          <w:color w:val="000000"/>
          <w:sz w:val="24"/>
        </w:rPr>
      </w:pPr>
      <w:r w:rsidRPr="00056F34">
        <w:rPr>
          <w:rFonts w:ascii="Times New Roman" w:hAnsi="Times New Roman" w:cs="Times New Roman"/>
          <w:i/>
          <w:color w:val="000000"/>
          <w:sz w:val="24"/>
        </w:rPr>
        <w:lastRenderedPageBreak/>
        <w:t>Keywords</w:t>
      </w:r>
      <w:r w:rsidR="00303D6D" w:rsidRPr="00056F34">
        <w:rPr>
          <w:rFonts w:ascii="Times New Roman" w:hAnsi="Times New Roman" w:cs="Times New Roman"/>
          <w:i/>
          <w:color w:val="000000"/>
          <w:sz w:val="24"/>
        </w:rPr>
        <w:t>:</w:t>
      </w:r>
      <w:r w:rsidR="0021673B" w:rsidRPr="00056F34">
        <w:rPr>
          <w:rFonts w:ascii="Times New Roman" w:hAnsi="Times New Roman" w:cs="Times New Roman"/>
          <w:color w:val="000000"/>
          <w:sz w:val="24"/>
        </w:rPr>
        <w:t xml:space="preserve"> </w:t>
      </w:r>
      <w:r w:rsidR="004A3F28" w:rsidRPr="00056F34">
        <w:rPr>
          <w:rFonts w:ascii="Times New Roman" w:eastAsia="宋体" w:hAnsi="Times New Roman" w:cs="Times New Roman"/>
          <w:noProof/>
          <w:sz w:val="24"/>
        </w:rPr>
        <w:t>systemic sclerosis;</w:t>
      </w:r>
      <w:r w:rsidR="004A3F28" w:rsidRPr="00056F34">
        <w:rPr>
          <w:rFonts w:ascii="Times New Roman" w:hAnsi="Times New Roman" w:cs="Times New Roman"/>
          <w:color w:val="000000"/>
          <w:sz w:val="24"/>
        </w:rPr>
        <w:t xml:space="preserve"> </w:t>
      </w:r>
      <w:r w:rsidR="004A3F28" w:rsidRPr="00056F34">
        <w:rPr>
          <w:rFonts w:ascii="Times New Roman" w:eastAsia="宋体" w:hAnsi="Times New Roman" w:cs="Times New Roman"/>
          <w:noProof/>
          <w:sz w:val="24"/>
        </w:rPr>
        <w:t>s</w:t>
      </w:r>
      <w:r w:rsidR="004A3F28" w:rsidRPr="00056F34">
        <w:rPr>
          <w:rFonts w:ascii="Times New Roman" w:hAnsi="Times New Roman" w:cs="Times New Roman"/>
          <w:color w:val="000000"/>
          <w:sz w:val="24"/>
        </w:rPr>
        <w:t>ingle-cell sequencing</w:t>
      </w:r>
      <w:r w:rsidR="004A3F28" w:rsidRPr="00056F34">
        <w:rPr>
          <w:rFonts w:ascii="Times New Roman" w:eastAsia="宋体" w:hAnsi="Times New Roman" w:cs="Times New Roman"/>
          <w:noProof/>
          <w:sz w:val="24"/>
        </w:rPr>
        <w:t xml:space="preserve">; </w:t>
      </w:r>
      <w:r w:rsidR="004A3F28" w:rsidRPr="00056F34">
        <w:rPr>
          <w:rFonts w:ascii="Times New Roman" w:hAnsi="Times New Roman" w:cs="Times New Roman"/>
          <w:color w:val="000000"/>
          <w:sz w:val="24"/>
        </w:rPr>
        <w:t>Yes-associated protein; transcriptional coactivator with PDZ-binding motif;</w:t>
      </w:r>
      <w:r w:rsidR="004A3F28" w:rsidRPr="00056F34">
        <w:rPr>
          <w:rFonts w:ascii="Times New Roman" w:eastAsia="宋体" w:hAnsi="Times New Roman" w:cs="Times New Roman"/>
          <w:noProof/>
          <w:sz w:val="24"/>
        </w:rPr>
        <w:t xml:space="preserve"> </w:t>
      </w:r>
      <w:r w:rsidR="004A3F28" w:rsidRPr="00056F34">
        <w:rPr>
          <w:rFonts w:ascii="Times New Roman" w:hAnsi="Times New Roman" w:cs="Times New Roman"/>
          <w:sz w:val="24"/>
        </w:rPr>
        <w:t>fibrosis</w:t>
      </w:r>
    </w:p>
    <w:p w:rsidR="006C32CB" w:rsidRPr="00056F34" w:rsidRDefault="006C32CB" w:rsidP="00056F34">
      <w:pPr>
        <w:spacing w:line="480" w:lineRule="auto"/>
        <w:rPr>
          <w:rFonts w:ascii="Times New Roman" w:hAnsi="Times New Roman" w:cs="Times New Roman"/>
          <w:color w:val="000000"/>
          <w:sz w:val="24"/>
        </w:rPr>
      </w:pPr>
    </w:p>
    <w:p w:rsidR="006C32CB" w:rsidRPr="00056F34" w:rsidRDefault="006C32CB" w:rsidP="00056F34">
      <w:pPr>
        <w:spacing w:line="480" w:lineRule="auto"/>
        <w:rPr>
          <w:rFonts w:ascii="Times New Roman" w:hAnsi="Times New Roman" w:cs="Times New Roman"/>
          <w:color w:val="000000"/>
          <w:sz w:val="24"/>
        </w:rPr>
      </w:pPr>
    </w:p>
    <w:p w:rsidR="00036691" w:rsidRPr="00056F34" w:rsidRDefault="00036691" w:rsidP="00056F34">
      <w:pPr>
        <w:spacing w:line="480" w:lineRule="auto"/>
        <w:rPr>
          <w:rFonts w:ascii="Times New Roman" w:hAnsi="Times New Roman" w:cs="Times New Roman"/>
          <w:b/>
          <w:color w:val="000000"/>
          <w:sz w:val="24"/>
        </w:rPr>
      </w:pPr>
    </w:p>
    <w:p w:rsidR="0081520C" w:rsidRPr="00056F34" w:rsidRDefault="0081520C" w:rsidP="00056F34">
      <w:pPr>
        <w:spacing w:line="480" w:lineRule="auto"/>
        <w:rPr>
          <w:rFonts w:ascii="Times New Roman" w:hAnsi="Times New Roman" w:cs="Times New Roman"/>
          <w:b/>
          <w:color w:val="000000"/>
          <w:sz w:val="24"/>
        </w:rPr>
      </w:pPr>
      <w:r w:rsidRPr="00056F34">
        <w:rPr>
          <w:rFonts w:ascii="Times New Roman" w:hAnsi="Times New Roman" w:cs="Times New Roman"/>
          <w:b/>
          <w:color w:val="000000"/>
          <w:sz w:val="24"/>
        </w:rPr>
        <w:br w:type="page"/>
      </w:r>
    </w:p>
    <w:p w:rsidR="007337E8" w:rsidRPr="00056F34" w:rsidRDefault="0081520C" w:rsidP="00056F34">
      <w:pPr>
        <w:spacing w:line="480" w:lineRule="auto"/>
        <w:rPr>
          <w:rFonts w:ascii="Times New Roman" w:hAnsi="Times New Roman" w:cs="Times New Roman"/>
          <w:b/>
          <w:color w:val="000000"/>
          <w:sz w:val="24"/>
        </w:rPr>
      </w:pPr>
      <w:r w:rsidRPr="00056F34">
        <w:rPr>
          <w:rFonts w:ascii="Times New Roman" w:hAnsi="Times New Roman" w:cs="Times New Roman"/>
          <w:b/>
          <w:color w:val="000000"/>
          <w:sz w:val="24"/>
        </w:rPr>
        <w:lastRenderedPageBreak/>
        <w:t xml:space="preserve">1. </w:t>
      </w:r>
      <w:r w:rsidR="00BC150D" w:rsidRPr="00056F34">
        <w:rPr>
          <w:rFonts w:ascii="Times New Roman" w:hAnsi="Times New Roman" w:cs="Times New Roman"/>
          <w:b/>
          <w:color w:val="000000"/>
          <w:sz w:val="24"/>
        </w:rPr>
        <w:t>Introduction</w:t>
      </w:r>
    </w:p>
    <w:p w:rsidR="0081520C" w:rsidRPr="00056F34" w:rsidRDefault="0081520C" w:rsidP="00056F34">
      <w:pPr>
        <w:spacing w:line="480" w:lineRule="auto"/>
        <w:rPr>
          <w:rFonts w:ascii="Times New Roman" w:hAnsi="Times New Roman" w:cs="Times New Roman"/>
          <w:b/>
          <w:color w:val="000000"/>
          <w:sz w:val="24"/>
        </w:rPr>
      </w:pPr>
    </w:p>
    <w:p w:rsidR="00D826D5" w:rsidRPr="00056F34" w:rsidRDefault="00074308" w:rsidP="00056F34">
      <w:pPr>
        <w:spacing w:line="480" w:lineRule="auto"/>
        <w:ind w:firstLineChars="200" w:firstLine="480"/>
        <w:rPr>
          <w:rFonts w:ascii="Times New Roman" w:hAnsi="Times New Roman" w:cs="Times New Roman"/>
          <w:color w:val="000000"/>
          <w:sz w:val="24"/>
        </w:rPr>
      </w:pPr>
      <w:r w:rsidRPr="00056F34">
        <w:rPr>
          <w:rFonts w:ascii="Times New Roman" w:eastAsia="宋体" w:hAnsi="Times New Roman" w:cs="Times New Roman"/>
          <w:noProof/>
          <w:sz w:val="24"/>
        </w:rPr>
        <w:t>Systemic sclerosis</w:t>
      </w:r>
      <w:r w:rsidRPr="00056F34">
        <w:rPr>
          <w:rFonts w:ascii="Times New Roman" w:hAnsi="Times New Roman" w:cs="Times New Roman"/>
          <w:color w:val="000000"/>
          <w:sz w:val="24"/>
        </w:rPr>
        <w:t xml:space="preserve"> (</w:t>
      </w:r>
      <w:proofErr w:type="spellStart"/>
      <w:r w:rsidRPr="00056F34">
        <w:rPr>
          <w:rFonts w:ascii="Times New Roman" w:hAnsi="Times New Roman" w:cs="Times New Roman"/>
          <w:color w:val="000000"/>
          <w:sz w:val="24"/>
        </w:rPr>
        <w:t>SSc</w:t>
      </w:r>
      <w:proofErr w:type="spellEnd"/>
      <w:r w:rsidRPr="00056F34">
        <w:rPr>
          <w:rFonts w:ascii="Times New Roman" w:hAnsi="Times New Roman" w:cs="Times New Roman"/>
          <w:color w:val="000000"/>
          <w:sz w:val="24"/>
        </w:rPr>
        <w:t xml:space="preserve">) is </w:t>
      </w:r>
      <w:r w:rsidR="009E112F" w:rsidRPr="00056F34">
        <w:rPr>
          <w:rFonts w:ascii="Times New Roman" w:hAnsi="Times New Roman" w:cs="Times New Roman"/>
          <w:color w:val="000000"/>
          <w:sz w:val="24"/>
        </w:rPr>
        <w:t>a chronic, cumulative and multisystem autoimmune disease</w:t>
      </w:r>
      <w:r w:rsidRPr="00056F34">
        <w:rPr>
          <w:rFonts w:ascii="Times New Roman" w:hAnsi="Times New Roman" w:cs="Times New Roman"/>
          <w:color w:val="000000"/>
          <w:sz w:val="24"/>
        </w:rPr>
        <w:t xml:space="preserve"> </w:t>
      </w:r>
      <w:r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&lt;EndNote&gt;&lt;Cite&gt;&lt;Author&gt;Hughes&lt;/Author&gt;&lt;Year&gt;2019&lt;/Year&gt;&lt;RecNum&gt;2102&lt;/RecNum&gt;&lt;DisplayText&gt;(Hughes and Herrick, 2019)&lt;/DisplayText&gt;&lt;record&gt;&lt;rec-number&gt;2102&lt;/rec-number&gt;&lt;foreign-keys&gt;&lt;key app="EN" db-id="x5vpfvv9xpt22oeat99vrd9kpw9adese9ptw"&gt;2102&lt;/key&gt;&lt;/foreign-keys&gt;&lt;ref-type name="Journal Article"&gt;17&lt;/ref-type&gt;&lt;contributors&gt;&lt;authors&gt;&lt;author&gt;Hughes, M&lt;/author&gt;&lt;author&gt;Herrick, AL&lt;/author&gt;&lt;/authors&gt;&lt;/contributors&gt;&lt;titles&gt;&lt;title&gt;Systemic sclerosis&lt;/title&gt;&lt;secondary-title&gt;British journal of hospital medicine (London, England : 2005)&lt;/secondary-title&gt;&lt;/titles&gt;&lt;periodical&gt;&lt;full-title&gt;British journal of hospital medicine (London, England : 2005)&lt;/full-title&gt;&lt;/periodical&gt;&lt;pages&gt;530-536&lt;/pages&gt;&lt;volume&gt;80&lt;/volume&gt;&lt;number&gt;9&lt;/number&gt;&lt;dates&gt;&lt;year&gt;2019&lt;/year&gt;&lt;/dates&gt;&lt;accession-num&gt;31498665&lt;/accession-num&gt;&lt;label&gt;0.429&lt;/label&gt;&lt;urls&gt;&lt;/urls&gt;&lt;electronic-resource-num&gt;10.12968/hmed.2019.80.9.530&lt;/electronic-resource-num&gt;&lt;/record&gt;&lt;/Cite&gt;&lt;/EndNote&gt;</w:instrText>
      </w:r>
      <w:r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11" w:tooltip="Hughes, 2019 #2102" w:history="1">
        <w:r w:rsidR="0064072C" w:rsidRPr="00056F34">
          <w:rPr>
            <w:rFonts w:ascii="Times New Roman" w:hAnsi="Times New Roman" w:cs="Times New Roman"/>
            <w:noProof/>
            <w:color w:val="000000"/>
            <w:sz w:val="24"/>
          </w:rPr>
          <w:t>Hughes and Herrick, 2019</w:t>
        </w:r>
      </w:hyperlink>
      <w:r w:rsidR="0064072C" w:rsidRPr="00056F34">
        <w:rPr>
          <w:rFonts w:ascii="Times New Roman" w:hAnsi="Times New Roman" w:cs="Times New Roman"/>
          <w:noProof/>
          <w:color w:val="000000"/>
          <w:sz w:val="24"/>
        </w:rPr>
        <w:t>)</w:t>
      </w:r>
      <w:r w:rsidRPr="00056F34">
        <w:rPr>
          <w:rFonts w:ascii="Times New Roman" w:hAnsi="Times New Roman" w:cs="Times New Roman"/>
          <w:color w:val="000000"/>
          <w:sz w:val="24"/>
        </w:rPr>
        <w:fldChar w:fldCharType="end"/>
      </w:r>
      <w:r w:rsidRPr="00056F34">
        <w:rPr>
          <w:rFonts w:ascii="Times New Roman" w:hAnsi="Times New Roman" w:cs="Times New Roman"/>
          <w:color w:val="000000"/>
          <w:sz w:val="24"/>
        </w:rPr>
        <w:t>.</w:t>
      </w:r>
      <w:r w:rsidR="00177F56" w:rsidRPr="00056F34">
        <w:rPr>
          <w:rFonts w:ascii="Times New Roman" w:hAnsi="Times New Roman" w:cs="Times New Roman"/>
          <w:color w:val="000000"/>
          <w:sz w:val="24"/>
        </w:rPr>
        <w:t xml:space="preserve"> Its pathological feature is fibrosis of skin and multiple organs</w:t>
      </w:r>
      <w:r w:rsidRPr="00056F34">
        <w:rPr>
          <w:rFonts w:ascii="Times New Roman" w:hAnsi="Times New Roman" w:cs="Times New Roman"/>
          <w:color w:val="000000"/>
          <w:sz w:val="24"/>
        </w:rPr>
        <w:t xml:space="preserve"> </w:t>
      </w:r>
      <w:r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&lt;EndNote&gt;&lt;Cite&gt;&lt;Author&gt;Denton&lt;/Author&gt;&lt;Year&gt;2015&lt;/Year&gt;&lt;RecNum&gt;2103&lt;/RecNum&gt;&lt;DisplayText&gt;(Denton, 2015)&lt;/DisplayText&gt;&lt;record&gt;&lt;rec-number&gt;2103&lt;/rec-number&gt;&lt;foreign-keys&gt;&lt;key app="EN" db-id="x5vpfvv9xpt22oeat99vrd9kpw9adese9ptw"&gt;2103&lt;/key&gt;&lt;/foreign-keys&gt;&lt;ref-type name="Journal Article"&gt;17&lt;/ref-type&gt;&lt;contributors&gt;&lt;authors&gt;&lt;author&gt;Denton, CP&lt;/author&gt;&lt;/authors&gt;&lt;/contributors&gt;&lt;titles&gt;&lt;title&gt;Advances in pathogenesis and treatment of systemic sclerosis&lt;/title&gt;&lt;secondary-title&gt;Clinical medicine (London, England)&lt;/secondary-title&gt;&lt;/titles&gt;&lt;periodical&gt;&lt;full-title&gt;Clinical medicine (London, England)&lt;/full-title&gt;&lt;/periodical&gt;&lt;pages&gt;s58-63&lt;/pages&gt;&lt;dates&gt;&lt;year&gt;2015&lt;/year&gt;&lt;/dates&gt;&lt;accession-num&gt;26634684&lt;/accession-num&gt;&lt;label&gt;1.883&lt;/label&gt;&lt;urls&gt;&lt;/urls&gt;&lt;electronic-resource-num&gt;10.7861/clinmedicine.15-6-s58&lt;/electronic-resource-num&gt;&lt;/record&gt;&lt;/Cite&gt;&lt;/EndNote&gt;</w:instrText>
      </w:r>
      <w:r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6" w:tooltip="Denton, 2015 #2103" w:history="1">
        <w:r w:rsidR="0064072C" w:rsidRPr="00056F34">
          <w:rPr>
            <w:rFonts w:ascii="Times New Roman" w:hAnsi="Times New Roman" w:cs="Times New Roman"/>
            <w:noProof/>
            <w:color w:val="000000"/>
            <w:sz w:val="24"/>
          </w:rPr>
          <w:t>Denton, 2015</w:t>
        </w:r>
      </w:hyperlink>
      <w:r w:rsidR="0064072C" w:rsidRPr="00056F34">
        <w:rPr>
          <w:rFonts w:ascii="Times New Roman" w:hAnsi="Times New Roman" w:cs="Times New Roman"/>
          <w:noProof/>
          <w:color w:val="000000"/>
          <w:sz w:val="24"/>
        </w:rPr>
        <w:t>)</w:t>
      </w:r>
      <w:r w:rsidRPr="00056F34">
        <w:rPr>
          <w:rFonts w:ascii="Times New Roman" w:hAnsi="Times New Roman" w:cs="Times New Roman"/>
          <w:color w:val="000000"/>
          <w:sz w:val="24"/>
        </w:rPr>
        <w:fldChar w:fldCharType="end"/>
      </w:r>
      <w:r w:rsidRPr="00056F34">
        <w:rPr>
          <w:rFonts w:ascii="Times New Roman" w:hAnsi="Times New Roman" w:cs="Times New Roman"/>
          <w:color w:val="000000"/>
          <w:sz w:val="24"/>
        </w:rPr>
        <w:t>.</w:t>
      </w:r>
      <w:bookmarkStart w:id="1" w:name="OLE_LINK5"/>
      <w:bookmarkStart w:id="2" w:name="OLE_LINK6"/>
      <w:r w:rsidRPr="00056F34">
        <w:rPr>
          <w:rFonts w:ascii="Times New Roman" w:hAnsi="Times New Roman" w:cs="Times New Roman"/>
          <w:color w:val="000000"/>
          <w:sz w:val="24"/>
        </w:rPr>
        <w:t xml:space="preserve"> </w:t>
      </w:r>
      <w:r w:rsidR="004B5366" w:rsidRPr="00056F34">
        <w:rPr>
          <w:rFonts w:ascii="Times New Roman" w:hAnsi="Times New Roman" w:cs="Times New Roman"/>
          <w:color w:val="000000"/>
          <w:sz w:val="24"/>
        </w:rPr>
        <w:t>Fibrosis involving internal organs such as the heart, lungs, kidneys, and digestive tract can lead to serious comorbidities</w:t>
      </w:r>
      <w:bookmarkEnd w:id="1"/>
      <w:bookmarkEnd w:id="2"/>
      <w:r w:rsidR="004B5366" w:rsidRPr="00056F34">
        <w:rPr>
          <w:rFonts w:ascii="Times New Roman" w:hAnsi="Times New Roman" w:cs="Times New Roman"/>
          <w:color w:val="000000"/>
          <w:sz w:val="24"/>
        </w:rPr>
        <w:t xml:space="preserve"> </w:t>
      </w:r>
      <w:r w:rsidR="00D826D5"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&lt;EndNote&gt;&lt;Cite&gt;&lt;Author&gt;Pagkopoulou&lt;/Author&gt;&lt;Year&gt;2019&lt;/Year&gt;&lt;RecNum&gt;2104&lt;/RecNum&gt;&lt;DisplayText&gt;(Pagkopoulou et al., 2019; Perelas A et al., 2020)&lt;/DisplayText&gt;&lt;record&gt;&lt;rec-number&gt;2104&lt;/rec-number&gt;&lt;foreign-keys&gt;&lt;key app="EN" db-id="x5vpfvv9xpt22oeat99vrd9kpw9adese9ptw"&gt;2104&lt;/key&gt;&lt;/foreign-keys&gt;&lt;ref-type name="Journal Article"&gt;17&lt;/ref-type&gt;&lt;contributors&gt;&lt;authors&gt;&lt;author&gt;Pagkopoulou, E&lt;/author&gt;&lt;author&gt;Arvanitaki, A&lt;/author&gt;&lt;author&gt;Daoussis, D&lt;/author&gt;&lt;author&gt;Garyfallos, A&lt;/author&gt;&lt;author&gt;Kitas, G&lt;/author&gt;&lt;author&gt;Dimitroulas, T&lt;/author&gt;&lt;/authors&gt;&lt;/contributors&gt;&lt;titles&gt;&lt;title&gt;Comorbidity burden in systemic sclerosis: beyond disease-specific complications&lt;/title&gt;&lt;secondary-title&gt;Rheumatology international&lt;/secondary-title&gt;&lt;/titles&gt;&lt;periodical&gt;&lt;full-title&gt;Rheumatology international&lt;/full-title&gt;&lt;/periodical&gt;&lt;pages&gt;1507-1517&lt;/pages&gt;&lt;volume&gt;39&lt;/volume&gt;&lt;number&gt;9&lt;/number&gt;&lt;dates&gt;&lt;year&gt;2019&lt;/year&gt;&lt;/dates&gt;&lt;accession-num&gt;31300848&lt;/accession-num&gt;&lt;label&gt;1.984&lt;/label&gt;&lt;urls&gt;&lt;/urls&gt;&lt;electronic-resource-num&gt;10.1007/s00296-019-04371-z&lt;/electronic-resource-num&gt;&lt;/record&gt;&lt;/Cite&gt;&lt;Cite&gt;&lt;Author&gt;Perelas A&lt;/Author&gt;&lt;Year&gt;2020&lt;/Year&gt;&lt;RecNum&gt;2105&lt;/RecNum&gt;&lt;record&gt;&lt;rec-number&gt;2105&lt;/rec-number&gt;&lt;foreign-keys&gt;&lt;key app="EN" db-id="x5vpfvv9xpt22oeat99vrd9kpw9adese9ptw"&gt;2105&lt;/key&gt;&lt;/foreign-keys&gt;&lt;ref-type name="Journal Article"&gt;17&lt;/ref-type&gt;&lt;contributors&gt;&lt;authors&gt;&lt;author&gt;Perelas A, &lt;/author&gt;&lt;author&gt;Silver RM, &lt;/author&gt;&lt;author&gt;Arrossi AV, &lt;/author&gt;&lt;author&gt;&lt;style face="normal" font="default" size="100%"&gt;Highland KB&lt;/style&gt;&lt;style face="normal" font="default" charset="134" size="100%"&gt;,&lt;/style&gt;&lt;/author&gt;&lt;/authors&gt;&lt;/contributors&gt;&lt;titles&gt;&lt;title&gt;Systemic sclerosis-associated interstitial lung disease&lt;/title&gt;&lt;secondary-title&gt;Lancet Respir Med&lt;/secondary-title&gt;&lt;/titles&gt;&lt;periodical&gt;&lt;full-title&gt;Lancet Respir Med&lt;/full-title&gt;&lt;/periodical&gt;&lt;pages&gt;304-320&lt;/pages&gt;&lt;volume&gt;8&lt;/volume&gt;&lt;number&gt;3&lt;/number&gt;&lt;dates&gt;&lt;year&gt;2020&lt;/year&gt;&lt;/dates&gt;&lt;urls&gt;&lt;/urls&gt;&lt;/record&gt;&lt;/Cite&gt;&lt;/EndNote&gt;</w:instrText>
      </w:r>
      <w:r w:rsidR="00D826D5"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23" w:tooltip="Pagkopoulou, 2019 #2104" w:history="1">
        <w:r w:rsidR="0064072C" w:rsidRPr="00056F34">
          <w:rPr>
            <w:rFonts w:ascii="Times New Roman" w:hAnsi="Times New Roman" w:cs="Times New Roman"/>
            <w:noProof/>
            <w:color w:val="000000"/>
            <w:sz w:val="24"/>
          </w:rPr>
          <w:t>Pagkopoulou et al., 2019</w:t>
        </w:r>
      </w:hyperlink>
      <w:r w:rsidR="0064072C" w:rsidRPr="00056F34">
        <w:rPr>
          <w:rFonts w:ascii="Times New Roman" w:hAnsi="Times New Roman" w:cs="Times New Roman"/>
          <w:noProof/>
          <w:color w:val="000000"/>
          <w:sz w:val="24"/>
        </w:rPr>
        <w:t xml:space="preserve">; </w:t>
      </w:r>
      <w:hyperlink w:anchor="_ENREF_25" w:tooltip="Perelas A, 2020 #2105" w:history="1">
        <w:r w:rsidR="0064072C" w:rsidRPr="00056F34">
          <w:rPr>
            <w:rFonts w:ascii="Times New Roman" w:hAnsi="Times New Roman" w:cs="Times New Roman"/>
            <w:noProof/>
            <w:color w:val="000000"/>
            <w:sz w:val="24"/>
          </w:rPr>
          <w:t>Perelas A et al., 2020</w:t>
        </w:r>
      </w:hyperlink>
      <w:r w:rsidR="0064072C" w:rsidRPr="00056F34">
        <w:rPr>
          <w:rFonts w:ascii="Times New Roman" w:hAnsi="Times New Roman" w:cs="Times New Roman"/>
          <w:noProof/>
          <w:color w:val="000000"/>
          <w:sz w:val="24"/>
        </w:rPr>
        <w:t>)</w:t>
      </w:r>
      <w:r w:rsidR="00D826D5" w:rsidRPr="00056F34">
        <w:rPr>
          <w:rFonts w:ascii="Times New Roman" w:hAnsi="Times New Roman" w:cs="Times New Roman"/>
          <w:color w:val="000000"/>
          <w:sz w:val="24"/>
        </w:rPr>
        <w:fldChar w:fldCharType="end"/>
      </w:r>
      <w:r w:rsidR="003F5177" w:rsidRPr="00056F34">
        <w:rPr>
          <w:rFonts w:ascii="Times New Roman" w:hAnsi="Times New Roman" w:cs="Times New Roman"/>
          <w:color w:val="000000"/>
          <w:sz w:val="24"/>
        </w:rPr>
        <w:t>.</w:t>
      </w:r>
      <w:r w:rsidR="005B4419" w:rsidRPr="00056F34">
        <w:rPr>
          <w:rFonts w:ascii="Times New Roman" w:hAnsi="Times New Roman" w:cs="Times New Roman"/>
          <w:color w:val="000000"/>
          <w:sz w:val="24"/>
        </w:rPr>
        <w:t xml:space="preserve"> </w:t>
      </w:r>
      <w:r w:rsidR="00E74E4B" w:rsidRPr="00056F34">
        <w:rPr>
          <w:rFonts w:ascii="Times New Roman" w:hAnsi="Times New Roman" w:cs="Times New Roman"/>
          <w:color w:val="000000"/>
          <w:sz w:val="24"/>
        </w:rPr>
        <w:t>For instance, p</w:t>
      </w:r>
      <w:r w:rsidR="00D826D5" w:rsidRPr="00056F34">
        <w:rPr>
          <w:rFonts w:ascii="Times New Roman" w:hAnsi="Times New Roman" w:cs="Times New Roman"/>
          <w:color w:val="000000"/>
          <w:sz w:val="24"/>
        </w:rPr>
        <w:t xml:space="preserve">ulmonary fibrosis and pulmonary hypertension are the main causes of death and disability in </w:t>
      </w:r>
      <w:proofErr w:type="spellStart"/>
      <w:r w:rsidR="00D826D5" w:rsidRPr="00056F34">
        <w:rPr>
          <w:rFonts w:ascii="Times New Roman" w:hAnsi="Times New Roman" w:cs="Times New Roman"/>
          <w:color w:val="000000"/>
          <w:sz w:val="24"/>
        </w:rPr>
        <w:t>SSc</w:t>
      </w:r>
      <w:proofErr w:type="spellEnd"/>
      <w:r w:rsidR="00D826D5" w:rsidRPr="00056F34">
        <w:rPr>
          <w:rFonts w:ascii="Times New Roman" w:hAnsi="Times New Roman" w:cs="Times New Roman"/>
          <w:color w:val="000000"/>
          <w:sz w:val="24"/>
        </w:rPr>
        <w:t xml:space="preserve"> patients. The high morbidity and mortality of internal organ </w:t>
      </w:r>
      <w:r w:rsidR="0090315C" w:rsidRPr="00056F34">
        <w:rPr>
          <w:rFonts w:ascii="Times New Roman" w:hAnsi="Times New Roman" w:cs="Times New Roman"/>
          <w:color w:val="000000"/>
          <w:sz w:val="24"/>
        </w:rPr>
        <w:t xml:space="preserve">comorbidities </w:t>
      </w:r>
      <w:r w:rsidR="00E74E4B" w:rsidRPr="00056F34">
        <w:rPr>
          <w:rFonts w:ascii="Times New Roman" w:hAnsi="Times New Roman" w:cs="Times New Roman"/>
          <w:color w:val="000000"/>
          <w:sz w:val="24"/>
        </w:rPr>
        <w:t xml:space="preserve">bring a heavy physical and psychological burden to patients with </w:t>
      </w:r>
      <w:proofErr w:type="spellStart"/>
      <w:r w:rsidR="00E74E4B" w:rsidRPr="00056F34">
        <w:rPr>
          <w:rFonts w:ascii="Times New Roman" w:hAnsi="Times New Roman" w:cs="Times New Roman"/>
          <w:color w:val="000000"/>
          <w:sz w:val="24"/>
        </w:rPr>
        <w:t>SSc</w:t>
      </w:r>
      <w:proofErr w:type="spellEnd"/>
      <w:r w:rsidR="005107C0" w:rsidRPr="00056F34">
        <w:rPr>
          <w:rFonts w:ascii="Times New Roman" w:hAnsi="Times New Roman" w:cs="Times New Roman"/>
          <w:color w:val="000000"/>
          <w:sz w:val="24"/>
        </w:rPr>
        <w:t xml:space="preserve"> </w:t>
      </w:r>
      <w:r w:rsidR="005107C0"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&lt;EndNote&gt;&lt;Cite&gt;&lt;Author&gt;Cutolo&lt;/Author&gt;&lt;Year&gt;2019&lt;/Year&gt;&lt;RecNum&gt;2106&lt;/RecNum&gt;&lt;DisplayText&gt;(Cutolo et al., 2019)&lt;/DisplayText&gt;&lt;record&gt;&lt;rec-number&gt;2106&lt;/rec-number&gt;&lt;foreign-keys&gt;&lt;key app="EN" db-id="x5vpfvv9xpt22oeat99vrd9kpw9adese9ptw"&gt;2106&lt;/key&gt;&lt;/foreign-keys&gt;&lt;ref-type name="Journal Article"&gt;17&lt;/ref-type&gt;&lt;contributors&gt;&lt;authors&gt;&lt;author&gt;Cutolo, M&lt;/author&gt;&lt;author&gt;Soldano, S&lt;/author&gt;&lt;author&gt;Smith, V&lt;/author&gt;&lt;/authors&gt;&lt;/contributors&gt;&lt;titles&gt;&lt;title&gt;Pathophysiology of systemic sclerosis: current understanding and new insights&lt;/title&gt;&lt;secondary-title&gt;Expert review of clinical immunology&lt;/secondary-title&gt;&lt;/titles&gt;&lt;periodical&gt;&lt;full-title&gt;Expert review of clinical immunology&lt;/full-title&gt;&lt;/periodical&gt;&lt;pages&gt;753-764&lt;/pages&gt;&lt;volume&gt;15&lt;/volume&gt;&lt;number&gt;7&lt;/number&gt;&lt;dates&gt;&lt;year&gt;2019&lt;/year&gt;&lt;/dates&gt;&lt;accession-num&gt;31046487&lt;/accession-num&gt;&lt;label&gt;3.792&lt;/label&gt;&lt;urls&gt;&lt;/urls&gt;&lt;electronic-resource-num&gt;10.1080/1744666x.2019.1614915&lt;/electronic-resource-num&gt;&lt;/record&gt;&lt;/Cite&gt;&lt;/EndNote&gt;</w:instrText>
      </w:r>
      <w:r w:rsidR="005107C0"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5" w:tooltip="Cutolo, 2019 #2106" w:history="1">
        <w:r w:rsidR="0064072C" w:rsidRPr="00056F34">
          <w:rPr>
            <w:rFonts w:ascii="Times New Roman" w:hAnsi="Times New Roman" w:cs="Times New Roman"/>
            <w:noProof/>
            <w:color w:val="000000"/>
            <w:sz w:val="24"/>
          </w:rPr>
          <w:t>Cutolo et al., 2019</w:t>
        </w:r>
      </w:hyperlink>
      <w:r w:rsidR="0064072C" w:rsidRPr="00056F34">
        <w:rPr>
          <w:rFonts w:ascii="Times New Roman" w:hAnsi="Times New Roman" w:cs="Times New Roman"/>
          <w:noProof/>
          <w:color w:val="000000"/>
          <w:sz w:val="24"/>
        </w:rPr>
        <w:t>)</w:t>
      </w:r>
      <w:r w:rsidR="005107C0" w:rsidRPr="00056F34">
        <w:rPr>
          <w:rFonts w:ascii="Times New Roman" w:hAnsi="Times New Roman" w:cs="Times New Roman"/>
          <w:color w:val="000000"/>
          <w:sz w:val="24"/>
        </w:rPr>
        <w:fldChar w:fldCharType="end"/>
      </w:r>
      <w:r w:rsidR="00D826D5" w:rsidRPr="00056F34">
        <w:rPr>
          <w:rFonts w:ascii="Times New Roman" w:hAnsi="Times New Roman" w:cs="Times New Roman"/>
          <w:color w:val="000000"/>
          <w:sz w:val="24"/>
        </w:rPr>
        <w:t>.</w:t>
      </w:r>
      <w:r w:rsidR="00E74E4B" w:rsidRPr="00056F34">
        <w:rPr>
          <w:rFonts w:ascii="Times New Roman" w:hAnsi="Times New Roman" w:cs="Times New Roman"/>
          <w:color w:val="000000"/>
          <w:sz w:val="24"/>
        </w:rPr>
        <w:t xml:space="preserve"> Thus, exploring the pathogenesis of </w:t>
      </w:r>
      <w:proofErr w:type="spellStart"/>
      <w:r w:rsidR="00E74E4B" w:rsidRPr="00056F34">
        <w:rPr>
          <w:rFonts w:ascii="Times New Roman" w:hAnsi="Times New Roman" w:cs="Times New Roman"/>
          <w:color w:val="000000"/>
          <w:sz w:val="24"/>
        </w:rPr>
        <w:t>SSc</w:t>
      </w:r>
      <w:proofErr w:type="spellEnd"/>
      <w:r w:rsidR="00E74E4B" w:rsidRPr="00056F34">
        <w:rPr>
          <w:rFonts w:ascii="Times New Roman" w:hAnsi="Times New Roman" w:cs="Times New Roman"/>
          <w:color w:val="000000"/>
          <w:sz w:val="24"/>
        </w:rPr>
        <w:t xml:space="preserve"> is important for improving the diagnosis and treatment of this disease.</w:t>
      </w:r>
      <w:r w:rsidR="00A71CDA" w:rsidRPr="00056F34">
        <w:rPr>
          <w:rFonts w:ascii="Times New Roman" w:hAnsi="Times New Roman" w:cs="Times New Roman"/>
          <w:color w:val="000000"/>
          <w:sz w:val="24"/>
        </w:rPr>
        <w:t xml:space="preserve"> </w:t>
      </w:r>
    </w:p>
    <w:p w:rsidR="00141FF1" w:rsidRPr="00056F34" w:rsidRDefault="00A71CDA" w:rsidP="00056F34">
      <w:pPr>
        <w:spacing w:line="480" w:lineRule="auto"/>
        <w:ind w:firstLineChars="200" w:firstLine="480"/>
        <w:rPr>
          <w:rFonts w:ascii="Times New Roman" w:hAnsi="Times New Roman" w:cs="Times New Roman"/>
          <w:color w:val="000000"/>
          <w:sz w:val="24"/>
        </w:rPr>
      </w:pPr>
      <w:r w:rsidRPr="00056F34">
        <w:rPr>
          <w:rFonts w:ascii="Times New Roman" w:hAnsi="Times New Roman" w:cs="Times New Roman"/>
          <w:color w:val="000000"/>
          <w:sz w:val="24"/>
        </w:rPr>
        <w:t xml:space="preserve">Innate immunity is the "first" barrier of organism against exogenous and endogenous damage, and plays a role in activating the immune system and in advanced tissue fibrosis </w:t>
      </w:r>
      <w:r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&lt;EndNote&gt;&lt;Cite&gt;&lt;Author&gt;O&amp;apos;Reilly&lt;/Author&gt;&lt;Year&gt;2020&lt;/Year&gt;&lt;RecNum&gt;3047&lt;/RecNum&gt;&lt;DisplayText&gt;(O&amp;apos;Reilly, 2020)&lt;/DisplayText&gt;&lt;record&gt;&lt;rec-number&gt;3047&lt;/rec-number&gt;&lt;foreign-keys&gt;&lt;key app="EN" db-id="x5vpfvv9xpt22oeat99vrd9kpw9adese9ptw"&gt;3047&lt;/key&gt;&lt;/foreign-keys&gt;&lt;ref-type name="Journal Article"&gt;17&lt;/ref-type&gt;&lt;contributors&gt;&lt;authors&gt;&lt;author&gt;O&amp;apos;Reilly, S&lt;/author&gt;&lt;/authors&gt;&lt;/contributors&gt;&lt;titles&gt;&lt;title&gt;Innate immunity in systemic sclerosis&lt;/title&gt;&lt;secondary-title&gt;Clinical and experimental immunology&lt;/secondary-title&gt;&lt;/titles&gt;&lt;periodical&gt;&lt;full-title&gt;Clinical and experimental immunology&lt;/full-title&gt;&lt;/periodical&gt;&lt;pages&gt;12-13&lt;/pages&gt;&lt;volume&gt;201&lt;/volume&gt;&lt;number&gt;1&lt;/number&gt;&lt;dates&gt;&lt;year&gt;2020&lt;/year&gt;&lt;/dates&gt;&lt;accession-num&gt;32458451&lt;/accession-num&gt;&lt;label&gt;3.532&lt;/label&gt;&lt;urls&gt;&lt;/urls&gt;&lt;electronic-resource-num&gt;10.1111/cei.13452&lt;/electronic-resource-num&gt;&lt;/record&gt;&lt;/Cite&gt;&lt;/EndNote&gt;</w:instrText>
      </w:r>
      <w:r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22" w:tooltip="O'Reilly, 2020 #3047" w:history="1">
        <w:r w:rsidR="0064072C" w:rsidRPr="00056F34">
          <w:rPr>
            <w:rFonts w:ascii="Times New Roman" w:hAnsi="Times New Roman" w:cs="Times New Roman"/>
            <w:noProof/>
            <w:color w:val="000000"/>
            <w:sz w:val="24"/>
          </w:rPr>
          <w:t>O'Reilly, 2020</w:t>
        </w:r>
      </w:hyperlink>
      <w:r w:rsidR="0064072C" w:rsidRPr="00056F34">
        <w:rPr>
          <w:rFonts w:ascii="Times New Roman" w:hAnsi="Times New Roman" w:cs="Times New Roman"/>
          <w:noProof/>
          <w:color w:val="000000"/>
          <w:sz w:val="24"/>
        </w:rPr>
        <w:t>)</w:t>
      </w:r>
      <w:r w:rsidRPr="00056F34">
        <w:rPr>
          <w:rFonts w:ascii="Times New Roman" w:hAnsi="Times New Roman" w:cs="Times New Roman"/>
          <w:color w:val="000000"/>
          <w:sz w:val="24"/>
        </w:rPr>
        <w:fldChar w:fldCharType="end"/>
      </w:r>
      <w:r w:rsidRPr="00056F34">
        <w:rPr>
          <w:rFonts w:ascii="Times New Roman" w:hAnsi="Times New Roman" w:cs="Times New Roman"/>
          <w:color w:val="000000"/>
          <w:sz w:val="24"/>
        </w:rPr>
        <w:t xml:space="preserve">. A variety of cells and molecules are involved in the process of vascular injury, immune cell activation and fibrosis in the pathological process of </w:t>
      </w:r>
      <w:proofErr w:type="spellStart"/>
      <w:r w:rsidRPr="00056F34">
        <w:rPr>
          <w:rFonts w:ascii="Times New Roman" w:hAnsi="Times New Roman" w:cs="Times New Roman"/>
          <w:color w:val="000000"/>
          <w:sz w:val="24"/>
        </w:rPr>
        <w:t>SSc</w:t>
      </w:r>
      <w:proofErr w:type="spellEnd"/>
      <w:r w:rsidRPr="00056F34">
        <w:rPr>
          <w:rFonts w:ascii="Times New Roman" w:hAnsi="Times New Roman" w:cs="Times New Roman"/>
          <w:color w:val="000000"/>
          <w:sz w:val="24"/>
        </w:rPr>
        <w:t>, such as macrophages, T lymphocytes, B lymphocytes and cytokines/chemokines</w:t>
      </w:r>
      <w:bookmarkStart w:id="3" w:name="OLE_LINK3"/>
      <w:bookmarkStart w:id="4" w:name="OLE_LINK4"/>
      <w:r w:rsidR="00353291" w:rsidRPr="00056F34">
        <w:rPr>
          <w:rFonts w:ascii="Times New Roman" w:hAnsi="Times New Roman" w:cs="Times New Roman"/>
          <w:color w:val="000000"/>
          <w:sz w:val="24"/>
        </w:rPr>
        <w:t xml:space="preserve"> </w:t>
      </w:r>
      <w:r w:rsidR="005C3423"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&lt;EndNote&gt;&lt;Cite&gt;&lt;Author&gt;Stern&lt;/Author&gt;&lt;Year&gt;2015&lt;/Year&gt;&lt;RecNum&gt;2117&lt;/RecNum&gt;&lt;DisplayText&gt;(Stern and Denton, 2015)&lt;/DisplayText&gt;&lt;record&gt;&lt;rec-number&gt;2117&lt;/rec-number&gt;&lt;foreign-keys&gt;&lt;key app="EN" db-id="x5vpfvv9xpt22oeat99vrd9kpw9adese9ptw"&gt;2117&lt;/key&gt;&lt;/foreign-keys&gt;&lt;ref-type name="Journal Article"&gt;17&lt;/ref-type&gt;&lt;contributors&gt;&lt;authors&gt;&lt;author&gt;Stern, EP&lt;/author&gt;&lt;author&gt;Denton, CP&lt;/author&gt;&lt;/authors&gt;&lt;/contributors&gt;&lt;titles&gt;&lt;title&gt;The Pathogenesis of Systemic Sclerosis&lt;/title&gt;&lt;secondary-title&gt;Rheumatic diseases clinics of North America&lt;/secondary-title&gt;&lt;/titles&gt;&lt;periodical&gt;&lt;full-title&gt;Rheumatic diseases clinics of North America&lt;/full-title&gt;&lt;/periodical&gt;&lt;pages&gt;367-82&lt;/pages&gt;&lt;volume&gt;41&lt;/volume&gt;&lt;number&gt;3&lt;/number&gt;&lt;dates&gt;&lt;year&gt;2015&lt;/year&gt;&lt;/dates&gt;&lt;accession-num&gt;26210124&lt;/accession-num&gt;&lt;label&gt;3.244&lt;/label&gt;&lt;urls&gt;&lt;/urls&gt;&lt;electronic-resource-num&gt;10.1016/j.rdc.2015.04.002&lt;/electronic-resource-num&gt;&lt;/record&gt;&lt;/Cite&gt;&lt;/EndNote&gt;</w:instrText>
      </w:r>
      <w:r w:rsidR="005C3423"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28" w:tooltip="Stern, 2015 #2117" w:history="1">
        <w:r w:rsidR="0064072C" w:rsidRPr="00056F34">
          <w:rPr>
            <w:rFonts w:ascii="Times New Roman" w:hAnsi="Times New Roman" w:cs="Times New Roman"/>
            <w:noProof/>
            <w:color w:val="000000"/>
            <w:sz w:val="24"/>
          </w:rPr>
          <w:t>Stern and Denton, 2015</w:t>
        </w:r>
      </w:hyperlink>
      <w:r w:rsidR="0064072C" w:rsidRPr="00056F34">
        <w:rPr>
          <w:rFonts w:ascii="Times New Roman" w:hAnsi="Times New Roman" w:cs="Times New Roman"/>
          <w:noProof/>
          <w:color w:val="000000"/>
          <w:sz w:val="24"/>
        </w:rPr>
        <w:t>)</w:t>
      </w:r>
      <w:r w:rsidR="005C3423" w:rsidRPr="00056F34">
        <w:rPr>
          <w:rFonts w:ascii="Times New Roman" w:hAnsi="Times New Roman" w:cs="Times New Roman"/>
          <w:color w:val="000000"/>
          <w:sz w:val="24"/>
        </w:rPr>
        <w:fldChar w:fldCharType="end"/>
      </w:r>
      <w:r w:rsidR="005C3423" w:rsidRPr="00056F34">
        <w:rPr>
          <w:rFonts w:ascii="Times New Roman" w:hAnsi="Times New Roman" w:cs="Times New Roman"/>
          <w:color w:val="000000"/>
          <w:sz w:val="24"/>
        </w:rPr>
        <w:t>.</w:t>
      </w:r>
      <w:r w:rsidR="00C5325D" w:rsidRPr="00056F34">
        <w:rPr>
          <w:rFonts w:ascii="Times New Roman" w:hAnsi="Times New Roman" w:cs="Times New Roman"/>
          <w:color w:val="000000"/>
          <w:sz w:val="24"/>
        </w:rPr>
        <w:t xml:space="preserve"> </w:t>
      </w:r>
      <w:r w:rsidR="00C47549" w:rsidRPr="00056F34">
        <w:rPr>
          <w:rFonts w:ascii="Times New Roman" w:hAnsi="Times New Roman" w:cs="Times New Roman"/>
          <w:color w:val="000000"/>
          <w:sz w:val="24"/>
        </w:rPr>
        <w:t>These immune cells and cytokines work together to ultimately regulate fibroblast differentiation and the balance of extracellular matrix (ECM) synthesis and degradation</w:t>
      </w:r>
      <w:r w:rsidR="00C5325D" w:rsidRPr="00056F34">
        <w:rPr>
          <w:rFonts w:ascii="Times New Roman" w:hAnsi="Times New Roman" w:cs="Times New Roman"/>
          <w:color w:val="000000"/>
          <w:sz w:val="24"/>
        </w:rPr>
        <w:t xml:space="preserve"> </w:t>
      </w:r>
      <w:r w:rsidR="00C5325D"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&lt;EndNote&gt;&lt;Cite&gt;&lt;Author&gt;Fuschiotti&lt;/Author&gt;&lt;Year&gt;2018&lt;/Year&gt;&lt;RecNum&gt;2118&lt;/RecNum&gt;&lt;DisplayText&gt;(Fuschiotti, 2018)&lt;/DisplayText&gt;&lt;record&gt;&lt;rec-number&gt;2118&lt;/rec-number&gt;&lt;foreign-keys&gt;&lt;key app="EN" db-id="x5vpfvv9xpt22oeat99vrd9kpw9adese9ptw"&gt;2118&lt;/key&gt;&lt;/foreign-keys&gt;&lt;ref-type name="Journal Article"&gt;17&lt;/ref-type&gt;&lt;contributors&gt;&lt;authors&gt;&lt;author&gt;Fuschiotti, P&lt;/author&gt;&lt;/authors&gt;&lt;/contributors&gt;&lt;titles&gt;&lt;title&gt;T cells and cytokines in systemic sclerosis&lt;/title&gt;&lt;secondary-title&gt;Current opinion in rheumatology&lt;/secondary-title&gt;&lt;/titles&gt;&lt;periodical&gt;&lt;full-title&gt;Current opinion in rheumatology&lt;/full-title&gt;&lt;/periodical&gt;&lt;pages&gt;594-599&lt;/pages&gt;&lt;volume&gt;30&lt;/volume&gt;&lt;number&gt;6&lt;/number&gt;&lt;dates&gt;&lt;year&gt;2018&lt;/year&gt;&lt;/dates&gt;&lt;accession-num&gt;30234723&lt;/accession-num&gt;&lt;label&gt;4.006&lt;/label&gt;&lt;urls&gt;&lt;/urls&gt;&lt;electronic-resource-num&gt;10.1097/bor.0000000000000553&lt;/electronic-resource-num&gt;&lt;/record&gt;&lt;/Cite&gt;&lt;/EndNote&gt;</w:instrText>
      </w:r>
      <w:r w:rsidR="00C5325D"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8" w:tooltip="Fuschiotti, 2018 #2118" w:history="1">
        <w:r w:rsidR="0064072C" w:rsidRPr="00056F34">
          <w:rPr>
            <w:rFonts w:ascii="Times New Roman" w:hAnsi="Times New Roman" w:cs="Times New Roman"/>
            <w:noProof/>
            <w:color w:val="000000"/>
            <w:sz w:val="24"/>
          </w:rPr>
          <w:t>Fuschiotti, 2018</w:t>
        </w:r>
      </w:hyperlink>
      <w:r w:rsidR="0064072C" w:rsidRPr="00056F34">
        <w:rPr>
          <w:rFonts w:ascii="Times New Roman" w:hAnsi="Times New Roman" w:cs="Times New Roman"/>
          <w:noProof/>
          <w:color w:val="000000"/>
          <w:sz w:val="24"/>
        </w:rPr>
        <w:t>)</w:t>
      </w:r>
      <w:r w:rsidR="00C5325D" w:rsidRPr="00056F34">
        <w:rPr>
          <w:rFonts w:ascii="Times New Roman" w:hAnsi="Times New Roman" w:cs="Times New Roman"/>
          <w:color w:val="000000"/>
          <w:sz w:val="24"/>
        </w:rPr>
        <w:fldChar w:fldCharType="end"/>
      </w:r>
      <w:r w:rsidR="00C5325D" w:rsidRPr="00056F34">
        <w:rPr>
          <w:rFonts w:ascii="Times New Roman" w:hAnsi="Times New Roman" w:cs="Times New Roman"/>
          <w:color w:val="000000"/>
          <w:sz w:val="24"/>
        </w:rPr>
        <w:t xml:space="preserve">. </w:t>
      </w:r>
      <w:r w:rsidR="00FB3D8E" w:rsidRPr="00056F34">
        <w:rPr>
          <w:rFonts w:ascii="Times New Roman" w:hAnsi="Times New Roman" w:cs="Times New Roman"/>
          <w:color w:val="000000"/>
          <w:sz w:val="24"/>
        </w:rPr>
        <w:t xml:space="preserve">As the most important cells in dermis, </w:t>
      </w:r>
      <w:r w:rsidR="00177F56" w:rsidRPr="00056F34">
        <w:rPr>
          <w:rFonts w:ascii="Times New Roman" w:hAnsi="Times New Roman" w:cs="Times New Roman"/>
          <w:color w:val="000000"/>
          <w:sz w:val="24"/>
        </w:rPr>
        <w:t xml:space="preserve">the </w:t>
      </w:r>
      <w:r w:rsidR="00FB3D8E" w:rsidRPr="00056F34">
        <w:rPr>
          <w:rFonts w:ascii="Times New Roman" w:hAnsi="Times New Roman" w:cs="Times New Roman"/>
          <w:color w:val="000000"/>
          <w:sz w:val="24"/>
        </w:rPr>
        <w:t>proliferative and differential capacities of fibroblasts</w:t>
      </w:r>
      <w:r w:rsidR="00FD41CE" w:rsidRPr="00056F34">
        <w:rPr>
          <w:rFonts w:ascii="Times New Roman" w:hAnsi="Times New Roman" w:cs="Times New Roman"/>
          <w:color w:val="000000"/>
          <w:sz w:val="24"/>
        </w:rPr>
        <w:t xml:space="preserve"> are </w:t>
      </w:r>
      <w:r w:rsidR="00FB3D8E" w:rsidRPr="00056F34">
        <w:rPr>
          <w:rFonts w:ascii="Times New Roman" w:hAnsi="Times New Roman" w:cs="Times New Roman"/>
          <w:color w:val="000000"/>
          <w:sz w:val="24"/>
        </w:rPr>
        <w:t xml:space="preserve">crucial </w:t>
      </w:r>
      <w:r w:rsidR="00FD41CE" w:rsidRPr="00056F34">
        <w:rPr>
          <w:rFonts w:ascii="Times New Roman" w:hAnsi="Times New Roman" w:cs="Times New Roman"/>
          <w:color w:val="000000"/>
          <w:sz w:val="24"/>
        </w:rPr>
        <w:t xml:space="preserve">factors to maintain the normal structure and physiological </w:t>
      </w:r>
      <w:r w:rsidR="00FD41CE" w:rsidRPr="00056F34">
        <w:rPr>
          <w:rFonts w:ascii="Times New Roman" w:hAnsi="Times New Roman" w:cs="Times New Roman"/>
          <w:color w:val="000000"/>
          <w:sz w:val="24"/>
        </w:rPr>
        <w:lastRenderedPageBreak/>
        <w:t>function of the skin</w:t>
      </w:r>
      <w:r w:rsidR="00FB3D8E" w:rsidRPr="00056F34">
        <w:rPr>
          <w:rFonts w:ascii="Times New Roman" w:hAnsi="Times New Roman" w:cs="Times New Roman"/>
          <w:color w:val="000000"/>
          <w:sz w:val="24"/>
        </w:rPr>
        <w:t xml:space="preserve"> </w:t>
      </w:r>
      <w:r w:rsidR="00141FF1"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&lt;EndNote&gt;&lt;Cite&gt;&lt;Author&gt;Lynch&lt;/Author&gt;&lt;Year&gt;2018&lt;/Year&gt;&lt;RecNum&gt;3045&lt;/RecNum&gt;&lt;DisplayText&gt;(Lynch and Watt, 2018)&lt;/DisplayText&gt;&lt;record&gt;&lt;rec-number&gt;3045&lt;/rec-number&gt;&lt;foreign-keys&gt;&lt;key app="EN" db-id="x5vpfvv9xpt22oeat99vrd9kpw9adese9ptw"&gt;3045&lt;/key&gt;&lt;/foreign-keys&gt;&lt;ref-type name="Journal Article"&gt;17&lt;/ref-type&gt;&lt;contributors&gt;&lt;authors&gt;&lt;author&gt;Lynch, MD&lt;/author&gt;&lt;author&gt;Watt, FM&lt;/author&gt;&lt;/authors&gt;&lt;/contributors&gt;&lt;titles&gt;&lt;title&gt;Fibroblast heterogeneity: implications for human disease&lt;/title&gt;&lt;secondary-title&gt;The Journal of clinical investigation&lt;/secondary-title&gt;&lt;/titles&gt;&lt;periodical&gt;&lt;full-title&gt;The Journal of clinical investigation&lt;/full-title&gt;&lt;/periodical&gt;&lt;pages&gt;26-35&lt;/pages&gt;&lt;volume&gt;128&lt;/volume&gt;&lt;number&gt;1&lt;/number&gt;&lt;dates&gt;&lt;year&gt;2018&lt;/year&gt;&lt;/dates&gt;&lt;accession-num&gt;29293096&lt;/accession-num&gt;&lt;label&gt;11.864&lt;/label&gt;&lt;urls&gt;&lt;/urls&gt;&lt;electronic-resource-num&gt;10.1172/jci93555&lt;/electronic-resource-num&gt;&lt;/record&gt;&lt;/Cite&gt;&lt;/EndNote&gt;</w:instrText>
      </w:r>
      <w:r w:rsidR="00141FF1"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16" w:tooltip="Lynch, 2018 #3045" w:history="1">
        <w:r w:rsidR="0064072C" w:rsidRPr="00056F34">
          <w:rPr>
            <w:rFonts w:ascii="Times New Roman" w:hAnsi="Times New Roman" w:cs="Times New Roman"/>
            <w:noProof/>
            <w:color w:val="000000"/>
            <w:sz w:val="24"/>
          </w:rPr>
          <w:t>Lynch and Watt, 2018</w:t>
        </w:r>
      </w:hyperlink>
      <w:r w:rsidR="0064072C" w:rsidRPr="00056F34">
        <w:rPr>
          <w:rFonts w:ascii="Times New Roman" w:hAnsi="Times New Roman" w:cs="Times New Roman"/>
          <w:noProof/>
          <w:color w:val="000000"/>
          <w:sz w:val="24"/>
        </w:rPr>
        <w:t>)</w:t>
      </w:r>
      <w:r w:rsidR="00141FF1" w:rsidRPr="00056F34">
        <w:rPr>
          <w:rFonts w:ascii="Times New Roman" w:hAnsi="Times New Roman" w:cs="Times New Roman"/>
          <w:color w:val="000000"/>
          <w:sz w:val="24"/>
        </w:rPr>
        <w:fldChar w:fldCharType="end"/>
      </w:r>
      <w:r w:rsidR="00FD41CE" w:rsidRPr="00056F34">
        <w:rPr>
          <w:rFonts w:ascii="Times New Roman" w:hAnsi="Times New Roman" w:cs="Times New Roman"/>
          <w:color w:val="000000"/>
          <w:sz w:val="24"/>
        </w:rPr>
        <w:t>.</w:t>
      </w:r>
      <w:r w:rsidR="00141FF1" w:rsidRPr="00056F34">
        <w:rPr>
          <w:rFonts w:ascii="Times New Roman" w:hAnsi="Times New Roman" w:cs="Times New Roman"/>
          <w:color w:val="000000"/>
          <w:sz w:val="24"/>
        </w:rPr>
        <w:t xml:space="preserve"> When the skin tissue is stimulated by the exterior irritation, the activated fibroblasts enter a period of vigorous proliferation and metabolism, and synthesize ECM such as collagen and fibronectin </w:t>
      </w:r>
      <w:r w:rsidR="00141FF1"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&lt;EndNote&gt;&lt;Cite&gt;&lt;Author&gt;Sun&lt;/Author&gt;&lt;Year&gt;2016&lt;/Year&gt;&lt;RecNum&gt;3046&lt;/RecNum&gt;&lt;DisplayText&gt;(Sun et al., 2016)&lt;/DisplayText&gt;&lt;record&gt;&lt;rec-number&gt;3046&lt;/rec-number&gt;&lt;foreign-keys&gt;&lt;key app="EN" db-id="x5vpfvv9xpt22oeat99vrd9kpw9adese9ptw"&gt;3046&lt;/key&gt;&lt;/foreign-keys&gt;&lt;ref-type name="Journal Article"&gt;17&lt;/ref-type&gt;&lt;contributors&gt;&lt;authors&gt;&lt;author&gt;Sun, YB&lt;/author&gt;&lt;author&gt;Qu, X&lt;/author&gt;&lt;author&gt;Caruana, G&lt;/author&gt;&lt;author&gt;Li, J&lt;/author&gt;&lt;/authors&gt;&lt;/contributors&gt;&lt;titles&gt;&lt;title&gt;The origin of renal fibroblasts/myofibroblasts and the signals that trigger fibrosis&lt;/title&gt;&lt;secondary-title&gt;Differentiation; research in biological diversity&lt;/secondary-title&gt;&lt;/titles&gt;&lt;periodical&gt;&lt;full-title&gt;Differentiation; research in biological diversity&lt;/full-title&gt;&lt;/periodical&gt;&lt;pages&gt;102-107&lt;/pages&gt;&lt;volume&gt;92&lt;/volume&gt;&lt;number&gt;3&lt;/number&gt;&lt;dates&gt;&lt;year&gt;2016&lt;/year&gt;&lt;/dates&gt;&lt;accession-num&gt;27262400&lt;/accession-num&gt;&lt;label&gt;2.392&lt;/label&gt;&lt;urls&gt;&lt;/urls&gt;&lt;electronic-resource-num&gt;10.1016/j.diff.2016.05.008&lt;/electronic-resource-num&gt;&lt;/record&gt;&lt;/Cite&gt;&lt;/EndNote&gt;</w:instrText>
      </w:r>
      <w:r w:rsidR="00141FF1"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29" w:tooltip="Sun, 2016 #3046" w:history="1">
        <w:r w:rsidR="0064072C" w:rsidRPr="00056F34">
          <w:rPr>
            <w:rFonts w:ascii="Times New Roman" w:hAnsi="Times New Roman" w:cs="Times New Roman"/>
            <w:noProof/>
            <w:color w:val="000000"/>
            <w:sz w:val="24"/>
          </w:rPr>
          <w:t>Sun et al., 2016</w:t>
        </w:r>
      </w:hyperlink>
      <w:r w:rsidR="0064072C" w:rsidRPr="00056F34">
        <w:rPr>
          <w:rFonts w:ascii="Times New Roman" w:hAnsi="Times New Roman" w:cs="Times New Roman"/>
          <w:noProof/>
          <w:color w:val="000000"/>
          <w:sz w:val="24"/>
        </w:rPr>
        <w:t>)</w:t>
      </w:r>
      <w:r w:rsidR="00141FF1" w:rsidRPr="00056F34">
        <w:rPr>
          <w:rFonts w:ascii="Times New Roman" w:hAnsi="Times New Roman" w:cs="Times New Roman"/>
          <w:color w:val="000000"/>
          <w:sz w:val="24"/>
        </w:rPr>
        <w:fldChar w:fldCharType="end"/>
      </w:r>
      <w:r w:rsidR="00141FF1" w:rsidRPr="00056F34">
        <w:rPr>
          <w:rFonts w:ascii="Times New Roman" w:hAnsi="Times New Roman" w:cs="Times New Roman"/>
          <w:color w:val="000000"/>
          <w:sz w:val="24"/>
        </w:rPr>
        <w:t xml:space="preserve">. </w:t>
      </w:r>
      <w:r w:rsidR="008A40EC" w:rsidRPr="00056F34">
        <w:rPr>
          <w:rFonts w:ascii="Times New Roman" w:hAnsi="Times New Roman" w:cs="Times New Roman"/>
          <w:color w:val="000000"/>
          <w:sz w:val="24"/>
        </w:rPr>
        <w:t xml:space="preserve">Thus, fibroblasts are key effector cells in the process of fibrosis formation in </w:t>
      </w:r>
      <w:proofErr w:type="spellStart"/>
      <w:r w:rsidR="008A40EC" w:rsidRPr="00056F34">
        <w:rPr>
          <w:rFonts w:ascii="Times New Roman" w:hAnsi="Times New Roman" w:cs="Times New Roman"/>
          <w:color w:val="000000"/>
          <w:sz w:val="24"/>
        </w:rPr>
        <w:t>SSc</w:t>
      </w:r>
      <w:proofErr w:type="spellEnd"/>
      <w:r w:rsidR="00481462" w:rsidRPr="00056F34">
        <w:rPr>
          <w:rFonts w:ascii="Times New Roman" w:hAnsi="Times New Roman" w:cs="Times New Roman"/>
          <w:color w:val="000000"/>
          <w:sz w:val="24"/>
        </w:rPr>
        <w:t>, and their dysfunction is a</w:t>
      </w:r>
      <w:r w:rsidR="008A40EC" w:rsidRPr="00056F34">
        <w:rPr>
          <w:rFonts w:ascii="Times New Roman" w:hAnsi="Times New Roman" w:cs="Times New Roman"/>
          <w:color w:val="000000"/>
          <w:sz w:val="24"/>
        </w:rPr>
        <w:t xml:space="preserve"> crucial reason for </w:t>
      </w:r>
      <w:proofErr w:type="spellStart"/>
      <w:r w:rsidR="004C2BE1" w:rsidRPr="00056F34">
        <w:rPr>
          <w:rFonts w:ascii="Times New Roman" w:hAnsi="Times New Roman" w:cs="Times New Roman"/>
          <w:color w:val="000000"/>
          <w:sz w:val="24"/>
        </w:rPr>
        <w:t>SSc</w:t>
      </w:r>
      <w:proofErr w:type="spellEnd"/>
      <w:r w:rsidR="008A40EC" w:rsidRPr="00056F34">
        <w:rPr>
          <w:rFonts w:ascii="Times New Roman" w:hAnsi="Times New Roman" w:cs="Times New Roman"/>
          <w:color w:val="000000"/>
          <w:sz w:val="24"/>
        </w:rPr>
        <w:t>.</w:t>
      </w:r>
      <w:r w:rsidR="00177F56" w:rsidRPr="00056F34">
        <w:rPr>
          <w:rFonts w:ascii="Times New Roman" w:hAnsi="Times New Roman" w:cs="Times New Roman"/>
          <w:color w:val="000000"/>
          <w:sz w:val="24"/>
        </w:rPr>
        <w:t xml:space="preserve"> Exploring abnormally expressed genes in fibroblasts could lead to the discovery of therapeutic targets for </w:t>
      </w:r>
      <w:proofErr w:type="spellStart"/>
      <w:r w:rsidR="00177F56" w:rsidRPr="00056F34">
        <w:rPr>
          <w:rFonts w:ascii="Times New Roman" w:hAnsi="Times New Roman" w:cs="Times New Roman"/>
          <w:color w:val="000000"/>
          <w:sz w:val="24"/>
        </w:rPr>
        <w:t>SSc</w:t>
      </w:r>
      <w:proofErr w:type="spellEnd"/>
      <w:r w:rsidR="00177F56" w:rsidRPr="00056F34">
        <w:rPr>
          <w:rFonts w:ascii="Times New Roman" w:hAnsi="Times New Roman" w:cs="Times New Roman"/>
          <w:color w:val="000000"/>
          <w:sz w:val="24"/>
        </w:rPr>
        <w:t>.</w:t>
      </w:r>
    </w:p>
    <w:p w:rsidR="00177F56" w:rsidRPr="00056F34" w:rsidRDefault="00446CE8" w:rsidP="00056F34">
      <w:pPr>
        <w:spacing w:line="480" w:lineRule="auto"/>
        <w:ind w:firstLineChars="200" w:firstLine="480"/>
        <w:rPr>
          <w:rFonts w:ascii="Times New Roman" w:hAnsi="Times New Roman" w:cs="Times New Roman"/>
          <w:color w:val="000000"/>
          <w:sz w:val="24"/>
        </w:rPr>
      </w:pPr>
      <w:r w:rsidRPr="00056F34">
        <w:rPr>
          <w:rFonts w:ascii="Times New Roman" w:hAnsi="Times New Roman" w:cs="Times New Roman"/>
          <w:color w:val="000000"/>
          <w:sz w:val="24"/>
        </w:rPr>
        <w:t>Single-cell sequencing (</w:t>
      </w:r>
      <w:proofErr w:type="spellStart"/>
      <w:r w:rsidRPr="00056F34">
        <w:rPr>
          <w:rFonts w:ascii="Times New Roman" w:hAnsi="Times New Roman" w:cs="Times New Roman"/>
          <w:color w:val="000000"/>
          <w:sz w:val="24"/>
        </w:rPr>
        <w:t>scRNA-seq</w:t>
      </w:r>
      <w:proofErr w:type="spellEnd"/>
      <w:r w:rsidRPr="00056F34">
        <w:rPr>
          <w:rFonts w:ascii="Times New Roman" w:hAnsi="Times New Roman" w:cs="Times New Roman"/>
          <w:color w:val="000000"/>
          <w:sz w:val="24"/>
        </w:rPr>
        <w:t xml:space="preserve">) is an emerging technology based on next-generation sequencing for high-throughput analysis of the internal genetic composition and function of a single cell </w:t>
      </w:r>
      <w:r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&lt;EndNote&gt;&lt;Cite&gt;&lt;Author&gt;Nomura&lt;/Author&gt;&lt;Year&gt;2021&lt;/Year&gt;&lt;RecNum&gt;3048&lt;/RecNum&gt;&lt;DisplayText&gt;(Nomura, 2021)&lt;/DisplayText&gt;&lt;record&gt;&lt;rec-number&gt;3048&lt;/rec-number&gt;&lt;foreign-keys&gt;&lt;key app="EN" db-id="x5vpfvv9xpt22oeat99vrd9kpw9adese9ptw"&gt;3048&lt;/key&gt;&lt;/foreign-keys&gt;&lt;ref-type name="Journal Article"&gt;17&lt;/ref-type&gt;&lt;contributors&gt;&lt;authors&gt;&lt;author&gt;Nomura, S&lt;/author&gt;&lt;/authors&gt;&lt;/contributors&gt;&lt;titles&gt;&lt;title&gt;Single-cell genomics to understand disease pathogenesis&lt;/title&gt;&lt;secondary-title&gt;Journal of human genetics&lt;/secondary-title&gt;&lt;/titles&gt;&lt;periodical&gt;&lt;full-title&gt;Journal of human genetics&lt;/full-title&gt;&lt;/periodical&gt;&lt;pages&gt;75-84&lt;/pages&gt;&lt;volume&gt;66&lt;/volume&gt;&lt;number&gt;1&lt;/number&gt;&lt;dates&gt;&lt;year&gt;2021&lt;/year&gt;&lt;/dates&gt;&lt;accession-num&gt;32951011&lt;/accession-num&gt;&lt;label&gt;2.831&lt;/label&gt;&lt;urls&gt;&lt;/urls&gt;&lt;electronic-resource-num&gt;10.1038/s10038-020-00844-3&lt;/electronic-resource-num&gt;&lt;/record&gt;&lt;/Cite&gt;&lt;/EndNote&gt;</w:instrText>
      </w:r>
      <w:r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21" w:tooltip="Nomura, 2021 #3048" w:history="1">
        <w:r w:rsidR="0064072C" w:rsidRPr="00056F34">
          <w:rPr>
            <w:rFonts w:ascii="Times New Roman" w:hAnsi="Times New Roman" w:cs="Times New Roman"/>
            <w:noProof/>
            <w:color w:val="000000"/>
            <w:sz w:val="24"/>
          </w:rPr>
          <w:t>Nomura, 2021</w:t>
        </w:r>
      </w:hyperlink>
      <w:r w:rsidR="0064072C" w:rsidRPr="00056F34">
        <w:rPr>
          <w:rFonts w:ascii="Times New Roman" w:hAnsi="Times New Roman" w:cs="Times New Roman"/>
          <w:noProof/>
          <w:color w:val="000000"/>
          <w:sz w:val="24"/>
        </w:rPr>
        <w:t>)</w:t>
      </w:r>
      <w:r w:rsidRPr="00056F34">
        <w:rPr>
          <w:rFonts w:ascii="Times New Roman" w:hAnsi="Times New Roman" w:cs="Times New Roman"/>
          <w:color w:val="000000"/>
          <w:sz w:val="24"/>
        </w:rPr>
        <w:fldChar w:fldCharType="end"/>
      </w:r>
      <w:r w:rsidRPr="00056F34">
        <w:rPr>
          <w:rFonts w:ascii="Times New Roman" w:hAnsi="Times New Roman" w:cs="Times New Roman"/>
          <w:color w:val="000000"/>
          <w:sz w:val="24"/>
        </w:rPr>
        <w:t xml:space="preserve">. </w:t>
      </w:r>
      <w:proofErr w:type="spellStart"/>
      <w:r w:rsidRPr="00056F34">
        <w:rPr>
          <w:rFonts w:ascii="Times New Roman" w:hAnsi="Times New Roman" w:cs="Times New Roman"/>
          <w:color w:val="000000"/>
          <w:sz w:val="24"/>
        </w:rPr>
        <w:t>ScRNA-seq</w:t>
      </w:r>
      <w:proofErr w:type="spellEnd"/>
      <w:r w:rsidRPr="00056F34">
        <w:rPr>
          <w:rFonts w:ascii="Times New Roman" w:hAnsi="Times New Roman" w:cs="Times New Roman"/>
          <w:color w:val="000000"/>
          <w:sz w:val="24"/>
        </w:rPr>
        <w:t xml:space="preserve"> has been applied in the research of tumor, developmental biology, microbiology, neuroscience, and is becoming the focus of life science research</w:t>
      </w:r>
      <w:r w:rsidR="00FB6619" w:rsidRPr="00056F34">
        <w:rPr>
          <w:rFonts w:ascii="Times New Roman" w:hAnsi="Times New Roman" w:cs="Times New Roman"/>
          <w:color w:val="000000"/>
          <w:sz w:val="24"/>
        </w:rPr>
        <w:t xml:space="preserve"> </w:t>
      </w:r>
      <w:r w:rsidR="00FB6619" w:rsidRPr="00056F34">
        <w:rPr>
          <w:rFonts w:ascii="Times New Roman" w:hAnsi="Times New Roman" w:cs="Times New Roman"/>
          <w:color w:val="000000"/>
          <w:sz w:val="24"/>
        </w:rPr>
        <w:fldChar w:fldCharType="begin">
          <w:fldData xml:space="preserve">PEVuZE5vdGU+PENpdGU+PEF1dGhvcj5LaW08L0F1dGhvcj48WWVhcj4yMDE4PC9ZZWFyPjxSZWNO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</w:fldData>
        </w:fldChar>
      </w:r>
      <w:r w:rsidR="0064072C" w:rsidRPr="00056F34">
        <w:rPr>
          <w:rFonts w:ascii="Times New Roman" w:hAnsi="Times New Roman" w:cs="Times New Roman"/>
          <w:color w:val="000000"/>
          <w:sz w:val="24"/>
        </w:rPr>
        <w:instrText xml:space="preserve"> ADDIN EN.CITE </w:instrText>
      </w:r>
      <w:r w:rsidR="0064072C" w:rsidRPr="00056F34">
        <w:rPr>
          <w:rFonts w:ascii="Times New Roman" w:hAnsi="Times New Roman" w:cs="Times New Roman"/>
          <w:color w:val="000000"/>
          <w:sz w:val="24"/>
        </w:rPr>
        <w:fldChar w:fldCharType="begin">
          <w:fldData xml:space="preserve">PEVuZE5vdGU+PENpdGU+PEF1dGhvcj5LaW08L0F1dGhvcj48WWVhcj4yMDE4PC9ZZWFyPjxSZWNO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</w:fldData>
        </w:fldChar>
      </w:r>
      <w:r w:rsidR="0064072C" w:rsidRPr="00056F34">
        <w:rPr>
          <w:rFonts w:ascii="Times New Roman" w:hAnsi="Times New Roman" w:cs="Times New Roman"/>
          <w:color w:val="000000"/>
          <w:sz w:val="24"/>
        </w:rPr>
        <w:instrText xml:space="preserve"> ADDIN EN.CITE.DATA </w:instrText>
      </w:r>
      <w:r w:rsidR="0064072C" w:rsidRPr="00056F34">
        <w:rPr>
          <w:rFonts w:ascii="Times New Roman" w:hAnsi="Times New Roman" w:cs="Times New Roman"/>
          <w:color w:val="000000"/>
          <w:sz w:val="24"/>
        </w:rPr>
      </w:r>
      <w:r w:rsidR="0064072C" w:rsidRPr="00056F34">
        <w:rPr>
          <w:rFonts w:ascii="Times New Roman" w:hAnsi="Times New Roman" w:cs="Times New Roman"/>
          <w:color w:val="000000"/>
          <w:sz w:val="24"/>
        </w:rPr>
        <w:fldChar w:fldCharType="end"/>
      </w:r>
      <w:r w:rsidR="00FB6619"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10" w:tooltip="Hedlund, 2018 #3058" w:history="1">
        <w:r w:rsidR="0064072C" w:rsidRPr="00056F34">
          <w:rPr>
            <w:rFonts w:ascii="Times New Roman" w:hAnsi="Times New Roman" w:cs="Times New Roman"/>
            <w:noProof/>
            <w:color w:val="000000"/>
            <w:sz w:val="24"/>
          </w:rPr>
          <w:t>Hedlund and Deng, 2018</w:t>
        </w:r>
      </w:hyperlink>
      <w:r w:rsidR="0064072C" w:rsidRPr="00056F34">
        <w:rPr>
          <w:rFonts w:ascii="Times New Roman" w:hAnsi="Times New Roman" w:cs="Times New Roman"/>
          <w:noProof/>
          <w:color w:val="000000"/>
          <w:sz w:val="24"/>
        </w:rPr>
        <w:t xml:space="preserve">; </w:t>
      </w:r>
      <w:hyperlink w:anchor="_ENREF_13" w:tooltip="Kim, 2018 #3055" w:history="1">
        <w:r w:rsidR="0064072C" w:rsidRPr="00056F34">
          <w:rPr>
            <w:rFonts w:ascii="Times New Roman" w:hAnsi="Times New Roman" w:cs="Times New Roman"/>
            <w:noProof/>
            <w:color w:val="000000"/>
            <w:sz w:val="24"/>
          </w:rPr>
          <w:t>Kim et al., 2018</w:t>
        </w:r>
      </w:hyperlink>
      <w:r w:rsidR="0064072C" w:rsidRPr="00056F34">
        <w:rPr>
          <w:rFonts w:ascii="Times New Roman" w:hAnsi="Times New Roman" w:cs="Times New Roman"/>
          <w:noProof/>
          <w:color w:val="000000"/>
          <w:sz w:val="24"/>
        </w:rPr>
        <w:t xml:space="preserve">; </w:t>
      </w:r>
      <w:hyperlink w:anchor="_ENREF_32" w:tooltip="Ximerakis, 2019 #3057" w:history="1">
        <w:r w:rsidR="0064072C" w:rsidRPr="00056F34">
          <w:rPr>
            <w:rFonts w:ascii="Times New Roman" w:hAnsi="Times New Roman" w:cs="Times New Roman"/>
            <w:noProof/>
            <w:color w:val="000000"/>
            <w:sz w:val="24"/>
          </w:rPr>
          <w:t>Ximerakis et al., 2019</w:t>
        </w:r>
      </w:hyperlink>
      <w:r w:rsidR="0064072C" w:rsidRPr="00056F34">
        <w:rPr>
          <w:rFonts w:ascii="Times New Roman" w:hAnsi="Times New Roman" w:cs="Times New Roman"/>
          <w:noProof/>
          <w:color w:val="000000"/>
          <w:sz w:val="24"/>
        </w:rPr>
        <w:t>)</w:t>
      </w:r>
      <w:r w:rsidR="00FB6619" w:rsidRPr="00056F34">
        <w:rPr>
          <w:rFonts w:ascii="Times New Roman" w:hAnsi="Times New Roman" w:cs="Times New Roman"/>
          <w:color w:val="000000"/>
          <w:sz w:val="24"/>
        </w:rPr>
        <w:fldChar w:fldCharType="end"/>
      </w:r>
      <w:r w:rsidRPr="00056F34">
        <w:rPr>
          <w:rFonts w:ascii="Times New Roman" w:hAnsi="Times New Roman" w:cs="Times New Roman"/>
          <w:color w:val="000000"/>
          <w:sz w:val="24"/>
        </w:rPr>
        <w:t xml:space="preserve">. </w:t>
      </w:r>
      <w:r w:rsidR="0020440B" w:rsidRPr="00056F34">
        <w:rPr>
          <w:rFonts w:ascii="Times New Roman" w:hAnsi="Times New Roman" w:cs="Times New Roman"/>
          <w:color w:val="000000"/>
          <w:sz w:val="24"/>
        </w:rPr>
        <w:t xml:space="preserve">A previous study </w:t>
      </w:r>
      <w:r w:rsidR="00382E34" w:rsidRPr="00056F34">
        <w:rPr>
          <w:rFonts w:ascii="Times New Roman" w:hAnsi="Times New Roman" w:cs="Times New Roman"/>
          <w:color w:val="000000"/>
          <w:sz w:val="24"/>
        </w:rPr>
        <w:t xml:space="preserve">has employed </w:t>
      </w:r>
      <w:proofErr w:type="spellStart"/>
      <w:r w:rsidR="00382E34" w:rsidRPr="00056F34">
        <w:rPr>
          <w:rFonts w:ascii="Times New Roman" w:hAnsi="Times New Roman" w:cs="Times New Roman"/>
          <w:color w:val="000000"/>
          <w:sz w:val="24"/>
        </w:rPr>
        <w:t>scRNA-seq</w:t>
      </w:r>
      <w:proofErr w:type="spellEnd"/>
      <w:r w:rsidR="00382E34" w:rsidRPr="00056F34">
        <w:rPr>
          <w:rFonts w:ascii="Times New Roman" w:hAnsi="Times New Roman" w:cs="Times New Roman"/>
          <w:color w:val="000000"/>
          <w:sz w:val="24"/>
        </w:rPr>
        <w:t xml:space="preserve"> and revealed that a unique recirculating CXCL13</w:t>
      </w:r>
      <w:r w:rsidR="00382E34" w:rsidRPr="00056F34">
        <w:rPr>
          <w:rFonts w:ascii="Times New Roman" w:hAnsi="Times New Roman" w:cs="Times New Roman"/>
          <w:color w:val="000000"/>
          <w:sz w:val="24"/>
          <w:vertAlign w:val="superscript"/>
        </w:rPr>
        <w:t>+</w:t>
      </w:r>
      <w:r w:rsidR="008D1C36" w:rsidRPr="00056F34">
        <w:rPr>
          <w:rFonts w:ascii="Times New Roman" w:hAnsi="Times New Roman" w:cs="Times New Roman"/>
          <w:color w:val="000000"/>
          <w:sz w:val="24"/>
        </w:rPr>
        <w:t xml:space="preserve"> T cell cluster</w:t>
      </w:r>
      <w:r w:rsidR="00382E34" w:rsidRPr="00056F34">
        <w:rPr>
          <w:rFonts w:ascii="Times New Roman" w:hAnsi="Times New Roman" w:cs="Times New Roman"/>
          <w:color w:val="000000"/>
          <w:sz w:val="24"/>
        </w:rPr>
        <w:t xml:space="preserve"> promote</w:t>
      </w:r>
      <w:r w:rsidR="00177F56" w:rsidRPr="00056F34">
        <w:rPr>
          <w:rFonts w:ascii="Times New Roman" w:hAnsi="Times New Roman" w:cs="Times New Roman"/>
          <w:color w:val="000000"/>
          <w:sz w:val="24"/>
        </w:rPr>
        <w:t>s</w:t>
      </w:r>
      <w:r w:rsidR="00382E34" w:rsidRPr="00056F34">
        <w:rPr>
          <w:rFonts w:ascii="Times New Roman" w:hAnsi="Times New Roman" w:cs="Times New Roman"/>
          <w:color w:val="000000"/>
          <w:sz w:val="24"/>
        </w:rPr>
        <w:t xml:space="preserve"> B-cell responses </w:t>
      </w:r>
      <w:r w:rsidR="00177F56" w:rsidRPr="00056F34">
        <w:rPr>
          <w:rFonts w:ascii="Times New Roman" w:hAnsi="Times New Roman" w:cs="Times New Roman"/>
          <w:color w:val="000000"/>
          <w:sz w:val="24"/>
        </w:rPr>
        <w:t xml:space="preserve">in </w:t>
      </w:r>
      <w:r w:rsidR="00382E34" w:rsidRPr="00056F34">
        <w:rPr>
          <w:rFonts w:ascii="Times New Roman" w:hAnsi="Times New Roman" w:cs="Times New Roman"/>
          <w:color w:val="000000"/>
          <w:sz w:val="24"/>
        </w:rPr>
        <w:t xml:space="preserve">the inflamed skin of </w:t>
      </w:r>
      <w:proofErr w:type="spellStart"/>
      <w:r w:rsidR="00177F56" w:rsidRPr="00056F34">
        <w:rPr>
          <w:rFonts w:ascii="Times New Roman" w:hAnsi="Times New Roman" w:cs="Times New Roman"/>
          <w:color w:val="000000"/>
          <w:sz w:val="24"/>
        </w:rPr>
        <w:t>SSc</w:t>
      </w:r>
      <w:proofErr w:type="spellEnd"/>
      <w:r w:rsidR="00177F56" w:rsidRPr="00056F34">
        <w:rPr>
          <w:rFonts w:ascii="Times New Roman" w:hAnsi="Times New Roman" w:cs="Times New Roman"/>
          <w:color w:val="000000"/>
          <w:sz w:val="24"/>
        </w:rPr>
        <w:t xml:space="preserve"> </w:t>
      </w:r>
      <w:r w:rsidR="00382E34" w:rsidRPr="00056F34">
        <w:rPr>
          <w:rFonts w:ascii="Times New Roman" w:hAnsi="Times New Roman" w:cs="Times New Roman"/>
          <w:color w:val="000000"/>
          <w:sz w:val="24"/>
        </w:rPr>
        <w:t>patients</w:t>
      </w:r>
      <w:r w:rsidR="008D1C36" w:rsidRPr="00056F34">
        <w:rPr>
          <w:rFonts w:ascii="Times New Roman" w:hAnsi="Times New Roman" w:cs="Times New Roman"/>
          <w:color w:val="000000"/>
          <w:sz w:val="24"/>
        </w:rPr>
        <w:t xml:space="preserve"> </w:t>
      </w:r>
      <w:r w:rsidR="008D1C36"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&lt;EndNote&gt;&lt;Cite&gt;&lt;Author&gt;Gaydosik&lt;/Author&gt;&lt;Year&gt;2021&lt;/Year&gt;&lt;RecNum&gt;3064&lt;/RecNum&gt;&lt;DisplayText&gt;(Gaydosik et al., 2021)&lt;/DisplayText&gt;&lt;record&gt;&lt;rec-number&gt;3064&lt;/rec-number&gt;&lt;foreign-keys&gt;&lt;key app="EN" db-id="x5vpfvv9xpt22oeat99vrd9kpw9adese9ptw"&gt;3064&lt;/key&gt;&lt;/foreign-keys&gt;&lt;ref-type name="Journal Article"&gt;17&lt;/ref-type&gt;&lt;contributors&gt;&lt;authors&gt;&lt;author&gt;Gaydosik, AM&lt;/author&gt;&lt;author&gt;Tabib, T&lt;/author&gt;&lt;author&gt;Domsic, R&lt;/author&gt;&lt;author&gt;Khanna, D&lt;/author&gt;&lt;author&gt;Lafyatis, R&lt;/author&gt;&lt;author&gt;Fuschiotti, P&lt;/author&gt;&lt;/authors&gt;&lt;/contributors&gt;&lt;titles&gt;&lt;title&gt;Single-cell transcriptome analysis identifies skin-specific T-cell responses in systemic sclerosis&lt;/title&gt;&lt;secondary-title&gt;Annals of the rheumatic diseases&lt;/secondary-title&gt;&lt;/titles&gt;&lt;periodical&gt;&lt;full-title&gt;Annals of the rheumatic diseases&lt;/full-title&gt;&lt;/periodical&gt;&lt;pages&gt;1453-1460&lt;/pages&gt;&lt;volume&gt;80&lt;/volume&gt;&lt;number&gt;11&lt;/number&gt;&lt;dates&gt;&lt;year&gt;2021&lt;/year&gt;&lt;/dates&gt;&lt;accession-num&gt;34031030&lt;/accession-num&gt;&lt;label&gt;16.102&lt;/label&gt;&lt;urls&gt;&lt;/urls&gt;&lt;electronic-resource-num&gt;10.1136/annrheumdis-2021-220209&lt;/electronic-resource-num&gt;&lt;/record&gt;&lt;/Cite&gt;&lt;/EndNote&gt;</w:instrText>
      </w:r>
      <w:r w:rsidR="008D1C36"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9" w:tooltip="Gaydosik, 2021 #3064" w:history="1">
        <w:r w:rsidR="0064072C" w:rsidRPr="00056F34">
          <w:rPr>
            <w:rFonts w:ascii="Times New Roman" w:hAnsi="Times New Roman" w:cs="Times New Roman"/>
            <w:noProof/>
            <w:color w:val="000000"/>
            <w:sz w:val="24"/>
          </w:rPr>
          <w:t>Gaydosik et al., 2021</w:t>
        </w:r>
      </w:hyperlink>
      <w:r w:rsidR="0064072C" w:rsidRPr="00056F34">
        <w:rPr>
          <w:rFonts w:ascii="Times New Roman" w:hAnsi="Times New Roman" w:cs="Times New Roman"/>
          <w:noProof/>
          <w:color w:val="000000"/>
          <w:sz w:val="24"/>
        </w:rPr>
        <w:t>)</w:t>
      </w:r>
      <w:r w:rsidR="008D1C36" w:rsidRPr="00056F34">
        <w:rPr>
          <w:rFonts w:ascii="Times New Roman" w:hAnsi="Times New Roman" w:cs="Times New Roman"/>
          <w:color w:val="000000"/>
          <w:sz w:val="24"/>
        </w:rPr>
        <w:fldChar w:fldCharType="end"/>
      </w:r>
      <w:r w:rsidR="00382E34" w:rsidRPr="00056F34">
        <w:rPr>
          <w:rFonts w:ascii="Times New Roman" w:hAnsi="Times New Roman" w:cs="Times New Roman"/>
          <w:color w:val="000000"/>
          <w:sz w:val="24"/>
        </w:rPr>
        <w:t>.</w:t>
      </w:r>
      <w:r w:rsidR="008D1C36" w:rsidRPr="00056F34">
        <w:rPr>
          <w:rFonts w:ascii="Times New Roman" w:hAnsi="Times New Roman" w:cs="Times New Roman"/>
          <w:color w:val="000000"/>
          <w:sz w:val="24"/>
        </w:rPr>
        <w:t xml:space="preserve"> </w:t>
      </w:r>
      <w:proofErr w:type="spellStart"/>
      <w:r w:rsidR="008D1C36" w:rsidRPr="00056F34">
        <w:rPr>
          <w:rFonts w:ascii="Times New Roman" w:hAnsi="Times New Roman" w:cs="Times New Roman"/>
          <w:color w:val="000000"/>
          <w:sz w:val="24"/>
        </w:rPr>
        <w:t>ScRNA-seq</w:t>
      </w:r>
      <w:proofErr w:type="spellEnd"/>
      <w:r w:rsidR="008D1C36" w:rsidRPr="00056F34">
        <w:rPr>
          <w:rFonts w:ascii="Times New Roman" w:hAnsi="Times New Roman" w:cs="Times New Roman"/>
          <w:color w:val="000000"/>
          <w:sz w:val="24"/>
        </w:rPr>
        <w:t xml:space="preserve"> analysis identify two differentially expressed genes, </w:t>
      </w:r>
      <w:r w:rsidR="00177F56" w:rsidRPr="00056F34">
        <w:rPr>
          <w:rFonts w:ascii="Times New Roman" w:hAnsi="Times New Roman" w:cs="Times New Roman"/>
          <w:color w:val="000000"/>
          <w:sz w:val="24"/>
        </w:rPr>
        <w:t xml:space="preserve">HSPG2 and APLNR, </w:t>
      </w:r>
      <w:r w:rsidR="008D1C36" w:rsidRPr="00056F34">
        <w:rPr>
          <w:rFonts w:ascii="Times New Roman" w:hAnsi="Times New Roman" w:cs="Times New Roman"/>
          <w:color w:val="000000"/>
          <w:sz w:val="24"/>
        </w:rPr>
        <w:t xml:space="preserve">that affect endothelial cell injury in </w:t>
      </w:r>
      <w:proofErr w:type="spellStart"/>
      <w:r w:rsidR="008D1C36" w:rsidRPr="00056F34">
        <w:rPr>
          <w:rFonts w:ascii="Times New Roman" w:hAnsi="Times New Roman" w:cs="Times New Roman"/>
          <w:color w:val="000000"/>
          <w:sz w:val="24"/>
        </w:rPr>
        <w:t>SSc</w:t>
      </w:r>
      <w:proofErr w:type="spellEnd"/>
      <w:r w:rsidR="008D1C36" w:rsidRPr="00056F34">
        <w:rPr>
          <w:rFonts w:ascii="Times New Roman" w:hAnsi="Times New Roman" w:cs="Times New Roman"/>
          <w:color w:val="000000"/>
          <w:sz w:val="24"/>
        </w:rPr>
        <w:t xml:space="preserve"> </w:t>
      </w:r>
      <w:r w:rsidR="008D1C36"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&lt;EndNote&gt;&lt;Cite&gt;&lt;Author&gt;Apostolidis&lt;/Author&gt;&lt;Year&gt;2018&lt;/Year&gt;&lt;RecNum&gt;3065&lt;/RecNum&gt;&lt;DisplayText&gt;(Apostolidis et al., 2018)&lt;/DisplayText&gt;&lt;record&gt;&lt;rec-number&gt;3065&lt;/rec-number&gt;&lt;foreign-keys&gt;&lt;key app="EN" db-id="x5vpfvv9xpt22oeat99vrd9kpw9adese9ptw"&gt;3065&lt;/key&gt;&lt;/foreign-keys&gt;&lt;ref-type name="Journal Article"&gt;17&lt;/ref-type&gt;&lt;contributors&gt;&lt;authors&gt;&lt;author&gt;Apostolidis, SA&lt;/author&gt;&lt;author&gt;Stifano, G&lt;/author&gt;&lt;author&gt;Tabib, T&lt;/author&gt;&lt;author&gt;Rice, LM&lt;/author&gt;&lt;author&gt;Morse, CM&lt;/author&gt;&lt;author&gt;Kahaleh, B&lt;/author&gt;&lt;author&gt;Lafyatis, R&lt;/author&gt;&lt;/authors&gt;&lt;/contributors&gt;&lt;titles&gt;&lt;title&gt;Single Cell RNA Sequencing Identifies HSPG2 and APLNR as Markers of Endothelial Cell Injury in Systemic Sclerosis Skin&lt;/title&gt;&lt;secondary-title&gt;Frontiers in immunology&lt;/secondary-title&gt;&lt;/titles&gt;&lt;periodical&gt;&lt;full-title&gt;Frontiers in immunology&lt;/full-title&gt;&lt;/periodical&gt;&lt;pages&gt;2191&lt;/pages&gt;&lt;volume&gt;9&lt;/volume&gt;&lt;dates&gt;&lt;year&gt;2018&lt;/year&gt;&lt;/dates&gt;&lt;accession-num&gt;30327649&lt;/accession-num&gt;&lt;label&gt;5.085&lt;/label&gt;&lt;urls&gt;&lt;/urls&gt;&lt;electronic-resource-num&gt;10.3389/fimmu.2018.02191&lt;/electronic-resource-num&gt;&lt;/record&gt;&lt;/Cite&gt;&lt;/EndNote&gt;</w:instrText>
      </w:r>
      <w:r w:rsidR="008D1C36"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1" w:tooltip="Apostolidis, 2018 #3065" w:history="1">
        <w:r w:rsidR="0064072C" w:rsidRPr="00056F34">
          <w:rPr>
            <w:rFonts w:ascii="Times New Roman" w:hAnsi="Times New Roman" w:cs="Times New Roman"/>
            <w:noProof/>
            <w:color w:val="000000"/>
            <w:sz w:val="24"/>
          </w:rPr>
          <w:t>Apostolidis et al., 2018</w:t>
        </w:r>
      </w:hyperlink>
      <w:r w:rsidR="0064072C" w:rsidRPr="00056F34">
        <w:rPr>
          <w:rFonts w:ascii="Times New Roman" w:hAnsi="Times New Roman" w:cs="Times New Roman"/>
          <w:noProof/>
          <w:color w:val="000000"/>
          <w:sz w:val="24"/>
        </w:rPr>
        <w:t>)</w:t>
      </w:r>
      <w:r w:rsidR="008D1C36" w:rsidRPr="00056F34">
        <w:rPr>
          <w:rFonts w:ascii="Times New Roman" w:hAnsi="Times New Roman" w:cs="Times New Roman"/>
          <w:color w:val="000000"/>
          <w:sz w:val="24"/>
        </w:rPr>
        <w:fldChar w:fldCharType="end"/>
      </w:r>
      <w:r w:rsidR="008D1C36" w:rsidRPr="00056F34">
        <w:rPr>
          <w:rFonts w:ascii="Times New Roman" w:hAnsi="Times New Roman" w:cs="Times New Roman"/>
          <w:color w:val="000000"/>
          <w:sz w:val="24"/>
        </w:rPr>
        <w:t xml:space="preserve">. </w:t>
      </w:r>
      <w:r w:rsidR="00177F56" w:rsidRPr="00056F34">
        <w:rPr>
          <w:rFonts w:ascii="Times New Roman" w:hAnsi="Times New Roman" w:cs="Times New Roman"/>
          <w:color w:val="000000"/>
          <w:sz w:val="24"/>
        </w:rPr>
        <w:t xml:space="preserve">Thus, applying </w:t>
      </w:r>
      <w:proofErr w:type="spellStart"/>
      <w:r w:rsidR="00177F56" w:rsidRPr="00056F34">
        <w:rPr>
          <w:rFonts w:ascii="Times New Roman" w:hAnsi="Times New Roman" w:cs="Times New Roman"/>
          <w:color w:val="000000"/>
          <w:sz w:val="24"/>
        </w:rPr>
        <w:t>scRNA-seq</w:t>
      </w:r>
      <w:proofErr w:type="spellEnd"/>
      <w:r w:rsidR="00177F56" w:rsidRPr="00056F34">
        <w:rPr>
          <w:rFonts w:ascii="Times New Roman" w:hAnsi="Times New Roman" w:cs="Times New Roman"/>
          <w:color w:val="000000"/>
          <w:sz w:val="24"/>
        </w:rPr>
        <w:t xml:space="preserve"> may help to find the specific genes and pathways in fibroblasts that play an important role in </w:t>
      </w:r>
      <w:proofErr w:type="spellStart"/>
      <w:r w:rsidR="00177F56" w:rsidRPr="00056F34">
        <w:rPr>
          <w:rFonts w:ascii="Times New Roman" w:hAnsi="Times New Roman" w:cs="Times New Roman"/>
          <w:color w:val="000000"/>
          <w:sz w:val="24"/>
        </w:rPr>
        <w:t>SSc</w:t>
      </w:r>
      <w:proofErr w:type="spellEnd"/>
      <w:r w:rsidR="00177F56" w:rsidRPr="00056F34">
        <w:rPr>
          <w:rFonts w:ascii="Times New Roman" w:hAnsi="Times New Roman" w:cs="Times New Roman"/>
          <w:color w:val="000000"/>
          <w:sz w:val="24"/>
        </w:rPr>
        <w:t>.</w:t>
      </w:r>
    </w:p>
    <w:bookmarkEnd w:id="3"/>
    <w:bookmarkEnd w:id="4"/>
    <w:p w:rsidR="00901219" w:rsidRPr="00056F34" w:rsidRDefault="00CB5E7C" w:rsidP="00056F34">
      <w:pPr>
        <w:spacing w:line="480" w:lineRule="auto"/>
        <w:ind w:firstLineChars="200" w:firstLine="480"/>
        <w:rPr>
          <w:rFonts w:ascii="Times New Roman" w:hAnsi="Times New Roman" w:cs="Times New Roman"/>
          <w:color w:val="000000"/>
          <w:sz w:val="24"/>
        </w:rPr>
      </w:pPr>
      <w:r w:rsidRPr="00056F34">
        <w:rPr>
          <w:rFonts w:ascii="Times New Roman" w:hAnsi="Times New Roman" w:cs="Times New Roman"/>
          <w:color w:val="000000"/>
          <w:sz w:val="24"/>
        </w:rPr>
        <w:t xml:space="preserve">In mammals, Yes-associated protein (YAP)/transcriptional coactivator with PDZ-binding motif (TAZ) is a cascade effector molecule of the Hippo signaling pathway, and its activity is regulated by the Hippo pathway </w:t>
      </w:r>
      <w:r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&lt;EndNote&gt;&lt;Cite&gt;&lt;Author&gt;Piccolo&lt;/Author&gt;&lt;Year&gt;2014&lt;/Year&gt;&lt;RecNum&gt;2107&lt;/RecNum&gt;&lt;DisplayText&gt;(Piccolo et al., 2014)&lt;/DisplayText&gt;&lt;record&gt;&lt;rec-number&gt;2107&lt;/rec-number&gt;&lt;foreign-keys&gt;&lt;key app="EN" db-id="x5vpfvv9xpt22oeat99vrd9kpw9adese9ptw"&gt;2107&lt;/key&gt;&lt;/foreign-keys&gt;&lt;ref-type name="Journal Article"&gt;17&lt;/ref-type&gt;&lt;contributors&gt;&lt;authors&gt;&lt;author&gt;Piccolo, S&lt;/author&gt;&lt;author&gt;Dupont, S&lt;/author&gt;&lt;author&gt;Cordenonsi, M&lt;/author&gt;&lt;/authors&gt;&lt;/contributors&gt;&lt;titles&gt;&lt;title&gt;The biology of YAP/TAZ: hippo signaling and beyond&lt;/title&gt;&lt;secondary-title&gt;Physiological reviews&lt;/secondary-title&gt;&lt;/titles&gt;&lt;periodical&gt;&lt;full-title&gt;Physiological reviews&lt;/full-title&gt;&lt;/periodical&gt;&lt;pages&gt;1287-312&lt;/pages&gt;&lt;volume&gt;94&lt;/volume&gt;&lt;number&gt;4&lt;/number&gt;&lt;dates&gt;&lt;year&gt;2014&lt;/year&gt;&lt;/dates&gt;&lt;accession-num&gt;25287865&lt;/accession-num&gt;&lt;label&gt;25.588&lt;/label&gt;&lt;urls&gt;&lt;/urls&gt;&lt;electronic-resource-num&gt;10.1152/physrev.00005.2014&lt;/electronic-resource-num&gt;&lt;/record&gt;&lt;/Cite&gt;&lt;/EndNote&gt;</w:instrText>
      </w:r>
      <w:r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26" w:tooltip="Piccolo, 2014 #2107" w:history="1">
        <w:r w:rsidR="0064072C" w:rsidRPr="00056F34">
          <w:rPr>
            <w:rFonts w:ascii="Times New Roman" w:hAnsi="Times New Roman" w:cs="Times New Roman"/>
            <w:noProof/>
            <w:color w:val="000000"/>
            <w:sz w:val="24"/>
          </w:rPr>
          <w:t>Piccolo et al., 2014</w:t>
        </w:r>
      </w:hyperlink>
      <w:r w:rsidR="0064072C" w:rsidRPr="00056F34">
        <w:rPr>
          <w:rFonts w:ascii="Times New Roman" w:hAnsi="Times New Roman" w:cs="Times New Roman"/>
          <w:noProof/>
          <w:color w:val="000000"/>
          <w:sz w:val="24"/>
        </w:rPr>
        <w:t>)</w:t>
      </w:r>
      <w:r w:rsidRPr="00056F34">
        <w:rPr>
          <w:rFonts w:ascii="Times New Roman" w:hAnsi="Times New Roman" w:cs="Times New Roman"/>
          <w:color w:val="000000"/>
          <w:sz w:val="24"/>
        </w:rPr>
        <w:fldChar w:fldCharType="end"/>
      </w:r>
      <w:r w:rsidRPr="00056F34">
        <w:rPr>
          <w:rFonts w:ascii="Times New Roman" w:hAnsi="Times New Roman" w:cs="Times New Roman"/>
          <w:color w:val="000000"/>
          <w:sz w:val="24"/>
        </w:rPr>
        <w:t>.</w:t>
      </w:r>
      <w:r w:rsidR="00DA494D" w:rsidRPr="00056F34">
        <w:rPr>
          <w:rFonts w:ascii="Times New Roman" w:hAnsi="Times New Roman" w:cs="Times New Roman"/>
          <w:color w:val="000000"/>
          <w:sz w:val="24"/>
        </w:rPr>
        <w:t xml:space="preserve"> </w:t>
      </w:r>
      <w:r w:rsidR="00290DBC" w:rsidRPr="00056F34">
        <w:rPr>
          <w:rFonts w:ascii="Times New Roman" w:hAnsi="Times New Roman" w:cs="Times New Roman"/>
          <w:color w:val="000000"/>
          <w:sz w:val="24"/>
        </w:rPr>
        <w:t xml:space="preserve">YAP/TAZ is involved in many physiological and pathological processes, including </w:t>
      </w:r>
      <w:r w:rsidR="00290DBC" w:rsidRPr="00056F34">
        <w:rPr>
          <w:rFonts w:ascii="Times New Roman" w:hAnsi="Times New Roman" w:cs="Times New Roman"/>
          <w:color w:val="000000"/>
          <w:sz w:val="24"/>
        </w:rPr>
        <w:lastRenderedPageBreak/>
        <w:t>regulation of organ volume, cell proliferation, differentiation, apoptosis, epithelial-mesenchymal transition, and inhibition of cell contact</w:t>
      </w:r>
      <w:r w:rsidR="001A7BA6" w:rsidRPr="00056F34">
        <w:rPr>
          <w:rFonts w:ascii="Times New Roman" w:hAnsi="Times New Roman" w:cs="Times New Roman"/>
          <w:color w:val="000000"/>
          <w:sz w:val="24"/>
        </w:rPr>
        <w:t xml:space="preserve"> </w:t>
      </w:r>
      <w:r w:rsidR="001A7BA6"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&lt;EndNote&gt;&lt;Cite&gt;&lt;Author&gt;Piccolo&lt;/Author&gt;&lt;Year&gt;2014&lt;/Year&gt;&lt;RecNum&gt;3050&lt;/RecNum&gt;&lt;DisplayText&gt;(Piccolo et al., 2014)&lt;/DisplayText&gt;&lt;record&gt;&lt;rec-number&gt;3050&lt;/rec-number&gt;&lt;foreign-keys&gt;&lt;key app="EN" db-id="x5vpfvv9xpt22oeat99vrd9kpw9adese9ptw"&gt;3050&lt;/key&gt;&lt;/foreign-keys&gt;&lt;ref-type name="Journal Article"&gt;17&lt;/ref-type&gt;&lt;contributors&gt;&lt;authors&gt;&lt;author&gt;Piccolo, S&lt;/author&gt;&lt;author&gt;Dupont, S&lt;/author&gt;&lt;author&gt;Cordenonsi, M&lt;/author&gt;&lt;/authors&gt;&lt;/contributors&gt;&lt;titles&gt;&lt;title&gt;The biology of YAP/TAZ: hippo signaling and beyond&lt;/title&gt;&lt;secondary-title&gt;Physiological reviews&lt;/secondary-title&gt;&lt;/titles&gt;&lt;periodical&gt;&lt;full-title&gt;Physiological reviews&lt;/full-title&gt;&lt;/periodical&gt;&lt;pages&gt;1287-312&lt;/pages&gt;&lt;volume&gt;94&lt;/volume&gt;&lt;number&gt;4&lt;/number&gt;&lt;dates&gt;&lt;year&gt;2014&lt;/year&gt;&lt;/dates&gt;&lt;accession-num&gt;25287865&lt;/accession-num&gt;&lt;label&gt;25.588&lt;/label&gt;&lt;urls&gt;&lt;/urls&gt;&lt;electronic-resource-num&gt;10.1152/physrev.00005.2014&lt;/electronic-resource-num&gt;&lt;/record&gt;&lt;/Cite&gt;&lt;/EndNote&gt;</w:instrText>
      </w:r>
      <w:r w:rsidR="001A7BA6"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26" w:tooltip="Piccolo, 2014 #2107" w:history="1">
        <w:r w:rsidR="0064072C" w:rsidRPr="00056F34">
          <w:rPr>
            <w:rFonts w:ascii="Times New Roman" w:hAnsi="Times New Roman" w:cs="Times New Roman"/>
            <w:noProof/>
            <w:color w:val="000000"/>
            <w:sz w:val="24"/>
          </w:rPr>
          <w:t>Piccolo et al., 2014</w:t>
        </w:r>
      </w:hyperlink>
      <w:r w:rsidR="0064072C" w:rsidRPr="00056F34">
        <w:rPr>
          <w:rFonts w:ascii="Times New Roman" w:hAnsi="Times New Roman" w:cs="Times New Roman"/>
          <w:noProof/>
          <w:color w:val="000000"/>
          <w:sz w:val="24"/>
        </w:rPr>
        <w:t>)</w:t>
      </w:r>
      <w:r w:rsidR="001A7BA6" w:rsidRPr="00056F34">
        <w:rPr>
          <w:rFonts w:ascii="Times New Roman" w:hAnsi="Times New Roman" w:cs="Times New Roman"/>
          <w:color w:val="000000"/>
          <w:sz w:val="24"/>
        </w:rPr>
        <w:fldChar w:fldCharType="end"/>
      </w:r>
      <w:r w:rsidR="00290DBC" w:rsidRPr="00056F34">
        <w:rPr>
          <w:rFonts w:ascii="Times New Roman" w:hAnsi="Times New Roman" w:cs="Times New Roman"/>
          <w:color w:val="000000"/>
          <w:sz w:val="24"/>
        </w:rPr>
        <w:t>.</w:t>
      </w:r>
      <w:r w:rsidR="001A7BA6" w:rsidRPr="00056F34">
        <w:rPr>
          <w:rFonts w:ascii="Times New Roman" w:hAnsi="Times New Roman" w:cs="Times New Roman"/>
          <w:color w:val="000000"/>
          <w:sz w:val="24"/>
        </w:rPr>
        <w:t xml:space="preserve"> It has been confirmed that YAP/TAZ is related to embryonic development, stem cell proliferation and differentiation, vascular remodeling in cardiovascular diseases, neurodegenerative diseases</w:t>
      </w:r>
      <w:r w:rsidR="00091DB4" w:rsidRPr="00056F34">
        <w:rPr>
          <w:rFonts w:ascii="Times New Roman" w:hAnsi="Times New Roman" w:cs="Times New Roman"/>
          <w:color w:val="000000"/>
          <w:sz w:val="24"/>
        </w:rPr>
        <w:t xml:space="preserve"> and</w:t>
      </w:r>
      <w:r w:rsidR="001A7BA6" w:rsidRPr="00056F34">
        <w:rPr>
          <w:rFonts w:ascii="Times New Roman" w:hAnsi="Times New Roman" w:cs="Times New Roman"/>
          <w:color w:val="000000"/>
          <w:sz w:val="24"/>
        </w:rPr>
        <w:t xml:space="preserve"> tumorigenesis </w:t>
      </w:r>
      <w:r w:rsidR="001A7BA6"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&lt;EndNote&gt;&lt;Cite&gt;&lt;Author&gt;Engel-Pizcueta&lt;/Author&gt;&lt;Year&gt;2021&lt;/Year&gt;&lt;RecNum&gt;3051&lt;/RecNum&gt;&lt;DisplayText&gt;(Engel-Pizcueta and Pujades, 2021)&lt;/DisplayText&gt;&lt;record&gt;&lt;rec-number&gt;3051&lt;/rec-number&gt;&lt;foreign-keys&gt;&lt;key app="EN" db-id="x5vpfvv9xpt22oeat99vrd9kpw9adese9ptw"&gt;3051&lt;/key&gt;&lt;/foreign-keys&gt;&lt;ref-type name="Journal Article"&gt;17&lt;/ref-type&gt;&lt;contributors&gt;&lt;authors&gt;&lt;author&gt;Engel-Pizcueta, C&lt;/author&gt;&lt;author&gt;Pujades, C&lt;/author&gt;&lt;/authors&gt;&lt;/contributors&gt;&lt;titles&gt;&lt;title&gt;Interplay Between Notch and YAP/TAZ Pathways in the Regulation of Cell Fate During Embryo Development&lt;/title&gt;&lt;secondary-title&gt;Frontiers in cell and developmental biology&lt;/secondary-title&gt;&lt;/titles&gt;&lt;periodical&gt;&lt;full-title&gt;Frontiers in cell and developmental biology&lt;/full-title&gt;&lt;/periodical&gt;&lt;pages&gt;711531&lt;/pages&gt;&lt;volume&gt;9&lt;/volume&gt;&lt;dates&gt;&lt;year&gt;2021&lt;/year&gt;&lt;/dates&gt;&lt;accession-num&gt;34490262&lt;/accession-num&gt;&lt;label&gt;5.201&lt;/label&gt;&lt;urls&gt;&lt;/urls&gt;&lt;electronic-resource-num&gt;10.3389/fcell.2021.711531&lt;/electronic-resource-num&gt;&lt;/record&gt;&lt;/Cite&gt;&lt;/EndNote&gt;</w:instrText>
      </w:r>
      <w:r w:rsidR="001A7BA6"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7" w:tooltip="Engel-Pizcueta, 2021 #3051" w:history="1">
        <w:r w:rsidR="0064072C" w:rsidRPr="00056F34">
          <w:rPr>
            <w:rFonts w:ascii="Times New Roman" w:hAnsi="Times New Roman" w:cs="Times New Roman"/>
            <w:noProof/>
            <w:color w:val="000000"/>
            <w:sz w:val="24"/>
          </w:rPr>
          <w:t>Engel-Pizcueta and Pujades, 2021</w:t>
        </w:r>
      </w:hyperlink>
      <w:r w:rsidR="0064072C" w:rsidRPr="00056F34">
        <w:rPr>
          <w:rFonts w:ascii="Times New Roman" w:hAnsi="Times New Roman" w:cs="Times New Roman"/>
          <w:noProof/>
          <w:color w:val="000000"/>
          <w:sz w:val="24"/>
        </w:rPr>
        <w:t>)</w:t>
      </w:r>
      <w:r w:rsidR="001A7BA6" w:rsidRPr="00056F34">
        <w:rPr>
          <w:rFonts w:ascii="Times New Roman" w:hAnsi="Times New Roman" w:cs="Times New Roman"/>
          <w:color w:val="000000"/>
          <w:sz w:val="24"/>
        </w:rPr>
        <w:fldChar w:fldCharType="end"/>
      </w:r>
      <w:r w:rsidR="001A7BA6" w:rsidRPr="00056F34">
        <w:rPr>
          <w:rFonts w:ascii="Times New Roman" w:hAnsi="Times New Roman" w:cs="Times New Roman"/>
          <w:color w:val="000000"/>
          <w:sz w:val="24"/>
        </w:rPr>
        <w:t>.</w:t>
      </w:r>
      <w:r w:rsidR="00BA1756" w:rsidRPr="00056F34">
        <w:rPr>
          <w:rFonts w:ascii="Times New Roman" w:hAnsi="Times New Roman" w:cs="Times New Roman"/>
          <w:color w:val="000000"/>
          <w:sz w:val="24"/>
        </w:rPr>
        <w:t xml:space="preserve"> </w:t>
      </w:r>
      <w:r w:rsidR="00901219" w:rsidRPr="00056F34">
        <w:rPr>
          <w:rFonts w:ascii="Times New Roman" w:hAnsi="Times New Roman" w:cs="Times New Roman"/>
          <w:color w:val="000000"/>
          <w:sz w:val="24"/>
        </w:rPr>
        <w:t xml:space="preserve">Liu et al. have found that </w:t>
      </w:r>
      <w:r w:rsidR="00F05D5D" w:rsidRPr="00056F34">
        <w:rPr>
          <w:rFonts w:ascii="Times New Roman" w:hAnsi="Times New Roman" w:cs="Times New Roman"/>
          <w:color w:val="000000"/>
          <w:sz w:val="24"/>
        </w:rPr>
        <w:t xml:space="preserve">higher expression of </w:t>
      </w:r>
      <w:r w:rsidR="00901219" w:rsidRPr="00056F34">
        <w:rPr>
          <w:rFonts w:ascii="Times New Roman" w:hAnsi="Times New Roman" w:cs="Times New Roman"/>
          <w:color w:val="000000"/>
          <w:sz w:val="24"/>
        </w:rPr>
        <w:t xml:space="preserve">YAP and TAZ are </w:t>
      </w:r>
      <w:r w:rsidR="00F05D5D" w:rsidRPr="00056F34">
        <w:rPr>
          <w:rFonts w:ascii="Times New Roman" w:hAnsi="Times New Roman" w:cs="Times New Roman"/>
          <w:color w:val="000000"/>
          <w:sz w:val="24"/>
        </w:rPr>
        <w:t xml:space="preserve">observed </w:t>
      </w:r>
      <w:r w:rsidR="00901219" w:rsidRPr="00056F34">
        <w:rPr>
          <w:rFonts w:ascii="Times New Roman" w:hAnsi="Times New Roman" w:cs="Times New Roman"/>
          <w:color w:val="000000"/>
          <w:sz w:val="24"/>
        </w:rPr>
        <w:t xml:space="preserve">in fibrotic lung tissues, </w:t>
      </w:r>
      <w:r w:rsidR="00F545E2" w:rsidRPr="00056F34">
        <w:rPr>
          <w:rFonts w:ascii="Times New Roman" w:hAnsi="Times New Roman" w:cs="Times New Roman"/>
          <w:color w:val="000000"/>
          <w:sz w:val="24"/>
        </w:rPr>
        <w:t xml:space="preserve">and </w:t>
      </w:r>
      <w:r w:rsidR="00F05D5D" w:rsidRPr="00056F34">
        <w:rPr>
          <w:rFonts w:ascii="Times New Roman" w:hAnsi="Times New Roman" w:cs="Times New Roman"/>
          <w:color w:val="000000"/>
          <w:sz w:val="24"/>
        </w:rPr>
        <w:t xml:space="preserve">the activated YAP/TAZ in fibroblasts </w:t>
      </w:r>
      <w:r w:rsidR="00901219" w:rsidRPr="00056F34">
        <w:rPr>
          <w:rFonts w:ascii="Times New Roman" w:hAnsi="Times New Roman" w:cs="Times New Roman"/>
          <w:color w:val="000000"/>
          <w:sz w:val="24"/>
        </w:rPr>
        <w:t>drive</w:t>
      </w:r>
      <w:r w:rsidR="00F05D5D" w:rsidRPr="00056F34">
        <w:rPr>
          <w:rFonts w:ascii="Times New Roman" w:hAnsi="Times New Roman" w:cs="Times New Roman"/>
          <w:color w:val="000000"/>
          <w:sz w:val="24"/>
        </w:rPr>
        <w:t>s</w:t>
      </w:r>
      <w:r w:rsidR="00901219" w:rsidRPr="00056F34">
        <w:rPr>
          <w:rFonts w:ascii="Times New Roman" w:hAnsi="Times New Roman" w:cs="Times New Roman"/>
          <w:color w:val="000000"/>
          <w:sz w:val="24"/>
        </w:rPr>
        <w:t xml:space="preserve"> </w:t>
      </w:r>
      <w:r w:rsidR="00F05D5D" w:rsidRPr="00056F34">
        <w:rPr>
          <w:rFonts w:ascii="Times New Roman" w:hAnsi="Times New Roman" w:cs="Times New Roman"/>
          <w:color w:val="000000"/>
          <w:sz w:val="24"/>
        </w:rPr>
        <w:t xml:space="preserve">the </w:t>
      </w:r>
      <w:proofErr w:type="spellStart"/>
      <w:r w:rsidR="00901219" w:rsidRPr="00056F34">
        <w:rPr>
          <w:rFonts w:ascii="Times New Roman" w:hAnsi="Times New Roman" w:cs="Times New Roman"/>
          <w:color w:val="000000"/>
          <w:sz w:val="24"/>
        </w:rPr>
        <w:t>profibrotic</w:t>
      </w:r>
      <w:proofErr w:type="spellEnd"/>
      <w:r w:rsidR="00901219" w:rsidRPr="00056F34">
        <w:rPr>
          <w:rFonts w:ascii="Times New Roman" w:hAnsi="Times New Roman" w:cs="Times New Roman"/>
          <w:color w:val="000000"/>
          <w:sz w:val="24"/>
        </w:rPr>
        <w:t xml:space="preserve"> response </w:t>
      </w:r>
      <w:r w:rsidR="00901219" w:rsidRPr="00056F34">
        <w:rPr>
          <w:rFonts w:ascii="Times New Roman" w:hAnsi="Times New Roman" w:cs="Times New Roman"/>
          <w:i/>
          <w:color w:val="000000"/>
          <w:sz w:val="24"/>
        </w:rPr>
        <w:t>in vivo</w:t>
      </w:r>
      <w:r w:rsidR="00F05D5D" w:rsidRPr="00056F34">
        <w:rPr>
          <w:rFonts w:ascii="Times New Roman" w:hAnsi="Times New Roman" w:cs="Times New Roman"/>
          <w:i/>
          <w:color w:val="000000"/>
          <w:sz w:val="24"/>
        </w:rPr>
        <w:t xml:space="preserve"> </w:t>
      </w:r>
      <w:r w:rsidR="00F05D5D"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&lt;EndNote&gt;&lt;Cite&gt;&lt;Author&gt;Liu&lt;/Author&gt;&lt;Year&gt;2015&lt;/Year&gt;&lt;RecNum&gt;3052&lt;/RecNum&gt;&lt;DisplayText&gt;(Liu et al., 2015)&lt;/DisplayText&gt;&lt;record&gt;&lt;rec-number&gt;3052&lt;/rec-number&gt;&lt;foreign-keys&gt;&lt;key app="EN" db-id="x5vpfvv9xpt22oeat99vrd9kpw9adese9ptw"&gt;3052&lt;/key&gt;&lt;/foreign-keys&gt;&lt;ref-type name="Journal Article"&gt;17&lt;/ref-type&gt;&lt;contributors&gt;&lt;authors&gt;&lt;author&gt;Liu, F&lt;/author&gt;&lt;author&gt;Lagares, D&lt;/author&gt;&lt;author&gt;Choi, KM&lt;/author&gt;&lt;author&gt;Stopfer, L&lt;/author&gt;&lt;author&gt;Marinković, A&lt;/author&gt;&lt;author&gt;Vrbanac, V&lt;/author&gt;&lt;author&gt;Probst, CK&lt;/author&gt;&lt;author&gt;Hiemer, SE&lt;/author&gt;&lt;author&gt;Sisson, TH&lt;/author&gt;&lt;author&gt;Horowitz, JC&lt;/author&gt;&lt;author&gt;Rosas, IO&lt;/author&gt;&lt;author&gt;Fredenburgh, LE&lt;/author&gt;&lt;author&gt;Feghali-Bostwick, C&lt;/author&gt;&lt;author&gt;Varelas, X&lt;/author&gt;&lt;author&gt;Tager, AM&lt;/author&gt;&lt;author&gt;Tschumperlin, DJ&lt;/author&gt;&lt;/authors&gt;&lt;/contributors&gt;&lt;titles&gt;&lt;title&gt;Mechanosignaling through YAP and TAZ drives fibroblast activation and fibrosis&lt;/title&gt;&lt;secondary-title&gt;American journal of physiology. Lung cellular and molecular physiology&lt;/secondary-title&gt;&lt;/titles&gt;&lt;periodical&gt;&lt;full-title&gt;American journal of physiology. Lung cellular and molecular physiology&lt;/full-title&gt;&lt;/periodical&gt;&lt;pages&gt;L344-57&lt;/pages&gt;&lt;volume&gt;308&lt;/volume&gt;&lt;number&gt;4&lt;/number&gt;&lt;dates&gt;&lt;year&gt;2015&lt;/year&gt;&lt;/dates&gt;&lt;accession-num&gt;25502501&lt;/accession-num&gt;&lt;label&gt;4.406&lt;/label&gt;&lt;urls&gt;&lt;/urls&gt;&lt;electronic-resource-num&gt;10.1152/ajplung.00300.2014&lt;/electronic-resource-num&gt;&lt;/record&gt;&lt;/Cite&gt;&lt;/EndNote&gt;</w:instrText>
      </w:r>
      <w:r w:rsidR="00F05D5D"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14" w:tooltip="Liu, 2015 #3052" w:history="1">
        <w:r w:rsidR="0064072C" w:rsidRPr="00056F34">
          <w:rPr>
            <w:rFonts w:ascii="Times New Roman" w:hAnsi="Times New Roman" w:cs="Times New Roman"/>
            <w:noProof/>
            <w:color w:val="000000"/>
            <w:sz w:val="24"/>
          </w:rPr>
          <w:t>Liu et al., 2015</w:t>
        </w:r>
      </w:hyperlink>
      <w:r w:rsidR="0064072C" w:rsidRPr="00056F34">
        <w:rPr>
          <w:rFonts w:ascii="Times New Roman" w:hAnsi="Times New Roman" w:cs="Times New Roman"/>
          <w:noProof/>
          <w:color w:val="000000"/>
          <w:sz w:val="24"/>
        </w:rPr>
        <w:t>)</w:t>
      </w:r>
      <w:r w:rsidR="00F05D5D" w:rsidRPr="00056F34">
        <w:rPr>
          <w:rFonts w:ascii="Times New Roman" w:hAnsi="Times New Roman" w:cs="Times New Roman"/>
          <w:color w:val="000000"/>
          <w:sz w:val="24"/>
        </w:rPr>
        <w:fldChar w:fldCharType="end"/>
      </w:r>
      <w:r w:rsidR="00901219" w:rsidRPr="00056F34">
        <w:rPr>
          <w:rFonts w:ascii="Times New Roman" w:hAnsi="Times New Roman" w:cs="Times New Roman"/>
          <w:color w:val="000000"/>
          <w:sz w:val="24"/>
        </w:rPr>
        <w:t>.</w:t>
      </w:r>
      <w:r w:rsidR="00F05D5D" w:rsidRPr="00056F34">
        <w:rPr>
          <w:rFonts w:ascii="Times New Roman" w:hAnsi="Times New Roman" w:cs="Times New Roman"/>
          <w:color w:val="000000"/>
          <w:sz w:val="24"/>
        </w:rPr>
        <w:t xml:space="preserve"> The study of Toyama et al. has confirmed that dimethyl fumarate exerts </w:t>
      </w:r>
      <w:proofErr w:type="spellStart"/>
      <w:r w:rsidR="00F05D5D" w:rsidRPr="00056F34">
        <w:rPr>
          <w:rFonts w:ascii="Times New Roman" w:hAnsi="Times New Roman" w:cs="Times New Roman"/>
          <w:color w:val="000000"/>
          <w:sz w:val="24"/>
        </w:rPr>
        <w:t>antifibrotic</w:t>
      </w:r>
      <w:proofErr w:type="spellEnd"/>
      <w:r w:rsidR="00F05D5D" w:rsidRPr="00056F34">
        <w:rPr>
          <w:rFonts w:ascii="Times New Roman" w:hAnsi="Times New Roman" w:cs="Times New Roman"/>
          <w:color w:val="000000"/>
          <w:sz w:val="24"/>
        </w:rPr>
        <w:t xml:space="preserve"> effects in </w:t>
      </w:r>
      <w:proofErr w:type="spellStart"/>
      <w:r w:rsidR="00F05D5D" w:rsidRPr="00056F34">
        <w:rPr>
          <w:rFonts w:ascii="Times New Roman" w:hAnsi="Times New Roman" w:cs="Times New Roman"/>
          <w:color w:val="000000"/>
          <w:sz w:val="24"/>
        </w:rPr>
        <w:t>SSc</w:t>
      </w:r>
      <w:proofErr w:type="spellEnd"/>
      <w:r w:rsidR="00F05D5D" w:rsidRPr="00056F34">
        <w:rPr>
          <w:rFonts w:ascii="Times New Roman" w:hAnsi="Times New Roman" w:cs="Times New Roman"/>
          <w:color w:val="000000"/>
          <w:sz w:val="24"/>
        </w:rPr>
        <w:t xml:space="preserve"> dermal fibrosis, which may attribute to inhibit Akt1/GSK3β/TAZ/YAP signaling pathway </w:t>
      </w:r>
      <w:r w:rsidR="00F05D5D"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&lt;EndNote&gt;&lt;Cite&gt;&lt;Author&gt;Toyama&lt;/Author&gt;&lt;Year&gt;2018&lt;/Year&gt;&lt;RecNum&gt;3053&lt;/RecNum&gt;&lt;DisplayText&gt;(Toyama et al., 2018)&lt;/DisplayText&gt;&lt;record&gt;&lt;rec-number&gt;3053&lt;/rec-number&gt;&lt;foreign-keys&gt;&lt;key app="EN" db-id="x5vpfvv9xpt22oeat99vrd9kpw9adese9ptw"&gt;3053&lt;/key&gt;&lt;/foreign-keys&gt;&lt;ref-type name="Journal Article"&gt;17&lt;/ref-type&gt;&lt;contributors&gt;&lt;authors&gt;&lt;author&gt;Toyama, T&lt;/author&gt;&lt;author&gt;Looney, AP&lt;/author&gt;&lt;author&gt;Baker, BM&lt;/author&gt;&lt;author&gt;Stawski, L&lt;/author&gt;&lt;author&gt;Haines, P&lt;/author&gt;&lt;author&gt;Simms, R&lt;/author&gt;&lt;author&gt;Szymaniak, AD&lt;/author&gt;&lt;author&gt;Varelas, X&lt;/author&gt;&lt;author&gt;Trojanowska, M&lt;/author&gt;&lt;/authors&gt;&lt;/contributors&gt;&lt;titles&gt;&lt;title&gt;Therapeutic Targeting of TAZ and YAP by Dimethyl Fumarate in Systemic Sclerosis Fibrosis&lt;/title&gt;&lt;secondary-title&gt;The Journal of investigative dermatology&lt;/secondary-title&gt;&lt;/titles&gt;&lt;periodical&gt;&lt;full-title&gt;The Journal of investigative dermatology&lt;/full-title&gt;&lt;/periodical&gt;&lt;pages&gt;78-88&lt;/pages&gt;&lt;volume&gt;138&lt;/volume&gt;&lt;number&gt;1&lt;/number&gt;&lt;dates&gt;&lt;year&gt;2018&lt;/year&gt;&lt;/dates&gt;&lt;accession-num&gt;28870693&lt;/accession-num&gt;&lt;label&gt;7.143&lt;/label&gt;&lt;urls&gt;&lt;/urls&gt;&lt;electronic-resource-num&gt;10.1016/j.jid.2017.08.024&lt;/electronic-resource-num&gt;&lt;/record&gt;&lt;/Cite&gt;&lt;/EndNote&gt;</w:instrText>
      </w:r>
      <w:r w:rsidR="00F05D5D"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30" w:tooltip="Toyama, 2018 #2133" w:history="1">
        <w:r w:rsidR="0064072C" w:rsidRPr="00056F34">
          <w:rPr>
            <w:rFonts w:ascii="Times New Roman" w:hAnsi="Times New Roman" w:cs="Times New Roman"/>
            <w:noProof/>
            <w:color w:val="000000"/>
            <w:sz w:val="24"/>
          </w:rPr>
          <w:t>Toyama et al., 2018</w:t>
        </w:r>
      </w:hyperlink>
      <w:r w:rsidR="0064072C" w:rsidRPr="00056F34">
        <w:rPr>
          <w:rFonts w:ascii="Times New Roman" w:hAnsi="Times New Roman" w:cs="Times New Roman"/>
          <w:noProof/>
          <w:color w:val="000000"/>
          <w:sz w:val="24"/>
        </w:rPr>
        <w:t>)</w:t>
      </w:r>
      <w:r w:rsidR="00F05D5D" w:rsidRPr="00056F34">
        <w:rPr>
          <w:rFonts w:ascii="Times New Roman" w:hAnsi="Times New Roman" w:cs="Times New Roman"/>
          <w:color w:val="000000"/>
          <w:sz w:val="24"/>
        </w:rPr>
        <w:fldChar w:fldCharType="end"/>
      </w:r>
      <w:r w:rsidR="00F05D5D" w:rsidRPr="00056F34">
        <w:rPr>
          <w:rFonts w:ascii="Times New Roman" w:hAnsi="Times New Roman" w:cs="Times New Roman"/>
          <w:color w:val="000000"/>
          <w:sz w:val="24"/>
        </w:rPr>
        <w:t xml:space="preserve">. Thus, </w:t>
      </w:r>
      <w:r w:rsidR="00510CFF" w:rsidRPr="00056F34">
        <w:rPr>
          <w:rFonts w:ascii="Times New Roman" w:hAnsi="Times New Roman" w:cs="Times New Roman"/>
          <w:color w:val="000000"/>
          <w:sz w:val="24"/>
        </w:rPr>
        <w:t xml:space="preserve">targeted inhibition of YAZ/YAP may be a treatment for </w:t>
      </w:r>
      <w:proofErr w:type="spellStart"/>
      <w:r w:rsidR="00510CFF" w:rsidRPr="00056F34">
        <w:rPr>
          <w:rFonts w:ascii="Times New Roman" w:hAnsi="Times New Roman" w:cs="Times New Roman"/>
          <w:color w:val="000000"/>
          <w:sz w:val="24"/>
        </w:rPr>
        <w:t>SSc</w:t>
      </w:r>
      <w:proofErr w:type="spellEnd"/>
      <w:r w:rsidR="00510CFF" w:rsidRPr="00056F34">
        <w:rPr>
          <w:rFonts w:ascii="Times New Roman" w:hAnsi="Times New Roman" w:cs="Times New Roman"/>
          <w:color w:val="000000"/>
          <w:sz w:val="24"/>
        </w:rPr>
        <w:t>.</w:t>
      </w:r>
    </w:p>
    <w:p w:rsidR="00AE3020" w:rsidRPr="00056F34" w:rsidRDefault="00171B9C" w:rsidP="00056F34">
      <w:pPr>
        <w:spacing w:line="480" w:lineRule="auto"/>
        <w:ind w:firstLineChars="200" w:firstLine="480"/>
        <w:rPr>
          <w:rFonts w:ascii="Times New Roman" w:hAnsi="Times New Roman" w:cs="Times New Roman"/>
          <w:color w:val="000000"/>
          <w:sz w:val="24"/>
        </w:rPr>
      </w:pPr>
      <w:r w:rsidRPr="00056F34">
        <w:rPr>
          <w:rFonts w:ascii="Times New Roman" w:hAnsi="Times New Roman" w:cs="Times New Roman"/>
          <w:color w:val="000000"/>
          <w:sz w:val="24"/>
        </w:rPr>
        <w:t xml:space="preserve">In this work, </w:t>
      </w:r>
      <w:r w:rsidR="009A3E43" w:rsidRPr="00056F34">
        <w:rPr>
          <w:rFonts w:ascii="Times New Roman" w:hAnsi="Times New Roman" w:cs="Times New Roman"/>
          <w:color w:val="000000"/>
          <w:sz w:val="24"/>
        </w:rPr>
        <w:t>we</w:t>
      </w:r>
      <w:r w:rsidR="00892A8E" w:rsidRPr="00056F34">
        <w:rPr>
          <w:rFonts w:ascii="Times New Roman" w:hAnsi="Times New Roman" w:cs="Times New Roman"/>
          <w:color w:val="000000"/>
          <w:sz w:val="24"/>
        </w:rPr>
        <w:t xml:space="preserve"> examined the levels</w:t>
      </w:r>
      <w:r w:rsidR="009A3E43" w:rsidRPr="00056F34">
        <w:rPr>
          <w:rFonts w:ascii="Times New Roman" w:hAnsi="Times New Roman" w:cs="Times New Roman"/>
          <w:color w:val="000000"/>
          <w:sz w:val="24"/>
        </w:rPr>
        <w:t xml:space="preserve"> </w:t>
      </w:r>
      <w:r w:rsidRPr="00056F34">
        <w:rPr>
          <w:rFonts w:ascii="Times New Roman" w:hAnsi="Times New Roman" w:cs="Times New Roman"/>
          <w:color w:val="000000"/>
          <w:sz w:val="24"/>
        </w:rPr>
        <w:t xml:space="preserve">of </w:t>
      </w:r>
      <w:r w:rsidRPr="00056F34">
        <w:rPr>
          <w:rFonts w:ascii="Times New Roman" w:eastAsia="宋体" w:hAnsi="Times New Roman" w:cs="Times New Roman"/>
          <w:noProof/>
          <w:sz w:val="24"/>
        </w:rPr>
        <w:t xml:space="preserve">TAZ and YAP in the serum and skin tissues of </w:t>
      </w:r>
      <w:proofErr w:type="spellStart"/>
      <w:r w:rsidRPr="00056F34">
        <w:rPr>
          <w:rFonts w:ascii="Times New Roman" w:hAnsi="Times New Roman" w:cs="Times New Roman"/>
          <w:color w:val="000000"/>
          <w:sz w:val="24"/>
        </w:rPr>
        <w:t>SSc</w:t>
      </w:r>
      <w:proofErr w:type="spellEnd"/>
      <w:r w:rsidRPr="00056F34">
        <w:rPr>
          <w:rFonts w:ascii="Times New Roman" w:hAnsi="Times New Roman" w:cs="Times New Roman"/>
          <w:color w:val="000000"/>
          <w:sz w:val="24"/>
        </w:rPr>
        <w:t xml:space="preserve"> patients. </w:t>
      </w:r>
      <w:proofErr w:type="spellStart"/>
      <w:r w:rsidRPr="00056F34">
        <w:rPr>
          <w:rFonts w:ascii="Times New Roman" w:hAnsi="Times New Roman" w:cs="Times New Roman"/>
          <w:color w:val="000000"/>
          <w:sz w:val="24"/>
        </w:rPr>
        <w:t>SSc</w:t>
      </w:r>
      <w:proofErr w:type="spellEnd"/>
      <w:r w:rsidRPr="00056F34">
        <w:rPr>
          <w:rFonts w:ascii="Times New Roman" w:hAnsi="Times New Roman" w:cs="Times New Roman"/>
          <w:color w:val="000000"/>
          <w:sz w:val="24"/>
        </w:rPr>
        <w:t xml:space="preserve"> mouse model was constructed by administration of </w:t>
      </w:r>
      <w:r w:rsidRPr="00056F34">
        <w:rPr>
          <w:rFonts w:ascii="Times New Roman" w:hAnsi="Times New Roman" w:cs="Times New Roman"/>
          <w:sz w:val="24"/>
        </w:rPr>
        <w:t xml:space="preserve">bleomycin, and then </w:t>
      </w:r>
      <w:r w:rsidR="00146D85" w:rsidRPr="00056F34">
        <w:rPr>
          <w:rFonts w:ascii="Times New Roman" w:hAnsi="Times New Roman" w:cs="Times New Roman"/>
          <w:sz w:val="24"/>
        </w:rPr>
        <w:t xml:space="preserve">determined the </w:t>
      </w:r>
      <w:r w:rsidR="009A3E43" w:rsidRPr="00056F34">
        <w:rPr>
          <w:rFonts w:ascii="Times New Roman" w:hAnsi="Times New Roman" w:cs="Times New Roman"/>
          <w:sz w:val="24"/>
        </w:rPr>
        <w:t>precise mechanism</w:t>
      </w:r>
      <w:r w:rsidR="00146D85" w:rsidRPr="00056F34">
        <w:rPr>
          <w:rFonts w:ascii="Times New Roman" w:hAnsi="Times New Roman" w:cs="Times New Roman"/>
          <w:sz w:val="24"/>
        </w:rPr>
        <w:t xml:space="preserve"> </w:t>
      </w:r>
      <w:r w:rsidR="00146D85" w:rsidRPr="00056F34">
        <w:rPr>
          <w:rFonts w:ascii="Times New Roman" w:eastAsia="宋体" w:hAnsi="Times New Roman" w:cs="Times New Roman"/>
          <w:noProof/>
          <w:sz w:val="24"/>
        </w:rPr>
        <w:t>TAZ and YAP</w:t>
      </w:r>
      <w:r w:rsidR="009A3E43" w:rsidRPr="00056F34">
        <w:rPr>
          <w:rFonts w:ascii="Times New Roman" w:eastAsia="宋体" w:hAnsi="Times New Roman" w:cs="Times New Roman"/>
          <w:noProof/>
          <w:sz w:val="24"/>
        </w:rPr>
        <w:t xml:space="preserve"> in </w:t>
      </w:r>
      <w:proofErr w:type="spellStart"/>
      <w:r w:rsidR="00146D85" w:rsidRPr="00056F34">
        <w:rPr>
          <w:rFonts w:ascii="Times New Roman" w:hAnsi="Times New Roman" w:cs="Times New Roman"/>
          <w:color w:val="000000"/>
          <w:sz w:val="24"/>
        </w:rPr>
        <w:t>SSc</w:t>
      </w:r>
      <w:proofErr w:type="spellEnd"/>
      <w:r w:rsidR="00146D85" w:rsidRPr="00056F34">
        <w:rPr>
          <w:rFonts w:ascii="Times New Roman" w:hAnsi="Times New Roman" w:cs="Times New Roman"/>
          <w:color w:val="000000"/>
          <w:sz w:val="24"/>
        </w:rPr>
        <w:t>.</w:t>
      </w:r>
    </w:p>
    <w:p w:rsidR="00AD46DF" w:rsidRPr="00056F34" w:rsidRDefault="00AD46DF" w:rsidP="00056F34">
      <w:pPr>
        <w:spacing w:line="480" w:lineRule="auto"/>
        <w:rPr>
          <w:rFonts w:ascii="Times New Roman" w:hAnsi="Times New Roman" w:cs="Times New Roman"/>
          <w:color w:val="000000"/>
          <w:sz w:val="24"/>
        </w:rPr>
      </w:pPr>
    </w:p>
    <w:p w:rsidR="007337E8" w:rsidRPr="00056F34" w:rsidRDefault="0086412E" w:rsidP="00056F34">
      <w:pPr>
        <w:spacing w:line="480" w:lineRule="auto"/>
        <w:rPr>
          <w:rFonts w:ascii="Times New Roman" w:hAnsi="Times New Roman" w:cs="Times New Roman"/>
          <w:b/>
          <w:bCs/>
          <w:sz w:val="24"/>
        </w:rPr>
      </w:pPr>
      <w:r w:rsidRPr="00056F34">
        <w:rPr>
          <w:rFonts w:ascii="Times New Roman" w:hAnsi="Times New Roman" w:cs="Times New Roman"/>
          <w:b/>
          <w:bCs/>
          <w:sz w:val="24"/>
        </w:rPr>
        <w:t xml:space="preserve">2. </w:t>
      </w:r>
      <w:r w:rsidR="00BC150D" w:rsidRPr="00056F34">
        <w:rPr>
          <w:rFonts w:ascii="Times New Roman" w:hAnsi="Times New Roman" w:cs="Times New Roman"/>
          <w:b/>
          <w:bCs/>
          <w:sz w:val="24"/>
        </w:rPr>
        <w:t xml:space="preserve">Materials and </w:t>
      </w:r>
      <w:r w:rsidR="007703E9" w:rsidRPr="00056F34">
        <w:rPr>
          <w:rFonts w:ascii="Times New Roman" w:hAnsi="Times New Roman" w:cs="Times New Roman"/>
          <w:b/>
          <w:bCs/>
          <w:sz w:val="24"/>
        </w:rPr>
        <w:t>m</w:t>
      </w:r>
      <w:r w:rsidR="00BC150D" w:rsidRPr="00056F34">
        <w:rPr>
          <w:rFonts w:ascii="Times New Roman" w:hAnsi="Times New Roman" w:cs="Times New Roman"/>
          <w:b/>
          <w:bCs/>
          <w:sz w:val="24"/>
        </w:rPr>
        <w:t>ethods</w:t>
      </w:r>
    </w:p>
    <w:p w:rsidR="0086412E" w:rsidRPr="00056F34" w:rsidRDefault="0086412E" w:rsidP="00056F34">
      <w:pPr>
        <w:spacing w:line="480" w:lineRule="auto"/>
        <w:rPr>
          <w:rFonts w:ascii="Times New Roman" w:hAnsi="Times New Roman" w:cs="Times New Roman"/>
          <w:b/>
          <w:bCs/>
          <w:sz w:val="24"/>
        </w:rPr>
      </w:pPr>
    </w:p>
    <w:p w:rsidR="00796BC3" w:rsidRPr="00056F34" w:rsidRDefault="0086412E" w:rsidP="00056F34">
      <w:pPr>
        <w:spacing w:line="480" w:lineRule="auto"/>
        <w:rPr>
          <w:rFonts w:ascii="Times New Roman" w:hAnsi="Times New Roman" w:cs="Times New Roman"/>
          <w:bCs/>
          <w:i/>
          <w:sz w:val="24"/>
        </w:rPr>
      </w:pPr>
      <w:r w:rsidRPr="00056F34">
        <w:rPr>
          <w:rFonts w:ascii="Times New Roman" w:hAnsi="Times New Roman" w:cs="Times New Roman"/>
          <w:bCs/>
          <w:i/>
          <w:sz w:val="24"/>
        </w:rPr>
        <w:t xml:space="preserve">2.1. </w:t>
      </w:r>
      <w:r w:rsidR="00302F52" w:rsidRPr="00056F34">
        <w:rPr>
          <w:rFonts w:ascii="Times New Roman" w:hAnsi="Times New Roman" w:cs="Times New Roman"/>
          <w:bCs/>
          <w:i/>
          <w:sz w:val="24"/>
        </w:rPr>
        <w:t>Single-cell RNA sequencing (</w:t>
      </w:r>
      <w:proofErr w:type="spellStart"/>
      <w:r w:rsidR="00302F52" w:rsidRPr="00056F34">
        <w:rPr>
          <w:rFonts w:ascii="Times New Roman" w:hAnsi="Times New Roman" w:cs="Times New Roman"/>
          <w:bCs/>
          <w:i/>
          <w:sz w:val="24"/>
        </w:rPr>
        <w:t>scRNA</w:t>
      </w:r>
      <w:r w:rsidR="0075735C" w:rsidRPr="00056F34">
        <w:rPr>
          <w:rFonts w:ascii="Times New Roman" w:hAnsi="Times New Roman" w:cs="Times New Roman"/>
          <w:bCs/>
          <w:i/>
          <w:sz w:val="24"/>
        </w:rPr>
        <w:t>-</w:t>
      </w:r>
      <w:r w:rsidR="00302F52" w:rsidRPr="00056F34">
        <w:rPr>
          <w:rFonts w:ascii="Times New Roman" w:hAnsi="Times New Roman" w:cs="Times New Roman"/>
          <w:bCs/>
          <w:i/>
          <w:sz w:val="24"/>
        </w:rPr>
        <w:t>seq</w:t>
      </w:r>
      <w:proofErr w:type="spellEnd"/>
      <w:r w:rsidR="00302F52" w:rsidRPr="00056F34">
        <w:rPr>
          <w:rFonts w:ascii="Times New Roman" w:hAnsi="Times New Roman" w:cs="Times New Roman"/>
          <w:bCs/>
          <w:i/>
          <w:sz w:val="24"/>
        </w:rPr>
        <w:t>) analysis</w:t>
      </w:r>
    </w:p>
    <w:p w:rsidR="0086412E" w:rsidRPr="00056F34" w:rsidRDefault="0086412E" w:rsidP="00056F34">
      <w:pPr>
        <w:spacing w:line="480" w:lineRule="auto"/>
        <w:rPr>
          <w:rFonts w:ascii="Times New Roman" w:hAnsi="Times New Roman" w:cs="Times New Roman"/>
          <w:b/>
          <w:bCs/>
          <w:sz w:val="24"/>
        </w:rPr>
      </w:pPr>
    </w:p>
    <w:p w:rsidR="00E23C9E" w:rsidRPr="00056F34" w:rsidRDefault="00D15E80" w:rsidP="00056F34">
      <w:pPr>
        <w:spacing w:line="480" w:lineRule="auto"/>
        <w:ind w:firstLineChars="200" w:firstLine="480"/>
        <w:rPr>
          <w:rFonts w:ascii="Times New Roman" w:hAnsi="Times New Roman" w:cs="Times New Roman"/>
          <w:bCs/>
          <w:sz w:val="24"/>
        </w:rPr>
      </w:pPr>
      <w:r w:rsidRPr="00056F34">
        <w:rPr>
          <w:rFonts w:ascii="Times New Roman" w:hAnsi="Times New Roman" w:cs="Times New Roman"/>
          <w:bCs/>
          <w:sz w:val="24"/>
        </w:rPr>
        <w:t xml:space="preserve">The single-cell transcriptome </w:t>
      </w:r>
      <w:r w:rsidR="00FB1C1E" w:rsidRPr="00056F34">
        <w:rPr>
          <w:rFonts w:ascii="Times New Roman" w:hAnsi="Times New Roman" w:cs="Times New Roman"/>
          <w:bCs/>
          <w:sz w:val="24"/>
        </w:rPr>
        <w:t xml:space="preserve">data </w:t>
      </w:r>
      <w:r w:rsidRPr="00056F34">
        <w:rPr>
          <w:rFonts w:ascii="Times New Roman" w:hAnsi="Times New Roman" w:cs="Times New Roman"/>
          <w:bCs/>
          <w:sz w:val="24"/>
        </w:rPr>
        <w:t xml:space="preserve">of </w:t>
      </w:r>
      <w:proofErr w:type="spellStart"/>
      <w:r w:rsidR="00302F52" w:rsidRPr="00056F34">
        <w:rPr>
          <w:rFonts w:ascii="Times New Roman" w:hAnsi="Times New Roman" w:cs="Times New Roman"/>
          <w:bCs/>
          <w:sz w:val="24"/>
        </w:rPr>
        <w:t>SSc</w:t>
      </w:r>
      <w:proofErr w:type="spellEnd"/>
      <w:r w:rsidR="00302F52" w:rsidRPr="00056F34">
        <w:rPr>
          <w:rFonts w:ascii="Times New Roman" w:hAnsi="Times New Roman" w:cs="Times New Roman"/>
          <w:bCs/>
          <w:sz w:val="24"/>
        </w:rPr>
        <w:t xml:space="preserve"> and normal cell samples (GSE138669) were downloaded from the </w:t>
      </w:r>
      <w:r w:rsidR="008F205E" w:rsidRPr="00056F34">
        <w:rPr>
          <w:rFonts w:ascii="Times New Roman" w:hAnsi="Times New Roman" w:cs="Times New Roman"/>
          <w:bCs/>
          <w:sz w:val="24"/>
        </w:rPr>
        <w:t xml:space="preserve">Gene Expression Omnibus </w:t>
      </w:r>
      <w:r w:rsidRPr="00056F34">
        <w:rPr>
          <w:rFonts w:ascii="Times New Roman" w:hAnsi="Times New Roman" w:cs="Times New Roman"/>
          <w:bCs/>
          <w:sz w:val="24"/>
        </w:rPr>
        <w:t xml:space="preserve">database. </w:t>
      </w:r>
      <w:r w:rsidR="0075735C" w:rsidRPr="00056F34">
        <w:rPr>
          <w:rFonts w:ascii="Times New Roman" w:hAnsi="Times New Roman" w:cs="Times New Roman"/>
          <w:bCs/>
          <w:sz w:val="24"/>
        </w:rPr>
        <w:t>A</w:t>
      </w:r>
      <w:r w:rsidR="00302F52" w:rsidRPr="00056F34">
        <w:rPr>
          <w:rFonts w:ascii="Times New Roman" w:hAnsi="Times New Roman" w:cs="Times New Roman"/>
          <w:bCs/>
          <w:sz w:val="24"/>
        </w:rPr>
        <w:t xml:space="preserve"> total of 68249 cells from 3 </w:t>
      </w:r>
      <w:proofErr w:type="spellStart"/>
      <w:r w:rsidR="00302F52" w:rsidRPr="00056F34">
        <w:rPr>
          <w:rFonts w:ascii="Times New Roman" w:hAnsi="Times New Roman" w:cs="Times New Roman"/>
          <w:bCs/>
          <w:sz w:val="24"/>
        </w:rPr>
        <w:t>SSc</w:t>
      </w:r>
      <w:proofErr w:type="spellEnd"/>
      <w:r w:rsidR="00302F52" w:rsidRPr="00056F34">
        <w:rPr>
          <w:rFonts w:ascii="Times New Roman" w:hAnsi="Times New Roman" w:cs="Times New Roman"/>
          <w:bCs/>
          <w:sz w:val="24"/>
        </w:rPr>
        <w:t xml:space="preserve"> patients and 3 </w:t>
      </w:r>
      <w:r w:rsidR="00CE2421" w:rsidRPr="00056F34">
        <w:rPr>
          <w:rFonts w:ascii="Times New Roman" w:hAnsi="Times New Roman" w:cs="Times New Roman"/>
          <w:bCs/>
          <w:sz w:val="24"/>
        </w:rPr>
        <w:t>healthy volunteers</w:t>
      </w:r>
      <w:r w:rsidR="0075735C" w:rsidRPr="00056F34">
        <w:rPr>
          <w:rFonts w:ascii="Times New Roman" w:hAnsi="Times New Roman" w:cs="Times New Roman"/>
          <w:bCs/>
          <w:sz w:val="24"/>
        </w:rPr>
        <w:t xml:space="preserve"> were selected from GSE138669 for</w:t>
      </w:r>
      <w:r w:rsidR="0075735C" w:rsidRPr="00056F34">
        <w:rPr>
          <w:rFonts w:ascii="Times New Roman" w:hAnsi="Times New Roman" w:cs="Times New Roman"/>
          <w:sz w:val="24"/>
        </w:rPr>
        <w:t xml:space="preserve"> </w:t>
      </w:r>
      <w:proofErr w:type="spellStart"/>
      <w:r w:rsidR="0075735C" w:rsidRPr="00056F34">
        <w:rPr>
          <w:rFonts w:ascii="Times New Roman" w:hAnsi="Times New Roman" w:cs="Times New Roman"/>
          <w:bCs/>
          <w:sz w:val="24"/>
        </w:rPr>
        <w:lastRenderedPageBreak/>
        <w:t>scRNA-seq</w:t>
      </w:r>
      <w:proofErr w:type="spellEnd"/>
      <w:r w:rsidR="0075735C" w:rsidRPr="00056F34">
        <w:rPr>
          <w:rFonts w:ascii="Times New Roman" w:hAnsi="Times New Roman" w:cs="Times New Roman"/>
          <w:bCs/>
          <w:sz w:val="24"/>
        </w:rPr>
        <w:t xml:space="preserve"> analysis</w:t>
      </w:r>
      <w:r w:rsidR="00302F52" w:rsidRPr="00056F34">
        <w:rPr>
          <w:rFonts w:ascii="Times New Roman" w:hAnsi="Times New Roman" w:cs="Times New Roman"/>
          <w:bCs/>
          <w:sz w:val="24"/>
        </w:rPr>
        <w:t>.</w:t>
      </w:r>
      <w:r w:rsidR="0094481F" w:rsidRPr="00056F34">
        <w:rPr>
          <w:rFonts w:ascii="Times New Roman" w:hAnsi="Times New Roman" w:cs="Times New Roman"/>
          <w:bCs/>
          <w:sz w:val="24"/>
        </w:rPr>
        <w:t xml:space="preserve"> </w:t>
      </w:r>
      <w:r w:rsidR="00AE2BA1" w:rsidRPr="00056F34">
        <w:rPr>
          <w:rFonts w:ascii="Times New Roman" w:hAnsi="Times New Roman" w:cs="Times New Roman"/>
          <w:bCs/>
          <w:sz w:val="24"/>
        </w:rPr>
        <w:t>The low-quality cells were identified and excluded as the following thresholds: (1) unique molecular identifiers (UMIs) less than 200 or UMIs greater than 2000; (2)</w:t>
      </w:r>
      <w:r w:rsidR="00AE2BA1" w:rsidRPr="00056F34">
        <w:rPr>
          <w:rFonts w:ascii="Times New Roman" w:hAnsi="Times New Roman" w:cs="Times New Roman"/>
          <w:sz w:val="24"/>
        </w:rPr>
        <w:t xml:space="preserve"> </w:t>
      </w:r>
      <w:r w:rsidR="00AC3994" w:rsidRPr="00056F34">
        <w:rPr>
          <w:rFonts w:ascii="Times New Roman" w:hAnsi="Times New Roman" w:cs="Times New Roman"/>
          <w:bCs/>
          <w:sz w:val="24"/>
        </w:rPr>
        <w:t>t</w:t>
      </w:r>
      <w:r w:rsidR="00AE2BA1" w:rsidRPr="00056F34">
        <w:rPr>
          <w:rFonts w:ascii="Times New Roman" w:hAnsi="Times New Roman" w:cs="Times New Roman"/>
          <w:bCs/>
          <w:sz w:val="24"/>
        </w:rPr>
        <w:t xml:space="preserve">he number of genes expressed in each cell was less than 200; (3) 20% or more of gene expression was derived from mitochondrial genes. Subsequently, </w:t>
      </w:r>
      <w:proofErr w:type="spellStart"/>
      <w:r w:rsidR="00AE2BA1" w:rsidRPr="00056F34">
        <w:rPr>
          <w:rFonts w:ascii="Times New Roman" w:hAnsi="Times New Roman" w:cs="Times New Roman"/>
          <w:bCs/>
          <w:sz w:val="24"/>
        </w:rPr>
        <w:t>SCtransform</w:t>
      </w:r>
      <w:proofErr w:type="spellEnd"/>
      <w:r w:rsidR="00AE2BA1" w:rsidRPr="00056F34">
        <w:rPr>
          <w:rFonts w:ascii="Times New Roman" w:hAnsi="Times New Roman" w:cs="Times New Roman"/>
          <w:bCs/>
          <w:sz w:val="24"/>
        </w:rPr>
        <w:t xml:space="preserve"> normalization analysis was performed for each sample dataset using </w:t>
      </w:r>
      <w:proofErr w:type="spellStart"/>
      <w:r w:rsidR="00AE2BA1" w:rsidRPr="00056F34">
        <w:rPr>
          <w:rFonts w:ascii="Times New Roman" w:hAnsi="Times New Roman" w:cs="Times New Roman"/>
          <w:bCs/>
          <w:sz w:val="24"/>
        </w:rPr>
        <w:t>Seruat</w:t>
      </w:r>
      <w:proofErr w:type="spellEnd"/>
      <w:r w:rsidR="00AE2BA1" w:rsidRPr="00056F34">
        <w:rPr>
          <w:rFonts w:ascii="Times New Roman" w:hAnsi="Times New Roman" w:cs="Times New Roman"/>
          <w:bCs/>
          <w:sz w:val="24"/>
        </w:rPr>
        <w:t xml:space="preserve"> (version 4.0.3). </w:t>
      </w:r>
      <w:proofErr w:type="spellStart"/>
      <w:r w:rsidR="00AE2BA1" w:rsidRPr="00056F34">
        <w:rPr>
          <w:rFonts w:ascii="Times New Roman" w:hAnsi="Times New Roman" w:cs="Times New Roman"/>
          <w:bCs/>
          <w:sz w:val="24"/>
        </w:rPr>
        <w:t>PrepSCTIntegration</w:t>
      </w:r>
      <w:proofErr w:type="spellEnd"/>
      <w:r w:rsidR="00AE2BA1" w:rsidRPr="00056F34">
        <w:rPr>
          <w:rFonts w:ascii="Times New Roman" w:hAnsi="Times New Roman" w:cs="Times New Roman"/>
          <w:bCs/>
          <w:sz w:val="24"/>
        </w:rPr>
        <w:t xml:space="preserve"> was run to screen features for downstream integration. </w:t>
      </w:r>
      <w:proofErr w:type="spellStart"/>
      <w:r w:rsidR="00AE2BA1" w:rsidRPr="00056F34">
        <w:rPr>
          <w:rFonts w:ascii="Times New Roman" w:hAnsi="Times New Roman" w:cs="Times New Roman"/>
          <w:bCs/>
          <w:sz w:val="24"/>
        </w:rPr>
        <w:t>FindIntegrationAnchors</w:t>
      </w:r>
      <w:proofErr w:type="spellEnd"/>
      <w:r w:rsidR="00AE2BA1" w:rsidRPr="00056F34">
        <w:rPr>
          <w:rFonts w:ascii="Times New Roman" w:hAnsi="Times New Roman" w:cs="Times New Roman"/>
          <w:bCs/>
          <w:sz w:val="24"/>
        </w:rPr>
        <w:t xml:space="preserve"> was utilized to identify anchor genes. Finally, single-cell clustering was visualized with the aid of t-distributed stochastic neighbor embedding (t-SNE). The ligand-receptor communications of cells was analyzed applying R package </w:t>
      </w:r>
      <w:proofErr w:type="spellStart"/>
      <w:r w:rsidR="00AE2BA1" w:rsidRPr="00056F34">
        <w:rPr>
          <w:rFonts w:ascii="Times New Roman" w:hAnsi="Times New Roman" w:cs="Times New Roman"/>
          <w:bCs/>
          <w:sz w:val="24"/>
        </w:rPr>
        <w:t>CellChat</w:t>
      </w:r>
      <w:proofErr w:type="spellEnd"/>
      <w:r w:rsidR="00AE2BA1" w:rsidRPr="00056F34">
        <w:rPr>
          <w:rFonts w:ascii="Times New Roman" w:hAnsi="Times New Roman" w:cs="Times New Roman"/>
          <w:bCs/>
          <w:sz w:val="24"/>
        </w:rPr>
        <w:t>.</w:t>
      </w:r>
    </w:p>
    <w:p w:rsidR="00E23C9E" w:rsidRPr="00056F34" w:rsidRDefault="00E23C9E" w:rsidP="00056F34">
      <w:pPr>
        <w:spacing w:line="480" w:lineRule="auto"/>
        <w:rPr>
          <w:rFonts w:ascii="Times New Roman" w:hAnsi="Times New Roman" w:cs="Times New Roman"/>
          <w:bCs/>
          <w:i/>
          <w:sz w:val="24"/>
        </w:rPr>
      </w:pPr>
    </w:p>
    <w:p w:rsidR="000B5E84" w:rsidRPr="00056F34" w:rsidRDefault="0086412E" w:rsidP="00056F34">
      <w:pPr>
        <w:spacing w:line="480" w:lineRule="auto"/>
        <w:rPr>
          <w:rFonts w:ascii="Times New Roman" w:hAnsi="Times New Roman" w:cs="Times New Roman"/>
          <w:bCs/>
          <w:i/>
          <w:sz w:val="24"/>
        </w:rPr>
      </w:pPr>
      <w:r w:rsidRPr="00056F34">
        <w:rPr>
          <w:rFonts w:ascii="Times New Roman" w:hAnsi="Times New Roman" w:cs="Times New Roman"/>
          <w:bCs/>
          <w:i/>
          <w:sz w:val="24"/>
        </w:rPr>
        <w:t xml:space="preserve">2.2. </w:t>
      </w:r>
      <w:r w:rsidR="00B913D3" w:rsidRPr="00056F34">
        <w:rPr>
          <w:rFonts w:ascii="Times New Roman" w:hAnsi="Times New Roman" w:cs="Times New Roman"/>
          <w:bCs/>
          <w:i/>
          <w:sz w:val="24"/>
        </w:rPr>
        <w:t xml:space="preserve">Patients </w:t>
      </w:r>
    </w:p>
    <w:p w:rsidR="001B1A58" w:rsidRPr="00056F34" w:rsidRDefault="001B1A58" w:rsidP="00056F34">
      <w:pPr>
        <w:spacing w:line="480" w:lineRule="auto"/>
        <w:rPr>
          <w:rFonts w:ascii="Times New Roman" w:hAnsi="Times New Roman" w:cs="Times New Roman"/>
          <w:bCs/>
          <w:i/>
          <w:sz w:val="24"/>
        </w:rPr>
      </w:pPr>
    </w:p>
    <w:p w:rsidR="004F5104" w:rsidRPr="00056F34" w:rsidRDefault="008B5E6C" w:rsidP="00056F34">
      <w:pPr>
        <w:spacing w:line="480" w:lineRule="auto"/>
        <w:ind w:firstLineChars="200" w:firstLine="480"/>
        <w:rPr>
          <w:rFonts w:ascii="Times New Roman" w:hAnsi="Times New Roman" w:cs="Times New Roman"/>
          <w:sz w:val="24"/>
        </w:rPr>
      </w:pPr>
      <w:r w:rsidRPr="00056F34">
        <w:rPr>
          <w:rFonts w:ascii="Times New Roman" w:hAnsi="Times New Roman" w:cs="Times New Roman"/>
          <w:sz w:val="24"/>
        </w:rPr>
        <w:t xml:space="preserve">A total </w:t>
      </w:r>
      <w:r w:rsidR="00B76F8D" w:rsidRPr="00056F34">
        <w:rPr>
          <w:rFonts w:ascii="Times New Roman" w:hAnsi="Times New Roman" w:cs="Times New Roman"/>
          <w:sz w:val="24"/>
        </w:rPr>
        <w:t xml:space="preserve">of </w:t>
      </w:r>
      <w:r w:rsidR="00BD769E" w:rsidRPr="00056F34">
        <w:rPr>
          <w:rFonts w:ascii="Times New Roman" w:hAnsi="Times New Roman" w:cs="Times New Roman"/>
          <w:sz w:val="24"/>
        </w:rPr>
        <w:t xml:space="preserve">6 </w:t>
      </w:r>
      <w:r w:rsidR="00B76F8D" w:rsidRPr="00056F34">
        <w:rPr>
          <w:rFonts w:ascii="Times New Roman" w:hAnsi="Times New Roman" w:cs="Times New Roman"/>
          <w:sz w:val="24"/>
        </w:rPr>
        <w:t xml:space="preserve">mild </w:t>
      </w:r>
      <w:proofErr w:type="spellStart"/>
      <w:r w:rsidR="006C2350" w:rsidRPr="00056F34">
        <w:rPr>
          <w:rFonts w:ascii="Times New Roman" w:hAnsi="Times New Roman" w:cs="Times New Roman"/>
          <w:sz w:val="24"/>
        </w:rPr>
        <w:t>SSc</w:t>
      </w:r>
      <w:proofErr w:type="spellEnd"/>
      <w:r w:rsidR="00B76F8D" w:rsidRPr="00056F34">
        <w:rPr>
          <w:rFonts w:ascii="Times New Roman" w:hAnsi="Times New Roman" w:cs="Times New Roman"/>
          <w:sz w:val="24"/>
        </w:rPr>
        <w:t xml:space="preserve"> </w:t>
      </w:r>
      <w:r w:rsidR="00F10183" w:rsidRPr="00056F34">
        <w:rPr>
          <w:rFonts w:ascii="Times New Roman" w:hAnsi="Times New Roman" w:cs="Times New Roman"/>
          <w:sz w:val="24"/>
        </w:rPr>
        <w:t xml:space="preserve">patients </w:t>
      </w:r>
      <w:r w:rsidR="00B76F8D" w:rsidRPr="00056F34">
        <w:rPr>
          <w:rFonts w:ascii="Times New Roman" w:hAnsi="Times New Roman" w:cs="Times New Roman"/>
          <w:sz w:val="24"/>
        </w:rPr>
        <w:t xml:space="preserve">and </w:t>
      </w:r>
      <w:r w:rsidR="00BD769E" w:rsidRPr="00056F34">
        <w:rPr>
          <w:rFonts w:ascii="Times New Roman" w:hAnsi="Times New Roman" w:cs="Times New Roman"/>
          <w:sz w:val="24"/>
        </w:rPr>
        <w:t xml:space="preserve">6 </w:t>
      </w:r>
      <w:r w:rsidR="00B76F8D" w:rsidRPr="00056F34">
        <w:rPr>
          <w:rFonts w:ascii="Times New Roman" w:hAnsi="Times New Roman" w:cs="Times New Roman"/>
          <w:sz w:val="24"/>
        </w:rPr>
        <w:t xml:space="preserve">severe </w:t>
      </w:r>
      <w:proofErr w:type="spellStart"/>
      <w:r w:rsidR="006C2350" w:rsidRPr="00056F34">
        <w:rPr>
          <w:rFonts w:ascii="Times New Roman" w:hAnsi="Times New Roman" w:cs="Times New Roman"/>
          <w:sz w:val="24"/>
        </w:rPr>
        <w:t>SSc</w:t>
      </w:r>
      <w:proofErr w:type="spellEnd"/>
      <w:r w:rsidR="00F10183" w:rsidRPr="00056F34">
        <w:rPr>
          <w:rFonts w:ascii="Times New Roman" w:hAnsi="Times New Roman" w:cs="Times New Roman"/>
          <w:sz w:val="24"/>
        </w:rPr>
        <w:t xml:space="preserve"> patients were</w:t>
      </w:r>
      <w:bookmarkStart w:id="5" w:name="OLE_LINK9"/>
      <w:bookmarkStart w:id="6" w:name="OLE_LINK10"/>
      <w:r w:rsidR="00F10183" w:rsidRPr="00056F34">
        <w:rPr>
          <w:rFonts w:ascii="Times New Roman" w:hAnsi="Times New Roman" w:cs="Times New Roman"/>
          <w:sz w:val="24"/>
        </w:rPr>
        <w:t xml:space="preserve"> recruited</w:t>
      </w:r>
      <w:bookmarkEnd w:id="5"/>
      <w:bookmarkEnd w:id="6"/>
      <w:r w:rsidR="00F10183" w:rsidRPr="00056F34">
        <w:rPr>
          <w:rFonts w:ascii="Times New Roman" w:hAnsi="Times New Roman" w:cs="Times New Roman"/>
          <w:sz w:val="24"/>
        </w:rPr>
        <w:t xml:space="preserve"> in </w:t>
      </w:r>
      <w:r w:rsidR="0034365F" w:rsidRPr="00056F34">
        <w:rPr>
          <w:rFonts w:ascii="Times New Roman" w:eastAsia="宋体" w:hAnsi="Times New Roman" w:cs="Times New Roman"/>
          <w:noProof/>
          <w:sz w:val="24"/>
        </w:rPr>
        <w:t>First Affiliated Hospital of Nanchang University</w:t>
      </w:r>
      <w:r w:rsidR="00F10183" w:rsidRPr="00056F34">
        <w:rPr>
          <w:rFonts w:ascii="Times New Roman" w:hAnsi="Times New Roman" w:cs="Times New Roman"/>
          <w:bCs/>
          <w:sz w:val="24"/>
        </w:rPr>
        <w:t xml:space="preserve">. </w:t>
      </w:r>
      <w:r w:rsidR="00BD769E" w:rsidRPr="00056F34">
        <w:rPr>
          <w:rFonts w:ascii="Times New Roman" w:hAnsi="Times New Roman" w:cs="Times New Roman"/>
          <w:sz w:val="24"/>
        </w:rPr>
        <w:t>Six</w:t>
      </w:r>
      <w:r w:rsidR="00DB6AE0" w:rsidRPr="00056F34">
        <w:rPr>
          <w:rFonts w:ascii="Times New Roman" w:hAnsi="Times New Roman" w:cs="Times New Roman"/>
          <w:sz w:val="24"/>
        </w:rPr>
        <w:t xml:space="preserve"> healthy volunteers served as control.</w:t>
      </w:r>
      <w:r w:rsidR="006B4864" w:rsidRPr="00056F34">
        <w:rPr>
          <w:rFonts w:ascii="Times New Roman" w:hAnsi="Times New Roman" w:cs="Times New Roman"/>
          <w:sz w:val="24"/>
        </w:rPr>
        <w:t xml:space="preserve"> </w:t>
      </w:r>
      <w:r w:rsidR="00FD70EC" w:rsidRPr="00056F34">
        <w:rPr>
          <w:rFonts w:ascii="Times New Roman" w:hAnsi="Times New Roman" w:cs="Times New Roman"/>
          <w:sz w:val="24"/>
        </w:rPr>
        <w:t>The serum</w:t>
      </w:r>
      <w:r w:rsidR="00F304A7" w:rsidRPr="00056F34">
        <w:rPr>
          <w:rFonts w:ascii="Times New Roman" w:hAnsi="Times New Roman" w:cs="Times New Roman"/>
          <w:sz w:val="24"/>
        </w:rPr>
        <w:t xml:space="preserve"> and</w:t>
      </w:r>
      <w:r w:rsidR="005E2A29" w:rsidRPr="00056F34">
        <w:rPr>
          <w:rFonts w:ascii="Times New Roman" w:hAnsi="Times New Roman" w:cs="Times New Roman"/>
          <w:sz w:val="24"/>
        </w:rPr>
        <w:t xml:space="preserve"> </w:t>
      </w:r>
      <w:r w:rsidR="00FD70EC" w:rsidRPr="00056F34">
        <w:rPr>
          <w:rFonts w:ascii="Times New Roman" w:hAnsi="Times New Roman" w:cs="Times New Roman"/>
          <w:sz w:val="24"/>
        </w:rPr>
        <w:t>skin tissue</w:t>
      </w:r>
      <w:r w:rsidR="005E2A29" w:rsidRPr="00056F34">
        <w:rPr>
          <w:rFonts w:ascii="Times New Roman" w:hAnsi="Times New Roman" w:cs="Times New Roman"/>
          <w:sz w:val="24"/>
        </w:rPr>
        <w:t xml:space="preserve"> samples were obtained from </w:t>
      </w:r>
      <w:proofErr w:type="spellStart"/>
      <w:r w:rsidR="006C2350" w:rsidRPr="00056F34">
        <w:rPr>
          <w:rFonts w:ascii="Times New Roman" w:hAnsi="Times New Roman" w:cs="Times New Roman"/>
          <w:sz w:val="24"/>
        </w:rPr>
        <w:t>SSc</w:t>
      </w:r>
      <w:proofErr w:type="spellEnd"/>
      <w:r w:rsidR="005E2A29" w:rsidRPr="00056F34">
        <w:rPr>
          <w:rFonts w:ascii="Times New Roman" w:hAnsi="Times New Roman" w:cs="Times New Roman"/>
          <w:sz w:val="24"/>
        </w:rPr>
        <w:t xml:space="preserve"> patients and healthy</w:t>
      </w:r>
      <w:r w:rsidR="000F6C9C" w:rsidRPr="00056F34">
        <w:rPr>
          <w:rFonts w:ascii="Times New Roman" w:hAnsi="Times New Roman" w:cs="Times New Roman"/>
          <w:sz w:val="24"/>
        </w:rPr>
        <w:t xml:space="preserve"> volunteers. </w:t>
      </w:r>
      <w:r w:rsidR="002D0045" w:rsidRPr="00056F34">
        <w:rPr>
          <w:rFonts w:ascii="Times New Roman" w:hAnsi="Times New Roman" w:cs="Times New Roman"/>
          <w:sz w:val="24"/>
        </w:rPr>
        <w:t xml:space="preserve">These patients were diagnosed with </w:t>
      </w:r>
      <w:proofErr w:type="spellStart"/>
      <w:r w:rsidR="002D0045" w:rsidRPr="00056F34">
        <w:rPr>
          <w:rFonts w:ascii="Times New Roman" w:hAnsi="Times New Roman" w:cs="Times New Roman"/>
          <w:sz w:val="24"/>
        </w:rPr>
        <w:t>SSc</w:t>
      </w:r>
      <w:proofErr w:type="spellEnd"/>
      <w:r w:rsidR="002D0045" w:rsidRPr="00056F34">
        <w:rPr>
          <w:rFonts w:ascii="Times New Roman" w:hAnsi="Times New Roman" w:cs="Times New Roman"/>
          <w:sz w:val="24"/>
        </w:rPr>
        <w:t xml:space="preserve"> following the</w:t>
      </w:r>
      <w:r w:rsidR="00090145" w:rsidRPr="00056F34">
        <w:rPr>
          <w:rFonts w:ascii="Times New Roman" w:hAnsi="Times New Roman" w:cs="Times New Roman"/>
          <w:sz w:val="24"/>
        </w:rPr>
        <w:t xml:space="preserve"> </w:t>
      </w:r>
      <w:r w:rsidR="00C03CE2" w:rsidRPr="00056F34">
        <w:rPr>
          <w:rFonts w:ascii="Times New Roman" w:hAnsi="Times New Roman" w:cs="Times New Roman"/>
          <w:sz w:val="24"/>
        </w:rPr>
        <w:t>d</w:t>
      </w:r>
      <w:r w:rsidR="004A41CE" w:rsidRPr="00056F34">
        <w:rPr>
          <w:rFonts w:ascii="Times New Roman" w:hAnsi="Times New Roman" w:cs="Times New Roman"/>
          <w:sz w:val="24"/>
        </w:rPr>
        <w:t xml:space="preserve">iagnostic criteria </w:t>
      </w:r>
      <w:r w:rsidR="005A0E84" w:rsidRPr="00056F34">
        <w:rPr>
          <w:rFonts w:ascii="Times New Roman" w:hAnsi="Times New Roman" w:cs="Times New Roman"/>
          <w:sz w:val="24"/>
        </w:rPr>
        <w:t xml:space="preserve">of </w:t>
      </w:r>
      <w:proofErr w:type="spellStart"/>
      <w:r w:rsidR="005A0E84" w:rsidRPr="00056F34">
        <w:rPr>
          <w:rFonts w:ascii="Times New Roman" w:hAnsi="Times New Roman" w:cs="Times New Roman"/>
          <w:sz w:val="24"/>
        </w:rPr>
        <w:t>SSc</w:t>
      </w:r>
      <w:proofErr w:type="spellEnd"/>
      <w:r w:rsidR="00090145" w:rsidRPr="00056F34">
        <w:rPr>
          <w:rFonts w:ascii="Times New Roman" w:hAnsi="Times New Roman" w:cs="Times New Roman"/>
          <w:sz w:val="24"/>
        </w:rPr>
        <w:t xml:space="preserve"> as previous study reported </w:t>
      </w:r>
      <w:r w:rsidR="00090145" w:rsidRPr="00056F34">
        <w:rPr>
          <w:rFonts w:ascii="Times New Roman" w:hAnsi="Times New Roman" w:cs="Times New Roman"/>
          <w:sz w:val="24"/>
        </w:rPr>
        <w:fldChar w:fldCharType="begin"/>
      </w:r>
      <w:r w:rsidR="0064072C" w:rsidRPr="00056F34">
        <w:rPr>
          <w:rFonts w:ascii="Times New Roman" w:hAnsi="Times New Roman" w:cs="Times New Roman"/>
          <w:sz w:val="24"/>
        </w:rPr>
        <w:instrText xml:space="preserve"> ADDIN EN.CITE &lt;EndNote&gt;&lt;Cite&gt;&lt;Author&gt;Nadashkevich&lt;/Author&gt;&lt;Year&gt;2006&lt;/Year&gt;&lt;RecNum&gt;3067&lt;/RecNum&gt;&lt;DisplayText&gt;(Nadashkevich et al., 2006)&lt;/DisplayText&gt;&lt;record&gt;&lt;rec-number&gt;3067&lt;/rec-number&gt;&lt;foreign-keys&gt;&lt;key app="EN" db-id="x5vpfvv9xpt22oeat99vrd9kpw9adese9ptw"&gt;3067&lt;/key&gt;&lt;/foreign-keys&gt;&lt;ref-type name="Journal Article"&gt;17&lt;/ref-type&gt;&lt;contributors&gt;&lt;authors&gt;&lt;author&gt;Nadashkevich, O&lt;/author&gt;&lt;author&gt;Davis, P&lt;/author&gt;&lt;author&gt;Fritzler, MJ&lt;/author&gt;&lt;/authors&gt;&lt;/contributors&gt;&lt;titles&gt;&lt;title&gt;Revising the classification criteria for systemic sclerosis&lt;/title&gt;&lt;secondary-title&gt;Arthritis and rheumatism&lt;/secondary-title&gt;&lt;/titles&gt;&lt;periodical&gt;&lt;full-title&gt;Arthritis and rheumatism&lt;/full-title&gt;&lt;/periodical&gt;&lt;pages&gt;992-3&lt;/pages&gt;&lt;volume&gt;55&lt;/volume&gt;&lt;number&gt;6&lt;/number&gt;&lt;dates&gt;&lt;year&gt;2006&lt;/year&gt;&lt;/dates&gt;&lt;accession-num&gt;17139623&lt;/accession-num&gt;&lt;label&gt;0&lt;/label&gt;&lt;urls&gt;&lt;/urls&gt;&lt;electronic-resource-num&gt;10.1002/art.22364&lt;/electronic-resource-num&gt;&lt;/record&gt;&lt;/Cite&gt;&lt;/EndNote&gt;</w:instrText>
      </w:r>
      <w:r w:rsidR="00090145" w:rsidRPr="00056F34">
        <w:rPr>
          <w:rFonts w:ascii="Times New Roman" w:hAnsi="Times New Roman" w:cs="Times New Roman"/>
          <w:sz w:val="24"/>
        </w:rPr>
        <w:fldChar w:fldCharType="separate"/>
      </w:r>
      <w:r w:rsidR="0064072C" w:rsidRPr="00056F34">
        <w:rPr>
          <w:rFonts w:ascii="Times New Roman" w:hAnsi="Times New Roman" w:cs="Times New Roman"/>
          <w:noProof/>
          <w:sz w:val="24"/>
        </w:rPr>
        <w:t>(</w:t>
      </w:r>
      <w:hyperlink w:anchor="_ENREF_18" w:tooltip="Nadashkevich, 2006 #3067" w:history="1">
        <w:r w:rsidR="0064072C" w:rsidRPr="00056F34">
          <w:rPr>
            <w:rFonts w:ascii="Times New Roman" w:hAnsi="Times New Roman" w:cs="Times New Roman"/>
            <w:noProof/>
            <w:sz w:val="24"/>
          </w:rPr>
          <w:t>Nadashkevich et al., 2006</w:t>
        </w:r>
      </w:hyperlink>
      <w:r w:rsidR="0064072C" w:rsidRPr="00056F34">
        <w:rPr>
          <w:rFonts w:ascii="Times New Roman" w:hAnsi="Times New Roman" w:cs="Times New Roman"/>
          <w:noProof/>
          <w:sz w:val="24"/>
        </w:rPr>
        <w:t>)</w:t>
      </w:r>
      <w:r w:rsidR="00090145" w:rsidRPr="00056F34">
        <w:rPr>
          <w:rFonts w:ascii="Times New Roman" w:hAnsi="Times New Roman" w:cs="Times New Roman"/>
          <w:sz w:val="24"/>
        </w:rPr>
        <w:fldChar w:fldCharType="end"/>
      </w:r>
      <w:r w:rsidR="00090145" w:rsidRPr="00056F34">
        <w:rPr>
          <w:rFonts w:ascii="Times New Roman" w:hAnsi="Times New Roman" w:cs="Times New Roman"/>
          <w:sz w:val="24"/>
        </w:rPr>
        <w:t xml:space="preserve">. </w:t>
      </w:r>
      <w:r w:rsidR="009C2CBD" w:rsidRPr="00056F34">
        <w:rPr>
          <w:rFonts w:ascii="Times New Roman" w:hAnsi="Times New Roman" w:cs="Times New Roman"/>
          <w:sz w:val="24"/>
        </w:rPr>
        <w:t xml:space="preserve">These patients were classified into mild and severe </w:t>
      </w:r>
      <w:proofErr w:type="spellStart"/>
      <w:r w:rsidR="009C2CBD" w:rsidRPr="00056F34">
        <w:rPr>
          <w:rFonts w:ascii="Times New Roman" w:hAnsi="Times New Roman" w:cs="Times New Roman"/>
          <w:sz w:val="24"/>
        </w:rPr>
        <w:t>SSc</w:t>
      </w:r>
      <w:proofErr w:type="spellEnd"/>
      <w:r w:rsidR="009C2CBD" w:rsidRPr="00056F34">
        <w:rPr>
          <w:rFonts w:ascii="Times New Roman" w:hAnsi="Times New Roman" w:cs="Times New Roman"/>
          <w:sz w:val="24"/>
        </w:rPr>
        <w:t xml:space="preserve"> according the severity classification and guidelines of </w:t>
      </w:r>
      <w:proofErr w:type="spellStart"/>
      <w:r w:rsidR="009C2CBD" w:rsidRPr="00056F34">
        <w:rPr>
          <w:rFonts w:ascii="Times New Roman" w:hAnsi="Times New Roman" w:cs="Times New Roman"/>
          <w:sz w:val="24"/>
        </w:rPr>
        <w:t>SSc</w:t>
      </w:r>
      <w:proofErr w:type="spellEnd"/>
      <w:r w:rsidR="009C2CBD" w:rsidRPr="00056F34">
        <w:rPr>
          <w:rFonts w:ascii="Times New Roman" w:hAnsi="Times New Roman" w:cs="Times New Roman"/>
          <w:sz w:val="24"/>
        </w:rPr>
        <w:t xml:space="preserve"> described by Asano et al </w:t>
      </w:r>
      <w:r w:rsidR="009C2CBD" w:rsidRPr="00056F34">
        <w:rPr>
          <w:rFonts w:ascii="Times New Roman" w:hAnsi="Times New Roman" w:cs="Times New Roman"/>
          <w:sz w:val="24"/>
        </w:rPr>
        <w:fldChar w:fldCharType="begin"/>
      </w:r>
      <w:r w:rsidR="0064072C" w:rsidRPr="00056F34">
        <w:rPr>
          <w:rFonts w:ascii="Times New Roman" w:hAnsi="Times New Roman" w:cs="Times New Roman"/>
          <w:sz w:val="24"/>
        </w:rPr>
        <w:instrText xml:space="preserve"> ADDIN EN.CITE &lt;EndNote&gt;&lt;Cite&gt;&lt;Author&gt;Asano&lt;/Author&gt;&lt;Year&gt;2018&lt;/Year&gt;&lt;RecNum&gt;3068&lt;/RecNum&gt;&lt;DisplayText&gt;(Asano et al., 2018)&lt;/DisplayText&gt;&lt;record&gt;&lt;rec-number&gt;3068&lt;/rec-number&gt;&lt;foreign-keys&gt;&lt;key app="EN" db-id="x5vpfvv9xpt22oeat99vrd9kpw9adese9ptw"&gt;3068&lt;/key&gt;&lt;/foreign-keys&gt;&lt;ref-type name="Journal Article"&gt;17&lt;/ref-type&gt;&lt;contributors&gt;&lt;authors&gt;&lt;author&gt;Asano, Y&lt;/author&gt;&lt;author&gt;Jinnin, M&lt;/author&gt;&lt;author&gt;Kawaguchi, Y&lt;/author&gt;&lt;author&gt;Kuwana, M&lt;/author&gt;&lt;author&gt;Goto, D&lt;/author&gt;&lt;author&gt;Sato, S&lt;/author&gt;&lt;author&gt;Takehara, K&lt;/author&gt;&lt;author&gt;Hatano, M&lt;/author&gt;&lt;author&gt;Fujimoto, M&lt;/author&gt;&lt;author&gt;Mugii, N&lt;/author&gt;&lt;author&gt;Ihn, H&lt;/author&gt;&lt;/authors&gt;&lt;/contributors&gt;&lt;titles&gt;&lt;title&gt;Diagnostic criteria, severity classification and guidelines of systemic sclerosis&lt;/title&gt;&lt;secondary-title&gt;The Journal of dermatology&lt;/secondary-title&gt;&lt;/titles&gt;&lt;periodical&gt;&lt;full-title&gt;The Journal of dermatology&lt;/full-title&gt;&lt;/periodical&gt;&lt;pages&gt;633-691&lt;/pages&gt;&lt;volume&gt;45&lt;/volume&gt;&lt;number&gt;6&lt;/number&gt;&lt;dates&gt;&lt;year&gt;2018&lt;/year&gt;&lt;/dates&gt;&lt;accession-num&gt;29687465&lt;/accession-num&gt;&lt;label&gt;3.072&lt;/label&gt;&lt;urls&gt;&lt;/urls&gt;&lt;electronic-resource-num&gt;10.1111/1346-8138.14162&lt;/electronic-resource-num&gt;&lt;/record&gt;&lt;/Cite&gt;&lt;/EndNote&gt;</w:instrText>
      </w:r>
      <w:r w:rsidR="009C2CBD" w:rsidRPr="00056F34">
        <w:rPr>
          <w:rFonts w:ascii="Times New Roman" w:hAnsi="Times New Roman" w:cs="Times New Roman"/>
          <w:sz w:val="24"/>
        </w:rPr>
        <w:fldChar w:fldCharType="separate"/>
      </w:r>
      <w:r w:rsidR="0064072C" w:rsidRPr="00056F34">
        <w:rPr>
          <w:rFonts w:ascii="Times New Roman" w:hAnsi="Times New Roman" w:cs="Times New Roman"/>
          <w:noProof/>
          <w:sz w:val="24"/>
        </w:rPr>
        <w:t>(</w:t>
      </w:r>
      <w:hyperlink w:anchor="_ENREF_2" w:tooltip="Asano, 2018 #3068" w:history="1">
        <w:r w:rsidR="0064072C" w:rsidRPr="00056F34">
          <w:rPr>
            <w:rFonts w:ascii="Times New Roman" w:hAnsi="Times New Roman" w:cs="Times New Roman"/>
            <w:noProof/>
            <w:sz w:val="24"/>
          </w:rPr>
          <w:t>Asano et al., 2018</w:t>
        </w:r>
      </w:hyperlink>
      <w:r w:rsidR="0064072C" w:rsidRPr="00056F34">
        <w:rPr>
          <w:rFonts w:ascii="Times New Roman" w:hAnsi="Times New Roman" w:cs="Times New Roman"/>
          <w:noProof/>
          <w:sz w:val="24"/>
        </w:rPr>
        <w:t>)</w:t>
      </w:r>
      <w:r w:rsidR="009C2CBD" w:rsidRPr="00056F34">
        <w:rPr>
          <w:rFonts w:ascii="Times New Roman" w:hAnsi="Times New Roman" w:cs="Times New Roman"/>
          <w:sz w:val="24"/>
        </w:rPr>
        <w:fldChar w:fldCharType="end"/>
      </w:r>
      <w:r w:rsidR="009C2CBD" w:rsidRPr="00056F34">
        <w:rPr>
          <w:rFonts w:ascii="Times New Roman" w:hAnsi="Times New Roman" w:cs="Times New Roman"/>
          <w:sz w:val="24"/>
        </w:rPr>
        <w:t xml:space="preserve">. </w:t>
      </w:r>
      <w:r w:rsidR="00D21FB7" w:rsidRPr="00056F34">
        <w:rPr>
          <w:rFonts w:ascii="Times New Roman" w:hAnsi="Times New Roman" w:cs="Times New Roman"/>
          <w:sz w:val="24"/>
        </w:rPr>
        <w:t xml:space="preserve">The </w:t>
      </w:r>
      <w:r w:rsidR="00DA7ABF" w:rsidRPr="00056F34">
        <w:rPr>
          <w:rFonts w:ascii="Times New Roman" w:hAnsi="Times New Roman" w:cs="Times New Roman"/>
          <w:sz w:val="24"/>
        </w:rPr>
        <w:t xml:space="preserve">recruited </w:t>
      </w:r>
      <w:r w:rsidR="00D21FB7" w:rsidRPr="00056F34">
        <w:rPr>
          <w:rFonts w:ascii="Times New Roman" w:hAnsi="Times New Roman" w:cs="Times New Roman"/>
          <w:sz w:val="24"/>
        </w:rPr>
        <w:t>patients ha</w:t>
      </w:r>
      <w:r w:rsidR="00DA7ABF" w:rsidRPr="00056F34">
        <w:rPr>
          <w:rFonts w:ascii="Times New Roman" w:hAnsi="Times New Roman" w:cs="Times New Roman"/>
          <w:sz w:val="24"/>
        </w:rPr>
        <w:t>ve</w:t>
      </w:r>
      <w:r w:rsidR="00D21FB7" w:rsidRPr="00056F34">
        <w:rPr>
          <w:rFonts w:ascii="Times New Roman" w:hAnsi="Times New Roman" w:cs="Times New Roman"/>
          <w:sz w:val="24"/>
        </w:rPr>
        <w:t xml:space="preserve"> not systematically applied glucocorticoids, </w:t>
      </w:r>
      <w:proofErr w:type="spellStart"/>
      <w:r w:rsidR="00D21FB7" w:rsidRPr="00056F34">
        <w:rPr>
          <w:rFonts w:ascii="Times New Roman" w:hAnsi="Times New Roman" w:cs="Times New Roman"/>
          <w:sz w:val="24"/>
        </w:rPr>
        <w:t>immunosuppressants</w:t>
      </w:r>
      <w:proofErr w:type="spellEnd"/>
      <w:r w:rsidR="00D21FB7" w:rsidRPr="00056F34">
        <w:rPr>
          <w:rFonts w:ascii="Times New Roman" w:hAnsi="Times New Roman" w:cs="Times New Roman"/>
          <w:sz w:val="24"/>
        </w:rPr>
        <w:t xml:space="preserve">, </w:t>
      </w:r>
      <w:proofErr w:type="spellStart"/>
      <w:r w:rsidR="00D21FB7" w:rsidRPr="00056F34">
        <w:rPr>
          <w:rFonts w:ascii="Times New Roman" w:hAnsi="Times New Roman" w:cs="Times New Roman"/>
          <w:sz w:val="24"/>
        </w:rPr>
        <w:t>immunomodulators</w:t>
      </w:r>
      <w:proofErr w:type="spellEnd"/>
      <w:r w:rsidR="00D21FB7" w:rsidRPr="00056F34">
        <w:rPr>
          <w:rFonts w:ascii="Times New Roman" w:hAnsi="Times New Roman" w:cs="Times New Roman"/>
          <w:sz w:val="24"/>
        </w:rPr>
        <w:t xml:space="preserve"> that may cause tissue sclerosis within 4 weeks</w:t>
      </w:r>
      <w:r w:rsidR="00DA7ABF" w:rsidRPr="00056F34">
        <w:rPr>
          <w:rFonts w:ascii="Times New Roman" w:hAnsi="Times New Roman" w:cs="Times New Roman"/>
          <w:sz w:val="24"/>
        </w:rPr>
        <w:t xml:space="preserve">. All </w:t>
      </w:r>
      <w:r w:rsidR="00FD70EC" w:rsidRPr="00056F34">
        <w:rPr>
          <w:rFonts w:ascii="Times New Roman" w:hAnsi="Times New Roman" w:cs="Times New Roman"/>
          <w:sz w:val="24"/>
        </w:rPr>
        <w:t xml:space="preserve">participants </w:t>
      </w:r>
      <w:r w:rsidR="00FD70EC" w:rsidRPr="00056F34">
        <w:rPr>
          <w:rFonts w:ascii="Times New Roman" w:hAnsi="Times New Roman" w:cs="Times New Roman"/>
          <w:sz w:val="24"/>
        </w:rPr>
        <w:lastRenderedPageBreak/>
        <w:t>were</w:t>
      </w:r>
      <w:r w:rsidR="009900D2" w:rsidRPr="00056F34">
        <w:rPr>
          <w:rFonts w:ascii="Times New Roman" w:hAnsi="Times New Roman" w:cs="Times New Roman"/>
          <w:sz w:val="24"/>
        </w:rPr>
        <w:t xml:space="preserve"> signed the informed consent. All protocols were </w:t>
      </w:r>
      <w:r w:rsidR="004F5104" w:rsidRPr="00056F34">
        <w:rPr>
          <w:rFonts w:ascii="Times New Roman" w:hAnsi="Times New Roman" w:cs="Times New Roman"/>
          <w:sz w:val="24"/>
        </w:rPr>
        <w:t xml:space="preserve">carried out according to the principle of Declaration of Helsinki with the approval of </w:t>
      </w:r>
      <w:r w:rsidR="004F5104" w:rsidRPr="00056F34">
        <w:rPr>
          <w:rFonts w:ascii="Times New Roman" w:hAnsi="Times New Roman" w:cs="Times New Roman"/>
          <w:bCs/>
          <w:sz w:val="24"/>
        </w:rPr>
        <w:t xml:space="preserve">the Ethics Committee of </w:t>
      </w:r>
      <w:r w:rsidR="0034365F" w:rsidRPr="00056F34">
        <w:rPr>
          <w:rFonts w:ascii="Times New Roman" w:eastAsia="宋体" w:hAnsi="Times New Roman" w:cs="Times New Roman"/>
          <w:noProof/>
          <w:sz w:val="24"/>
        </w:rPr>
        <w:t>First Affiliated Hospital of Nanchang University</w:t>
      </w:r>
      <w:r w:rsidR="004F5104" w:rsidRPr="00056F34">
        <w:rPr>
          <w:rFonts w:ascii="Times New Roman" w:hAnsi="Times New Roman" w:cs="Times New Roman"/>
          <w:bCs/>
          <w:sz w:val="24"/>
        </w:rPr>
        <w:t>.</w:t>
      </w:r>
    </w:p>
    <w:p w:rsidR="002D0045" w:rsidRPr="00056F34" w:rsidRDefault="002D0045" w:rsidP="00056F34">
      <w:pPr>
        <w:spacing w:line="480" w:lineRule="auto"/>
        <w:rPr>
          <w:rFonts w:ascii="Times New Roman" w:hAnsi="Times New Roman" w:cs="Times New Roman"/>
          <w:sz w:val="24"/>
        </w:rPr>
      </w:pPr>
    </w:p>
    <w:p w:rsidR="006B4864" w:rsidRDefault="0034365F" w:rsidP="00056F34">
      <w:pPr>
        <w:spacing w:line="480" w:lineRule="auto"/>
        <w:rPr>
          <w:rFonts w:ascii="Times New Roman" w:hAnsi="Times New Roman" w:cs="Times New Roman"/>
          <w:i/>
          <w:sz w:val="24"/>
        </w:rPr>
      </w:pPr>
      <w:r w:rsidRPr="00056F34">
        <w:rPr>
          <w:rFonts w:ascii="Times New Roman" w:hAnsi="Times New Roman" w:cs="Times New Roman"/>
          <w:i/>
          <w:sz w:val="24"/>
        </w:rPr>
        <w:t xml:space="preserve">2.3. </w:t>
      </w:r>
      <w:r w:rsidR="007544D1" w:rsidRPr="00056F34">
        <w:rPr>
          <w:rFonts w:ascii="Times New Roman" w:hAnsi="Times New Roman" w:cs="Times New Roman"/>
          <w:i/>
          <w:sz w:val="24"/>
        </w:rPr>
        <w:t xml:space="preserve">Animals </w:t>
      </w:r>
    </w:p>
    <w:p w:rsidR="00A31EE0" w:rsidRPr="00056F34" w:rsidRDefault="00A31EE0" w:rsidP="00056F34">
      <w:pPr>
        <w:spacing w:line="480" w:lineRule="auto"/>
        <w:rPr>
          <w:rFonts w:ascii="Times New Roman" w:hAnsi="Times New Roman" w:cs="Times New Roman"/>
          <w:i/>
          <w:sz w:val="24"/>
        </w:rPr>
      </w:pPr>
    </w:p>
    <w:p w:rsidR="00E40EDE" w:rsidRPr="00056F34" w:rsidRDefault="007544D1" w:rsidP="00056F34">
      <w:pPr>
        <w:spacing w:line="480" w:lineRule="auto"/>
        <w:ind w:firstLineChars="200" w:firstLine="480"/>
        <w:rPr>
          <w:rFonts w:ascii="Times New Roman" w:hAnsi="Times New Roman" w:cs="Times New Roman"/>
          <w:b/>
          <w:bCs/>
          <w:sz w:val="24"/>
        </w:rPr>
      </w:pPr>
      <w:r w:rsidRPr="00056F34">
        <w:rPr>
          <w:rFonts w:ascii="Times New Roman" w:hAnsi="Times New Roman" w:cs="Times New Roman"/>
          <w:sz w:val="24"/>
        </w:rPr>
        <w:t>C57BL/6 male mice aged 3 months (weighting 25-30 g) were obtained from Shanghai SLAC Laboratory Animal Co.,</w:t>
      </w:r>
      <w:r w:rsidR="000215B6" w:rsidRPr="00056F34">
        <w:rPr>
          <w:rFonts w:ascii="Times New Roman" w:hAnsi="Times New Roman" w:cs="Times New Roman"/>
          <w:sz w:val="24"/>
        </w:rPr>
        <w:t xml:space="preserve"> </w:t>
      </w:r>
      <w:r w:rsidRPr="00056F34">
        <w:rPr>
          <w:rFonts w:ascii="Times New Roman" w:hAnsi="Times New Roman" w:cs="Times New Roman"/>
          <w:sz w:val="24"/>
        </w:rPr>
        <w:t>Ltd (</w:t>
      </w:r>
      <w:r w:rsidR="000215B6" w:rsidRPr="00056F34">
        <w:rPr>
          <w:rFonts w:ascii="Times New Roman" w:hAnsi="Times New Roman" w:cs="Times New Roman"/>
          <w:sz w:val="24"/>
        </w:rPr>
        <w:t>China</w:t>
      </w:r>
      <w:r w:rsidRPr="00056F34">
        <w:rPr>
          <w:rFonts w:ascii="Times New Roman" w:hAnsi="Times New Roman" w:cs="Times New Roman"/>
          <w:sz w:val="24"/>
        </w:rPr>
        <w:t>)</w:t>
      </w:r>
      <w:r w:rsidR="000215B6" w:rsidRPr="00056F34">
        <w:rPr>
          <w:rFonts w:ascii="Times New Roman" w:hAnsi="Times New Roman" w:cs="Times New Roman"/>
          <w:sz w:val="24"/>
        </w:rPr>
        <w:t xml:space="preserve">. Mice were raised in a temperature (21-25°C) and humidity (40-60%) controlled environment, and free access to food and water. </w:t>
      </w:r>
      <w:r w:rsidR="00427052" w:rsidRPr="00056F34">
        <w:rPr>
          <w:rFonts w:ascii="Times New Roman" w:hAnsi="Times New Roman" w:cs="Times New Roman"/>
          <w:sz w:val="24"/>
        </w:rPr>
        <w:t>All</w:t>
      </w:r>
      <w:r w:rsidR="003C048C" w:rsidRPr="00056F34">
        <w:rPr>
          <w:rFonts w:ascii="Times New Roman" w:hAnsi="Times New Roman" w:cs="Times New Roman"/>
          <w:sz w:val="24"/>
        </w:rPr>
        <w:t xml:space="preserve"> animal experi</w:t>
      </w:r>
      <w:r w:rsidR="00E40EDE" w:rsidRPr="00056F34">
        <w:rPr>
          <w:rFonts w:ascii="Times New Roman" w:hAnsi="Times New Roman" w:cs="Times New Roman"/>
          <w:sz w:val="24"/>
        </w:rPr>
        <w:t xml:space="preserve">ments were </w:t>
      </w:r>
      <w:r w:rsidR="00F560F7" w:rsidRPr="00056F34">
        <w:rPr>
          <w:rFonts w:ascii="Times New Roman" w:hAnsi="Times New Roman" w:cs="Times New Roman"/>
          <w:sz w:val="24"/>
        </w:rPr>
        <w:t xml:space="preserve">performed following </w:t>
      </w:r>
      <w:r w:rsidR="00F560F7" w:rsidRPr="00056F34">
        <w:rPr>
          <w:rFonts w:ascii="Times New Roman" w:hAnsi="Times New Roman" w:cs="Times New Roman"/>
          <w:bCs/>
          <w:sz w:val="24"/>
        </w:rPr>
        <w:t xml:space="preserve">the Guide for the Care and Use of Laboratory Animals (National Institutes of Health) and </w:t>
      </w:r>
      <w:r w:rsidR="00E40EDE" w:rsidRPr="00056F34">
        <w:rPr>
          <w:rFonts w:ascii="Times New Roman" w:hAnsi="Times New Roman" w:cs="Times New Roman"/>
          <w:bCs/>
          <w:sz w:val="24"/>
        </w:rPr>
        <w:t xml:space="preserve">authorized by the Ethics Committee of </w:t>
      </w:r>
      <w:r w:rsidR="0034365F" w:rsidRPr="00056F34">
        <w:rPr>
          <w:rFonts w:ascii="Times New Roman" w:eastAsia="宋体" w:hAnsi="Times New Roman" w:cs="Times New Roman"/>
          <w:noProof/>
          <w:sz w:val="24"/>
        </w:rPr>
        <w:t>First Affiliated Hospital of Nanchang University</w:t>
      </w:r>
      <w:r w:rsidR="00E40EDE" w:rsidRPr="00056F34">
        <w:rPr>
          <w:rFonts w:ascii="Times New Roman" w:hAnsi="Times New Roman" w:cs="Times New Roman"/>
          <w:bCs/>
          <w:sz w:val="24"/>
        </w:rPr>
        <w:t>.</w:t>
      </w:r>
    </w:p>
    <w:p w:rsidR="00427052" w:rsidRPr="00056F34" w:rsidRDefault="00427052" w:rsidP="00056F34">
      <w:pPr>
        <w:spacing w:line="480" w:lineRule="auto"/>
        <w:rPr>
          <w:rFonts w:ascii="Times New Roman" w:hAnsi="Times New Roman" w:cs="Times New Roman"/>
          <w:i/>
          <w:sz w:val="24"/>
        </w:rPr>
      </w:pPr>
    </w:p>
    <w:p w:rsidR="00427052" w:rsidRPr="00056F34" w:rsidRDefault="0034365F" w:rsidP="00056F34">
      <w:pPr>
        <w:spacing w:line="480" w:lineRule="auto"/>
        <w:rPr>
          <w:rFonts w:ascii="Times New Roman" w:hAnsi="Times New Roman" w:cs="Times New Roman"/>
          <w:i/>
          <w:sz w:val="24"/>
        </w:rPr>
      </w:pPr>
      <w:r w:rsidRPr="00056F34">
        <w:rPr>
          <w:rFonts w:ascii="Times New Roman" w:hAnsi="Times New Roman" w:cs="Times New Roman"/>
          <w:i/>
          <w:sz w:val="24"/>
        </w:rPr>
        <w:t xml:space="preserve">2.4. </w:t>
      </w:r>
      <w:r w:rsidR="00427052" w:rsidRPr="00056F34">
        <w:rPr>
          <w:rFonts w:ascii="Times New Roman" w:hAnsi="Times New Roman" w:cs="Times New Roman"/>
          <w:i/>
          <w:sz w:val="24"/>
        </w:rPr>
        <w:t>Animal groups</w:t>
      </w:r>
    </w:p>
    <w:p w:rsidR="001B1A58" w:rsidRPr="00056F34" w:rsidRDefault="001B1A58" w:rsidP="00056F34">
      <w:pPr>
        <w:spacing w:line="480" w:lineRule="auto"/>
        <w:rPr>
          <w:rFonts w:ascii="Times New Roman" w:hAnsi="Times New Roman" w:cs="Times New Roman"/>
          <w:i/>
          <w:sz w:val="24"/>
        </w:rPr>
      </w:pPr>
    </w:p>
    <w:p w:rsidR="006B454B" w:rsidRPr="00056F34" w:rsidRDefault="002763C6" w:rsidP="00056F34">
      <w:pPr>
        <w:spacing w:line="480" w:lineRule="auto"/>
        <w:ind w:firstLineChars="200" w:firstLine="480"/>
        <w:rPr>
          <w:rFonts w:ascii="Times New Roman" w:hAnsi="Times New Roman" w:cs="Times New Roman"/>
          <w:bCs/>
          <w:sz w:val="24"/>
        </w:rPr>
      </w:pPr>
      <w:r w:rsidRPr="00056F34">
        <w:rPr>
          <w:rFonts w:ascii="Times New Roman" w:hAnsi="Times New Roman" w:cs="Times New Roman"/>
          <w:sz w:val="24"/>
        </w:rPr>
        <w:t xml:space="preserve">Mice were randomly divided into 6 groups (n = 6): Control, Model, </w:t>
      </w:r>
      <w:proofErr w:type="spellStart"/>
      <w:r w:rsidRPr="00056F34">
        <w:rPr>
          <w:rFonts w:ascii="Times New Roman" w:hAnsi="Times New Roman" w:cs="Times New Roman"/>
          <w:sz w:val="24"/>
        </w:rPr>
        <w:t>shNC</w:t>
      </w:r>
      <w:proofErr w:type="spellEnd"/>
      <w:r w:rsidRPr="00056F34">
        <w:rPr>
          <w:rFonts w:ascii="Times New Roman" w:hAnsi="Times New Roman" w:cs="Times New Roman"/>
          <w:sz w:val="24"/>
        </w:rPr>
        <w:t>,</w:t>
      </w:r>
      <w:r w:rsidRPr="00056F34">
        <w:rPr>
          <w:rFonts w:ascii="Times New Roman" w:eastAsia="宋体" w:hAnsi="Times New Roman" w:cs="Times New Roman"/>
          <w:sz w:val="24"/>
        </w:rPr>
        <w:t xml:space="preserve">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 xml:space="preserve">-YAP,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 xml:space="preserve">-TAZ and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 xml:space="preserve">-YAP/TAZ. </w:t>
      </w:r>
      <w:r w:rsidR="00785223" w:rsidRPr="00056F34">
        <w:rPr>
          <w:rFonts w:ascii="Times New Roman" w:hAnsi="Times New Roman" w:cs="Times New Roman"/>
          <w:sz w:val="24"/>
        </w:rPr>
        <w:t xml:space="preserve">Mice were subcutaneously injected with </w:t>
      </w:r>
      <w:r w:rsidR="00921764" w:rsidRPr="00056F34">
        <w:rPr>
          <w:rFonts w:ascii="Times New Roman" w:hAnsi="Times New Roman" w:cs="Times New Roman"/>
          <w:sz w:val="24"/>
        </w:rPr>
        <w:t xml:space="preserve">100 </w:t>
      </w:r>
      <w:proofErr w:type="spellStart"/>
      <w:r w:rsidR="00921764" w:rsidRPr="00056F34">
        <w:rPr>
          <w:rFonts w:ascii="Times New Roman" w:eastAsia="宋体" w:hAnsi="Times New Roman" w:cs="Times New Roman"/>
          <w:sz w:val="24"/>
        </w:rPr>
        <w:t>μL</w:t>
      </w:r>
      <w:proofErr w:type="spellEnd"/>
      <w:r w:rsidR="00921764" w:rsidRPr="00056F34">
        <w:rPr>
          <w:rFonts w:ascii="Times New Roman" w:hAnsi="Times New Roman" w:cs="Times New Roman"/>
          <w:sz w:val="24"/>
        </w:rPr>
        <w:t xml:space="preserve"> bleomycin (</w:t>
      </w:r>
      <w:r w:rsidR="00F545E2" w:rsidRPr="00056F34">
        <w:rPr>
          <w:rFonts w:ascii="Times New Roman" w:hAnsi="Times New Roman" w:cs="Times New Roman"/>
          <w:sz w:val="24"/>
        </w:rPr>
        <w:t xml:space="preserve">0.3 mg/mL; </w:t>
      </w:r>
      <w:r w:rsidR="00E91ADF" w:rsidRPr="00056F34">
        <w:rPr>
          <w:rFonts w:ascii="Times New Roman" w:hAnsi="Times New Roman" w:cs="Times New Roman"/>
          <w:sz w:val="24"/>
        </w:rPr>
        <w:t>Macklin, Shanghai, China</w:t>
      </w:r>
      <w:r w:rsidR="00921764" w:rsidRPr="00056F34">
        <w:rPr>
          <w:rFonts w:ascii="Times New Roman" w:hAnsi="Times New Roman" w:cs="Times New Roman"/>
          <w:sz w:val="24"/>
        </w:rPr>
        <w:t>)</w:t>
      </w:r>
      <w:r w:rsidR="00E91ADF" w:rsidRPr="00056F34">
        <w:rPr>
          <w:rFonts w:ascii="Times New Roman" w:hAnsi="Times New Roman" w:cs="Times New Roman"/>
          <w:sz w:val="24"/>
        </w:rPr>
        <w:t xml:space="preserve"> through the back daily for 5 weeks</w:t>
      </w:r>
      <w:r w:rsidR="00E44652" w:rsidRPr="00056F34">
        <w:rPr>
          <w:rFonts w:ascii="Times New Roman" w:hAnsi="Times New Roman" w:cs="Times New Roman"/>
          <w:sz w:val="24"/>
        </w:rPr>
        <w:t xml:space="preserve"> utilizing an </w:t>
      </w:r>
      <w:proofErr w:type="spellStart"/>
      <w:r w:rsidR="00E44652" w:rsidRPr="00056F34">
        <w:rPr>
          <w:rFonts w:ascii="Times New Roman" w:hAnsi="Times New Roman" w:cs="Times New Roman"/>
          <w:sz w:val="24"/>
        </w:rPr>
        <w:t>Alzet</w:t>
      </w:r>
      <w:proofErr w:type="spellEnd"/>
      <w:r w:rsidR="00E44652" w:rsidRPr="00056F34">
        <w:rPr>
          <w:rFonts w:ascii="Times New Roman" w:hAnsi="Times New Roman" w:cs="Times New Roman"/>
          <w:sz w:val="24"/>
        </w:rPr>
        <w:t xml:space="preserve"> osmotic pump (</w:t>
      </w:r>
      <w:proofErr w:type="spellStart"/>
      <w:r w:rsidR="00E44652" w:rsidRPr="00056F34">
        <w:rPr>
          <w:rFonts w:ascii="Times New Roman" w:hAnsi="Times New Roman" w:cs="Times New Roman"/>
          <w:sz w:val="24"/>
        </w:rPr>
        <w:t>Alzet</w:t>
      </w:r>
      <w:proofErr w:type="spellEnd"/>
      <w:r w:rsidR="00E44652" w:rsidRPr="00056F34">
        <w:rPr>
          <w:rFonts w:ascii="Times New Roman" w:hAnsi="Times New Roman" w:cs="Times New Roman"/>
          <w:sz w:val="24"/>
        </w:rPr>
        <w:t xml:space="preserve">, </w:t>
      </w:r>
      <w:proofErr w:type="spellStart"/>
      <w:r w:rsidR="00E44652" w:rsidRPr="00056F34">
        <w:rPr>
          <w:rFonts w:ascii="Times New Roman" w:hAnsi="Times New Roman" w:cs="Times New Roman"/>
          <w:sz w:val="24"/>
        </w:rPr>
        <w:t>Durect</w:t>
      </w:r>
      <w:proofErr w:type="spellEnd"/>
      <w:r w:rsidR="00E44652" w:rsidRPr="00056F34">
        <w:rPr>
          <w:rFonts w:ascii="Times New Roman" w:hAnsi="Times New Roman" w:cs="Times New Roman"/>
          <w:sz w:val="24"/>
        </w:rPr>
        <w:t xml:space="preserve"> Corporation, Cupertino, California, USA)</w:t>
      </w:r>
      <w:r w:rsidR="00E91ADF" w:rsidRPr="00056F34">
        <w:rPr>
          <w:rFonts w:ascii="Times New Roman" w:hAnsi="Times New Roman" w:cs="Times New Roman"/>
          <w:sz w:val="24"/>
        </w:rPr>
        <w:t xml:space="preserve">. Mice were subcutaneously injected with </w:t>
      </w:r>
      <w:r w:rsidR="00EA53A3" w:rsidRPr="00056F34">
        <w:rPr>
          <w:rFonts w:ascii="Times New Roman" w:hAnsi="Times New Roman" w:cs="Times New Roman"/>
          <w:sz w:val="24"/>
        </w:rPr>
        <w:t xml:space="preserve">same </w:t>
      </w:r>
      <w:r w:rsidR="00F545E2" w:rsidRPr="00056F34">
        <w:rPr>
          <w:rFonts w:ascii="Times New Roman" w:hAnsi="Times New Roman" w:cs="Times New Roman"/>
          <w:sz w:val="24"/>
        </w:rPr>
        <w:t>volume</w:t>
      </w:r>
      <w:r w:rsidR="00F545E2" w:rsidRPr="00056F34" w:rsidDel="00F545E2">
        <w:rPr>
          <w:rFonts w:ascii="Times New Roman" w:hAnsi="Times New Roman" w:cs="Times New Roman"/>
          <w:sz w:val="24"/>
        </w:rPr>
        <w:t xml:space="preserve"> </w:t>
      </w:r>
      <w:r w:rsidR="00EA53A3" w:rsidRPr="00056F34">
        <w:rPr>
          <w:rFonts w:ascii="Times New Roman" w:hAnsi="Times New Roman" w:cs="Times New Roman"/>
          <w:sz w:val="24"/>
        </w:rPr>
        <w:t xml:space="preserve">of </w:t>
      </w:r>
      <w:r w:rsidR="00E91ADF" w:rsidRPr="00056F34">
        <w:rPr>
          <w:rFonts w:ascii="Times New Roman" w:hAnsi="Times New Roman" w:cs="Times New Roman"/>
          <w:sz w:val="24"/>
        </w:rPr>
        <w:t>normal saline as control.</w:t>
      </w:r>
      <w:r w:rsidR="000D53F5" w:rsidRPr="00056F34">
        <w:rPr>
          <w:rFonts w:ascii="Times New Roman" w:hAnsi="Times New Roman" w:cs="Times New Roman"/>
          <w:sz w:val="24"/>
        </w:rPr>
        <w:t xml:space="preserve"> </w:t>
      </w:r>
      <w:r w:rsidR="00DC0F91" w:rsidRPr="00056F34">
        <w:rPr>
          <w:rFonts w:ascii="Times New Roman" w:hAnsi="Times New Roman" w:cs="Times New Roman"/>
          <w:sz w:val="24"/>
        </w:rPr>
        <w:t xml:space="preserve">Following </w:t>
      </w:r>
      <w:r w:rsidR="00183F69" w:rsidRPr="00056F34">
        <w:rPr>
          <w:rFonts w:ascii="Times New Roman" w:hAnsi="Times New Roman" w:cs="Times New Roman"/>
          <w:sz w:val="24"/>
        </w:rPr>
        <w:t xml:space="preserve">5 weeks of bleomycin </w:t>
      </w:r>
      <w:r w:rsidR="00DC0F91" w:rsidRPr="00056F34">
        <w:rPr>
          <w:rFonts w:ascii="Times New Roman" w:hAnsi="Times New Roman" w:cs="Times New Roman"/>
          <w:sz w:val="24"/>
        </w:rPr>
        <w:t xml:space="preserve">administration, mice were injected </w:t>
      </w:r>
      <w:r w:rsidR="00DC0F91" w:rsidRPr="00056F34">
        <w:rPr>
          <w:rFonts w:ascii="Times New Roman" w:hAnsi="Times New Roman" w:cs="Times New Roman"/>
          <w:sz w:val="24"/>
        </w:rPr>
        <w:lastRenderedPageBreak/>
        <w:t>with</w:t>
      </w:r>
      <w:r w:rsidR="00E40EDE" w:rsidRPr="00056F34">
        <w:rPr>
          <w:rFonts w:ascii="Times New Roman" w:hAnsi="Times New Roman" w:cs="Times New Roman"/>
          <w:sz w:val="24"/>
        </w:rPr>
        <w:t xml:space="preserve"> </w:t>
      </w:r>
      <w:r w:rsidR="00DC0F91" w:rsidRPr="00056F34">
        <w:rPr>
          <w:rFonts w:ascii="Times New Roman" w:hAnsi="Times New Roman" w:cs="Times New Roman"/>
          <w:sz w:val="24"/>
        </w:rPr>
        <w:t>1 × 10</w:t>
      </w:r>
      <w:r w:rsidR="00DC0F91" w:rsidRPr="00056F34">
        <w:rPr>
          <w:rFonts w:ascii="Times New Roman" w:hAnsi="Times New Roman" w:cs="Times New Roman"/>
          <w:sz w:val="24"/>
          <w:vertAlign w:val="superscript"/>
        </w:rPr>
        <w:t>9</w:t>
      </w:r>
      <w:r w:rsidR="00DC0F91" w:rsidRPr="00056F34">
        <w:rPr>
          <w:rFonts w:ascii="Times New Roman" w:hAnsi="Times New Roman" w:cs="Times New Roman"/>
          <w:sz w:val="24"/>
        </w:rPr>
        <w:t xml:space="preserve"> plaque-forming units (PFU) of </w:t>
      </w:r>
      <w:r w:rsidR="00B91F75" w:rsidRPr="00056F34">
        <w:rPr>
          <w:rFonts w:ascii="Times New Roman" w:hAnsi="Times New Roman" w:cs="Times New Roman"/>
          <w:sz w:val="24"/>
        </w:rPr>
        <w:t xml:space="preserve">the </w:t>
      </w:r>
      <w:r w:rsidR="00F545E2" w:rsidRPr="00056F34">
        <w:rPr>
          <w:rFonts w:ascii="Times New Roman" w:hAnsi="Times New Roman" w:cs="Times New Roman"/>
          <w:sz w:val="24"/>
        </w:rPr>
        <w:t xml:space="preserve">lentivirus </w:t>
      </w:r>
      <w:r w:rsidR="004516C9" w:rsidRPr="00056F34">
        <w:rPr>
          <w:rFonts w:ascii="Times New Roman" w:hAnsi="Times New Roman" w:cs="Times New Roman"/>
          <w:sz w:val="24"/>
        </w:rPr>
        <w:t>particles</w:t>
      </w:r>
      <w:r w:rsidR="00B91F75" w:rsidRPr="00056F34">
        <w:rPr>
          <w:rFonts w:ascii="Times New Roman" w:hAnsi="Times New Roman" w:cs="Times New Roman"/>
          <w:sz w:val="24"/>
        </w:rPr>
        <w:t xml:space="preserve"> encoding </w:t>
      </w:r>
      <w:proofErr w:type="spellStart"/>
      <w:r w:rsidR="000D53F5" w:rsidRPr="00056F34">
        <w:rPr>
          <w:rFonts w:ascii="Times New Roman" w:hAnsi="Times New Roman" w:cs="Times New Roman"/>
          <w:sz w:val="24"/>
        </w:rPr>
        <w:t>shNC</w:t>
      </w:r>
      <w:proofErr w:type="spellEnd"/>
      <w:r w:rsidR="000D53F5" w:rsidRPr="00056F34">
        <w:rPr>
          <w:rFonts w:ascii="Times New Roman" w:hAnsi="Times New Roman" w:cs="Times New Roman"/>
          <w:sz w:val="24"/>
        </w:rPr>
        <w:t>,</w:t>
      </w:r>
      <w:r w:rsidR="000D53F5" w:rsidRPr="00056F34">
        <w:rPr>
          <w:rFonts w:ascii="Times New Roman" w:eastAsia="宋体" w:hAnsi="Times New Roman" w:cs="Times New Roman"/>
          <w:sz w:val="24"/>
        </w:rPr>
        <w:t xml:space="preserve"> </w:t>
      </w:r>
      <w:proofErr w:type="spellStart"/>
      <w:r w:rsidR="000D53F5" w:rsidRPr="00056F34">
        <w:rPr>
          <w:rFonts w:ascii="Times New Roman" w:eastAsia="宋体" w:hAnsi="Times New Roman" w:cs="Times New Roman"/>
          <w:sz w:val="24"/>
        </w:rPr>
        <w:t>sh</w:t>
      </w:r>
      <w:proofErr w:type="spellEnd"/>
      <w:r w:rsidR="000D53F5" w:rsidRPr="00056F34">
        <w:rPr>
          <w:rFonts w:ascii="Times New Roman" w:eastAsia="宋体" w:hAnsi="Times New Roman" w:cs="Times New Roman"/>
          <w:sz w:val="24"/>
        </w:rPr>
        <w:t xml:space="preserve">-YAP, </w:t>
      </w:r>
      <w:proofErr w:type="spellStart"/>
      <w:r w:rsidR="000D53F5" w:rsidRPr="00056F34">
        <w:rPr>
          <w:rFonts w:ascii="Times New Roman" w:eastAsia="宋体" w:hAnsi="Times New Roman" w:cs="Times New Roman"/>
          <w:sz w:val="24"/>
        </w:rPr>
        <w:t>sh</w:t>
      </w:r>
      <w:proofErr w:type="spellEnd"/>
      <w:r w:rsidR="000D53F5" w:rsidRPr="00056F34">
        <w:rPr>
          <w:rFonts w:ascii="Times New Roman" w:eastAsia="宋体" w:hAnsi="Times New Roman" w:cs="Times New Roman"/>
          <w:sz w:val="24"/>
        </w:rPr>
        <w:t xml:space="preserve">-TAZ </w:t>
      </w:r>
      <w:r w:rsidR="00E40EDE" w:rsidRPr="00056F34">
        <w:rPr>
          <w:rFonts w:ascii="Times New Roman" w:eastAsia="宋体" w:hAnsi="Times New Roman" w:cs="Times New Roman"/>
          <w:sz w:val="24"/>
        </w:rPr>
        <w:t xml:space="preserve">or </w:t>
      </w:r>
      <w:proofErr w:type="spellStart"/>
      <w:r w:rsidR="000D53F5" w:rsidRPr="00056F34">
        <w:rPr>
          <w:rFonts w:ascii="Times New Roman" w:eastAsia="宋体" w:hAnsi="Times New Roman" w:cs="Times New Roman"/>
          <w:sz w:val="24"/>
        </w:rPr>
        <w:t>sh</w:t>
      </w:r>
      <w:proofErr w:type="spellEnd"/>
      <w:r w:rsidR="000D53F5" w:rsidRPr="00056F34">
        <w:rPr>
          <w:rFonts w:ascii="Times New Roman" w:eastAsia="宋体" w:hAnsi="Times New Roman" w:cs="Times New Roman"/>
          <w:sz w:val="24"/>
        </w:rPr>
        <w:t>-YAP/TAZ</w:t>
      </w:r>
      <w:r w:rsidR="001B5313" w:rsidRPr="00056F34">
        <w:rPr>
          <w:rFonts w:ascii="Times New Roman" w:eastAsia="宋体" w:hAnsi="Times New Roman" w:cs="Times New Roman"/>
          <w:sz w:val="24"/>
        </w:rPr>
        <w:t xml:space="preserve"> into caudal vein</w:t>
      </w:r>
      <w:r w:rsidR="000D53F5" w:rsidRPr="00056F34">
        <w:rPr>
          <w:rFonts w:ascii="Times New Roman" w:eastAsia="宋体" w:hAnsi="Times New Roman" w:cs="Times New Roman"/>
          <w:sz w:val="24"/>
        </w:rPr>
        <w:t xml:space="preserve">. </w:t>
      </w:r>
      <w:r w:rsidR="00BE333D" w:rsidRPr="00056F34">
        <w:rPr>
          <w:rFonts w:ascii="Times New Roman" w:eastAsia="宋体" w:hAnsi="Times New Roman" w:cs="Times New Roman"/>
          <w:sz w:val="24"/>
        </w:rPr>
        <w:t>For knockdown of YAP or TAZ, s</w:t>
      </w:r>
      <w:r w:rsidR="00E64CBE" w:rsidRPr="00056F34">
        <w:rPr>
          <w:rFonts w:ascii="Times New Roman" w:hAnsi="Times New Roman" w:cs="Times New Roman"/>
          <w:bCs/>
          <w:sz w:val="24"/>
        </w:rPr>
        <w:t xml:space="preserve">hort hairpin </w:t>
      </w:r>
      <w:r w:rsidR="00C40D80" w:rsidRPr="00056F34">
        <w:rPr>
          <w:rFonts w:ascii="Times New Roman" w:hAnsi="Times New Roman" w:cs="Times New Roman"/>
          <w:sz w:val="24"/>
        </w:rPr>
        <w:t>RNA</w:t>
      </w:r>
      <w:r w:rsidR="00F50100" w:rsidRPr="00056F34">
        <w:rPr>
          <w:rFonts w:ascii="Times New Roman" w:hAnsi="Times New Roman" w:cs="Times New Roman"/>
          <w:sz w:val="24"/>
        </w:rPr>
        <w:t xml:space="preserve"> (s</w:t>
      </w:r>
      <w:r w:rsidR="00E64CBE" w:rsidRPr="00056F34">
        <w:rPr>
          <w:rFonts w:ascii="Times New Roman" w:hAnsi="Times New Roman" w:cs="Times New Roman"/>
          <w:sz w:val="24"/>
        </w:rPr>
        <w:t>h</w:t>
      </w:r>
      <w:r w:rsidR="00F50100" w:rsidRPr="00056F34">
        <w:rPr>
          <w:rFonts w:ascii="Times New Roman" w:hAnsi="Times New Roman" w:cs="Times New Roman"/>
          <w:sz w:val="24"/>
        </w:rPr>
        <w:t>RNA) specifically targeting</w:t>
      </w:r>
      <w:r w:rsidR="00E64CBE" w:rsidRPr="00056F34">
        <w:rPr>
          <w:rFonts w:ascii="Times New Roman" w:eastAsia="宋体" w:hAnsi="Times New Roman" w:cs="Times New Roman"/>
          <w:sz w:val="24"/>
        </w:rPr>
        <w:t xml:space="preserve"> YAP (</w:t>
      </w:r>
      <w:proofErr w:type="spellStart"/>
      <w:r w:rsidR="00E64CBE" w:rsidRPr="00056F34">
        <w:rPr>
          <w:rFonts w:ascii="Times New Roman" w:eastAsia="宋体" w:hAnsi="Times New Roman" w:cs="Times New Roman"/>
          <w:sz w:val="24"/>
        </w:rPr>
        <w:t>sh</w:t>
      </w:r>
      <w:proofErr w:type="spellEnd"/>
      <w:r w:rsidR="00E64CBE" w:rsidRPr="00056F34">
        <w:rPr>
          <w:rFonts w:ascii="Times New Roman" w:eastAsia="宋体" w:hAnsi="Times New Roman" w:cs="Times New Roman"/>
          <w:sz w:val="24"/>
        </w:rPr>
        <w:t>-YAP) or TAZ (</w:t>
      </w:r>
      <w:proofErr w:type="spellStart"/>
      <w:r w:rsidR="00E64CBE" w:rsidRPr="00056F34">
        <w:rPr>
          <w:rFonts w:ascii="Times New Roman" w:eastAsia="宋体" w:hAnsi="Times New Roman" w:cs="Times New Roman"/>
          <w:sz w:val="24"/>
        </w:rPr>
        <w:t>sh</w:t>
      </w:r>
      <w:proofErr w:type="spellEnd"/>
      <w:r w:rsidR="00E64CBE" w:rsidRPr="00056F34">
        <w:rPr>
          <w:rFonts w:ascii="Times New Roman" w:eastAsia="宋体" w:hAnsi="Times New Roman" w:cs="Times New Roman"/>
          <w:sz w:val="24"/>
        </w:rPr>
        <w:t>-TAZ)</w:t>
      </w:r>
      <w:r w:rsidR="004516C9" w:rsidRPr="00056F34">
        <w:rPr>
          <w:rFonts w:ascii="Times New Roman" w:hAnsi="Times New Roman" w:cs="Times New Roman"/>
          <w:sz w:val="24"/>
        </w:rPr>
        <w:t xml:space="preserve"> were constructed. Scrambled shRNA </w:t>
      </w:r>
      <w:r w:rsidR="00F50100" w:rsidRPr="00056F34">
        <w:rPr>
          <w:rFonts w:ascii="Times New Roman" w:hAnsi="Times New Roman" w:cs="Times New Roman"/>
          <w:sz w:val="24"/>
        </w:rPr>
        <w:t>(</w:t>
      </w:r>
      <w:proofErr w:type="spellStart"/>
      <w:r w:rsidR="00E64CBE" w:rsidRPr="00056F34">
        <w:rPr>
          <w:rFonts w:ascii="Times New Roman" w:hAnsi="Times New Roman" w:cs="Times New Roman"/>
          <w:sz w:val="24"/>
        </w:rPr>
        <w:t>sh</w:t>
      </w:r>
      <w:proofErr w:type="spellEnd"/>
      <w:r w:rsidR="00E64CBE" w:rsidRPr="00056F34">
        <w:rPr>
          <w:rFonts w:ascii="Times New Roman" w:hAnsi="Times New Roman" w:cs="Times New Roman"/>
          <w:sz w:val="24"/>
        </w:rPr>
        <w:t>-NC</w:t>
      </w:r>
      <w:r w:rsidR="00F50100" w:rsidRPr="00056F34">
        <w:rPr>
          <w:rFonts w:ascii="Times New Roman" w:hAnsi="Times New Roman" w:cs="Times New Roman"/>
          <w:sz w:val="24"/>
        </w:rPr>
        <w:t>)</w:t>
      </w:r>
      <w:r w:rsidR="004516C9" w:rsidRPr="00056F34">
        <w:rPr>
          <w:rFonts w:ascii="Times New Roman" w:hAnsi="Times New Roman" w:cs="Times New Roman"/>
          <w:sz w:val="24"/>
        </w:rPr>
        <w:t xml:space="preserve"> served as control</w:t>
      </w:r>
      <w:r w:rsidR="002A1B48" w:rsidRPr="00056F34">
        <w:rPr>
          <w:rFonts w:ascii="Times New Roman" w:hAnsi="Times New Roman" w:cs="Times New Roman"/>
          <w:sz w:val="24"/>
        </w:rPr>
        <w:t>.</w:t>
      </w:r>
      <w:r w:rsidR="00F50100" w:rsidRPr="00056F34">
        <w:rPr>
          <w:rFonts w:ascii="Times New Roman" w:eastAsia="宋体" w:hAnsi="Times New Roman" w:cs="Times New Roman"/>
          <w:sz w:val="24"/>
        </w:rPr>
        <w:t xml:space="preserve"> </w:t>
      </w:r>
      <w:r w:rsidR="00F545E2" w:rsidRPr="00056F34">
        <w:rPr>
          <w:rFonts w:ascii="Times New Roman" w:hAnsi="Times New Roman" w:cs="Times New Roman"/>
          <w:sz w:val="24"/>
        </w:rPr>
        <w:t>Lentivirus</w:t>
      </w:r>
      <w:r w:rsidR="00F545E2" w:rsidRPr="00056F34" w:rsidDel="00F545E2">
        <w:rPr>
          <w:rFonts w:ascii="Times New Roman" w:hAnsi="Times New Roman" w:cs="Times New Roman"/>
          <w:bCs/>
          <w:sz w:val="24"/>
        </w:rPr>
        <w:t xml:space="preserve"> </w:t>
      </w:r>
      <w:r w:rsidR="00095913" w:rsidRPr="00056F34">
        <w:rPr>
          <w:rFonts w:ascii="Times New Roman" w:hAnsi="Times New Roman" w:cs="Times New Roman"/>
          <w:bCs/>
          <w:sz w:val="24"/>
        </w:rPr>
        <w:t xml:space="preserve">harboring </w:t>
      </w:r>
      <w:proofErr w:type="spellStart"/>
      <w:r w:rsidR="002A1B48" w:rsidRPr="00056F34">
        <w:rPr>
          <w:rFonts w:ascii="Times New Roman" w:hAnsi="Times New Roman" w:cs="Times New Roman"/>
          <w:sz w:val="24"/>
        </w:rPr>
        <w:t>shNC</w:t>
      </w:r>
      <w:proofErr w:type="spellEnd"/>
      <w:r w:rsidR="002A1B48" w:rsidRPr="00056F34">
        <w:rPr>
          <w:rFonts w:ascii="Times New Roman" w:hAnsi="Times New Roman" w:cs="Times New Roman"/>
          <w:sz w:val="24"/>
        </w:rPr>
        <w:t>,</w:t>
      </w:r>
      <w:r w:rsidR="002A1B48" w:rsidRPr="00056F34">
        <w:rPr>
          <w:rFonts w:ascii="Times New Roman" w:eastAsia="宋体" w:hAnsi="Times New Roman" w:cs="Times New Roman"/>
          <w:sz w:val="24"/>
        </w:rPr>
        <w:t xml:space="preserve"> </w:t>
      </w:r>
      <w:proofErr w:type="spellStart"/>
      <w:r w:rsidR="002A1B48" w:rsidRPr="00056F34">
        <w:rPr>
          <w:rFonts w:ascii="Times New Roman" w:eastAsia="宋体" w:hAnsi="Times New Roman" w:cs="Times New Roman"/>
          <w:sz w:val="24"/>
        </w:rPr>
        <w:t>sh</w:t>
      </w:r>
      <w:proofErr w:type="spellEnd"/>
      <w:r w:rsidR="002A1B48" w:rsidRPr="00056F34">
        <w:rPr>
          <w:rFonts w:ascii="Times New Roman" w:eastAsia="宋体" w:hAnsi="Times New Roman" w:cs="Times New Roman"/>
          <w:sz w:val="24"/>
        </w:rPr>
        <w:t xml:space="preserve">-YAP, </w:t>
      </w:r>
      <w:proofErr w:type="spellStart"/>
      <w:r w:rsidR="002A1B48" w:rsidRPr="00056F34">
        <w:rPr>
          <w:rFonts w:ascii="Times New Roman" w:eastAsia="宋体" w:hAnsi="Times New Roman" w:cs="Times New Roman"/>
          <w:sz w:val="24"/>
        </w:rPr>
        <w:t>sh</w:t>
      </w:r>
      <w:proofErr w:type="spellEnd"/>
      <w:r w:rsidR="002A1B48" w:rsidRPr="00056F34">
        <w:rPr>
          <w:rFonts w:ascii="Times New Roman" w:eastAsia="宋体" w:hAnsi="Times New Roman" w:cs="Times New Roman"/>
          <w:sz w:val="24"/>
        </w:rPr>
        <w:t xml:space="preserve">-TAZ or </w:t>
      </w:r>
      <w:proofErr w:type="spellStart"/>
      <w:r w:rsidR="002A1B48" w:rsidRPr="00056F34">
        <w:rPr>
          <w:rFonts w:ascii="Times New Roman" w:eastAsia="宋体" w:hAnsi="Times New Roman" w:cs="Times New Roman"/>
          <w:sz w:val="24"/>
        </w:rPr>
        <w:t>sh</w:t>
      </w:r>
      <w:proofErr w:type="spellEnd"/>
      <w:r w:rsidR="002A1B48" w:rsidRPr="00056F34">
        <w:rPr>
          <w:rFonts w:ascii="Times New Roman" w:eastAsia="宋体" w:hAnsi="Times New Roman" w:cs="Times New Roman"/>
          <w:sz w:val="24"/>
        </w:rPr>
        <w:t xml:space="preserve">-YAP combined with </w:t>
      </w:r>
      <w:proofErr w:type="spellStart"/>
      <w:r w:rsidR="002A1B48" w:rsidRPr="00056F34">
        <w:rPr>
          <w:rFonts w:ascii="Times New Roman" w:eastAsia="宋体" w:hAnsi="Times New Roman" w:cs="Times New Roman"/>
          <w:sz w:val="24"/>
        </w:rPr>
        <w:t>sh</w:t>
      </w:r>
      <w:proofErr w:type="spellEnd"/>
      <w:r w:rsidR="002A1B48" w:rsidRPr="00056F34">
        <w:rPr>
          <w:rFonts w:ascii="Times New Roman" w:eastAsia="宋体" w:hAnsi="Times New Roman" w:cs="Times New Roman"/>
          <w:sz w:val="24"/>
        </w:rPr>
        <w:t>-TAZ (</w:t>
      </w:r>
      <w:proofErr w:type="spellStart"/>
      <w:r w:rsidR="002A1B48" w:rsidRPr="00056F34">
        <w:rPr>
          <w:rFonts w:ascii="Times New Roman" w:eastAsia="宋体" w:hAnsi="Times New Roman" w:cs="Times New Roman"/>
          <w:sz w:val="24"/>
        </w:rPr>
        <w:t>sh</w:t>
      </w:r>
      <w:proofErr w:type="spellEnd"/>
      <w:r w:rsidR="002A1B48" w:rsidRPr="00056F34">
        <w:rPr>
          <w:rFonts w:ascii="Times New Roman" w:eastAsia="宋体" w:hAnsi="Times New Roman" w:cs="Times New Roman"/>
          <w:sz w:val="24"/>
        </w:rPr>
        <w:t>-YAP/TAZ)</w:t>
      </w:r>
      <w:r w:rsidR="002A1B48" w:rsidRPr="00056F34">
        <w:rPr>
          <w:rFonts w:ascii="Times New Roman" w:hAnsi="Times New Roman" w:cs="Times New Roman"/>
          <w:sz w:val="24"/>
        </w:rPr>
        <w:t xml:space="preserve"> </w:t>
      </w:r>
      <w:r w:rsidR="00095913" w:rsidRPr="00056F34">
        <w:rPr>
          <w:rFonts w:ascii="Times New Roman" w:hAnsi="Times New Roman" w:cs="Times New Roman"/>
          <w:bCs/>
          <w:sz w:val="24"/>
        </w:rPr>
        <w:t xml:space="preserve">were generated by </w:t>
      </w:r>
      <w:proofErr w:type="spellStart"/>
      <w:r w:rsidR="00095913" w:rsidRPr="00056F34">
        <w:rPr>
          <w:rFonts w:ascii="Times New Roman" w:hAnsi="Times New Roman" w:cs="Times New Roman"/>
          <w:bCs/>
          <w:sz w:val="24"/>
        </w:rPr>
        <w:t>GeneChem</w:t>
      </w:r>
      <w:proofErr w:type="spellEnd"/>
      <w:r w:rsidR="00F545E2" w:rsidRPr="00056F34">
        <w:rPr>
          <w:rFonts w:ascii="Times New Roman" w:hAnsi="Times New Roman" w:cs="Times New Roman"/>
          <w:bCs/>
          <w:sz w:val="24"/>
        </w:rPr>
        <w:t xml:space="preserve"> (Shanghai, China)</w:t>
      </w:r>
      <w:r w:rsidR="00095913" w:rsidRPr="00056F34">
        <w:rPr>
          <w:rFonts w:ascii="Times New Roman" w:eastAsia="宋体" w:hAnsi="Times New Roman" w:cs="Times New Roman"/>
          <w:sz w:val="24"/>
        </w:rPr>
        <w:t xml:space="preserve">. </w:t>
      </w:r>
    </w:p>
    <w:p w:rsidR="00B97F5E" w:rsidRPr="00056F34" w:rsidRDefault="00403ABD" w:rsidP="00056F34">
      <w:pPr>
        <w:spacing w:line="480" w:lineRule="auto"/>
        <w:ind w:firstLineChars="200" w:firstLine="480"/>
        <w:rPr>
          <w:rFonts w:ascii="Times New Roman" w:hAnsi="Times New Roman" w:cs="Times New Roman"/>
          <w:bCs/>
          <w:sz w:val="24"/>
        </w:rPr>
      </w:pPr>
      <w:r w:rsidRPr="00056F34">
        <w:rPr>
          <w:rFonts w:ascii="Times New Roman" w:hAnsi="Times New Roman" w:cs="Times New Roman"/>
          <w:bCs/>
          <w:sz w:val="24"/>
        </w:rPr>
        <w:t>After modeling, the mice were euthanized by cervical dislocation</w:t>
      </w:r>
      <w:r w:rsidR="008B50F7" w:rsidRPr="00056F34">
        <w:rPr>
          <w:rFonts w:ascii="Times New Roman" w:hAnsi="Times New Roman" w:cs="Times New Roman"/>
          <w:bCs/>
          <w:sz w:val="24"/>
        </w:rPr>
        <w:t>.</w:t>
      </w:r>
      <w:bookmarkStart w:id="7" w:name="OLE_LINK113"/>
      <w:bookmarkStart w:id="8" w:name="OLE_LINK117"/>
      <w:r w:rsidR="008B50F7" w:rsidRPr="00056F34">
        <w:rPr>
          <w:rFonts w:ascii="Times New Roman" w:hAnsi="Times New Roman" w:cs="Times New Roman"/>
          <w:bCs/>
          <w:sz w:val="24"/>
        </w:rPr>
        <w:t xml:space="preserve"> </w:t>
      </w:r>
      <w:r w:rsidR="00087B65" w:rsidRPr="00056F34">
        <w:rPr>
          <w:rFonts w:ascii="Times New Roman" w:hAnsi="Times New Roman" w:cs="Times New Roman"/>
          <w:bCs/>
          <w:sz w:val="24"/>
        </w:rPr>
        <w:t xml:space="preserve">The skin and lung tissues were </w:t>
      </w:r>
      <w:r w:rsidRPr="00056F34">
        <w:rPr>
          <w:rFonts w:ascii="Times New Roman" w:hAnsi="Times New Roman" w:cs="Times New Roman"/>
          <w:sz w:val="24"/>
        </w:rPr>
        <w:t xml:space="preserve">rapidly excised </w:t>
      </w:r>
      <w:r w:rsidR="00A0264B" w:rsidRPr="00056F34">
        <w:rPr>
          <w:rFonts w:ascii="Times New Roman" w:hAnsi="Times New Roman" w:cs="Times New Roman"/>
          <w:sz w:val="24"/>
        </w:rPr>
        <w:t xml:space="preserve">and </w:t>
      </w:r>
      <w:r w:rsidRPr="00056F34">
        <w:rPr>
          <w:rFonts w:ascii="Times New Roman" w:hAnsi="Times New Roman" w:cs="Times New Roman"/>
          <w:sz w:val="24"/>
        </w:rPr>
        <w:t xml:space="preserve">snap-frozen </w:t>
      </w:r>
      <w:r w:rsidR="000627C8" w:rsidRPr="00056F34">
        <w:rPr>
          <w:rFonts w:ascii="Times New Roman" w:hAnsi="Times New Roman" w:cs="Times New Roman"/>
          <w:sz w:val="24"/>
        </w:rPr>
        <w:t>at</w:t>
      </w:r>
      <w:r w:rsidRPr="00056F34">
        <w:rPr>
          <w:rFonts w:ascii="Times New Roman" w:hAnsi="Times New Roman" w:cs="Times New Roman"/>
          <w:sz w:val="24"/>
        </w:rPr>
        <w:t xml:space="preserve"> </w:t>
      </w:r>
      <w:r w:rsidR="00213E5F" w:rsidRPr="00056F34">
        <w:rPr>
          <w:rFonts w:ascii="Times New Roman" w:hAnsi="Times New Roman" w:cs="Times New Roman"/>
          <w:sz w:val="24"/>
        </w:rPr>
        <w:t>-</w:t>
      </w:r>
      <w:r w:rsidR="009758F6" w:rsidRPr="00056F34">
        <w:rPr>
          <w:rFonts w:ascii="Times New Roman" w:hAnsi="Times New Roman" w:cs="Times New Roman"/>
          <w:sz w:val="24"/>
        </w:rPr>
        <w:t>80</w:t>
      </w:r>
      <w:r w:rsidR="000627C8" w:rsidRPr="00056F34">
        <w:rPr>
          <w:rFonts w:ascii="Times New Roman" w:hAnsi="Times New Roman" w:cs="Times New Roman"/>
          <w:sz w:val="24"/>
        </w:rPr>
        <w:t>°C, or fixed in paraformaldehyde and embed</w:t>
      </w:r>
      <w:r w:rsidR="00F304A7" w:rsidRPr="00056F34">
        <w:rPr>
          <w:rFonts w:ascii="Times New Roman" w:hAnsi="Times New Roman" w:cs="Times New Roman"/>
          <w:sz w:val="24"/>
        </w:rPr>
        <w:t>de</w:t>
      </w:r>
      <w:r w:rsidR="000627C8" w:rsidRPr="00056F34">
        <w:rPr>
          <w:rFonts w:ascii="Times New Roman" w:hAnsi="Times New Roman" w:cs="Times New Roman"/>
          <w:sz w:val="24"/>
        </w:rPr>
        <w:t>d in para</w:t>
      </w:r>
      <w:r w:rsidR="00094ADC" w:rsidRPr="00056F34">
        <w:rPr>
          <w:rFonts w:ascii="Times New Roman" w:hAnsi="Times New Roman" w:cs="Times New Roman"/>
          <w:sz w:val="24"/>
        </w:rPr>
        <w:t>ffin</w:t>
      </w:r>
      <w:bookmarkEnd w:id="7"/>
      <w:bookmarkEnd w:id="8"/>
      <w:r w:rsidRPr="00056F34">
        <w:rPr>
          <w:rFonts w:ascii="Times New Roman" w:hAnsi="Times New Roman" w:cs="Times New Roman"/>
          <w:sz w:val="24"/>
        </w:rPr>
        <w:t xml:space="preserve"> for further </w:t>
      </w:r>
      <w:r w:rsidR="005F003C" w:rsidRPr="00056F34">
        <w:rPr>
          <w:rFonts w:ascii="Times New Roman" w:hAnsi="Times New Roman" w:cs="Times New Roman"/>
          <w:sz w:val="24"/>
        </w:rPr>
        <w:t>use</w:t>
      </w:r>
      <w:r w:rsidRPr="00056F34">
        <w:rPr>
          <w:rFonts w:ascii="Times New Roman" w:hAnsi="Times New Roman" w:cs="Times New Roman"/>
          <w:sz w:val="24"/>
        </w:rPr>
        <w:t>.</w:t>
      </w:r>
      <w:r w:rsidR="00530C86" w:rsidRPr="00056F34">
        <w:rPr>
          <w:rFonts w:ascii="Times New Roman" w:hAnsi="Times New Roman" w:cs="Times New Roman"/>
          <w:sz w:val="24"/>
        </w:rPr>
        <w:t xml:space="preserve"> Skin </w:t>
      </w:r>
      <w:r w:rsidR="00530C86" w:rsidRPr="00056F34">
        <w:rPr>
          <w:rFonts w:ascii="Times New Roman" w:hAnsi="Times New Roman" w:cs="Times New Roman"/>
          <w:bCs/>
          <w:sz w:val="24"/>
        </w:rPr>
        <w:t>tissue</w:t>
      </w:r>
      <w:r w:rsidR="00530C86" w:rsidRPr="00056F34">
        <w:rPr>
          <w:rFonts w:ascii="Times New Roman" w:hAnsi="Times New Roman" w:cs="Times New Roman"/>
          <w:sz w:val="24"/>
        </w:rPr>
        <w:t xml:space="preserve"> samples were collected near the injection site</w:t>
      </w:r>
      <w:r w:rsidR="0011110D" w:rsidRPr="00056F34">
        <w:rPr>
          <w:rFonts w:ascii="Times New Roman" w:hAnsi="Times New Roman" w:cs="Times New Roman"/>
          <w:sz w:val="24"/>
        </w:rPr>
        <w:t>s</w:t>
      </w:r>
      <w:r w:rsidR="00530C86" w:rsidRPr="00056F34">
        <w:rPr>
          <w:rFonts w:ascii="Times New Roman" w:hAnsi="Times New Roman" w:cs="Times New Roman"/>
          <w:sz w:val="24"/>
        </w:rPr>
        <w:t>.</w:t>
      </w:r>
    </w:p>
    <w:p w:rsidR="00403CEC" w:rsidRPr="00056F34" w:rsidRDefault="00403CEC" w:rsidP="00056F34">
      <w:pPr>
        <w:spacing w:line="480" w:lineRule="auto"/>
        <w:rPr>
          <w:rFonts w:ascii="Times New Roman" w:hAnsi="Times New Roman" w:cs="Times New Roman"/>
          <w:sz w:val="24"/>
        </w:rPr>
      </w:pPr>
    </w:p>
    <w:p w:rsidR="00E61005" w:rsidRPr="00056F34" w:rsidRDefault="0034365F" w:rsidP="00056F34">
      <w:pPr>
        <w:spacing w:line="480" w:lineRule="auto"/>
        <w:rPr>
          <w:rFonts w:ascii="Times New Roman" w:hAnsi="Times New Roman" w:cs="Times New Roman"/>
          <w:i/>
          <w:sz w:val="24"/>
        </w:rPr>
      </w:pPr>
      <w:r w:rsidRPr="00056F34">
        <w:rPr>
          <w:rFonts w:ascii="Times New Roman" w:hAnsi="Times New Roman" w:cs="Times New Roman"/>
          <w:i/>
          <w:sz w:val="24"/>
        </w:rPr>
        <w:t xml:space="preserve">2.5. </w:t>
      </w:r>
      <w:proofErr w:type="spellStart"/>
      <w:r w:rsidR="00E61005" w:rsidRPr="00056F34">
        <w:rPr>
          <w:rFonts w:ascii="Times New Roman" w:hAnsi="Times New Roman" w:cs="Times New Roman"/>
          <w:i/>
          <w:sz w:val="24"/>
        </w:rPr>
        <w:t>Immunohistochemical</w:t>
      </w:r>
      <w:proofErr w:type="spellEnd"/>
      <w:r w:rsidR="00E61005" w:rsidRPr="00056F34">
        <w:rPr>
          <w:rFonts w:ascii="Times New Roman" w:hAnsi="Times New Roman" w:cs="Times New Roman"/>
          <w:i/>
          <w:sz w:val="24"/>
        </w:rPr>
        <w:t xml:space="preserve"> analysis</w:t>
      </w:r>
    </w:p>
    <w:p w:rsidR="001B1A58" w:rsidRPr="00056F34" w:rsidRDefault="001B1A58" w:rsidP="00056F34">
      <w:pPr>
        <w:spacing w:line="480" w:lineRule="auto"/>
        <w:rPr>
          <w:rFonts w:ascii="Times New Roman" w:hAnsi="Times New Roman" w:cs="Times New Roman"/>
          <w:i/>
          <w:sz w:val="24"/>
        </w:rPr>
      </w:pPr>
    </w:p>
    <w:p w:rsidR="001F7C6A" w:rsidRPr="00056F34" w:rsidRDefault="002974D1" w:rsidP="00056F34">
      <w:pPr>
        <w:spacing w:line="480" w:lineRule="auto"/>
        <w:ind w:firstLineChars="200" w:firstLine="480"/>
        <w:rPr>
          <w:rFonts w:ascii="Times New Roman" w:hAnsi="Times New Roman" w:cs="Times New Roman"/>
          <w:sz w:val="24"/>
        </w:rPr>
      </w:pPr>
      <w:r w:rsidRPr="00056F34">
        <w:rPr>
          <w:rFonts w:ascii="Times New Roman" w:hAnsi="Times New Roman" w:cs="Times New Roman"/>
          <w:sz w:val="24"/>
        </w:rPr>
        <w:t xml:space="preserve">Skin and lung tissue sections were </w:t>
      </w:r>
      <w:proofErr w:type="spellStart"/>
      <w:r w:rsidRPr="00056F34">
        <w:rPr>
          <w:rFonts w:ascii="Times New Roman" w:hAnsi="Times New Roman" w:cs="Times New Roman"/>
          <w:sz w:val="24"/>
        </w:rPr>
        <w:t>deparaffinized</w:t>
      </w:r>
      <w:proofErr w:type="spellEnd"/>
      <w:r w:rsidRPr="00056F34">
        <w:rPr>
          <w:rFonts w:ascii="Times New Roman" w:hAnsi="Times New Roman" w:cs="Times New Roman"/>
          <w:sz w:val="24"/>
        </w:rPr>
        <w:t xml:space="preserve"> and hydrated, and</w:t>
      </w:r>
      <w:r w:rsidR="003C735D" w:rsidRPr="00056F34">
        <w:rPr>
          <w:rFonts w:ascii="Times New Roman" w:hAnsi="Times New Roman" w:cs="Times New Roman"/>
          <w:sz w:val="24"/>
        </w:rPr>
        <w:t xml:space="preserve"> then</w:t>
      </w:r>
      <w:r w:rsidRPr="00056F34">
        <w:rPr>
          <w:rFonts w:ascii="Times New Roman" w:hAnsi="Times New Roman" w:cs="Times New Roman"/>
          <w:sz w:val="24"/>
        </w:rPr>
        <w:t xml:space="preserve"> </w:t>
      </w:r>
      <w:r w:rsidR="00F545E2" w:rsidRPr="00056F34">
        <w:rPr>
          <w:rFonts w:ascii="Times New Roman" w:hAnsi="Times New Roman" w:cs="Times New Roman"/>
          <w:sz w:val="24"/>
        </w:rPr>
        <w:t xml:space="preserve">were </w:t>
      </w:r>
      <w:r w:rsidRPr="00056F34">
        <w:rPr>
          <w:rFonts w:ascii="Times New Roman" w:hAnsi="Times New Roman" w:cs="Times New Roman"/>
          <w:sz w:val="24"/>
        </w:rPr>
        <w:t>incubated with proteinase K (</w:t>
      </w:r>
      <w:proofErr w:type="spellStart"/>
      <w:r w:rsidRPr="00056F34">
        <w:rPr>
          <w:rFonts w:ascii="Times New Roman" w:hAnsi="Times New Roman" w:cs="Times New Roman"/>
          <w:sz w:val="24"/>
        </w:rPr>
        <w:t>Yeasen</w:t>
      </w:r>
      <w:proofErr w:type="spellEnd"/>
      <w:r w:rsidRPr="00056F34">
        <w:rPr>
          <w:rFonts w:ascii="Times New Roman" w:hAnsi="Times New Roman" w:cs="Times New Roman"/>
          <w:sz w:val="24"/>
        </w:rPr>
        <w:t>, Shanghai, China)</w:t>
      </w:r>
      <w:r w:rsidR="009758F6" w:rsidRPr="00056F34">
        <w:rPr>
          <w:rFonts w:ascii="Times New Roman" w:hAnsi="Times New Roman" w:cs="Times New Roman"/>
          <w:sz w:val="24"/>
        </w:rPr>
        <w:t xml:space="preserve"> for 20 min for </w:t>
      </w:r>
      <w:r w:rsidRPr="00056F34">
        <w:rPr>
          <w:rFonts w:ascii="Times New Roman" w:hAnsi="Times New Roman" w:cs="Times New Roman"/>
          <w:sz w:val="24"/>
        </w:rPr>
        <w:t>antigen</w:t>
      </w:r>
      <w:r w:rsidR="009758F6" w:rsidRPr="00056F34">
        <w:rPr>
          <w:rFonts w:ascii="Times New Roman" w:hAnsi="Times New Roman" w:cs="Times New Roman"/>
          <w:sz w:val="24"/>
        </w:rPr>
        <w:t xml:space="preserve"> </w:t>
      </w:r>
      <w:r w:rsidRPr="00056F34">
        <w:rPr>
          <w:rFonts w:ascii="Times New Roman" w:hAnsi="Times New Roman" w:cs="Times New Roman"/>
          <w:sz w:val="24"/>
        </w:rPr>
        <w:t>retrieval</w:t>
      </w:r>
      <w:r w:rsidR="009758F6" w:rsidRPr="00056F34">
        <w:rPr>
          <w:rFonts w:ascii="Times New Roman" w:hAnsi="Times New Roman" w:cs="Times New Roman"/>
          <w:sz w:val="24"/>
        </w:rPr>
        <w:t xml:space="preserve">. Sections were treated with </w:t>
      </w:r>
      <w:r w:rsidRPr="00056F34">
        <w:rPr>
          <w:rFonts w:ascii="Times New Roman" w:hAnsi="Times New Roman" w:cs="Times New Roman"/>
          <w:sz w:val="24"/>
        </w:rPr>
        <w:t>3% H</w:t>
      </w:r>
      <w:r w:rsidRPr="00056F34">
        <w:rPr>
          <w:rFonts w:ascii="Times New Roman" w:hAnsi="Times New Roman" w:cs="Times New Roman"/>
          <w:sz w:val="24"/>
          <w:vertAlign w:val="subscript"/>
        </w:rPr>
        <w:t>2</w:t>
      </w:r>
      <w:r w:rsidRPr="00056F34">
        <w:rPr>
          <w:rFonts w:ascii="Times New Roman" w:hAnsi="Times New Roman" w:cs="Times New Roman"/>
          <w:sz w:val="24"/>
        </w:rPr>
        <w:t>O</w:t>
      </w:r>
      <w:r w:rsidRPr="00056F34">
        <w:rPr>
          <w:rFonts w:ascii="Times New Roman" w:hAnsi="Times New Roman" w:cs="Times New Roman"/>
          <w:sz w:val="24"/>
          <w:vertAlign w:val="subscript"/>
        </w:rPr>
        <w:t>2</w:t>
      </w:r>
      <w:r w:rsidRPr="00056F34">
        <w:rPr>
          <w:rFonts w:ascii="Times New Roman" w:hAnsi="Times New Roman" w:cs="Times New Roman"/>
          <w:sz w:val="24"/>
        </w:rPr>
        <w:t xml:space="preserve"> for 10 min, </w:t>
      </w:r>
      <w:r w:rsidR="009758F6" w:rsidRPr="00056F34">
        <w:rPr>
          <w:rFonts w:ascii="Times New Roman" w:hAnsi="Times New Roman" w:cs="Times New Roman"/>
          <w:sz w:val="24"/>
        </w:rPr>
        <w:t xml:space="preserve">and then </w:t>
      </w:r>
      <w:r w:rsidR="00F545E2" w:rsidRPr="00056F34">
        <w:rPr>
          <w:rFonts w:ascii="Times New Roman" w:hAnsi="Times New Roman" w:cs="Times New Roman"/>
          <w:sz w:val="24"/>
        </w:rPr>
        <w:t xml:space="preserve">were </w:t>
      </w:r>
      <w:r w:rsidR="009758F6" w:rsidRPr="00056F34">
        <w:rPr>
          <w:rFonts w:ascii="Times New Roman" w:hAnsi="Times New Roman" w:cs="Times New Roman"/>
          <w:sz w:val="24"/>
        </w:rPr>
        <w:t>blocked with</w:t>
      </w:r>
      <w:r w:rsidRPr="00056F34">
        <w:rPr>
          <w:rFonts w:ascii="Times New Roman" w:hAnsi="Times New Roman" w:cs="Times New Roman"/>
          <w:sz w:val="24"/>
        </w:rPr>
        <w:t xml:space="preserve"> 5% bovine serum </w:t>
      </w:r>
      <w:r w:rsidR="009758F6" w:rsidRPr="00056F34">
        <w:rPr>
          <w:rFonts w:ascii="Times New Roman" w:hAnsi="Times New Roman" w:cs="Times New Roman"/>
          <w:sz w:val="24"/>
        </w:rPr>
        <w:t>albumin</w:t>
      </w:r>
      <w:r w:rsidRPr="00056F34">
        <w:rPr>
          <w:rFonts w:ascii="Times New Roman" w:hAnsi="Times New Roman" w:cs="Times New Roman"/>
          <w:sz w:val="24"/>
        </w:rPr>
        <w:t>.</w:t>
      </w:r>
      <w:r w:rsidR="009758F6" w:rsidRPr="00056F34">
        <w:rPr>
          <w:rFonts w:ascii="Times New Roman" w:hAnsi="Times New Roman" w:cs="Times New Roman"/>
          <w:sz w:val="24"/>
        </w:rPr>
        <w:t xml:space="preserve"> The sections were </w:t>
      </w:r>
      <w:proofErr w:type="spellStart"/>
      <w:r w:rsidRPr="00056F34">
        <w:rPr>
          <w:rFonts w:ascii="Times New Roman" w:hAnsi="Times New Roman" w:cs="Times New Roman"/>
          <w:sz w:val="24"/>
        </w:rPr>
        <w:t>immunostained</w:t>
      </w:r>
      <w:proofErr w:type="spellEnd"/>
      <w:r w:rsidRPr="00056F34">
        <w:rPr>
          <w:rFonts w:ascii="Times New Roman" w:hAnsi="Times New Roman" w:cs="Times New Roman"/>
          <w:sz w:val="24"/>
        </w:rPr>
        <w:t xml:space="preserve"> with</w:t>
      </w:r>
      <w:r w:rsidR="009758F6" w:rsidRPr="00056F34">
        <w:rPr>
          <w:rFonts w:ascii="Times New Roman" w:hAnsi="Times New Roman" w:cs="Times New Roman"/>
          <w:sz w:val="24"/>
        </w:rPr>
        <w:t xml:space="preserve"> the primary </w:t>
      </w:r>
      <w:r w:rsidRPr="00056F34">
        <w:rPr>
          <w:rFonts w:ascii="Times New Roman" w:hAnsi="Times New Roman" w:cs="Times New Roman"/>
          <w:sz w:val="24"/>
        </w:rPr>
        <w:t>antibod</w:t>
      </w:r>
      <w:r w:rsidR="00F545E2" w:rsidRPr="00056F34">
        <w:rPr>
          <w:rFonts w:ascii="Times New Roman" w:hAnsi="Times New Roman" w:cs="Times New Roman"/>
          <w:sz w:val="24"/>
        </w:rPr>
        <w:t>ies</w:t>
      </w:r>
      <w:r w:rsidR="009758F6" w:rsidRPr="00056F34">
        <w:rPr>
          <w:rFonts w:ascii="Times New Roman" w:hAnsi="Times New Roman" w:cs="Times New Roman"/>
          <w:sz w:val="24"/>
        </w:rPr>
        <w:t xml:space="preserve">, </w:t>
      </w:r>
      <w:r w:rsidR="009758F6" w:rsidRPr="00056F34">
        <w:rPr>
          <w:rFonts w:ascii="Times New Roman" w:hAnsi="Times New Roman" w:cs="Times New Roman"/>
          <w:bCs/>
          <w:sz w:val="24"/>
        </w:rPr>
        <w:t>YAP (1:500; #ab205270) or TAZ (1:500; #ab224239) at 4</w:t>
      </w:r>
      <w:r w:rsidR="009758F6" w:rsidRPr="00056F34">
        <w:rPr>
          <w:rFonts w:ascii="Times New Roman" w:hAnsi="Times New Roman" w:cs="Times New Roman"/>
          <w:sz w:val="24"/>
        </w:rPr>
        <w:t>°C</w:t>
      </w:r>
      <w:r w:rsidR="009758F6" w:rsidRPr="00056F34">
        <w:rPr>
          <w:rFonts w:ascii="Times New Roman" w:hAnsi="Times New Roman" w:cs="Times New Roman"/>
          <w:bCs/>
          <w:sz w:val="24"/>
        </w:rPr>
        <w:t xml:space="preserve"> for 12 h, and then </w:t>
      </w:r>
      <w:r w:rsidR="00F545E2" w:rsidRPr="00056F34">
        <w:rPr>
          <w:rFonts w:ascii="Times New Roman" w:hAnsi="Times New Roman" w:cs="Times New Roman"/>
          <w:bCs/>
          <w:sz w:val="24"/>
        </w:rPr>
        <w:t xml:space="preserve">were </w:t>
      </w:r>
      <w:r w:rsidR="009758F6" w:rsidRPr="00056F34">
        <w:rPr>
          <w:rFonts w:ascii="Times New Roman" w:hAnsi="Times New Roman" w:cs="Times New Roman"/>
          <w:bCs/>
          <w:sz w:val="24"/>
        </w:rPr>
        <w:t xml:space="preserve">incubated with goat anti-rabbit IgG antibody </w:t>
      </w:r>
      <w:r w:rsidR="009758F6" w:rsidRPr="00056F34">
        <w:rPr>
          <w:rFonts w:ascii="Times New Roman" w:eastAsia="宋体" w:hAnsi="Times New Roman" w:cs="Times New Roman"/>
          <w:sz w:val="24"/>
        </w:rPr>
        <w:t>(1:100</w:t>
      </w:r>
      <w:r w:rsidR="009758F6" w:rsidRPr="00056F34">
        <w:rPr>
          <w:rFonts w:ascii="Times New Roman" w:hAnsi="Times New Roman" w:cs="Times New Roman"/>
          <w:bCs/>
          <w:sz w:val="24"/>
        </w:rPr>
        <w:t>0, #</w:t>
      </w:r>
      <w:r w:rsidR="003C735D" w:rsidRPr="00056F34">
        <w:rPr>
          <w:rFonts w:ascii="Times New Roman" w:hAnsi="Times New Roman" w:cs="Times New Roman"/>
          <w:bCs/>
          <w:sz w:val="24"/>
        </w:rPr>
        <w:t>ab6720</w:t>
      </w:r>
      <w:r w:rsidR="009758F6" w:rsidRPr="00056F34">
        <w:rPr>
          <w:rFonts w:ascii="Times New Roman" w:hAnsi="Times New Roman" w:cs="Times New Roman"/>
          <w:bCs/>
          <w:sz w:val="24"/>
        </w:rPr>
        <w:t>) at 37</w:t>
      </w:r>
      <w:r w:rsidR="009758F6" w:rsidRPr="00056F34">
        <w:rPr>
          <w:rFonts w:ascii="Times New Roman" w:hAnsi="Times New Roman" w:cs="Times New Roman"/>
          <w:sz w:val="24"/>
        </w:rPr>
        <w:t xml:space="preserve">°C for 1 h. </w:t>
      </w:r>
      <w:r w:rsidR="00EC5FCB" w:rsidRPr="00056F34">
        <w:rPr>
          <w:rFonts w:ascii="Times New Roman" w:hAnsi="Times New Roman" w:cs="Times New Roman"/>
          <w:sz w:val="24"/>
        </w:rPr>
        <w:t>A</w:t>
      </w:r>
      <w:r w:rsidR="003C735D" w:rsidRPr="00056F34">
        <w:rPr>
          <w:rFonts w:ascii="Times New Roman" w:hAnsi="Times New Roman" w:cs="Times New Roman"/>
          <w:sz w:val="24"/>
        </w:rPr>
        <w:t xml:space="preserve">ll the antibodies were obtained from </w:t>
      </w:r>
      <w:proofErr w:type="spellStart"/>
      <w:r w:rsidR="00EC5FCB" w:rsidRPr="00056F34">
        <w:rPr>
          <w:rFonts w:ascii="Times New Roman" w:hAnsi="Times New Roman" w:cs="Times New Roman"/>
          <w:sz w:val="24"/>
        </w:rPr>
        <w:t>Abcam</w:t>
      </w:r>
      <w:proofErr w:type="spellEnd"/>
      <w:r w:rsidR="00EC5FCB" w:rsidRPr="00056F34">
        <w:rPr>
          <w:rFonts w:ascii="Times New Roman" w:hAnsi="Times New Roman" w:cs="Times New Roman"/>
          <w:sz w:val="24"/>
        </w:rPr>
        <w:t xml:space="preserve"> (Cambridge, MA, USA). </w:t>
      </w:r>
      <w:r w:rsidR="009758F6" w:rsidRPr="00056F34">
        <w:rPr>
          <w:rFonts w:ascii="Times New Roman" w:hAnsi="Times New Roman" w:cs="Times New Roman"/>
          <w:sz w:val="24"/>
        </w:rPr>
        <w:t xml:space="preserve">Sections were stained with </w:t>
      </w:r>
      <w:proofErr w:type="spellStart"/>
      <w:r w:rsidRPr="00056F34">
        <w:rPr>
          <w:rFonts w:ascii="Times New Roman" w:hAnsi="Times New Roman" w:cs="Times New Roman"/>
          <w:sz w:val="24"/>
        </w:rPr>
        <w:t>diaminobenzidine</w:t>
      </w:r>
      <w:proofErr w:type="spellEnd"/>
      <w:r w:rsidR="009758F6" w:rsidRPr="00056F34">
        <w:rPr>
          <w:rFonts w:ascii="Times New Roman" w:hAnsi="Times New Roman" w:cs="Times New Roman"/>
          <w:sz w:val="24"/>
        </w:rPr>
        <w:t xml:space="preserve"> (</w:t>
      </w:r>
      <w:proofErr w:type="spellStart"/>
      <w:r w:rsidR="009758F6" w:rsidRPr="00056F34">
        <w:rPr>
          <w:rFonts w:ascii="Times New Roman" w:hAnsi="Times New Roman" w:cs="Times New Roman"/>
          <w:sz w:val="24"/>
        </w:rPr>
        <w:t>Beyotime</w:t>
      </w:r>
      <w:proofErr w:type="spellEnd"/>
      <w:r w:rsidR="009758F6" w:rsidRPr="00056F34">
        <w:rPr>
          <w:rFonts w:ascii="Times New Roman" w:hAnsi="Times New Roman" w:cs="Times New Roman"/>
          <w:sz w:val="24"/>
        </w:rPr>
        <w:t>, Shanghai, China).</w:t>
      </w:r>
      <w:r w:rsidRPr="00056F34">
        <w:rPr>
          <w:rFonts w:ascii="Times New Roman" w:hAnsi="Times New Roman" w:cs="Times New Roman"/>
          <w:sz w:val="24"/>
        </w:rPr>
        <w:t xml:space="preserve"> </w:t>
      </w:r>
      <w:r w:rsidR="001F7C6A" w:rsidRPr="00056F34">
        <w:rPr>
          <w:rFonts w:ascii="Times New Roman" w:hAnsi="Times New Roman" w:cs="Times New Roman"/>
          <w:sz w:val="24"/>
        </w:rPr>
        <w:t xml:space="preserve">The </w:t>
      </w:r>
      <w:r w:rsidR="00B4073F" w:rsidRPr="00056F34">
        <w:rPr>
          <w:rFonts w:ascii="Times New Roman" w:eastAsia="宋体" w:hAnsi="Times New Roman" w:cs="Times New Roman"/>
          <w:sz w:val="24"/>
        </w:rPr>
        <w:t>YAP-positive cells and TAZ-positive cells were observed under an optical microscope</w:t>
      </w:r>
      <w:r w:rsidR="00DD3DE1" w:rsidRPr="00056F34">
        <w:rPr>
          <w:rFonts w:ascii="Times New Roman" w:eastAsia="宋体" w:hAnsi="Times New Roman" w:cs="Times New Roman"/>
          <w:sz w:val="24"/>
        </w:rPr>
        <w:t xml:space="preserve"> (Olympus, </w:t>
      </w:r>
      <w:r w:rsidR="00DD3DE1" w:rsidRPr="00056F34">
        <w:rPr>
          <w:rFonts w:ascii="Times New Roman" w:eastAsia="宋体" w:hAnsi="Times New Roman" w:cs="Times New Roman"/>
          <w:sz w:val="24"/>
        </w:rPr>
        <w:lastRenderedPageBreak/>
        <w:t>Tokyo, Japan)</w:t>
      </w:r>
      <w:r w:rsidR="00B4073F" w:rsidRPr="00056F34">
        <w:rPr>
          <w:rFonts w:ascii="Times New Roman" w:eastAsia="宋体" w:hAnsi="Times New Roman" w:cs="Times New Roman"/>
          <w:sz w:val="24"/>
        </w:rPr>
        <w:t xml:space="preserve">, and </w:t>
      </w:r>
      <w:r w:rsidR="00F545E2" w:rsidRPr="00056F34">
        <w:rPr>
          <w:rFonts w:ascii="Times New Roman" w:eastAsia="宋体" w:hAnsi="Times New Roman" w:cs="Times New Roman"/>
          <w:sz w:val="24"/>
        </w:rPr>
        <w:t xml:space="preserve">were </w:t>
      </w:r>
      <w:r w:rsidR="00B4073F" w:rsidRPr="00056F34">
        <w:rPr>
          <w:rFonts w:ascii="Times New Roman" w:eastAsia="宋体" w:hAnsi="Times New Roman" w:cs="Times New Roman"/>
          <w:sz w:val="24"/>
        </w:rPr>
        <w:t xml:space="preserve">analyzed using </w:t>
      </w:r>
      <w:r w:rsidRPr="00056F34">
        <w:rPr>
          <w:rFonts w:ascii="Times New Roman" w:hAnsi="Times New Roman" w:cs="Times New Roman"/>
          <w:sz w:val="24"/>
        </w:rPr>
        <w:t>Image</w:t>
      </w:r>
      <w:r w:rsidR="00183F69" w:rsidRPr="00056F34">
        <w:rPr>
          <w:rFonts w:ascii="Times New Roman" w:hAnsi="Times New Roman" w:cs="Times New Roman"/>
          <w:sz w:val="24"/>
        </w:rPr>
        <w:t xml:space="preserve"> J software</w:t>
      </w:r>
      <w:r w:rsidR="00B4073F" w:rsidRPr="00056F34">
        <w:rPr>
          <w:rFonts w:ascii="Times New Roman" w:hAnsi="Times New Roman" w:cs="Times New Roman"/>
          <w:sz w:val="24"/>
        </w:rPr>
        <w:t>.</w:t>
      </w:r>
    </w:p>
    <w:p w:rsidR="00D40F30" w:rsidRPr="00056F34" w:rsidRDefault="00D40F30" w:rsidP="00056F34">
      <w:pPr>
        <w:spacing w:line="480" w:lineRule="auto"/>
        <w:rPr>
          <w:rFonts w:ascii="Times New Roman" w:eastAsia="宋体" w:hAnsi="Times New Roman" w:cs="Times New Roman"/>
          <w:sz w:val="24"/>
        </w:rPr>
      </w:pPr>
    </w:p>
    <w:p w:rsidR="00B4073F" w:rsidRPr="00056F34" w:rsidRDefault="0034365F" w:rsidP="00056F34">
      <w:pPr>
        <w:spacing w:line="480" w:lineRule="auto"/>
        <w:rPr>
          <w:rFonts w:ascii="Times New Roman" w:eastAsia="宋体" w:hAnsi="Times New Roman" w:cs="Times New Roman"/>
          <w:i/>
          <w:sz w:val="24"/>
        </w:rPr>
      </w:pPr>
      <w:r w:rsidRPr="00056F34">
        <w:rPr>
          <w:rFonts w:ascii="Times New Roman" w:eastAsia="宋体" w:hAnsi="Times New Roman" w:cs="Times New Roman"/>
          <w:i/>
          <w:sz w:val="24"/>
        </w:rPr>
        <w:t xml:space="preserve">2.6. </w:t>
      </w:r>
      <w:hyperlink r:id="rId8" w:history="1">
        <w:r w:rsidR="00D40F30" w:rsidRPr="00056F34">
          <w:rPr>
            <w:rFonts w:ascii="Times New Roman" w:eastAsia="宋体" w:hAnsi="Times New Roman" w:cs="Times New Roman"/>
            <w:i/>
            <w:sz w:val="24"/>
          </w:rPr>
          <w:t>Histological</w:t>
        </w:r>
      </w:hyperlink>
      <w:r w:rsidR="00D40F30" w:rsidRPr="00056F34">
        <w:rPr>
          <w:rFonts w:ascii="Times New Roman" w:eastAsia="宋体" w:hAnsi="Times New Roman" w:cs="Times New Roman"/>
          <w:i/>
          <w:sz w:val="24"/>
        </w:rPr>
        <w:t> </w:t>
      </w:r>
      <w:hyperlink r:id="rId9" w:history="1">
        <w:r w:rsidR="00D40F30" w:rsidRPr="00056F34">
          <w:rPr>
            <w:rFonts w:ascii="Times New Roman" w:eastAsia="宋体" w:hAnsi="Times New Roman" w:cs="Times New Roman"/>
            <w:i/>
            <w:sz w:val="24"/>
          </w:rPr>
          <w:t>analysis</w:t>
        </w:r>
      </w:hyperlink>
    </w:p>
    <w:p w:rsidR="001B1A58" w:rsidRPr="00056F34" w:rsidRDefault="001B1A58" w:rsidP="00056F34">
      <w:pPr>
        <w:spacing w:line="480" w:lineRule="auto"/>
        <w:rPr>
          <w:rFonts w:ascii="Times New Roman" w:eastAsia="宋体" w:hAnsi="Times New Roman" w:cs="Times New Roman"/>
          <w:i/>
          <w:sz w:val="24"/>
        </w:rPr>
      </w:pPr>
    </w:p>
    <w:p w:rsidR="00EB5B7E" w:rsidRPr="00056F34" w:rsidRDefault="00C96A90" w:rsidP="00056F34">
      <w:pPr>
        <w:spacing w:line="480" w:lineRule="auto"/>
        <w:ind w:firstLineChars="200" w:firstLine="480"/>
        <w:rPr>
          <w:rFonts w:ascii="Times New Roman" w:hAnsi="Times New Roman" w:cs="Times New Roman"/>
          <w:sz w:val="24"/>
        </w:rPr>
      </w:pPr>
      <w:r w:rsidRPr="00056F34">
        <w:rPr>
          <w:rFonts w:ascii="Times New Roman" w:hAnsi="Times New Roman" w:cs="Times New Roman"/>
          <w:sz w:val="24"/>
        </w:rPr>
        <w:t xml:space="preserve">Skin and lung tissue sections were </w:t>
      </w:r>
      <w:proofErr w:type="spellStart"/>
      <w:r w:rsidRPr="00056F34">
        <w:rPr>
          <w:rFonts w:ascii="Times New Roman" w:hAnsi="Times New Roman" w:cs="Times New Roman"/>
          <w:sz w:val="24"/>
        </w:rPr>
        <w:t>deparaffinized</w:t>
      </w:r>
      <w:proofErr w:type="spellEnd"/>
      <w:r w:rsidRPr="00056F34">
        <w:rPr>
          <w:rFonts w:ascii="Times New Roman" w:hAnsi="Times New Roman" w:cs="Times New Roman"/>
          <w:sz w:val="24"/>
        </w:rPr>
        <w:t xml:space="preserve"> and hydrated</w:t>
      </w:r>
      <w:r w:rsidR="00FA2226" w:rsidRPr="00056F34">
        <w:rPr>
          <w:rFonts w:ascii="Times New Roman" w:hAnsi="Times New Roman" w:cs="Times New Roman"/>
          <w:sz w:val="24"/>
        </w:rPr>
        <w:t xml:space="preserve">. </w:t>
      </w:r>
      <w:r w:rsidR="00842B4D" w:rsidRPr="00056F34">
        <w:rPr>
          <w:rFonts w:ascii="Times New Roman" w:hAnsi="Times New Roman" w:cs="Times New Roman"/>
          <w:sz w:val="24"/>
        </w:rPr>
        <w:t>For hematoxylin and eosin</w:t>
      </w:r>
      <w:r w:rsidR="00D43E0E" w:rsidRPr="00056F34">
        <w:rPr>
          <w:rFonts w:ascii="Times New Roman" w:hAnsi="Times New Roman" w:cs="Times New Roman"/>
          <w:sz w:val="24"/>
        </w:rPr>
        <w:t xml:space="preserve"> (HE)</w:t>
      </w:r>
      <w:r w:rsidR="00842B4D" w:rsidRPr="00056F34">
        <w:rPr>
          <w:rFonts w:ascii="Times New Roman" w:hAnsi="Times New Roman" w:cs="Times New Roman"/>
          <w:sz w:val="24"/>
        </w:rPr>
        <w:t xml:space="preserve"> staining, s</w:t>
      </w:r>
      <w:r w:rsidR="00FA2226" w:rsidRPr="00056F34">
        <w:rPr>
          <w:rFonts w:ascii="Times New Roman" w:hAnsi="Times New Roman" w:cs="Times New Roman"/>
          <w:sz w:val="24"/>
        </w:rPr>
        <w:t xml:space="preserve">ections were stained with hematoxylin and eosin </w:t>
      </w:r>
      <w:r w:rsidR="00842B4D" w:rsidRPr="00056F34">
        <w:rPr>
          <w:rFonts w:ascii="Times New Roman" w:hAnsi="Times New Roman" w:cs="Times New Roman"/>
          <w:sz w:val="24"/>
        </w:rPr>
        <w:t xml:space="preserve">using </w:t>
      </w:r>
      <w:r w:rsidR="00901828" w:rsidRPr="00056F34">
        <w:rPr>
          <w:rFonts w:ascii="Times New Roman" w:hAnsi="Times New Roman" w:cs="Times New Roman"/>
          <w:sz w:val="24"/>
        </w:rPr>
        <w:t>HE</w:t>
      </w:r>
      <w:r w:rsidR="00842B4D" w:rsidRPr="00056F34">
        <w:rPr>
          <w:rFonts w:ascii="Times New Roman" w:hAnsi="Times New Roman" w:cs="Times New Roman"/>
          <w:sz w:val="24"/>
        </w:rPr>
        <w:t xml:space="preserve"> Staining Kit (</w:t>
      </w:r>
      <w:proofErr w:type="spellStart"/>
      <w:r w:rsidR="00842B4D" w:rsidRPr="00056F34">
        <w:rPr>
          <w:rFonts w:ascii="Times New Roman" w:hAnsi="Times New Roman" w:cs="Times New Roman"/>
          <w:sz w:val="24"/>
        </w:rPr>
        <w:t>Beyotime</w:t>
      </w:r>
      <w:proofErr w:type="spellEnd"/>
      <w:r w:rsidR="00842B4D" w:rsidRPr="00056F34">
        <w:rPr>
          <w:rFonts w:ascii="Times New Roman" w:hAnsi="Times New Roman" w:cs="Times New Roman"/>
          <w:sz w:val="24"/>
        </w:rPr>
        <w:t>).</w:t>
      </w:r>
      <w:r w:rsidR="00E01FB9" w:rsidRPr="00056F34">
        <w:rPr>
          <w:rFonts w:ascii="Times New Roman" w:eastAsia="宋体" w:hAnsi="Times New Roman" w:cs="Times New Roman"/>
          <w:sz w:val="24"/>
        </w:rPr>
        <w:t xml:space="preserve"> </w:t>
      </w:r>
      <w:r w:rsidR="00945A72" w:rsidRPr="00056F34">
        <w:rPr>
          <w:rFonts w:ascii="Times New Roman" w:hAnsi="Times New Roman" w:cs="Times New Roman"/>
          <w:sz w:val="24"/>
        </w:rPr>
        <w:t>For Masson staining, sections were stained with Masson Stain Kit (</w:t>
      </w:r>
      <w:proofErr w:type="spellStart"/>
      <w:r w:rsidR="00945A72" w:rsidRPr="00056F34">
        <w:rPr>
          <w:rFonts w:ascii="Times New Roman" w:hAnsi="Times New Roman" w:cs="Times New Roman"/>
          <w:sz w:val="24"/>
        </w:rPr>
        <w:t>Yeasen</w:t>
      </w:r>
      <w:proofErr w:type="spellEnd"/>
      <w:r w:rsidR="00945A72" w:rsidRPr="00056F34">
        <w:rPr>
          <w:rFonts w:ascii="Times New Roman" w:hAnsi="Times New Roman" w:cs="Times New Roman"/>
          <w:sz w:val="24"/>
        </w:rPr>
        <w:t xml:space="preserve">) as the instruction of manufacturer. </w:t>
      </w:r>
      <w:r w:rsidR="00DD3DE1" w:rsidRPr="00056F34">
        <w:rPr>
          <w:rFonts w:ascii="Times New Roman" w:hAnsi="Times New Roman" w:cs="Times New Roman"/>
          <w:sz w:val="24"/>
        </w:rPr>
        <w:t xml:space="preserve">The images of sections were observed under an </w:t>
      </w:r>
      <w:r w:rsidR="00DD3DE1" w:rsidRPr="00056F34">
        <w:rPr>
          <w:rFonts w:ascii="Times New Roman" w:eastAsia="宋体" w:hAnsi="Times New Roman" w:cs="Times New Roman"/>
          <w:sz w:val="24"/>
        </w:rPr>
        <w:t>optical microscope (Olympus).</w:t>
      </w:r>
      <w:r w:rsidR="00F22D1D" w:rsidRPr="00056F34">
        <w:rPr>
          <w:rFonts w:ascii="Times New Roman" w:eastAsia="宋体" w:hAnsi="Times New Roman" w:cs="Times New Roman"/>
          <w:sz w:val="24"/>
        </w:rPr>
        <w:t xml:space="preserve"> </w:t>
      </w:r>
      <w:r w:rsidR="00E01FB9" w:rsidRPr="00056F34">
        <w:rPr>
          <w:rFonts w:ascii="Times New Roman" w:eastAsia="宋体" w:hAnsi="Times New Roman" w:cs="Times New Roman"/>
          <w:sz w:val="24"/>
        </w:rPr>
        <w:t xml:space="preserve">The degree of inflammation and fibrosis was evaluated applying </w:t>
      </w:r>
      <w:proofErr w:type="spellStart"/>
      <w:r w:rsidR="00E01FB9" w:rsidRPr="00056F34">
        <w:rPr>
          <w:rFonts w:ascii="Times New Roman" w:eastAsia="宋体" w:hAnsi="Times New Roman" w:cs="Times New Roman"/>
          <w:sz w:val="24"/>
        </w:rPr>
        <w:t>Szapiel</w:t>
      </w:r>
      <w:proofErr w:type="spellEnd"/>
      <w:r w:rsidR="00E01FB9" w:rsidRPr="00056F34">
        <w:rPr>
          <w:rFonts w:ascii="Times New Roman" w:eastAsia="宋体" w:hAnsi="Times New Roman" w:cs="Times New Roman"/>
          <w:sz w:val="24"/>
        </w:rPr>
        <w:t xml:space="preserve"> and Ashcroft score system as previous reported </w:t>
      </w:r>
      <w:r w:rsidR="00E01FB9" w:rsidRPr="00056F34">
        <w:rPr>
          <w:rFonts w:ascii="Times New Roman" w:eastAsia="宋体" w:hAnsi="Times New Roman" w:cs="Times New Roman"/>
          <w:sz w:val="24"/>
        </w:rPr>
        <w:fldChar w:fldCharType="begin"/>
      </w:r>
      <w:r w:rsidR="0064072C" w:rsidRPr="00056F34">
        <w:rPr>
          <w:rFonts w:ascii="Times New Roman" w:eastAsia="宋体" w:hAnsi="Times New Roman" w:cs="Times New Roman"/>
          <w:sz w:val="24"/>
        </w:rPr>
        <w:instrText xml:space="preserve"> ADDIN EN.CITE &lt;EndNote&gt;&lt;Cite&gt;&lt;Author&gt;Yavas&lt;/Author&gt;&lt;Year&gt;2013&lt;/Year&gt;&lt;RecNum&gt;3066&lt;/RecNum&gt;&lt;DisplayText&gt;(Yavas et al., 2013)&lt;/DisplayText&gt;&lt;record&gt;&lt;rec-number&gt;3066&lt;/rec-number&gt;&lt;foreign-keys&gt;&lt;key app="EN" db-id="x5vpfvv9xpt22oeat99vrd9kpw9adese9ptw"&gt;3066&lt;/key&gt;&lt;/foreign-keys&gt;&lt;ref-type name="Journal Article"&gt;17&lt;/ref-type&gt;&lt;contributors&gt;&lt;authors&gt;&lt;author&gt;Yavas, G&lt;/author&gt;&lt;author&gt;Yavas, C&lt;/author&gt;&lt;author&gt;Acar, H&lt;/author&gt;&lt;author&gt;Toy, H&lt;/author&gt;&lt;author&gt;Yuce, D&lt;/author&gt;&lt;author&gt;Ata, O&lt;/author&gt;&lt;/authors&gt;&lt;/contributors&gt;&lt;titles&gt;&lt;title&gt;Comparison of the effects of aromatase inhibitors and tamoxifen on radiation-induced lung toxicity: results of an experimental study&lt;/title&gt;&lt;secondary-title&gt;Supportive care in cancer : official journal of the Multinational Association of Supportive Care in Cancer&lt;/secondary-title&gt;&lt;/titles&gt;&lt;periodical&gt;&lt;full-title&gt;Supportive care in cancer : official journal of the Multinational Association of Supportive Care in Cancer&lt;/full-title&gt;&lt;/periodical&gt;&lt;pages&gt;811-7&lt;/pages&gt;&lt;volume&gt;21&lt;/volume&gt;&lt;number&gt;3&lt;/number&gt;&lt;dates&gt;&lt;year&gt;2013&lt;/year&gt;&lt;/dates&gt;&lt;accession-num&gt;22941118&lt;/accession-num&gt;&lt;label&gt;2.635&lt;/label&gt;&lt;urls&gt;&lt;/urls&gt;&lt;electronic-resource-num&gt;10.1007/s00520-012-1584-7&lt;/electronic-resource-num&gt;&lt;/record&gt;&lt;/Cite&gt;&lt;/EndNote&gt;</w:instrText>
      </w:r>
      <w:r w:rsidR="00E01FB9" w:rsidRPr="00056F34">
        <w:rPr>
          <w:rFonts w:ascii="Times New Roman" w:eastAsia="宋体" w:hAnsi="Times New Roman" w:cs="Times New Roman"/>
          <w:sz w:val="24"/>
        </w:rPr>
        <w:fldChar w:fldCharType="separate"/>
      </w:r>
      <w:r w:rsidR="0064072C" w:rsidRPr="00056F34">
        <w:rPr>
          <w:rFonts w:ascii="Times New Roman" w:eastAsia="宋体" w:hAnsi="Times New Roman" w:cs="Times New Roman"/>
          <w:noProof/>
          <w:sz w:val="24"/>
        </w:rPr>
        <w:t>(</w:t>
      </w:r>
      <w:hyperlink w:anchor="_ENREF_34" w:tooltip="Yavas, 2013 #3066" w:history="1">
        <w:r w:rsidR="0064072C" w:rsidRPr="00056F34">
          <w:rPr>
            <w:rFonts w:ascii="Times New Roman" w:eastAsia="宋体" w:hAnsi="Times New Roman" w:cs="Times New Roman"/>
            <w:noProof/>
            <w:sz w:val="24"/>
          </w:rPr>
          <w:t>Yavas et al., 2013</w:t>
        </w:r>
      </w:hyperlink>
      <w:r w:rsidR="0064072C" w:rsidRPr="00056F34">
        <w:rPr>
          <w:rFonts w:ascii="Times New Roman" w:eastAsia="宋体" w:hAnsi="Times New Roman" w:cs="Times New Roman"/>
          <w:noProof/>
          <w:sz w:val="24"/>
        </w:rPr>
        <w:t>)</w:t>
      </w:r>
      <w:r w:rsidR="00E01FB9" w:rsidRPr="00056F34">
        <w:rPr>
          <w:rFonts w:ascii="Times New Roman" w:eastAsia="宋体" w:hAnsi="Times New Roman" w:cs="Times New Roman"/>
          <w:sz w:val="24"/>
        </w:rPr>
        <w:fldChar w:fldCharType="end"/>
      </w:r>
      <w:r w:rsidR="00E01FB9" w:rsidRPr="00056F34">
        <w:rPr>
          <w:rFonts w:ascii="Times New Roman" w:eastAsia="宋体" w:hAnsi="Times New Roman" w:cs="Times New Roman"/>
          <w:sz w:val="24"/>
        </w:rPr>
        <w:t xml:space="preserve">. </w:t>
      </w:r>
      <w:proofErr w:type="spellStart"/>
      <w:r w:rsidR="00E01FB9" w:rsidRPr="00056F34">
        <w:rPr>
          <w:rFonts w:ascii="Times New Roman" w:eastAsia="宋体" w:hAnsi="Times New Roman" w:cs="Times New Roman"/>
          <w:sz w:val="24"/>
        </w:rPr>
        <w:t>Szapiel</w:t>
      </w:r>
      <w:proofErr w:type="spellEnd"/>
      <w:r w:rsidR="00EB5B7E" w:rsidRPr="00056F34">
        <w:rPr>
          <w:rFonts w:ascii="Times New Roman" w:eastAsia="宋体" w:hAnsi="Times New Roman" w:cs="Times New Roman"/>
          <w:sz w:val="24"/>
        </w:rPr>
        <w:t xml:space="preserve"> score system</w:t>
      </w:r>
      <w:r w:rsidR="00E01FB9" w:rsidRPr="00056F34">
        <w:rPr>
          <w:rFonts w:ascii="Times New Roman" w:eastAsia="宋体" w:hAnsi="Times New Roman" w:cs="Times New Roman"/>
          <w:sz w:val="24"/>
        </w:rPr>
        <w:t xml:space="preserve"> contained a scale of 0-3: 0 score, normal tissues without inflammatory infiltration; 1 score</w:t>
      </w:r>
      <w:r w:rsidR="00EB5B7E" w:rsidRPr="00056F34">
        <w:rPr>
          <w:rFonts w:ascii="Times New Roman" w:eastAsia="宋体" w:hAnsi="Times New Roman" w:cs="Times New Roman"/>
          <w:sz w:val="24"/>
        </w:rPr>
        <w:t>,</w:t>
      </w:r>
      <w:r w:rsidR="00E01FB9" w:rsidRPr="00056F34">
        <w:rPr>
          <w:rFonts w:ascii="Times New Roman" w:eastAsia="宋体" w:hAnsi="Times New Roman" w:cs="Times New Roman"/>
          <w:sz w:val="24"/>
        </w:rPr>
        <w:t xml:space="preserve"> </w:t>
      </w:r>
      <w:r w:rsidR="00E01FB9" w:rsidRPr="00056F34">
        <w:rPr>
          <w:rFonts w:ascii="Times New Roman" w:hAnsi="Times New Roman" w:cs="Times New Roman"/>
          <w:sz w:val="24"/>
        </w:rPr>
        <w:t>minimal</w:t>
      </w:r>
      <w:r w:rsidR="00F4392D" w:rsidRPr="00056F34">
        <w:rPr>
          <w:rFonts w:ascii="Times New Roman" w:hAnsi="Times New Roman" w:cs="Times New Roman"/>
          <w:sz w:val="24"/>
        </w:rPr>
        <w:t xml:space="preserve"> inflammation with less than 20% tissue involvement</w:t>
      </w:r>
      <w:r w:rsidR="00F756C4" w:rsidRPr="00056F34">
        <w:rPr>
          <w:rFonts w:ascii="Times New Roman" w:hAnsi="Times New Roman" w:cs="Times New Roman"/>
          <w:sz w:val="24"/>
        </w:rPr>
        <w:t xml:space="preserve">; </w:t>
      </w:r>
      <w:r w:rsidR="00E01FB9" w:rsidRPr="00056F34">
        <w:rPr>
          <w:rFonts w:ascii="Times New Roman" w:hAnsi="Times New Roman" w:cs="Times New Roman"/>
          <w:sz w:val="24"/>
        </w:rPr>
        <w:t xml:space="preserve">2 </w:t>
      </w:r>
      <w:r w:rsidR="00F756C4" w:rsidRPr="00056F34">
        <w:rPr>
          <w:rFonts w:ascii="Times New Roman" w:eastAsia="宋体" w:hAnsi="Times New Roman" w:cs="Times New Roman"/>
          <w:sz w:val="24"/>
        </w:rPr>
        <w:t>score</w:t>
      </w:r>
      <w:r w:rsidR="00EB5B7E" w:rsidRPr="00056F34">
        <w:rPr>
          <w:rFonts w:ascii="Times New Roman" w:eastAsia="宋体" w:hAnsi="Times New Roman" w:cs="Times New Roman"/>
          <w:sz w:val="24"/>
        </w:rPr>
        <w:t>,</w:t>
      </w:r>
      <w:r w:rsidR="00F756C4" w:rsidRPr="00056F34">
        <w:rPr>
          <w:rFonts w:ascii="Times New Roman" w:eastAsia="宋体" w:hAnsi="Times New Roman" w:cs="Times New Roman"/>
          <w:sz w:val="24"/>
        </w:rPr>
        <w:t xml:space="preserve"> </w:t>
      </w:r>
      <w:r w:rsidR="00E01FB9" w:rsidRPr="00056F34">
        <w:rPr>
          <w:rFonts w:ascii="Times New Roman" w:hAnsi="Times New Roman" w:cs="Times New Roman"/>
          <w:sz w:val="24"/>
        </w:rPr>
        <w:t>moderate inflammation</w:t>
      </w:r>
      <w:r w:rsidR="00F756C4" w:rsidRPr="00056F34">
        <w:rPr>
          <w:rFonts w:ascii="Times New Roman" w:hAnsi="Times New Roman" w:cs="Times New Roman"/>
          <w:sz w:val="24"/>
        </w:rPr>
        <w:t xml:space="preserve"> with greater than 20%, less than 50% tissue involvement; </w:t>
      </w:r>
      <w:r w:rsidR="00F4392D" w:rsidRPr="00056F34">
        <w:rPr>
          <w:rFonts w:ascii="Times New Roman" w:hAnsi="Times New Roman" w:cs="Times New Roman"/>
          <w:sz w:val="24"/>
        </w:rPr>
        <w:t xml:space="preserve">3 </w:t>
      </w:r>
      <w:r w:rsidR="00F756C4" w:rsidRPr="00056F34">
        <w:rPr>
          <w:rFonts w:ascii="Times New Roman" w:eastAsia="宋体" w:hAnsi="Times New Roman" w:cs="Times New Roman"/>
          <w:sz w:val="24"/>
        </w:rPr>
        <w:t>score</w:t>
      </w:r>
      <w:r w:rsidR="00EB5B7E" w:rsidRPr="00056F34">
        <w:rPr>
          <w:rFonts w:ascii="Times New Roman" w:eastAsia="宋体" w:hAnsi="Times New Roman" w:cs="Times New Roman"/>
          <w:sz w:val="24"/>
        </w:rPr>
        <w:t>,</w:t>
      </w:r>
      <w:r w:rsidR="00F756C4" w:rsidRPr="00056F34">
        <w:rPr>
          <w:rFonts w:ascii="Times New Roman" w:eastAsia="宋体" w:hAnsi="Times New Roman" w:cs="Times New Roman"/>
          <w:sz w:val="24"/>
        </w:rPr>
        <w:t xml:space="preserve"> </w:t>
      </w:r>
      <w:r w:rsidR="00F4392D" w:rsidRPr="00056F34">
        <w:rPr>
          <w:rFonts w:ascii="Times New Roman" w:hAnsi="Times New Roman" w:cs="Times New Roman"/>
          <w:sz w:val="24"/>
        </w:rPr>
        <w:t>s</w:t>
      </w:r>
      <w:r w:rsidR="00E01FB9" w:rsidRPr="00056F34">
        <w:rPr>
          <w:rFonts w:ascii="Times New Roman" w:hAnsi="Times New Roman" w:cs="Times New Roman"/>
          <w:sz w:val="24"/>
        </w:rPr>
        <w:t>evere</w:t>
      </w:r>
      <w:r w:rsidR="00F4392D" w:rsidRPr="00056F34">
        <w:rPr>
          <w:rFonts w:ascii="Times New Roman" w:hAnsi="Times New Roman" w:cs="Times New Roman"/>
          <w:sz w:val="24"/>
        </w:rPr>
        <w:t xml:space="preserve"> inflammation</w:t>
      </w:r>
      <w:r w:rsidR="00F756C4" w:rsidRPr="00056F34">
        <w:rPr>
          <w:rFonts w:ascii="Times New Roman" w:hAnsi="Times New Roman" w:cs="Times New Roman"/>
          <w:sz w:val="24"/>
        </w:rPr>
        <w:t xml:space="preserve"> with greater than 50% tissue involvement.</w:t>
      </w:r>
      <w:r w:rsidR="00EB5B7E" w:rsidRPr="00056F34">
        <w:rPr>
          <w:rFonts w:ascii="Times New Roman" w:hAnsi="Times New Roman" w:cs="Times New Roman"/>
          <w:sz w:val="24"/>
        </w:rPr>
        <w:t xml:space="preserve"> </w:t>
      </w:r>
      <w:r w:rsidR="00EB5B7E" w:rsidRPr="00056F34">
        <w:rPr>
          <w:rFonts w:ascii="Times New Roman" w:eastAsia="宋体" w:hAnsi="Times New Roman" w:cs="Times New Roman"/>
          <w:sz w:val="24"/>
        </w:rPr>
        <w:t xml:space="preserve">Ashcroft score system included a scale of 0-4: 0 score, normal lung tissues; 1 score, moderate thickening of the wall without obvious damage to lung architecture; 2 score, </w:t>
      </w:r>
      <w:r w:rsidR="003A59BB" w:rsidRPr="00056F34">
        <w:rPr>
          <w:rFonts w:ascii="Times New Roman" w:eastAsia="宋体" w:hAnsi="Times New Roman" w:cs="Times New Roman"/>
          <w:sz w:val="24"/>
        </w:rPr>
        <w:t>increased fibrosis, markedly damaged lung structure, fibrous bands or small fibrous masses were observed; 3 score, s</w:t>
      </w:r>
      <w:r w:rsidR="00EB5B7E" w:rsidRPr="00056F34">
        <w:rPr>
          <w:rFonts w:ascii="Times New Roman" w:eastAsia="宋体" w:hAnsi="Times New Roman" w:cs="Times New Roman"/>
          <w:sz w:val="24"/>
        </w:rPr>
        <w:t>evere distortion of the st</w:t>
      </w:r>
      <w:r w:rsidR="003A59BB" w:rsidRPr="00056F34">
        <w:rPr>
          <w:rFonts w:ascii="Times New Roman" w:eastAsia="宋体" w:hAnsi="Times New Roman" w:cs="Times New Roman"/>
          <w:sz w:val="24"/>
        </w:rPr>
        <w:t>ructure and large fibrous areas, including ‘honeycomb</w:t>
      </w:r>
      <w:r w:rsidR="00F545E2" w:rsidRPr="00056F34">
        <w:rPr>
          <w:rFonts w:ascii="Times New Roman" w:eastAsia="宋体" w:hAnsi="Times New Roman" w:cs="Times New Roman"/>
          <w:sz w:val="24"/>
        </w:rPr>
        <w:t>’</w:t>
      </w:r>
      <w:r w:rsidR="003A59BB" w:rsidRPr="00056F34">
        <w:rPr>
          <w:rFonts w:ascii="Times New Roman" w:eastAsia="宋体" w:hAnsi="Times New Roman" w:cs="Times New Roman"/>
          <w:sz w:val="24"/>
        </w:rPr>
        <w:t xml:space="preserve">; </w:t>
      </w:r>
      <w:r w:rsidR="00EB5B7E" w:rsidRPr="00056F34">
        <w:rPr>
          <w:rFonts w:ascii="Times New Roman" w:eastAsia="宋体" w:hAnsi="Times New Roman" w:cs="Times New Roman"/>
          <w:sz w:val="24"/>
        </w:rPr>
        <w:t xml:space="preserve">4 </w:t>
      </w:r>
      <w:r w:rsidR="003A59BB" w:rsidRPr="00056F34">
        <w:rPr>
          <w:rFonts w:ascii="Times New Roman" w:eastAsia="宋体" w:hAnsi="Times New Roman" w:cs="Times New Roman"/>
          <w:sz w:val="24"/>
        </w:rPr>
        <w:t>score, t</w:t>
      </w:r>
      <w:r w:rsidR="00EB5B7E" w:rsidRPr="00056F34">
        <w:rPr>
          <w:rFonts w:ascii="Times New Roman" w:eastAsia="宋体" w:hAnsi="Times New Roman" w:cs="Times New Roman"/>
          <w:sz w:val="24"/>
        </w:rPr>
        <w:t>otal fibrous obliteration of the field</w:t>
      </w:r>
      <w:r w:rsidR="003A59BB" w:rsidRPr="00056F34">
        <w:rPr>
          <w:rFonts w:ascii="Times New Roman" w:eastAsia="宋体" w:hAnsi="Times New Roman" w:cs="Times New Roman"/>
          <w:sz w:val="24"/>
        </w:rPr>
        <w:t>.</w:t>
      </w:r>
    </w:p>
    <w:p w:rsidR="00F756C4" w:rsidRPr="00056F34" w:rsidRDefault="00F756C4" w:rsidP="00056F34">
      <w:pPr>
        <w:spacing w:line="480" w:lineRule="auto"/>
        <w:rPr>
          <w:rFonts w:ascii="Times New Roman" w:hAnsi="Times New Roman" w:cs="Times New Roman"/>
          <w:sz w:val="24"/>
        </w:rPr>
      </w:pPr>
    </w:p>
    <w:p w:rsidR="001B1A58" w:rsidRPr="00056F34" w:rsidRDefault="0034365F" w:rsidP="00056F34">
      <w:pPr>
        <w:spacing w:line="480" w:lineRule="auto"/>
        <w:rPr>
          <w:rFonts w:ascii="Times New Roman" w:eastAsia="宋体" w:hAnsi="Times New Roman" w:cs="Times New Roman" w:hint="eastAsia"/>
          <w:i/>
          <w:sz w:val="24"/>
        </w:rPr>
      </w:pPr>
      <w:r w:rsidRPr="00056F34">
        <w:rPr>
          <w:rFonts w:ascii="Times New Roman" w:eastAsia="宋体" w:hAnsi="Times New Roman" w:cs="Times New Roman"/>
          <w:i/>
          <w:sz w:val="24"/>
        </w:rPr>
        <w:t xml:space="preserve">2.7. </w:t>
      </w:r>
      <w:r w:rsidR="003908A0" w:rsidRPr="00056F34">
        <w:rPr>
          <w:rFonts w:ascii="Times New Roman" w:eastAsia="宋体" w:hAnsi="Times New Roman" w:cs="Times New Roman"/>
          <w:i/>
          <w:sz w:val="24"/>
        </w:rPr>
        <w:t>Enzyme-linked immunosorbent assay</w:t>
      </w:r>
    </w:p>
    <w:p w:rsidR="0041556B" w:rsidRPr="00056F34" w:rsidRDefault="003908A0" w:rsidP="00056F34">
      <w:pPr>
        <w:spacing w:line="480" w:lineRule="auto"/>
        <w:ind w:firstLineChars="200" w:firstLine="480"/>
        <w:rPr>
          <w:rFonts w:ascii="Times New Roman" w:eastAsia="宋体" w:hAnsi="Times New Roman" w:cs="Times New Roman"/>
          <w:sz w:val="24"/>
        </w:rPr>
      </w:pPr>
      <w:r w:rsidRPr="00056F34">
        <w:rPr>
          <w:rFonts w:ascii="Times New Roman" w:eastAsia="宋体" w:hAnsi="Times New Roman" w:cs="Times New Roman"/>
          <w:sz w:val="24"/>
        </w:rPr>
        <w:lastRenderedPageBreak/>
        <w:t xml:space="preserve">The levels of </w:t>
      </w:r>
      <w:r w:rsidRPr="00056F34">
        <w:rPr>
          <w:rFonts w:ascii="Times New Roman" w:hAnsi="Times New Roman" w:cs="Times New Roman"/>
          <w:bCs/>
          <w:sz w:val="24"/>
        </w:rPr>
        <w:t xml:space="preserve">YAP and TAZ in the serum of </w:t>
      </w:r>
      <w:r w:rsidR="00F545E2" w:rsidRPr="00056F34">
        <w:rPr>
          <w:rFonts w:ascii="Times New Roman" w:hAnsi="Times New Roman" w:cs="Times New Roman"/>
          <w:bCs/>
          <w:sz w:val="24"/>
        </w:rPr>
        <w:t xml:space="preserve">healthy volunteers, </w:t>
      </w:r>
      <w:r w:rsidRPr="00056F34">
        <w:rPr>
          <w:rFonts w:ascii="Times New Roman" w:hAnsi="Times New Roman" w:cs="Times New Roman"/>
          <w:sz w:val="24"/>
        </w:rPr>
        <w:t>mild</w:t>
      </w:r>
      <w:r w:rsidR="00F545E2" w:rsidRPr="00056F34">
        <w:rPr>
          <w:rFonts w:ascii="Times New Roman" w:hAnsi="Times New Roman" w:cs="Times New Roman"/>
          <w:sz w:val="24"/>
        </w:rPr>
        <w:t xml:space="preserve"> and </w:t>
      </w:r>
      <w:r w:rsidRPr="00056F34">
        <w:rPr>
          <w:rFonts w:ascii="Times New Roman" w:hAnsi="Times New Roman" w:cs="Times New Roman"/>
          <w:sz w:val="24"/>
        </w:rPr>
        <w:t xml:space="preserve">severe </w:t>
      </w:r>
      <w:proofErr w:type="spellStart"/>
      <w:r w:rsidR="006C2350" w:rsidRPr="00056F34">
        <w:rPr>
          <w:rFonts w:ascii="Times New Roman" w:hAnsi="Times New Roman" w:cs="Times New Roman"/>
          <w:sz w:val="24"/>
        </w:rPr>
        <w:t>SSc</w:t>
      </w:r>
      <w:proofErr w:type="spellEnd"/>
      <w:r w:rsidR="00790DBC" w:rsidRPr="00056F34">
        <w:rPr>
          <w:rFonts w:ascii="Times New Roman" w:hAnsi="Times New Roman" w:cs="Times New Roman"/>
          <w:sz w:val="24"/>
        </w:rPr>
        <w:t xml:space="preserve"> patients were detected by</w:t>
      </w:r>
      <w:r w:rsidR="00790DBC" w:rsidRPr="00056F34">
        <w:rPr>
          <w:rFonts w:ascii="Times New Roman" w:eastAsia="宋体" w:hAnsi="Times New Roman" w:cs="Times New Roman"/>
          <w:sz w:val="24"/>
        </w:rPr>
        <w:t xml:space="preserve"> performing Enzyme-linked immunosorbent assay (ELISA) utilizing Human </w:t>
      </w:r>
      <w:r w:rsidR="00790DBC" w:rsidRPr="00056F34">
        <w:rPr>
          <w:rFonts w:ascii="Times New Roman" w:hAnsi="Times New Roman" w:cs="Times New Roman"/>
          <w:bCs/>
          <w:sz w:val="24"/>
        </w:rPr>
        <w:t>YAP ELISA Kit (</w:t>
      </w:r>
      <w:proofErr w:type="spellStart"/>
      <w:r w:rsidR="00790DBC" w:rsidRPr="00056F34">
        <w:rPr>
          <w:rFonts w:ascii="Times New Roman" w:hAnsi="Times New Roman" w:cs="Times New Roman"/>
          <w:bCs/>
          <w:sz w:val="24"/>
        </w:rPr>
        <w:t>Fantai</w:t>
      </w:r>
      <w:proofErr w:type="spellEnd"/>
      <w:r w:rsidR="00790DBC" w:rsidRPr="00056F34">
        <w:rPr>
          <w:rFonts w:ascii="Times New Roman" w:hAnsi="Times New Roman" w:cs="Times New Roman"/>
          <w:bCs/>
          <w:sz w:val="24"/>
        </w:rPr>
        <w:t xml:space="preserve"> Biotech, Shanghai, China) and </w:t>
      </w:r>
      <w:r w:rsidR="00790DBC" w:rsidRPr="00056F34">
        <w:rPr>
          <w:rFonts w:ascii="Times New Roman" w:eastAsia="宋体" w:hAnsi="Times New Roman" w:cs="Times New Roman"/>
          <w:sz w:val="24"/>
        </w:rPr>
        <w:t xml:space="preserve">Human </w:t>
      </w:r>
      <w:r w:rsidR="00790DBC" w:rsidRPr="00056F34">
        <w:rPr>
          <w:rFonts w:ascii="Times New Roman" w:hAnsi="Times New Roman" w:cs="Times New Roman"/>
          <w:bCs/>
          <w:sz w:val="24"/>
        </w:rPr>
        <w:t>TAZ</w:t>
      </w:r>
      <w:r w:rsidR="00790DBC" w:rsidRPr="00056F34">
        <w:rPr>
          <w:rFonts w:ascii="Times New Roman" w:eastAsia="宋体" w:hAnsi="Times New Roman" w:cs="Times New Roman"/>
          <w:sz w:val="24"/>
        </w:rPr>
        <w:t xml:space="preserve"> </w:t>
      </w:r>
      <w:r w:rsidR="00790DBC" w:rsidRPr="00056F34">
        <w:rPr>
          <w:rFonts w:ascii="Times New Roman" w:hAnsi="Times New Roman" w:cs="Times New Roman"/>
          <w:bCs/>
          <w:sz w:val="24"/>
        </w:rPr>
        <w:t>ELISA Kit (</w:t>
      </w:r>
      <w:proofErr w:type="spellStart"/>
      <w:r w:rsidR="00790DBC" w:rsidRPr="00056F34">
        <w:rPr>
          <w:rFonts w:ascii="Times New Roman" w:hAnsi="Times New Roman" w:cs="Times New Roman"/>
          <w:bCs/>
          <w:sz w:val="24"/>
        </w:rPr>
        <w:t>Fantai</w:t>
      </w:r>
      <w:proofErr w:type="spellEnd"/>
      <w:r w:rsidR="00790DBC" w:rsidRPr="00056F34">
        <w:rPr>
          <w:rFonts w:ascii="Times New Roman" w:hAnsi="Times New Roman" w:cs="Times New Roman"/>
          <w:bCs/>
          <w:sz w:val="24"/>
        </w:rPr>
        <w:t xml:space="preserve"> Biotech)</w:t>
      </w:r>
      <w:r w:rsidR="0041556B" w:rsidRPr="00056F34">
        <w:rPr>
          <w:rFonts w:ascii="Times New Roman" w:hAnsi="Times New Roman" w:cs="Times New Roman"/>
          <w:bCs/>
          <w:sz w:val="24"/>
        </w:rPr>
        <w:t xml:space="preserve">. </w:t>
      </w:r>
      <w:r w:rsidR="00FC4466" w:rsidRPr="00056F34">
        <w:rPr>
          <w:rFonts w:ascii="Times New Roman" w:hAnsi="Times New Roman" w:cs="Times New Roman"/>
          <w:bCs/>
          <w:sz w:val="24"/>
        </w:rPr>
        <w:t>The absorbance of YAP and TAZ standards at d</w:t>
      </w:r>
      <w:r w:rsidR="0041556B" w:rsidRPr="00056F34">
        <w:rPr>
          <w:rFonts w:ascii="Times New Roman" w:hAnsi="Times New Roman" w:cs="Times New Roman"/>
          <w:bCs/>
          <w:sz w:val="24"/>
        </w:rPr>
        <w:t xml:space="preserve">ifferent concentration gradient </w:t>
      </w:r>
      <w:r w:rsidR="00FC4466" w:rsidRPr="00056F34">
        <w:rPr>
          <w:rFonts w:ascii="Times New Roman" w:hAnsi="Times New Roman" w:cs="Times New Roman"/>
          <w:bCs/>
          <w:sz w:val="24"/>
        </w:rPr>
        <w:t>were detected on a microplate reader (</w:t>
      </w:r>
      <w:proofErr w:type="spellStart"/>
      <w:r w:rsidR="00FC4466" w:rsidRPr="00056F34">
        <w:rPr>
          <w:rFonts w:ascii="Times New Roman" w:hAnsi="Times New Roman" w:cs="Times New Roman"/>
          <w:bCs/>
          <w:sz w:val="24"/>
        </w:rPr>
        <w:t>Thermo</w:t>
      </w:r>
      <w:proofErr w:type="spellEnd"/>
      <w:r w:rsidR="00FC4466" w:rsidRPr="00056F34">
        <w:rPr>
          <w:rFonts w:ascii="Times New Roman" w:hAnsi="Times New Roman" w:cs="Times New Roman"/>
          <w:bCs/>
          <w:sz w:val="24"/>
        </w:rPr>
        <w:t xml:space="preserve"> Fisher Scientific, Waltham, MA, USA)</w:t>
      </w:r>
      <w:r w:rsidR="0036146E" w:rsidRPr="00056F34">
        <w:rPr>
          <w:rFonts w:ascii="Times New Roman" w:hAnsi="Times New Roman" w:cs="Times New Roman"/>
          <w:bCs/>
          <w:sz w:val="24"/>
        </w:rPr>
        <w:t>, and then</w:t>
      </w:r>
      <w:r w:rsidR="0036146E" w:rsidRPr="00056F34">
        <w:rPr>
          <w:rFonts w:ascii="Times New Roman" w:hAnsi="Times New Roman" w:cs="Times New Roman"/>
          <w:sz w:val="24"/>
        </w:rPr>
        <w:t xml:space="preserve"> </w:t>
      </w:r>
      <w:r w:rsidR="0036146E" w:rsidRPr="00056F34">
        <w:rPr>
          <w:rFonts w:ascii="Times New Roman" w:hAnsi="Times New Roman" w:cs="Times New Roman"/>
          <w:bCs/>
          <w:sz w:val="24"/>
        </w:rPr>
        <w:t xml:space="preserve">established the </w:t>
      </w:r>
      <w:hyperlink r:id="rId10" w:history="1">
        <w:r w:rsidR="0036146E" w:rsidRPr="00056F34">
          <w:rPr>
            <w:rFonts w:ascii="Times New Roman" w:hAnsi="Times New Roman" w:cs="Times New Roman"/>
            <w:sz w:val="24"/>
          </w:rPr>
          <w:t>standard</w:t>
        </w:r>
      </w:hyperlink>
      <w:r w:rsidR="0036146E" w:rsidRPr="00056F34">
        <w:rPr>
          <w:rFonts w:ascii="Times New Roman" w:hAnsi="Times New Roman" w:cs="Times New Roman"/>
          <w:bCs/>
          <w:sz w:val="24"/>
        </w:rPr>
        <w:t> </w:t>
      </w:r>
      <w:hyperlink r:id="rId11" w:history="1">
        <w:r w:rsidR="0036146E" w:rsidRPr="00056F34">
          <w:rPr>
            <w:rFonts w:ascii="Times New Roman" w:hAnsi="Times New Roman" w:cs="Times New Roman"/>
            <w:sz w:val="24"/>
          </w:rPr>
          <w:t>curve</w:t>
        </w:r>
      </w:hyperlink>
      <w:r w:rsidR="0036146E" w:rsidRPr="00056F34">
        <w:rPr>
          <w:rFonts w:ascii="Times New Roman" w:hAnsi="Times New Roman" w:cs="Times New Roman"/>
          <w:bCs/>
          <w:sz w:val="24"/>
        </w:rPr>
        <w:t xml:space="preserve"> for YAP and TAZ. </w:t>
      </w:r>
      <w:r w:rsidR="00341482" w:rsidRPr="00056F34">
        <w:rPr>
          <w:rFonts w:ascii="Times New Roman" w:eastAsia="宋体" w:hAnsi="Times New Roman" w:cs="Times New Roman"/>
          <w:sz w:val="24"/>
        </w:rPr>
        <w:t>The levels of</w:t>
      </w:r>
      <w:r w:rsidR="00341482" w:rsidRPr="00056F34">
        <w:rPr>
          <w:rFonts w:ascii="Times New Roman" w:hAnsi="Times New Roman" w:cs="Times New Roman"/>
          <w:bCs/>
          <w:sz w:val="24"/>
        </w:rPr>
        <w:t xml:space="preserve"> YAP and TAZ were calculated according to the correspondent </w:t>
      </w:r>
      <w:hyperlink r:id="rId12" w:history="1">
        <w:r w:rsidR="00341482" w:rsidRPr="00056F34">
          <w:rPr>
            <w:rFonts w:ascii="Times New Roman" w:hAnsi="Times New Roman" w:cs="Times New Roman"/>
            <w:sz w:val="24"/>
          </w:rPr>
          <w:t>standard</w:t>
        </w:r>
      </w:hyperlink>
      <w:r w:rsidR="00341482" w:rsidRPr="00056F34">
        <w:rPr>
          <w:rFonts w:ascii="Times New Roman" w:hAnsi="Times New Roman" w:cs="Times New Roman"/>
          <w:bCs/>
          <w:sz w:val="24"/>
        </w:rPr>
        <w:t> </w:t>
      </w:r>
      <w:hyperlink r:id="rId13" w:history="1">
        <w:r w:rsidR="00341482" w:rsidRPr="00056F34">
          <w:rPr>
            <w:rFonts w:ascii="Times New Roman" w:hAnsi="Times New Roman" w:cs="Times New Roman"/>
            <w:sz w:val="24"/>
          </w:rPr>
          <w:t>curve</w:t>
        </w:r>
      </w:hyperlink>
      <w:r w:rsidR="00341482" w:rsidRPr="00056F34">
        <w:rPr>
          <w:rFonts w:ascii="Times New Roman" w:hAnsi="Times New Roman" w:cs="Times New Roman"/>
          <w:bCs/>
          <w:sz w:val="24"/>
        </w:rPr>
        <w:t xml:space="preserve">. </w:t>
      </w:r>
    </w:p>
    <w:p w:rsidR="00790DBC" w:rsidRPr="00056F34" w:rsidRDefault="00790DBC" w:rsidP="00056F34">
      <w:pPr>
        <w:spacing w:line="480" w:lineRule="auto"/>
        <w:rPr>
          <w:rFonts w:ascii="Times New Roman" w:eastAsia="宋体" w:hAnsi="Times New Roman" w:cs="Times New Roman"/>
          <w:i/>
          <w:sz w:val="24"/>
        </w:rPr>
      </w:pPr>
    </w:p>
    <w:p w:rsidR="00ED2735" w:rsidRPr="00056F34" w:rsidRDefault="0034365F" w:rsidP="00056F34">
      <w:pPr>
        <w:spacing w:line="480" w:lineRule="auto"/>
        <w:rPr>
          <w:rFonts w:ascii="Times New Roman" w:hAnsi="Times New Roman" w:cs="Times New Roman"/>
          <w:bCs/>
          <w:i/>
          <w:sz w:val="24"/>
        </w:rPr>
      </w:pPr>
      <w:r w:rsidRPr="00056F34">
        <w:rPr>
          <w:rFonts w:ascii="Times New Roman" w:hAnsi="Times New Roman" w:cs="Times New Roman"/>
          <w:bCs/>
          <w:i/>
          <w:sz w:val="24"/>
        </w:rPr>
        <w:t xml:space="preserve">2.8. </w:t>
      </w:r>
      <w:r w:rsidR="003908A0" w:rsidRPr="00056F34">
        <w:rPr>
          <w:rFonts w:ascii="Times New Roman" w:hAnsi="Times New Roman" w:cs="Times New Roman"/>
          <w:bCs/>
          <w:i/>
          <w:sz w:val="24"/>
        </w:rPr>
        <w:t>Quantitative real-time PCR</w:t>
      </w:r>
      <w:r w:rsidR="00ED2735" w:rsidRPr="00056F34">
        <w:rPr>
          <w:rFonts w:ascii="Times New Roman" w:hAnsi="Times New Roman" w:cs="Times New Roman"/>
          <w:bCs/>
          <w:i/>
          <w:sz w:val="24"/>
        </w:rPr>
        <w:t xml:space="preserve"> </w:t>
      </w:r>
      <w:r w:rsidR="00B71CC2" w:rsidRPr="00056F34">
        <w:rPr>
          <w:rFonts w:ascii="Times New Roman" w:hAnsi="Times New Roman" w:cs="Times New Roman"/>
          <w:bCs/>
          <w:i/>
          <w:sz w:val="24"/>
        </w:rPr>
        <w:t>(</w:t>
      </w:r>
      <w:proofErr w:type="spellStart"/>
      <w:r w:rsidR="00B71CC2" w:rsidRPr="00056F34">
        <w:rPr>
          <w:rFonts w:ascii="Times New Roman" w:hAnsi="Times New Roman" w:cs="Times New Roman"/>
          <w:bCs/>
          <w:i/>
          <w:sz w:val="24"/>
        </w:rPr>
        <w:t>qRT</w:t>
      </w:r>
      <w:proofErr w:type="spellEnd"/>
      <w:r w:rsidR="00B71CC2" w:rsidRPr="00056F34">
        <w:rPr>
          <w:rFonts w:ascii="Times New Roman" w:hAnsi="Times New Roman" w:cs="Times New Roman"/>
          <w:bCs/>
          <w:i/>
          <w:sz w:val="24"/>
        </w:rPr>
        <w:t>-PCR)</w:t>
      </w:r>
    </w:p>
    <w:p w:rsidR="001B1A58" w:rsidRPr="00056F34" w:rsidRDefault="001B1A58" w:rsidP="00056F34">
      <w:pPr>
        <w:spacing w:line="480" w:lineRule="auto"/>
        <w:rPr>
          <w:rFonts w:ascii="Times New Roman" w:hAnsi="Times New Roman" w:cs="Times New Roman"/>
          <w:bCs/>
          <w:i/>
          <w:sz w:val="24"/>
        </w:rPr>
      </w:pPr>
    </w:p>
    <w:p w:rsidR="0000700D" w:rsidRPr="00056F34" w:rsidRDefault="0000700D" w:rsidP="00056F34">
      <w:pPr>
        <w:spacing w:line="480" w:lineRule="auto"/>
        <w:ind w:firstLineChars="200" w:firstLine="480"/>
        <w:rPr>
          <w:rFonts w:ascii="Times New Roman" w:hAnsi="Times New Roman" w:cs="Times New Roman"/>
          <w:bCs/>
          <w:sz w:val="24"/>
        </w:rPr>
      </w:pPr>
      <w:r w:rsidRPr="00056F34">
        <w:rPr>
          <w:rFonts w:ascii="Times New Roman" w:hAnsi="Times New Roman" w:cs="Times New Roman"/>
          <w:bCs/>
          <w:sz w:val="24"/>
        </w:rPr>
        <w:t xml:space="preserve">Total RNA was extracted from </w:t>
      </w:r>
      <w:r w:rsidR="006B0BDB" w:rsidRPr="00056F34">
        <w:rPr>
          <w:rFonts w:ascii="Times New Roman" w:hAnsi="Times New Roman" w:cs="Times New Roman"/>
          <w:bCs/>
          <w:sz w:val="24"/>
        </w:rPr>
        <w:t xml:space="preserve">the </w:t>
      </w:r>
      <w:r w:rsidR="00B71CC2" w:rsidRPr="00056F34">
        <w:rPr>
          <w:rFonts w:ascii="Times New Roman" w:hAnsi="Times New Roman" w:cs="Times New Roman"/>
          <w:bCs/>
          <w:sz w:val="24"/>
        </w:rPr>
        <w:t>skin and lung tissues</w:t>
      </w:r>
      <w:r w:rsidR="006B0BDB" w:rsidRPr="00056F34">
        <w:rPr>
          <w:rFonts w:ascii="Times New Roman" w:hAnsi="Times New Roman" w:cs="Times New Roman"/>
          <w:bCs/>
          <w:sz w:val="24"/>
        </w:rPr>
        <w:t xml:space="preserve"> applying </w:t>
      </w:r>
      <w:proofErr w:type="spellStart"/>
      <w:r w:rsidR="006B0BDB" w:rsidRPr="00056F34">
        <w:rPr>
          <w:rFonts w:ascii="Times New Roman" w:hAnsi="Times New Roman" w:cs="Times New Roman"/>
          <w:bCs/>
          <w:sz w:val="24"/>
        </w:rPr>
        <w:t>TRIzol</w:t>
      </w:r>
      <w:proofErr w:type="spellEnd"/>
      <w:r w:rsidR="006B0BDB" w:rsidRPr="00056F34">
        <w:rPr>
          <w:rFonts w:ascii="Times New Roman" w:hAnsi="Times New Roman" w:cs="Times New Roman"/>
          <w:bCs/>
          <w:sz w:val="24"/>
        </w:rPr>
        <w:t xml:space="preserve"> reagent (Invitrogen</w:t>
      </w:r>
      <w:r w:rsidR="00F545E2" w:rsidRPr="00056F34">
        <w:rPr>
          <w:rFonts w:ascii="Times New Roman" w:hAnsi="Times New Roman" w:cs="Times New Roman"/>
          <w:bCs/>
          <w:sz w:val="24"/>
        </w:rPr>
        <w:t>,</w:t>
      </w:r>
      <w:r w:rsidR="00F545E2" w:rsidRPr="00056F34">
        <w:rPr>
          <w:rFonts w:ascii="Times New Roman" w:hAnsi="Times New Roman" w:cs="Times New Roman"/>
          <w:sz w:val="24"/>
        </w:rPr>
        <w:t xml:space="preserve"> </w:t>
      </w:r>
      <w:r w:rsidR="00F545E2" w:rsidRPr="00056F34">
        <w:rPr>
          <w:rFonts w:ascii="Times New Roman" w:hAnsi="Times New Roman" w:cs="Times New Roman"/>
          <w:bCs/>
          <w:sz w:val="24"/>
        </w:rPr>
        <w:t>Carlsbad, CA, USA</w:t>
      </w:r>
      <w:r w:rsidR="006B0BDB" w:rsidRPr="00056F34">
        <w:rPr>
          <w:rFonts w:ascii="Times New Roman" w:hAnsi="Times New Roman" w:cs="Times New Roman"/>
          <w:bCs/>
          <w:sz w:val="24"/>
        </w:rPr>
        <w:t xml:space="preserve">), and reverse transcribed to complementary DNA using the First-Strand cDNA Synthesis </w:t>
      </w:r>
      <w:proofErr w:type="spellStart"/>
      <w:r w:rsidR="006B0BDB" w:rsidRPr="00056F34">
        <w:rPr>
          <w:rFonts w:ascii="Times New Roman" w:hAnsi="Times New Roman" w:cs="Times New Roman"/>
          <w:bCs/>
          <w:sz w:val="24"/>
        </w:rPr>
        <w:t>SuperMix</w:t>
      </w:r>
      <w:proofErr w:type="spellEnd"/>
      <w:r w:rsidR="006B0BDB" w:rsidRPr="00056F34">
        <w:rPr>
          <w:rFonts w:ascii="Times New Roman" w:hAnsi="Times New Roman" w:cs="Times New Roman"/>
          <w:bCs/>
          <w:sz w:val="24"/>
        </w:rPr>
        <w:t xml:space="preserve"> (</w:t>
      </w:r>
      <w:proofErr w:type="spellStart"/>
      <w:r w:rsidR="006B0BDB" w:rsidRPr="00056F34">
        <w:rPr>
          <w:rFonts w:ascii="Times New Roman" w:hAnsi="Times New Roman" w:cs="Times New Roman"/>
          <w:bCs/>
          <w:sz w:val="24"/>
        </w:rPr>
        <w:t>TransGen</w:t>
      </w:r>
      <w:proofErr w:type="spellEnd"/>
      <w:r w:rsidR="006B0BDB" w:rsidRPr="00056F34">
        <w:rPr>
          <w:rFonts w:ascii="Times New Roman" w:hAnsi="Times New Roman" w:cs="Times New Roman"/>
          <w:bCs/>
          <w:sz w:val="24"/>
        </w:rPr>
        <w:t xml:space="preserve"> Biotech, Beijing, China). PCR reactions were performed utilizing TB Green Premix </w:t>
      </w:r>
      <w:proofErr w:type="spellStart"/>
      <w:r w:rsidR="006B0BDB" w:rsidRPr="00056F34">
        <w:rPr>
          <w:rFonts w:ascii="Times New Roman" w:hAnsi="Times New Roman" w:cs="Times New Roman"/>
          <w:bCs/>
          <w:sz w:val="24"/>
        </w:rPr>
        <w:t>ExTaq</w:t>
      </w:r>
      <w:proofErr w:type="spellEnd"/>
      <w:r w:rsidR="006B0BDB" w:rsidRPr="00056F34">
        <w:rPr>
          <w:rFonts w:ascii="Times New Roman" w:hAnsi="Times New Roman" w:cs="Times New Roman"/>
          <w:bCs/>
          <w:sz w:val="24"/>
        </w:rPr>
        <w:t xml:space="preserve"> II (</w:t>
      </w:r>
      <w:proofErr w:type="spellStart"/>
      <w:r w:rsidR="006B0BDB" w:rsidRPr="00056F34">
        <w:rPr>
          <w:rFonts w:ascii="Times New Roman" w:hAnsi="Times New Roman" w:cs="Times New Roman"/>
          <w:bCs/>
          <w:sz w:val="24"/>
        </w:rPr>
        <w:t>TaKaRa</w:t>
      </w:r>
      <w:proofErr w:type="spellEnd"/>
      <w:r w:rsidR="006B0BDB" w:rsidRPr="00056F34">
        <w:rPr>
          <w:rFonts w:ascii="Times New Roman" w:hAnsi="Times New Roman" w:cs="Times New Roman"/>
          <w:bCs/>
          <w:sz w:val="24"/>
        </w:rPr>
        <w:t xml:space="preserve">) on the 7500 Real-Time PCR system (Applied Biosystems, Foster City, CA, USA). </w:t>
      </w:r>
      <w:r w:rsidR="00B6730D" w:rsidRPr="00056F34">
        <w:rPr>
          <w:rFonts w:ascii="Times New Roman" w:hAnsi="Times New Roman" w:cs="Times New Roman"/>
          <w:bCs/>
          <w:sz w:val="24"/>
        </w:rPr>
        <w:t>T</w:t>
      </w:r>
      <w:r w:rsidR="006B0BDB" w:rsidRPr="00056F34">
        <w:rPr>
          <w:rFonts w:ascii="Times New Roman" w:hAnsi="Times New Roman" w:cs="Times New Roman"/>
          <w:bCs/>
          <w:sz w:val="24"/>
        </w:rPr>
        <w:t>he housekeeping gene GAPDH</w:t>
      </w:r>
      <w:r w:rsidR="00B6730D" w:rsidRPr="00056F34">
        <w:rPr>
          <w:rFonts w:ascii="Times New Roman" w:hAnsi="Times New Roman" w:cs="Times New Roman"/>
          <w:bCs/>
          <w:sz w:val="24"/>
        </w:rPr>
        <w:t xml:space="preserve"> served as</w:t>
      </w:r>
      <w:r w:rsidR="00B71CC2" w:rsidRPr="00056F34">
        <w:rPr>
          <w:rFonts w:ascii="Times New Roman" w:hAnsi="Times New Roman" w:cs="Times New Roman"/>
          <w:bCs/>
          <w:sz w:val="24"/>
        </w:rPr>
        <w:t xml:space="preserve"> loading control</w:t>
      </w:r>
      <w:r w:rsidR="00B6730D" w:rsidRPr="00056F34">
        <w:rPr>
          <w:rFonts w:ascii="Times New Roman" w:hAnsi="Times New Roman" w:cs="Times New Roman"/>
          <w:bCs/>
          <w:sz w:val="24"/>
        </w:rPr>
        <w:t>.</w:t>
      </w:r>
      <w:r w:rsidR="00026570" w:rsidRPr="00056F34">
        <w:rPr>
          <w:rFonts w:ascii="Times New Roman" w:hAnsi="Times New Roman" w:cs="Times New Roman"/>
          <w:sz w:val="24"/>
        </w:rPr>
        <w:t xml:space="preserve"> </w:t>
      </w:r>
      <w:r w:rsidR="00026570" w:rsidRPr="00056F34">
        <w:rPr>
          <w:rFonts w:ascii="Times New Roman" w:hAnsi="Times New Roman" w:cs="Times New Roman"/>
          <w:bCs/>
          <w:sz w:val="24"/>
        </w:rPr>
        <w:t xml:space="preserve">Primers used for </w:t>
      </w:r>
      <w:proofErr w:type="spellStart"/>
      <w:r w:rsidR="00026570" w:rsidRPr="00056F34">
        <w:rPr>
          <w:rFonts w:ascii="Times New Roman" w:hAnsi="Times New Roman" w:cs="Times New Roman"/>
          <w:bCs/>
          <w:sz w:val="24"/>
        </w:rPr>
        <w:t>qRT</w:t>
      </w:r>
      <w:proofErr w:type="spellEnd"/>
      <w:r w:rsidR="00026570" w:rsidRPr="00056F34">
        <w:rPr>
          <w:rFonts w:ascii="Times New Roman" w:hAnsi="Times New Roman" w:cs="Times New Roman"/>
          <w:bCs/>
          <w:sz w:val="24"/>
        </w:rPr>
        <w:t>-PCR were shown in Table 1.</w:t>
      </w:r>
      <w:r w:rsidR="00B6730D" w:rsidRPr="00056F34">
        <w:rPr>
          <w:rFonts w:ascii="Times New Roman" w:hAnsi="Times New Roman" w:cs="Times New Roman"/>
          <w:bCs/>
          <w:sz w:val="24"/>
        </w:rPr>
        <w:t xml:space="preserve"> </w:t>
      </w:r>
      <w:r w:rsidRPr="00056F34">
        <w:rPr>
          <w:rFonts w:ascii="Times New Roman" w:hAnsi="Times New Roman" w:cs="Times New Roman"/>
          <w:sz w:val="24"/>
        </w:rPr>
        <w:t xml:space="preserve">The </w:t>
      </w:r>
      <w:r w:rsidR="00B6730D" w:rsidRPr="00056F34">
        <w:rPr>
          <w:rFonts w:ascii="Times New Roman" w:hAnsi="Times New Roman" w:cs="Times New Roman"/>
          <w:sz w:val="24"/>
        </w:rPr>
        <w:t xml:space="preserve">data </w:t>
      </w:r>
      <w:r w:rsidRPr="00056F34">
        <w:rPr>
          <w:rFonts w:ascii="Times New Roman" w:hAnsi="Times New Roman" w:cs="Times New Roman"/>
          <w:sz w:val="24"/>
        </w:rPr>
        <w:t xml:space="preserve">were analyzed using </w:t>
      </w:r>
      <w:r w:rsidR="00A30C61" w:rsidRPr="00056F34">
        <w:rPr>
          <w:rFonts w:ascii="Times New Roman" w:hAnsi="Times New Roman" w:cs="Times New Roman"/>
          <w:sz w:val="24"/>
        </w:rPr>
        <w:t>2</w:t>
      </w:r>
      <w:r w:rsidR="00A30C61" w:rsidRPr="00056F34">
        <w:rPr>
          <w:rFonts w:ascii="Times New Roman" w:hAnsi="Times New Roman" w:cs="Times New Roman"/>
          <w:sz w:val="24"/>
          <w:vertAlign w:val="superscript"/>
        </w:rPr>
        <w:t>-</w:t>
      </w:r>
      <w:r w:rsidRPr="00056F34">
        <w:rPr>
          <w:rFonts w:ascii="Times New Roman" w:eastAsia="MS Mincho" w:hAnsi="Times New Roman" w:cs="Times New Roman"/>
          <w:sz w:val="24"/>
          <w:vertAlign w:val="superscript"/>
        </w:rPr>
        <w:t>∆∆</w:t>
      </w:r>
      <w:r w:rsidRPr="00056F34">
        <w:rPr>
          <w:rFonts w:ascii="Times New Roman" w:hAnsi="Times New Roman" w:cs="Times New Roman"/>
          <w:sz w:val="24"/>
          <w:vertAlign w:val="superscript"/>
        </w:rPr>
        <w:t>CT</w:t>
      </w:r>
      <w:r w:rsidRPr="00056F34">
        <w:rPr>
          <w:rFonts w:ascii="Times New Roman" w:hAnsi="Times New Roman" w:cs="Times New Roman"/>
          <w:sz w:val="24"/>
        </w:rPr>
        <w:t xml:space="preserve"> method for quantification.</w:t>
      </w:r>
    </w:p>
    <w:p w:rsidR="00E87A32" w:rsidRPr="00056F34" w:rsidRDefault="00E87A32" w:rsidP="00056F34">
      <w:pPr>
        <w:spacing w:line="480" w:lineRule="auto"/>
        <w:rPr>
          <w:rFonts w:ascii="Times New Roman" w:hAnsi="Times New Roman" w:cs="Times New Roman"/>
          <w:b/>
          <w:bCs/>
          <w:sz w:val="24"/>
        </w:rPr>
      </w:pPr>
    </w:p>
    <w:p w:rsidR="003908A0" w:rsidRPr="00056F34" w:rsidRDefault="0034365F" w:rsidP="00056F34">
      <w:pPr>
        <w:spacing w:line="480" w:lineRule="auto"/>
        <w:rPr>
          <w:rFonts w:ascii="Times New Roman" w:hAnsi="Times New Roman" w:cs="Times New Roman"/>
          <w:bCs/>
          <w:i/>
          <w:sz w:val="24"/>
        </w:rPr>
      </w:pPr>
      <w:r w:rsidRPr="00056F34">
        <w:rPr>
          <w:rFonts w:ascii="Times New Roman" w:hAnsi="Times New Roman" w:cs="Times New Roman"/>
          <w:bCs/>
          <w:i/>
          <w:sz w:val="24"/>
        </w:rPr>
        <w:t xml:space="preserve">2.9. </w:t>
      </w:r>
      <w:r w:rsidR="005801F2" w:rsidRPr="00056F34">
        <w:rPr>
          <w:rFonts w:ascii="Times New Roman" w:hAnsi="Times New Roman" w:cs="Times New Roman"/>
          <w:bCs/>
          <w:i/>
          <w:sz w:val="24"/>
        </w:rPr>
        <w:t>Western blot</w:t>
      </w:r>
      <w:r w:rsidR="005A0A6D" w:rsidRPr="00056F34">
        <w:rPr>
          <w:rFonts w:ascii="Times New Roman" w:hAnsi="Times New Roman" w:cs="Times New Roman"/>
          <w:bCs/>
          <w:i/>
          <w:sz w:val="24"/>
        </w:rPr>
        <w:t xml:space="preserve"> </w:t>
      </w:r>
      <w:bookmarkStart w:id="9" w:name="OLE_LINK23"/>
      <w:bookmarkStart w:id="10" w:name="OLE_LINK26"/>
    </w:p>
    <w:p w:rsidR="001B1A58" w:rsidRPr="00056F34" w:rsidRDefault="001B1A58" w:rsidP="00056F34">
      <w:pPr>
        <w:spacing w:line="480" w:lineRule="auto"/>
        <w:rPr>
          <w:rFonts w:ascii="Times New Roman" w:hAnsi="Times New Roman" w:cs="Times New Roman"/>
          <w:bCs/>
          <w:i/>
          <w:sz w:val="24"/>
        </w:rPr>
      </w:pPr>
    </w:p>
    <w:p w:rsidR="00606EDA" w:rsidRPr="00056F34" w:rsidRDefault="00052664" w:rsidP="00056F34">
      <w:pPr>
        <w:spacing w:line="480" w:lineRule="auto"/>
        <w:ind w:firstLineChars="200" w:firstLine="480"/>
        <w:rPr>
          <w:rFonts w:ascii="Times New Roman" w:eastAsia="等线" w:hAnsi="Times New Roman" w:cs="Times New Roman"/>
          <w:color w:val="000000"/>
          <w:kern w:val="0"/>
          <w:sz w:val="24"/>
        </w:rPr>
      </w:pPr>
      <w:r w:rsidRPr="00056F34">
        <w:rPr>
          <w:rFonts w:ascii="Times New Roman" w:hAnsi="Times New Roman" w:cs="Times New Roman"/>
          <w:bCs/>
          <w:sz w:val="24"/>
        </w:rPr>
        <w:lastRenderedPageBreak/>
        <w:t xml:space="preserve">The skin and lung tissues from mice were treated with </w:t>
      </w:r>
      <w:r w:rsidR="00B75493" w:rsidRPr="00056F34">
        <w:rPr>
          <w:rFonts w:ascii="Times New Roman" w:hAnsi="Times New Roman" w:cs="Times New Roman"/>
          <w:bCs/>
          <w:sz w:val="24"/>
        </w:rPr>
        <w:t>RIPA Lysis Buffer (</w:t>
      </w:r>
      <w:proofErr w:type="spellStart"/>
      <w:r w:rsidR="00B75493" w:rsidRPr="00056F34">
        <w:rPr>
          <w:rFonts w:ascii="Times New Roman" w:hAnsi="Times New Roman" w:cs="Times New Roman"/>
          <w:bCs/>
          <w:sz w:val="24"/>
        </w:rPr>
        <w:t>Beyotime</w:t>
      </w:r>
      <w:proofErr w:type="spellEnd"/>
      <w:r w:rsidR="00B75493" w:rsidRPr="00056F34">
        <w:rPr>
          <w:rFonts w:ascii="Times New Roman" w:hAnsi="Times New Roman" w:cs="Times New Roman"/>
          <w:bCs/>
          <w:sz w:val="24"/>
        </w:rPr>
        <w:t xml:space="preserve">, </w:t>
      </w:r>
      <w:r w:rsidR="009758F6" w:rsidRPr="00056F34">
        <w:rPr>
          <w:rFonts w:ascii="Times New Roman" w:hAnsi="Times New Roman" w:cs="Times New Roman"/>
          <w:bCs/>
          <w:sz w:val="24"/>
        </w:rPr>
        <w:t>Shanghai</w:t>
      </w:r>
      <w:r w:rsidR="00B75493" w:rsidRPr="00056F34">
        <w:rPr>
          <w:rFonts w:ascii="Times New Roman" w:hAnsi="Times New Roman" w:cs="Times New Roman"/>
          <w:bCs/>
          <w:sz w:val="24"/>
        </w:rPr>
        <w:t>, China)</w:t>
      </w:r>
      <w:r w:rsidRPr="00056F34">
        <w:rPr>
          <w:rFonts w:ascii="Times New Roman" w:hAnsi="Times New Roman" w:cs="Times New Roman"/>
          <w:bCs/>
          <w:sz w:val="24"/>
        </w:rPr>
        <w:t xml:space="preserve"> to obtain </w:t>
      </w:r>
      <w:r w:rsidR="00451EBF" w:rsidRPr="00056F34">
        <w:rPr>
          <w:rFonts w:ascii="Times New Roman" w:hAnsi="Times New Roman" w:cs="Times New Roman"/>
          <w:bCs/>
          <w:sz w:val="24"/>
        </w:rPr>
        <w:t xml:space="preserve">the </w:t>
      </w:r>
      <w:r w:rsidRPr="00056F34">
        <w:rPr>
          <w:rFonts w:ascii="Times New Roman" w:hAnsi="Times New Roman" w:cs="Times New Roman"/>
          <w:bCs/>
          <w:sz w:val="24"/>
        </w:rPr>
        <w:t>total protein</w:t>
      </w:r>
      <w:r w:rsidR="00B75493" w:rsidRPr="00056F34">
        <w:rPr>
          <w:rFonts w:ascii="Times New Roman" w:hAnsi="Times New Roman" w:cs="Times New Roman"/>
          <w:bCs/>
          <w:sz w:val="24"/>
        </w:rPr>
        <w:t>.</w:t>
      </w:r>
      <w:r w:rsidR="00451EBF" w:rsidRPr="00056F34">
        <w:rPr>
          <w:rFonts w:ascii="Times New Roman" w:hAnsi="Times New Roman" w:cs="Times New Roman"/>
          <w:bCs/>
          <w:sz w:val="24"/>
        </w:rPr>
        <w:t xml:space="preserve"> Then, total protein</w:t>
      </w:r>
      <w:r w:rsidR="00F545E2" w:rsidRPr="00056F34">
        <w:rPr>
          <w:rFonts w:ascii="Times New Roman" w:hAnsi="Times New Roman" w:cs="Times New Roman"/>
          <w:bCs/>
          <w:sz w:val="24"/>
        </w:rPr>
        <w:t xml:space="preserve"> was</w:t>
      </w:r>
      <w:r w:rsidR="00451EBF" w:rsidRPr="00056F34">
        <w:rPr>
          <w:rFonts w:ascii="Times New Roman" w:hAnsi="Times New Roman" w:cs="Times New Roman"/>
          <w:bCs/>
          <w:sz w:val="24"/>
        </w:rPr>
        <w:t xml:space="preserve"> </w:t>
      </w:r>
      <w:r w:rsidR="005801F2" w:rsidRPr="00056F34">
        <w:rPr>
          <w:rFonts w:ascii="Times New Roman" w:hAnsi="Times New Roman" w:cs="Times New Roman"/>
          <w:bCs/>
          <w:sz w:val="24"/>
        </w:rPr>
        <w:t xml:space="preserve">separated by </w:t>
      </w:r>
      <w:r w:rsidR="00451EBF" w:rsidRPr="00056F34">
        <w:rPr>
          <w:rFonts w:ascii="Times New Roman" w:hAnsi="Times New Roman" w:cs="Times New Roman"/>
          <w:bCs/>
          <w:sz w:val="24"/>
        </w:rPr>
        <w:t xml:space="preserve">10% </w:t>
      </w:r>
      <w:r w:rsidR="00A725AF" w:rsidRPr="00056F34">
        <w:rPr>
          <w:rFonts w:ascii="Times New Roman" w:hAnsi="Times New Roman" w:cs="Times New Roman"/>
          <w:bCs/>
          <w:sz w:val="24"/>
        </w:rPr>
        <w:t xml:space="preserve">SDS-PAGE </w:t>
      </w:r>
      <w:r w:rsidR="009B1390" w:rsidRPr="00056F34">
        <w:rPr>
          <w:rFonts w:ascii="Times New Roman" w:hAnsi="Times New Roman" w:cs="Times New Roman"/>
          <w:bCs/>
          <w:sz w:val="24"/>
        </w:rPr>
        <w:t xml:space="preserve">gel electrophoresis, and </w:t>
      </w:r>
      <w:r w:rsidR="00B65550" w:rsidRPr="00056F34">
        <w:rPr>
          <w:rFonts w:ascii="Times New Roman" w:hAnsi="Times New Roman" w:cs="Times New Roman"/>
          <w:bCs/>
          <w:sz w:val="24"/>
        </w:rPr>
        <w:t xml:space="preserve">was </w:t>
      </w:r>
      <w:r w:rsidR="009B1390" w:rsidRPr="00056F34">
        <w:rPr>
          <w:rFonts w:ascii="Times New Roman" w:hAnsi="Times New Roman" w:cs="Times New Roman"/>
          <w:bCs/>
          <w:sz w:val="24"/>
        </w:rPr>
        <w:t xml:space="preserve">transferred </w:t>
      </w:r>
      <w:r w:rsidR="005801F2" w:rsidRPr="00056F34">
        <w:rPr>
          <w:rFonts w:ascii="Times New Roman" w:hAnsi="Times New Roman" w:cs="Times New Roman"/>
          <w:bCs/>
          <w:sz w:val="24"/>
        </w:rPr>
        <w:t>onto</w:t>
      </w:r>
      <w:r w:rsidR="005B3918" w:rsidRPr="00056F34">
        <w:rPr>
          <w:rFonts w:ascii="Times New Roman" w:hAnsi="Times New Roman" w:cs="Times New Roman"/>
          <w:bCs/>
          <w:sz w:val="24"/>
        </w:rPr>
        <w:t xml:space="preserve"> nitrocellulose membrane</w:t>
      </w:r>
      <w:r w:rsidR="005801F2" w:rsidRPr="00056F34">
        <w:rPr>
          <w:rFonts w:ascii="Times New Roman" w:hAnsi="Times New Roman" w:cs="Times New Roman"/>
          <w:bCs/>
          <w:sz w:val="24"/>
        </w:rPr>
        <w:t xml:space="preserve">. The membranes were </w:t>
      </w:r>
      <w:r w:rsidR="005B3918" w:rsidRPr="00056F34">
        <w:rPr>
          <w:rFonts w:ascii="Times New Roman" w:hAnsi="Times New Roman" w:cs="Times New Roman"/>
          <w:bCs/>
          <w:sz w:val="24"/>
        </w:rPr>
        <w:t xml:space="preserve">hybridized with </w:t>
      </w:r>
      <w:r w:rsidR="005801F2" w:rsidRPr="00056F34">
        <w:rPr>
          <w:rFonts w:ascii="Times New Roman" w:hAnsi="Times New Roman" w:cs="Times New Roman"/>
          <w:bCs/>
          <w:sz w:val="24"/>
        </w:rPr>
        <w:t xml:space="preserve">the </w:t>
      </w:r>
      <w:bookmarkStart w:id="11" w:name="OLE_LINK13"/>
      <w:bookmarkStart w:id="12" w:name="OLE_LINK14"/>
      <w:r w:rsidR="009B1390" w:rsidRPr="00056F34">
        <w:rPr>
          <w:rFonts w:ascii="Times New Roman" w:hAnsi="Times New Roman" w:cs="Times New Roman"/>
          <w:bCs/>
          <w:sz w:val="24"/>
        </w:rPr>
        <w:t>primary antibod</w:t>
      </w:r>
      <w:r w:rsidR="00F545E2" w:rsidRPr="00056F34">
        <w:rPr>
          <w:rFonts w:ascii="Times New Roman" w:hAnsi="Times New Roman" w:cs="Times New Roman"/>
          <w:bCs/>
          <w:sz w:val="24"/>
        </w:rPr>
        <w:t>ies</w:t>
      </w:r>
      <w:r w:rsidR="009B1390" w:rsidRPr="00056F34">
        <w:rPr>
          <w:rFonts w:ascii="Times New Roman" w:hAnsi="Times New Roman" w:cs="Times New Roman"/>
          <w:bCs/>
          <w:sz w:val="24"/>
        </w:rPr>
        <w:t xml:space="preserve">, </w:t>
      </w:r>
      <w:r w:rsidR="005B3918" w:rsidRPr="00056F34">
        <w:rPr>
          <w:rFonts w:ascii="Times New Roman" w:hAnsi="Times New Roman" w:cs="Times New Roman"/>
          <w:bCs/>
          <w:sz w:val="24"/>
        </w:rPr>
        <w:t>YAP (1:500; #ab205270), TAZ (1:500; #ab224239)</w:t>
      </w:r>
      <w:r w:rsidR="00A10C91" w:rsidRPr="00056F34">
        <w:rPr>
          <w:rFonts w:ascii="Times New Roman" w:hAnsi="Times New Roman" w:cs="Times New Roman"/>
          <w:bCs/>
          <w:sz w:val="24"/>
        </w:rPr>
        <w:t xml:space="preserve"> or</w:t>
      </w:r>
      <w:r w:rsidR="005B3918" w:rsidRPr="00056F34">
        <w:rPr>
          <w:rFonts w:ascii="Times New Roman" w:hAnsi="Times New Roman" w:cs="Times New Roman"/>
          <w:bCs/>
          <w:sz w:val="24"/>
        </w:rPr>
        <w:t xml:space="preserve"> </w:t>
      </w:r>
      <w:r w:rsidR="005B3918" w:rsidRPr="00056F34">
        <w:rPr>
          <w:rFonts w:ascii="Times New Roman" w:eastAsia="宋体" w:hAnsi="Times New Roman" w:cs="Times New Roman"/>
          <w:sz w:val="24"/>
        </w:rPr>
        <w:t>α-SMA (1:1000; #ab5694)</w:t>
      </w:r>
      <w:bookmarkEnd w:id="11"/>
      <w:bookmarkEnd w:id="12"/>
      <w:r w:rsidR="005B3918" w:rsidRPr="00056F34">
        <w:rPr>
          <w:rFonts w:ascii="Times New Roman" w:eastAsia="等线" w:hAnsi="Times New Roman" w:cs="Times New Roman"/>
          <w:color w:val="000000"/>
          <w:kern w:val="0"/>
          <w:sz w:val="24"/>
        </w:rPr>
        <w:t xml:space="preserve"> </w:t>
      </w:r>
      <w:r w:rsidR="005801F2" w:rsidRPr="00056F34">
        <w:rPr>
          <w:rFonts w:ascii="Times New Roman" w:hAnsi="Times New Roman" w:cs="Times New Roman"/>
          <w:sz w:val="24"/>
        </w:rPr>
        <w:t>at 4</w:t>
      </w:r>
      <w:r w:rsidR="005801F2" w:rsidRPr="00056F34">
        <w:rPr>
          <w:rFonts w:ascii="Times New Roman" w:hAnsi="Times New Roman" w:cs="Times New Roman"/>
          <w:sz w:val="24"/>
        </w:rPr>
        <w:sym w:font="Symbol" w:char="F0B0"/>
      </w:r>
      <w:r w:rsidR="005801F2" w:rsidRPr="00056F34">
        <w:rPr>
          <w:rFonts w:ascii="Times New Roman" w:hAnsi="Times New Roman" w:cs="Times New Roman"/>
          <w:sz w:val="24"/>
        </w:rPr>
        <w:t xml:space="preserve">C overnight </w:t>
      </w:r>
      <w:r w:rsidR="005801F2" w:rsidRPr="00056F34">
        <w:rPr>
          <w:rFonts w:ascii="Times New Roman" w:hAnsi="Times New Roman" w:cs="Times New Roman"/>
          <w:bCs/>
          <w:sz w:val="24"/>
        </w:rPr>
        <w:t xml:space="preserve">after </w:t>
      </w:r>
      <w:r w:rsidR="005B3918" w:rsidRPr="00056F34">
        <w:rPr>
          <w:rFonts w:ascii="Times New Roman" w:hAnsi="Times New Roman" w:cs="Times New Roman"/>
          <w:bCs/>
          <w:sz w:val="24"/>
        </w:rPr>
        <w:t>blocked with 5% non-fat milk</w:t>
      </w:r>
      <w:r w:rsidR="005801F2" w:rsidRPr="00056F34">
        <w:rPr>
          <w:rFonts w:ascii="Times New Roman" w:hAnsi="Times New Roman" w:cs="Times New Roman"/>
          <w:bCs/>
          <w:sz w:val="24"/>
        </w:rPr>
        <w:t xml:space="preserve">. </w:t>
      </w:r>
      <w:bookmarkStart w:id="13" w:name="OLE_LINK46"/>
      <w:bookmarkStart w:id="14" w:name="OLE_LINK45"/>
      <w:r w:rsidR="00093351" w:rsidRPr="00056F34">
        <w:rPr>
          <w:rFonts w:ascii="Times New Roman" w:hAnsi="Times New Roman" w:cs="Times New Roman"/>
          <w:bCs/>
          <w:sz w:val="24"/>
        </w:rPr>
        <w:t xml:space="preserve">Subsequently, </w:t>
      </w:r>
      <w:r w:rsidR="005801F2" w:rsidRPr="00056F34">
        <w:rPr>
          <w:rFonts w:ascii="Times New Roman" w:hAnsi="Times New Roman" w:cs="Times New Roman"/>
          <w:bCs/>
          <w:sz w:val="24"/>
        </w:rPr>
        <w:t xml:space="preserve">the membranes </w:t>
      </w:r>
      <w:r w:rsidR="00F545E2" w:rsidRPr="00056F34">
        <w:rPr>
          <w:rFonts w:ascii="Times New Roman" w:hAnsi="Times New Roman" w:cs="Times New Roman"/>
          <w:bCs/>
          <w:sz w:val="24"/>
        </w:rPr>
        <w:t xml:space="preserve">were </w:t>
      </w:r>
      <w:r w:rsidR="00A524C0" w:rsidRPr="00056F34">
        <w:rPr>
          <w:rFonts w:ascii="Times New Roman" w:hAnsi="Times New Roman" w:cs="Times New Roman"/>
          <w:bCs/>
          <w:sz w:val="24"/>
        </w:rPr>
        <w:t xml:space="preserve">incubated with goat anti-rabbit </w:t>
      </w:r>
      <w:r w:rsidR="009758F6" w:rsidRPr="00056F34">
        <w:rPr>
          <w:rFonts w:ascii="Times New Roman" w:hAnsi="Times New Roman" w:cs="Times New Roman"/>
          <w:bCs/>
          <w:sz w:val="24"/>
        </w:rPr>
        <w:t>HRP-</w:t>
      </w:r>
      <w:r w:rsidR="00A524C0" w:rsidRPr="00056F34">
        <w:rPr>
          <w:rFonts w:ascii="Times New Roman" w:hAnsi="Times New Roman" w:cs="Times New Roman"/>
          <w:bCs/>
          <w:sz w:val="24"/>
        </w:rPr>
        <w:t>IgG</w:t>
      </w:r>
      <w:r w:rsidR="00F168ED" w:rsidRPr="00056F34">
        <w:rPr>
          <w:rFonts w:ascii="Times New Roman" w:hAnsi="Times New Roman" w:cs="Times New Roman"/>
          <w:bCs/>
          <w:sz w:val="24"/>
        </w:rPr>
        <w:t xml:space="preserve"> antibody </w:t>
      </w:r>
      <w:r w:rsidR="00F168ED" w:rsidRPr="00056F34">
        <w:rPr>
          <w:rFonts w:ascii="Times New Roman" w:eastAsia="宋体" w:hAnsi="Times New Roman" w:cs="Times New Roman"/>
          <w:sz w:val="24"/>
        </w:rPr>
        <w:t>(1:</w:t>
      </w:r>
      <w:r w:rsidR="00A524C0" w:rsidRPr="00056F34">
        <w:rPr>
          <w:rFonts w:ascii="Times New Roman" w:eastAsia="宋体" w:hAnsi="Times New Roman" w:cs="Times New Roman"/>
          <w:sz w:val="24"/>
        </w:rPr>
        <w:t>2</w:t>
      </w:r>
      <w:r w:rsidR="005801F2" w:rsidRPr="00056F34">
        <w:rPr>
          <w:rFonts w:ascii="Times New Roman" w:eastAsia="宋体" w:hAnsi="Times New Roman" w:cs="Times New Roman"/>
          <w:sz w:val="24"/>
        </w:rPr>
        <w:t>00</w:t>
      </w:r>
      <w:r w:rsidR="005801F2" w:rsidRPr="00056F34">
        <w:rPr>
          <w:rFonts w:ascii="Times New Roman" w:hAnsi="Times New Roman" w:cs="Times New Roman"/>
          <w:bCs/>
          <w:sz w:val="24"/>
        </w:rPr>
        <w:t xml:space="preserve">0, </w:t>
      </w:r>
      <w:r w:rsidR="00A524C0" w:rsidRPr="00056F34">
        <w:rPr>
          <w:rFonts w:ascii="Times New Roman" w:hAnsi="Times New Roman" w:cs="Times New Roman"/>
          <w:bCs/>
          <w:sz w:val="24"/>
        </w:rPr>
        <w:t>#ab6721</w:t>
      </w:r>
      <w:r w:rsidR="005801F2" w:rsidRPr="00056F34">
        <w:rPr>
          <w:rFonts w:ascii="Times New Roman" w:hAnsi="Times New Roman" w:cs="Times New Roman"/>
          <w:bCs/>
          <w:sz w:val="24"/>
        </w:rPr>
        <w:t>)</w:t>
      </w:r>
      <w:r w:rsidR="00F168ED" w:rsidRPr="00056F34">
        <w:rPr>
          <w:rFonts w:ascii="Times New Roman" w:hAnsi="Times New Roman" w:cs="Times New Roman"/>
          <w:bCs/>
          <w:sz w:val="24"/>
        </w:rPr>
        <w:t xml:space="preserve"> </w:t>
      </w:r>
      <w:r w:rsidR="00A524C0" w:rsidRPr="00056F34">
        <w:rPr>
          <w:rFonts w:ascii="Times New Roman" w:hAnsi="Times New Roman" w:cs="Times New Roman"/>
          <w:bCs/>
          <w:sz w:val="24"/>
        </w:rPr>
        <w:t>at room temperature for 2 h</w:t>
      </w:r>
      <w:r w:rsidR="005801F2" w:rsidRPr="00056F34">
        <w:rPr>
          <w:rFonts w:ascii="Times New Roman" w:hAnsi="Times New Roman" w:cs="Times New Roman"/>
          <w:bCs/>
          <w:sz w:val="24"/>
        </w:rPr>
        <w:t xml:space="preserve">. </w:t>
      </w:r>
      <w:bookmarkEnd w:id="13"/>
      <w:bookmarkEnd w:id="14"/>
      <w:r w:rsidR="00377A8B" w:rsidRPr="00056F34">
        <w:rPr>
          <w:rFonts w:ascii="Times New Roman" w:eastAsia="等线" w:hAnsi="Times New Roman" w:cs="Times New Roman"/>
          <w:color w:val="000000"/>
          <w:kern w:val="0"/>
          <w:sz w:val="24"/>
        </w:rPr>
        <w:t xml:space="preserve">GAPDH (1:2500; #ab9485) </w:t>
      </w:r>
      <w:r w:rsidR="00377A8B" w:rsidRPr="00056F34">
        <w:rPr>
          <w:rFonts w:ascii="Times New Roman" w:hAnsi="Times New Roman" w:cs="Times New Roman"/>
          <w:bCs/>
          <w:sz w:val="24"/>
        </w:rPr>
        <w:t xml:space="preserve">served </w:t>
      </w:r>
      <w:r w:rsidR="005801F2" w:rsidRPr="00056F34">
        <w:rPr>
          <w:rFonts w:ascii="Times New Roman" w:hAnsi="Times New Roman" w:cs="Times New Roman"/>
          <w:bCs/>
          <w:sz w:val="24"/>
        </w:rPr>
        <w:t xml:space="preserve">as </w:t>
      </w:r>
      <w:r w:rsidR="00487599" w:rsidRPr="00056F34">
        <w:rPr>
          <w:rFonts w:ascii="Times New Roman" w:hAnsi="Times New Roman" w:cs="Times New Roman"/>
          <w:bCs/>
          <w:sz w:val="24"/>
        </w:rPr>
        <w:t>housekeeping</w:t>
      </w:r>
      <w:r w:rsidR="005801F2" w:rsidRPr="00056F34">
        <w:rPr>
          <w:rFonts w:ascii="Times New Roman" w:hAnsi="Times New Roman" w:cs="Times New Roman"/>
          <w:bCs/>
          <w:sz w:val="24"/>
        </w:rPr>
        <w:t xml:space="preserve"> protein for normalization. </w:t>
      </w:r>
      <w:r w:rsidR="00544F05" w:rsidRPr="00056F34">
        <w:rPr>
          <w:rFonts w:ascii="Times New Roman" w:hAnsi="Times New Roman" w:cs="Times New Roman"/>
          <w:bCs/>
          <w:sz w:val="24"/>
        </w:rPr>
        <w:t xml:space="preserve">All antibodies were obtained for </w:t>
      </w:r>
      <w:proofErr w:type="spellStart"/>
      <w:r w:rsidR="00544F05" w:rsidRPr="00056F34">
        <w:rPr>
          <w:rFonts w:ascii="Times New Roman" w:hAnsi="Times New Roman" w:cs="Times New Roman"/>
          <w:bCs/>
          <w:sz w:val="24"/>
        </w:rPr>
        <w:t>Abcam</w:t>
      </w:r>
      <w:proofErr w:type="spellEnd"/>
      <w:r w:rsidR="00544F05" w:rsidRPr="00056F34">
        <w:rPr>
          <w:rFonts w:ascii="Times New Roman" w:hAnsi="Times New Roman" w:cs="Times New Roman"/>
          <w:bCs/>
          <w:sz w:val="24"/>
        </w:rPr>
        <w:t xml:space="preserve">. </w:t>
      </w:r>
      <w:r w:rsidR="005801F2" w:rsidRPr="00056F34">
        <w:rPr>
          <w:rFonts w:ascii="Times New Roman" w:hAnsi="Times New Roman" w:cs="Times New Roman"/>
          <w:bCs/>
          <w:sz w:val="24"/>
        </w:rPr>
        <w:t xml:space="preserve">The </w:t>
      </w:r>
      <w:r w:rsidR="00C25353" w:rsidRPr="00056F34">
        <w:rPr>
          <w:rFonts w:ascii="Times New Roman" w:hAnsi="Times New Roman" w:cs="Times New Roman"/>
          <w:bCs/>
          <w:sz w:val="24"/>
        </w:rPr>
        <w:t xml:space="preserve">WB bands </w:t>
      </w:r>
      <w:r w:rsidR="005801F2" w:rsidRPr="00056F34">
        <w:rPr>
          <w:rFonts w:ascii="Times New Roman" w:hAnsi="Times New Roman" w:cs="Times New Roman"/>
          <w:bCs/>
          <w:sz w:val="24"/>
        </w:rPr>
        <w:t>were</w:t>
      </w:r>
      <w:r w:rsidR="009F0C55" w:rsidRPr="00056F34">
        <w:rPr>
          <w:rFonts w:ascii="Times New Roman" w:hAnsi="Times New Roman" w:cs="Times New Roman"/>
          <w:bCs/>
          <w:sz w:val="24"/>
        </w:rPr>
        <w:t xml:space="preserve"> developed by ECL reagent, and</w:t>
      </w:r>
      <w:r w:rsidR="005801F2" w:rsidRPr="00056F34">
        <w:rPr>
          <w:rFonts w:ascii="Times New Roman" w:hAnsi="Times New Roman" w:cs="Times New Roman"/>
          <w:bCs/>
          <w:sz w:val="24"/>
        </w:rPr>
        <w:t xml:space="preserve"> </w:t>
      </w:r>
      <w:r w:rsidR="00F545E2" w:rsidRPr="00056F34">
        <w:rPr>
          <w:rFonts w:ascii="Times New Roman" w:hAnsi="Times New Roman" w:cs="Times New Roman"/>
          <w:bCs/>
          <w:sz w:val="24"/>
        </w:rPr>
        <w:t xml:space="preserve">were </w:t>
      </w:r>
      <w:r w:rsidR="000823E9" w:rsidRPr="00056F34">
        <w:rPr>
          <w:rFonts w:ascii="Times New Roman" w:hAnsi="Times New Roman" w:cs="Times New Roman"/>
          <w:bCs/>
          <w:sz w:val="24"/>
        </w:rPr>
        <w:t>analyzed</w:t>
      </w:r>
      <w:r w:rsidR="005801F2" w:rsidRPr="00056F34">
        <w:rPr>
          <w:rFonts w:ascii="Times New Roman" w:hAnsi="Times New Roman" w:cs="Times New Roman"/>
          <w:bCs/>
          <w:sz w:val="24"/>
        </w:rPr>
        <w:t xml:space="preserve"> by</w:t>
      </w:r>
      <w:bookmarkStart w:id="15" w:name="OLE_LINK122"/>
      <w:bookmarkStart w:id="16" w:name="OLE_LINK121"/>
      <w:r w:rsidR="005801F2" w:rsidRPr="00056F34">
        <w:rPr>
          <w:rFonts w:ascii="Times New Roman" w:hAnsi="Times New Roman" w:cs="Times New Roman"/>
          <w:bCs/>
          <w:sz w:val="24"/>
        </w:rPr>
        <w:t xml:space="preserve"> Image J</w:t>
      </w:r>
      <w:bookmarkEnd w:id="15"/>
      <w:bookmarkEnd w:id="16"/>
      <w:r w:rsidR="005801F2" w:rsidRPr="00056F34">
        <w:rPr>
          <w:rFonts w:ascii="Times New Roman" w:hAnsi="Times New Roman" w:cs="Times New Roman"/>
          <w:bCs/>
          <w:sz w:val="24"/>
        </w:rPr>
        <w:t xml:space="preserve"> software. </w:t>
      </w:r>
      <w:bookmarkEnd w:id="9"/>
      <w:bookmarkEnd w:id="10"/>
    </w:p>
    <w:p w:rsidR="00065AF0" w:rsidRPr="00056F34" w:rsidRDefault="00065AF0" w:rsidP="00056F34">
      <w:pPr>
        <w:spacing w:line="480" w:lineRule="auto"/>
        <w:rPr>
          <w:rFonts w:ascii="Times New Roman" w:hAnsi="Times New Roman" w:cs="Times New Roman"/>
          <w:b/>
          <w:bCs/>
          <w:sz w:val="24"/>
        </w:rPr>
      </w:pPr>
    </w:p>
    <w:p w:rsidR="00E54DAC" w:rsidRPr="00056F34" w:rsidRDefault="0034365F" w:rsidP="00056F34">
      <w:pPr>
        <w:spacing w:line="480" w:lineRule="auto"/>
        <w:rPr>
          <w:rFonts w:ascii="Times New Roman" w:hAnsi="Times New Roman" w:cs="Times New Roman"/>
          <w:bCs/>
          <w:i/>
          <w:sz w:val="24"/>
        </w:rPr>
      </w:pPr>
      <w:r w:rsidRPr="00056F34">
        <w:rPr>
          <w:rFonts w:ascii="Times New Roman" w:hAnsi="Times New Roman" w:cs="Times New Roman"/>
          <w:bCs/>
          <w:i/>
          <w:sz w:val="24"/>
        </w:rPr>
        <w:t xml:space="preserve">2.10. </w:t>
      </w:r>
      <w:r w:rsidR="00E54DAC" w:rsidRPr="00056F34">
        <w:rPr>
          <w:rFonts w:ascii="Times New Roman" w:hAnsi="Times New Roman" w:cs="Times New Roman"/>
          <w:bCs/>
          <w:i/>
          <w:sz w:val="24"/>
        </w:rPr>
        <w:t>Statistical analysis</w:t>
      </w:r>
    </w:p>
    <w:p w:rsidR="001B1A58" w:rsidRPr="00056F34" w:rsidRDefault="001B1A58" w:rsidP="00056F34">
      <w:pPr>
        <w:spacing w:line="480" w:lineRule="auto"/>
        <w:rPr>
          <w:rFonts w:ascii="Times New Roman" w:hAnsi="Times New Roman" w:cs="Times New Roman"/>
          <w:bCs/>
          <w:i/>
          <w:sz w:val="24"/>
        </w:rPr>
      </w:pPr>
    </w:p>
    <w:p w:rsidR="0006191E" w:rsidRPr="00056F34" w:rsidRDefault="00E54DAC" w:rsidP="00056F34">
      <w:pPr>
        <w:spacing w:line="480" w:lineRule="auto"/>
        <w:ind w:firstLineChars="200" w:firstLine="480"/>
        <w:rPr>
          <w:rFonts w:ascii="Times New Roman" w:hAnsi="Times New Roman" w:cs="Times New Roman"/>
          <w:sz w:val="24"/>
        </w:rPr>
      </w:pPr>
      <w:r w:rsidRPr="00056F34">
        <w:rPr>
          <w:rFonts w:ascii="Times New Roman" w:hAnsi="Times New Roman" w:cs="Times New Roman"/>
          <w:bCs/>
          <w:sz w:val="24"/>
        </w:rPr>
        <w:t xml:space="preserve">Each assay </w:t>
      </w:r>
      <w:r w:rsidR="007E5D17" w:rsidRPr="00056F34">
        <w:rPr>
          <w:rFonts w:ascii="Times New Roman" w:hAnsi="Times New Roman" w:cs="Times New Roman"/>
          <w:bCs/>
          <w:sz w:val="24"/>
        </w:rPr>
        <w:t>was conducted in biological triplicates</w:t>
      </w:r>
      <w:r w:rsidRPr="00056F34">
        <w:rPr>
          <w:rFonts w:ascii="Times New Roman" w:hAnsi="Times New Roman" w:cs="Times New Roman"/>
          <w:bCs/>
          <w:sz w:val="24"/>
        </w:rPr>
        <w:t xml:space="preserve">. </w:t>
      </w:r>
      <w:r w:rsidRPr="00056F34">
        <w:rPr>
          <w:rFonts w:ascii="Times New Roman" w:hAnsi="Times New Roman" w:cs="Times New Roman"/>
          <w:sz w:val="24"/>
        </w:rPr>
        <w:t xml:space="preserve">All data </w:t>
      </w:r>
      <w:r w:rsidR="007E5D17" w:rsidRPr="00056F34">
        <w:rPr>
          <w:rFonts w:ascii="Times New Roman" w:hAnsi="Times New Roman" w:cs="Times New Roman"/>
          <w:sz w:val="24"/>
        </w:rPr>
        <w:t xml:space="preserve">were </w:t>
      </w:r>
      <w:r w:rsidRPr="00056F34">
        <w:rPr>
          <w:rFonts w:ascii="Times New Roman" w:hAnsi="Times New Roman" w:cs="Times New Roman"/>
          <w:sz w:val="24"/>
        </w:rPr>
        <w:t>reported</w:t>
      </w:r>
      <w:r w:rsidRPr="00056F34">
        <w:rPr>
          <w:rFonts w:ascii="Times New Roman" w:hAnsi="Times New Roman" w:cs="Times New Roman"/>
          <w:bCs/>
          <w:sz w:val="24"/>
        </w:rPr>
        <w:t xml:space="preserve"> as mean ± standard deviation</w:t>
      </w:r>
      <w:r w:rsidR="007E5D17" w:rsidRPr="00056F34">
        <w:rPr>
          <w:rFonts w:ascii="Times New Roman" w:hAnsi="Times New Roman" w:cs="Times New Roman"/>
          <w:bCs/>
          <w:sz w:val="24"/>
        </w:rPr>
        <w:t xml:space="preserve"> and analyzed by </w:t>
      </w:r>
      <w:r w:rsidRPr="00056F34">
        <w:rPr>
          <w:rFonts w:ascii="Times New Roman" w:hAnsi="Times New Roman" w:cs="Times New Roman"/>
          <w:bCs/>
          <w:sz w:val="24"/>
        </w:rPr>
        <w:t xml:space="preserve">SPSS 22.0 statistical software (IBM, Armonk, NY, USA). Two-tailed Student’s </w:t>
      </w:r>
      <w:r w:rsidRPr="00056F34">
        <w:rPr>
          <w:rFonts w:ascii="Times New Roman" w:hAnsi="Times New Roman" w:cs="Times New Roman"/>
          <w:bCs/>
          <w:i/>
          <w:sz w:val="24"/>
        </w:rPr>
        <w:t>t</w:t>
      </w:r>
      <w:r w:rsidR="00996C2B" w:rsidRPr="00056F34">
        <w:rPr>
          <w:rFonts w:ascii="Times New Roman" w:hAnsi="Times New Roman" w:cs="Times New Roman"/>
          <w:bCs/>
          <w:sz w:val="24"/>
        </w:rPr>
        <w:t xml:space="preserve"> test and </w:t>
      </w:r>
      <w:r w:rsidRPr="00056F34">
        <w:rPr>
          <w:rFonts w:ascii="Times New Roman" w:hAnsi="Times New Roman" w:cs="Times New Roman"/>
          <w:bCs/>
          <w:sz w:val="24"/>
        </w:rPr>
        <w:t>one-way ANOVA</w:t>
      </w:r>
      <w:r w:rsidR="00996C2B" w:rsidRPr="00056F34">
        <w:rPr>
          <w:rFonts w:ascii="Times New Roman" w:hAnsi="Times New Roman" w:cs="Times New Roman"/>
          <w:bCs/>
          <w:sz w:val="24"/>
        </w:rPr>
        <w:t xml:space="preserve"> were</w:t>
      </w:r>
      <w:r w:rsidRPr="00056F34">
        <w:rPr>
          <w:rFonts w:ascii="Times New Roman" w:hAnsi="Times New Roman" w:cs="Times New Roman"/>
          <w:bCs/>
          <w:sz w:val="24"/>
        </w:rPr>
        <w:t xml:space="preserve"> used to analyze the statistical difference. </w:t>
      </w:r>
      <w:r w:rsidR="008243A2" w:rsidRPr="00056F34">
        <w:rPr>
          <w:rFonts w:ascii="Times New Roman" w:hAnsi="Times New Roman" w:cs="Times New Roman"/>
          <w:sz w:val="24"/>
        </w:rPr>
        <w:t xml:space="preserve">A significant difference was considered if </w:t>
      </w:r>
      <w:r w:rsidR="008243A2" w:rsidRPr="00056F34">
        <w:rPr>
          <w:rFonts w:ascii="Times New Roman" w:hAnsi="Times New Roman" w:cs="Times New Roman"/>
          <w:i/>
          <w:sz w:val="24"/>
        </w:rPr>
        <w:t>P</w:t>
      </w:r>
      <w:r w:rsidR="008243A2" w:rsidRPr="00056F34">
        <w:rPr>
          <w:rFonts w:ascii="Times New Roman" w:hAnsi="Times New Roman" w:cs="Times New Roman"/>
          <w:sz w:val="24"/>
        </w:rPr>
        <w:t xml:space="preserve"> was less than 0.05.</w:t>
      </w:r>
    </w:p>
    <w:p w:rsidR="008243A2" w:rsidRPr="00056F34" w:rsidRDefault="008243A2" w:rsidP="00056F34">
      <w:pPr>
        <w:spacing w:line="480" w:lineRule="auto"/>
        <w:rPr>
          <w:rFonts w:ascii="Times New Roman" w:hAnsi="Times New Roman" w:cs="Times New Roman"/>
          <w:sz w:val="24"/>
        </w:rPr>
      </w:pPr>
    </w:p>
    <w:p w:rsidR="007337E8" w:rsidRPr="00056F34" w:rsidRDefault="0034365F" w:rsidP="00056F34">
      <w:pPr>
        <w:spacing w:line="480" w:lineRule="auto"/>
        <w:rPr>
          <w:rFonts w:ascii="Times New Roman" w:hAnsi="Times New Roman" w:cs="Times New Roman"/>
          <w:b/>
          <w:bCs/>
          <w:sz w:val="24"/>
        </w:rPr>
      </w:pPr>
      <w:r w:rsidRPr="00056F34">
        <w:rPr>
          <w:rFonts w:ascii="Times New Roman" w:hAnsi="Times New Roman" w:cs="Times New Roman"/>
          <w:b/>
          <w:bCs/>
          <w:sz w:val="24"/>
        </w:rPr>
        <w:t xml:space="preserve">3. </w:t>
      </w:r>
      <w:r w:rsidR="00BC150D" w:rsidRPr="00056F34">
        <w:rPr>
          <w:rFonts w:ascii="Times New Roman" w:hAnsi="Times New Roman" w:cs="Times New Roman"/>
          <w:b/>
          <w:bCs/>
          <w:sz w:val="24"/>
        </w:rPr>
        <w:t xml:space="preserve">Results </w:t>
      </w:r>
    </w:p>
    <w:p w:rsidR="001B1A58" w:rsidRPr="00056F34" w:rsidRDefault="001B1A58" w:rsidP="00056F34">
      <w:pPr>
        <w:spacing w:line="480" w:lineRule="auto"/>
        <w:rPr>
          <w:rFonts w:ascii="Times New Roman" w:hAnsi="Times New Roman" w:cs="Times New Roman"/>
          <w:b/>
          <w:bCs/>
          <w:sz w:val="24"/>
        </w:rPr>
      </w:pPr>
    </w:p>
    <w:p w:rsidR="001B1A58" w:rsidRPr="00056F34" w:rsidRDefault="0034365F" w:rsidP="00056F34">
      <w:pPr>
        <w:spacing w:line="480" w:lineRule="auto"/>
        <w:rPr>
          <w:rFonts w:ascii="Times New Roman" w:hAnsi="Times New Roman" w:cs="Times New Roman" w:hint="eastAsia"/>
          <w:i/>
          <w:color w:val="000000"/>
          <w:sz w:val="24"/>
        </w:rPr>
      </w:pPr>
      <w:r w:rsidRPr="00056F34">
        <w:rPr>
          <w:rFonts w:ascii="Times New Roman" w:hAnsi="Times New Roman" w:cs="Times New Roman"/>
          <w:i/>
          <w:color w:val="000000"/>
          <w:sz w:val="24"/>
        </w:rPr>
        <w:t xml:space="preserve">3.1. </w:t>
      </w:r>
      <w:r w:rsidR="00400ECF" w:rsidRPr="00056F34">
        <w:rPr>
          <w:rFonts w:ascii="Times New Roman" w:hAnsi="Times New Roman" w:cs="Times New Roman"/>
          <w:i/>
          <w:color w:val="000000"/>
          <w:sz w:val="24"/>
        </w:rPr>
        <w:t xml:space="preserve">Profiling of </w:t>
      </w:r>
      <w:proofErr w:type="spellStart"/>
      <w:r w:rsidR="00400ECF" w:rsidRPr="00056F34">
        <w:rPr>
          <w:rFonts w:ascii="Times New Roman" w:hAnsi="Times New Roman" w:cs="Times New Roman"/>
          <w:i/>
          <w:color w:val="000000"/>
          <w:sz w:val="24"/>
        </w:rPr>
        <w:t>scRNA-Seq</w:t>
      </w:r>
      <w:proofErr w:type="spellEnd"/>
      <w:r w:rsidR="00400ECF" w:rsidRPr="00056F34">
        <w:rPr>
          <w:rFonts w:ascii="Times New Roman" w:hAnsi="Times New Roman" w:cs="Times New Roman"/>
          <w:i/>
          <w:color w:val="000000"/>
          <w:sz w:val="24"/>
        </w:rPr>
        <w:t xml:space="preserve"> and </w:t>
      </w:r>
      <w:r w:rsidR="00F3616D" w:rsidRPr="00056F34">
        <w:rPr>
          <w:rFonts w:ascii="Times New Roman" w:hAnsi="Times New Roman" w:cs="Times New Roman"/>
          <w:i/>
          <w:color w:val="000000"/>
          <w:sz w:val="24"/>
        </w:rPr>
        <w:t>s</w:t>
      </w:r>
      <w:r w:rsidR="00400ECF" w:rsidRPr="00056F34">
        <w:rPr>
          <w:rFonts w:ascii="Times New Roman" w:hAnsi="Times New Roman" w:cs="Times New Roman"/>
          <w:i/>
          <w:color w:val="000000"/>
          <w:sz w:val="24"/>
        </w:rPr>
        <w:t xml:space="preserve">creening of </w:t>
      </w:r>
      <w:r w:rsidR="00F3616D" w:rsidRPr="00056F34">
        <w:rPr>
          <w:rFonts w:ascii="Times New Roman" w:hAnsi="Times New Roman" w:cs="Times New Roman"/>
          <w:i/>
          <w:color w:val="000000"/>
          <w:sz w:val="24"/>
        </w:rPr>
        <w:t>marker g</w:t>
      </w:r>
      <w:r w:rsidR="00400ECF" w:rsidRPr="00056F34">
        <w:rPr>
          <w:rFonts w:ascii="Times New Roman" w:hAnsi="Times New Roman" w:cs="Times New Roman"/>
          <w:i/>
          <w:color w:val="000000"/>
          <w:sz w:val="24"/>
        </w:rPr>
        <w:t>enes</w:t>
      </w:r>
    </w:p>
    <w:p w:rsidR="00400ECF" w:rsidRPr="00056F34" w:rsidRDefault="00ED7400" w:rsidP="00056F34">
      <w:pPr>
        <w:spacing w:line="480" w:lineRule="auto"/>
        <w:ind w:firstLineChars="200" w:firstLine="480"/>
        <w:rPr>
          <w:rFonts w:ascii="Times New Roman" w:hAnsi="Times New Roman" w:cs="Times New Roman"/>
          <w:color w:val="000000"/>
          <w:sz w:val="24"/>
        </w:rPr>
      </w:pPr>
      <w:r w:rsidRPr="00056F34">
        <w:rPr>
          <w:rFonts w:ascii="Times New Roman" w:hAnsi="Times New Roman" w:cs="Times New Roman"/>
          <w:color w:val="000000"/>
          <w:sz w:val="24"/>
        </w:rPr>
        <w:lastRenderedPageBreak/>
        <w:t xml:space="preserve">Following quality control and removal of batch effects, a total of 35063 cells derived from 3 </w:t>
      </w:r>
      <w:proofErr w:type="spellStart"/>
      <w:r w:rsidRPr="00056F34">
        <w:rPr>
          <w:rFonts w:ascii="Times New Roman" w:hAnsi="Times New Roman" w:cs="Times New Roman"/>
          <w:color w:val="000000"/>
          <w:sz w:val="24"/>
        </w:rPr>
        <w:t>SSc</w:t>
      </w:r>
      <w:proofErr w:type="spellEnd"/>
      <w:r w:rsidRPr="00056F34">
        <w:rPr>
          <w:rFonts w:ascii="Times New Roman" w:hAnsi="Times New Roman" w:cs="Times New Roman"/>
          <w:color w:val="000000"/>
          <w:sz w:val="24"/>
        </w:rPr>
        <w:t xml:space="preserve"> patients and 3 </w:t>
      </w:r>
      <w:r w:rsidR="00CE2421" w:rsidRPr="00056F34">
        <w:rPr>
          <w:rFonts w:ascii="Times New Roman" w:hAnsi="Times New Roman" w:cs="Times New Roman"/>
          <w:color w:val="000000"/>
          <w:sz w:val="24"/>
        </w:rPr>
        <w:t>healthy volunteers</w:t>
      </w:r>
      <w:r w:rsidRPr="00056F34">
        <w:rPr>
          <w:rFonts w:ascii="Times New Roman" w:hAnsi="Times New Roman" w:cs="Times New Roman"/>
          <w:color w:val="000000"/>
          <w:sz w:val="24"/>
        </w:rPr>
        <w:t xml:space="preserve"> were selected for further anal</w:t>
      </w:r>
      <w:r w:rsidR="006D1B52" w:rsidRPr="00056F34">
        <w:rPr>
          <w:rFonts w:ascii="Times New Roman" w:hAnsi="Times New Roman" w:cs="Times New Roman"/>
          <w:color w:val="000000"/>
          <w:sz w:val="24"/>
        </w:rPr>
        <w:t>y</w:t>
      </w:r>
      <w:r w:rsidRPr="00056F34">
        <w:rPr>
          <w:rFonts w:ascii="Times New Roman" w:hAnsi="Times New Roman" w:cs="Times New Roman"/>
          <w:color w:val="000000"/>
          <w:sz w:val="24"/>
        </w:rPr>
        <w:t xml:space="preserve">sis. </w:t>
      </w:r>
      <w:proofErr w:type="gramStart"/>
      <w:r w:rsidR="00A85B75" w:rsidRPr="00056F34">
        <w:rPr>
          <w:rFonts w:ascii="Times New Roman" w:hAnsi="Times New Roman" w:cs="Times New Roman"/>
          <w:color w:val="000000"/>
          <w:sz w:val="24"/>
        </w:rPr>
        <w:t>t-SNE</w:t>
      </w:r>
      <w:proofErr w:type="gramEnd"/>
      <w:r w:rsidR="00A85B75" w:rsidRPr="00056F34">
        <w:rPr>
          <w:rFonts w:ascii="Times New Roman" w:hAnsi="Times New Roman" w:cs="Times New Roman"/>
          <w:color w:val="000000"/>
          <w:sz w:val="24"/>
        </w:rPr>
        <w:t xml:space="preserve"> algorithm was carried out to cluster the cells, showing that the cell samples were successfully classified into 25 clusters (Figure 1A). </w:t>
      </w:r>
      <w:r w:rsidR="004E0650" w:rsidRPr="00056F34">
        <w:rPr>
          <w:rFonts w:ascii="Times New Roman" w:hAnsi="Times New Roman" w:cs="Times New Roman"/>
          <w:color w:val="000000"/>
          <w:sz w:val="24"/>
        </w:rPr>
        <w:t xml:space="preserve">The cell type of these 25 cell clusters was identified by cell-specific marker. </w:t>
      </w:r>
      <w:r w:rsidR="002F113B" w:rsidRPr="00056F34">
        <w:rPr>
          <w:rFonts w:ascii="Times New Roman" w:hAnsi="Times New Roman" w:cs="Times New Roman"/>
          <w:color w:val="000000"/>
          <w:sz w:val="24"/>
        </w:rPr>
        <w:t>These cell clusters were contained secretory cells</w:t>
      </w:r>
      <w:r w:rsidR="00420E3F" w:rsidRPr="00056F34">
        <w:rPr>
          <w:rFonts w:ascii="Times New Roman" w:hAnsi="Times New Roman" w:cs="Times New Roman"/>
          <w:color w:val="000000"/>
          <w:sz w:val="24"/>
        </w:rPr>
        <w:t xml:space="preserve"> (SCGB1B2P)</w:t>
      </w:r>
      <w:r w:rsidR="002F113B" w:rsidRPr="00056F34">
        <w:rPr>
          <w:rFonts w:ascii="Times New Roman" w:hAnsi="Times New Roman" w:cs="Times New Roman"/>
          <w:color w:val="000000"/>
          <w:sz w:val="24"/>
        </w:rPr>
        <w:t>, epidermal stem cells</w:t>
      </w:r>
      <w:r w:rsidR="00420E3F" w:rsidRPr="00056F34">
        <w:rPr>
          <w:rFonts w:ascii="Times New Roman" w:hAnsi="Times New Roman" w:cs="Times New Roman"/>
          <w:color w:val="000000"/>
          <w:sz w:val="24"/>
        </w:rPr>
        <w:t xml:space="preserve"> (KRT14)</w:t>
      </w:r>
      <w:r w:rsidR="002F113B" w:rsidRPr="00056F34">
        <w:rPr>
          <w:rFonts w:ascii="Times New Roman" w:hAnsi="Times New Roman" w:cs="Times New Roman"/>
          <w:color w:val="000000"/>
          <w:sz w:val="24"/>
        </w:rPr>
        <w:t>, endothelial cells</w:t>
      </w:r>
      <w:r w:rsidR="00420E3F" w:rsidRPr="00056F34">
        <w:rPr>
          <w:rFonts w:ascii="Times New Roman" w:hAnsi="Times New Roman" w:cs="Times New Roman"/>
          <w:color w:val="000000"/>
          <w:sz w:val="24"/>
        </w:rPr>
        <w:t xml:space="preserve"> (VWF)</w:t>
      </w:r>
      <w:r w:rsidR="002F113B" w:rsidRPr="00056F34">
        <w:rPr>
          <w:rFonts w:ascii="Times New Roman" w:hAnsi="Times New Roman" w:cs="Times New Roman"/>
          <w:color w:val="000000"/>
          <w:sz w:val="24"/>
        </w:rPr>
        <w:t xml:space="preserve">, </w:t>
      </w:r>
      <w:proofErr w:type="spellStart"/>
      <w:r w:rsidR="002F113B" w:rsidRPr="00056F34">
        <w:rPr>
          <w:rFonts w:ascii="Times New Roman" w:hAnsi="Times New Roman" w:cs="Times New Roman"/>
          <w:color w:val="000000"/>
          <w:sz w:val="24"/>
        </w:rPr>
        <w:t>p</w:t>
      </w:r>
      <w:r w:rsidR="00181CB1" w:rsidRPr="00056F34">
        <w:rPr>
          <w:rFonts w:ascii="Times New Roman" w:hAnsi="Times New Roman" w:cs="Times New Roman"/>
          <w:color w:val="000000"/>
          <w:sz w:val="24"/>
        </w:rPr>
        <w:t>er</w:t>
      </w:r>
      <w:r w:rsidR="002F113B" w:rsidRPr="00056F34">
        <w:rPr>
          <w:rFonts w:ascii="Times New Roman" w:hAnsi="Times New Roman" w:cs="Times New Roman"/>
          <w:color w:val="000000"/>
          <w:sz w:val="24"/>
        </w:rPr>
        <w:t>icytes</w:t>
      </w:r>
      <w:proofErr w:type="spellEnd"/>
      <w:r w:rsidR="00420E3F" w:rsidRPr="00056F34">
        <w:rPr>
          <w:rFonts w:ascii="Times New Roman" w:hAnsi="Times New Roman" w:cs="Times New Roman"/>
          <w:color w:val="000000"/>
          <w:sz w:val="24"/>
        </w:rPr>
        <w:t xml:space="preserve"> (RGS5)</w:t>
      </w:r>
      <w:r w:rsidR="002F113B" w:rsidRPr="00056F34">
        <w:rPr>
          <w:rFonts w:ascii="Times New Roman" w:hAnsi="Times New Roman" w:cs="Times New Roman"/>
          <w:color w:val="000000"/>
          <w:sz w:val="24"/>
        </w:rPr>
        <w:t xml:space="preserve">, </w:t>
      </w:r>
      <w:r w:rsidR="00181CB1" w:rsidRPr="00056F34">
        <w:rPr>
          <w:rFonts w:ascii="Times New Roman" w:hAnsi="Times New Roman" w:cs="Times New Roman"/>
          <w:color w:val="000000"/>
          <w:sz w:val="24"/>
        </w:rPr>
        <w:t>m</w:t>
      </w:r>
      <w:r w:rsidR="002F113B" w:rsidRPr="00056F34">
        <w:rPr>
          <w:rFonts w:ascii="Times New Roman" w:hAnsi="Times New Roman" w:cs="Times New Roman"/>
          <w:color w:val="000000"/>
          <w:sz w:val="24"/>
        </w:rPr>
        <w:t>elanocytes</w:t>
      </w:r>
      <w:r w:rsidR="00420E3F" w:rsidRPr="00056F34">
        <w:rPr>
          <w:rFonts w:ascii="Times New Roman" w:hAnsi="Times New Roman" w:cs="Times New Roman"/>
          <w:color w:val="000000"/>
          <w:sz w:val="24"/>
        </w:rPr>
        <w:t xml:space="preserve"> (PMEL)</w:t>
      </w:r>
      <w:r w:rsidR="002F113B" w:rsidRPr="00056F34">
        <w:rPr>
          <w:rFonts w:ascii="Times New Roman" w:hAnsi="Times New Roman" w:cs="Times New Roman"/>
          <w:color w:val="000000"/>
          <w:sz w:val="24"/>
        </w:rPr>
        <w:t>, keratinocytes</w:t>
      </w:r>
      <w:r w:rsidR="00420E3F" w:rsidRPr="00056F34">
        <w:rPr>
          <w:rFonts w:ascii="Times New Roman" w:hAnsi="Times New Roman" w:cs="Times New Roman"/>
          <w:color w:val="000000"/>
          <w:sz w:val="24"/>
        </w:rPr>
        <w:t xml:space="preserve"> (KRT1)</w:t>
      </w:r>
      <w:r w:rsidR="00181CB1" w:rsidRPr="00056F34">
        <w:rPr>
          <w:rFonts w:ascii="Times New Roman" w:hAnsi="Times New Roman" w:cs="Times New Roman"/>
          <w:color w:val="000000"/>
          <w:sz w:val="24"/>
        </w:rPr>
        <w:t>, smooth muscle</w:t>
      </w:r>
      <w:r w:rsidR="002F113B" w:rsidRPr="00056F34">
        <w:rPr>
          <w:rFonts w:ascii="Times New Roman" w:hAnsi="Times New Roman" w:cs="Times New Roman"/>
          <w:color w:val="000000"/>
          <w:sz w:val="24"/>
        </w:rPr>
        <w:t xml:space="preserve"> cells</w:t>
      </w:r>
      <w:r w:rsidR="00420E3F" w:rsidRPr="00056F34">
        <w:rPr>
          <w:rFonts w:ascii="Times New Roman" w:hAnsi="Times New Roman" w:cs="Times New Roman"/>
          <w:color w:val="000000"/>
          <w:sz w:val="24"/>
        </w:rPr>
        <w:t xml:space="preserve"> (DES)</w:t>
      </w:r>
      <w:r w:rsidR="002F113B" w:rsidRPr="00056F34">
        <w:rPr>
          <w:rFonts w:ascii="Times New Roman" w:hAnsi="Times New Roman" w:cs="Times New Roman"/>
          <w:color w:val="000000"/>
          <w:sz w:val="24"/>
        </w:rPr>
        <w:t>, fibroblasts</w:t>
      </w:r>
      <w:r w:rsidR="00420E3F" w:rsidRPr="00056F34">
        <w:rPr>
          <w:rFonts w:ascii="Times New Roman" w:hAnsi="Times New Roman" w:cs="Times New Roman"/>
          <w:color w:val="000000"/>
          <w:sz w:val="24"/>
        </w:rPr>
        <w:t>(COL1A1)</w:t>
      </w:r>
      <w:r w:rsidR="002F113B" w:rsidRPr="00056F34">
        <w:rPr>
          <w:rFonts w:ascii="Times New Roman" w:hAnsi="Times New Roman" w:cs="Times New Roman"/>
          <w:color w:val="000000"/>
          <w:sz w:val="24"/>
        </w:rPr>
        <w:t>, T lymphocytes</w:t>
      </w:r>
      <w:r w:rsidR="00A85B75" w:rsidRPr="00056F34">
        <w:rPr>
          <w:rFonts w:ascii="Times New Roman" w:hAnsi="Times New Roman" w:cs="Times New Roman"/>
          <w:color w:val="000000"/>
          <w:sz w:val="24"/>
        </w:rPr>
        <w:t xml:space="preserve"> </w:t>
      </w:r>
      <w:r w:rsidR="00420E3F" w:rsidRPr="00056F34">
        <w:rPr>
          <w:rFonts w:ascii="Times New Roman" w:hAnsi="Times New Roman" w:cs="Times New Roman"/>
          <w:color w:val="000000"/>
          <w:sz w:val="24"/>
        </w:rPr>
        <w:t xml:space="preserve">(CD3D) </w:t>
      </w:r>
      <w:r w:rsidR="00A85B75" w:rsidRPr="00056F34">
        <w:rPr>
          <w:rFonts w:ascii="Times New Roman" w:hAnsi="Times New Roman" w:cs="Times New Roman"/>
          <w:color w:val="000000"/>
          <w:sz w:val="24"/>
        </w:rPr>
        <w:t>and</w:t>
      </w:r>
      <w:r w:rsidR="002F113B" w:rsidRPr="00056F34">
        <w:rPr>
          <w:rFonts w:ascii="Times New Roman" w:hAnsi="Times New Roman" w:cs="Times New Roman"/>
          <w:color w:val="000000"/>
          <w:sz w:val="24"/>
        </w:rPr>
        <w:t xml:space="preserve"> macrophages</w:t>
      </w:r>
      <w:r w:rsidR="00A85B75" w:rsidRPr="00056F34">
        <w:rPr>
          <w:rFonts w:ascii="Times New Roman" w:hAnsi="Times New Roman" w:cs="Times New Roman"/>
          <w:color w:val="000000"/>
          <w:sz w:val="24"/>
        </w:rPr>
        <w:t>/dendritic cells</w:t>
      </w:r>
      <w:r w:rsidR="00420E3F" w:rsidRPr="00056F34">
        <w:rPr>
          <w:rFonts w:ascii="Times New Roman" w:hAnsi="Times New Roman" w:cs="Times New Roman"/>
          <w:color w:val="000000"/>
          <w:sz w:val="24"/>
        </w:rPr>
        <w:t xml:space="preserve"> (AIF1)</w:t>
      </w:r>
      <w:r w:rsidR="00181CB1" w:rsidRPr="00056F34">
        <w:rPr>
          <w:rFonts w:ascii="Times New Roman" w:hAnsi="Times New Roman" w:cs="Times New Roman"/>
          <w:color w:val="000000"/>
          <w:sz w:val="24"/>
        </w:rPr>
        <w:t xml:space="preserve"> (</w:t>
      </w:r>
      <w:r w:rsidR="00A85B75" w:rsidRPr="00056F34">
        <w:rPr>
          <w:rFonts w:ascii="Times New Roman" w:hAnsi="Times New Roman" w:cs="Times New Roman"/>
          <w:color w:val="000000"/>
          <w:sz w:val="24"/>
        </w:rPr>
        <w:t>Figure 1B-C</w:t>
      </w:r>
      <w:r w:rsidR="00D13004" w:rsidRPr="00056F34">
        <w:rPr>
          <w:rFonts w:ascii="Times New Roman" w:hAnsi="Times New Roman" w:cs="Times New Roman"/>
          <w:color w:val="000000"/>
          <w:sz w:val="24"/>
        </w:rPr>
        <w:t>, Supplementary figure 1</w:t>
      </w:r>
      <w:r w:rsidR="00181CB1" w:rsidRPr="00056F34">
        <w:rPr>
          <w:rFonts w:ascii="Times New Roman" w:hAnsi="Times New Roman" w:cs="Times New Roman"/>
          <w:color w:val="000000"/>
          <w:sz w:val="24"/>
        </w:rPr>
        <w:t>)</w:t>
      </w:r>
      <w:r w:rsidR="002F113B" w:rsidRPr="00056F34">
        <w:rPr>
          <w:rFonts w:ascii="Times New Roman" w:hAnsi="Times New Roman" w:cs="Times New Roman"/>
          <w:color w:val="000000"/>
          <w:sz w:val="24"/>
        </w:rPr>
        <w:t xml:space="preserve">. </w:t>
      </w:r>
    </w:p>
    <w:p w:rsidR="006F7735" w:rsidRPr="00056F34" w:rsidRDefault="006F7735" w:rsidP="00056F34">
      <w:pPr>
        <w:spacing w:line="480" w:lineRule="auto"/>
        <w:ind w:firstLineChars="200" w:firstLine="480"/>
        <w:rPr>
          <w:rFonts w:ascii="Times New Roman" w:hAnsi="Times New Roman" w:cs="Times New Roman"/>
          <w:color w:val="000000"/>
          <w:sz w:val="24"/>
        </w:rPr>
      </w:pPr>
    </w:p>
    <w:p w:rsidR="0067075B" w:rsidRPr="00056F34" w:rsidRDefault="0034365F" w:rsidP="00056F34">
      <w:pPr>
        <w:spacing w:line="480" w:lineRule="auto"/>
        <w:rPr>
          <w:rFonts w:ascii="Times New Roman" w:hAnsi="Times New Roman" w:cs="Times New Roman"/>
          <w:i/>
          <w:color w:val="000000"/>
          <w:sz w:val="24"/>
        </w:rPr>
      </w:pPr>
      <w:r w:rsidRPr="00056F34">
        <w:rPr>
          <w:rFonts w:ascii="Times New Roman" w:hAnsi="Times New Roman" w:cs="Times New Roman"/>
          <w:i/>
          <w:sz w:val="24"/>
        </w:rPr>
        <w:t xml:space="preserve">3.2. </w:t>
      </w:r>
      <w:r w:rsidR="006A23F9" w:rsidRPr="00056F34">
        <w:rPr>
          <w:rFonts w:ascii="Times New Roman" w:hAnsi="Times New Roman" w:cs="Times New Roman"/>
          <w:i/>
          <w:sz w:val="24"/>
        </w:rPr>
        <w:t>Cell-</w:t>
      </w:r>
      <w:r w:rsidR="0067075B" w:rsidRPr="00056F34">
        <w:rPr>
          <w:rFonts w:ascii="Times New Roman" w:hAnsi="Times New Roman" w:cs="Times New Roman"/>
          <w:i/>
          <w:sz w:val="24"/>
        </w:rPr>
        <w:t xml:space="preserve">cell communication among </w:t>
      </w:r>
      <w:r w:rsidR="0067075B" w:rsidRPr="00056F34">
        <w:rPr>
          <w:rFonts w:ascii="Times New Roman" w:hAnsi="Times New Roman" w:cs="Times New Roman"/>
          <w:i/>
          <w:color w:val="000000"/>
          <w:sz w:val="24"/>
        </w:rPr>
        <w:t>fibroblasts, T lymphocytes, and macrophages/dendritic cells</w:t>
      </w:r>
    </w:p>
    <w:p w:rsidR="006F7735" w:rsidRPr="00056F34" w:rsidRDefault="006F7735" w:rsidP="00056F34">
      <w:pPr>
        <w:spacing w:line="480" w:lineRule="auto"/>
        <w:rPr>
          <w:rFonts w:ascii="Times New Roman" w:hAnsi="Times New Roman" w:cs="Times New Roman"/>
          <w:i/>
          <w:color w:val="000000"/>
          <w:sz w:val="24"/>
        </w:rPr>
      </w:pPr>
    </w:p>
    <w:p w:rsidR="00976ED0" w:rsidRPr="00056F34" w:rsidRDefault="00976ED0" w:rsidP="00056F34">
      <w:pPr>
        <w:spacing w:line="480" w:lineRule="auto"/>
        <w:ind w:firstLineChars="200" w:firstLine="480"/>
        <w:rPr>
          <w:rFonts w:ascii="Times New Roman" w:hAnsi="Times New Roman" w:cs="Times New Roman"/>
          <w:b/>
          <w:color w:val="000000"/>
          <w:sz w:val="24"/>
        </w:rPr>
      </w:pPr>
      <w:r w:rsidRPr="00056F34">
        <w:rPr>
          <w:rFonts w:ascii="Times New Roman" w:hAnsi="Times New Roman" w:cs="Times New Roman"/>
          <w:color w:val="000000"/>
          <w:sz w:val="24"/>
        </w:rPr>
        <w:t xml:space="preserve">We carried out </w:t>
      </w:r>
      <w:proofErr w:type="spellStart"/>
      <w:r w:rsidRPr="00056F34">
        <w:rPr>
          <w:rFonts w:ascii="Times New Roman" w:hAnsi="Times New Roman" w:cs="Times New Roman"/>
          <w:color w:val="000000"/>
          <w:sz w:val="24"/>
        </w:rPr>
        <w:t>CellChat</w:t>
      </w:r>
      <w:proofErr w:type="spellEnd"/>
      <w:r w:rsidRPr="00056F34">
        <w:rPr>
          <w:rFonts w:ascii="Times New Roman" w:hAnsi="Times New Roman" w:cs="Times New Roman"/>
          <w:color w:val="000000"/>
          <w:sz w:val="24"/>
        </w:rPr>
        <w:t xml:space="preserve"> algorithm to analyze the</w:t>
      </w:r>
      <w:r w:rsidRPr="00056F34">
        <w:rPr>
          <w:rFonts w:ascii="Times New Roman" w:hAnsi="Times New Roman" w:cs="Times New Roman"/>
          <w:bCs/>
          <w:sz w:val="24"/>
        </w:rPr>
        <w:t xml:space="preserve"> ligand-receptor communications among </w:t>
      </w:r>
      <w:r w:rsidRPr="00056F34">
        <w:rPr>
          <w:rFonts w:ascii="Times New Roman" w:hAnsi="Times New Roman" w:cs="Times New Roman"/>
          <w:color w:val="000000"/>
          <w:sz w:val="24"/>
        </w:rPr>
        <w:t xml:space="preserve">fibroblasts, T lymphocytes, macrophages/dendritic cells in </w:t>
      </w:r>
      <w:proofErr w:type="spellStart"/>
      <w:r w:rsidRPr="00056F34">
        <w:rPr>
          <w:rFonts w:ascii="Times New Roman" w:hAnsi="Times New Roman" w:cs="Times New Roman"/>
          <w:color w:val="000000"/>
          <w:sz w:val="24"/>
        </w:rPr>
        <w:t>SSc</w:t>
      </w:r>
      <w:proofErr w:type="spellEnd"/>
      <w:r w:rsidRPr="00056F34">
        <w:rPr>
          <w:rFonts w:ascii="Times New Roman" w:hAnsi="Times New Roman" w:cs="Times New Roman"/>
          <w:color w:val="000000"/>
          <w:sz w:val="24"/>
        </w:rPr>
        <w:t xml:space="preserve"> patients and </w:t>
      </w:r>
      <w:r w:rsidR="00CE2421" w:rsidRPr="00056F34">
        <w:rPr>
          <w:rFonts w:ascii="Times New Roman" w:hAnsi="Times New Roman" w:cs="Times New Roman"/>
          <w:color w:val="000000"/>
          <w:sz w:val="24"/>
        </w:rPr>
        <w:t>healthy volunteers</w:t>
      </w:r>
      <w:r w:rsidRPr="00056F34">
        <w:rPr>
          <w:rFonts w:ascii="Times New Roman" w:hAnsi="Times New Roman" w:cs="Times New Roman"/>
          <w:color w:val="000000"/>
          <w:sz w:val="24"/>
        </w:rPr>
        <w:t>. As show</w:t>
      </w:r>
      <w:r w:rsidR="00340AE1" w:rsidRPr="00056F34">
        <w:rPr>
          <w:rFonts w:ascii="Times New Roman" w:hAnsi="Times New Roman" w:cs="Times New Roman"/>
          <w:color w:val="000000"/>
          <w:sz w:val="24"/>
        </w:rPr>
        <w:t>n</w:t>
      </w:r>
      <w:r w:rsidRPr="00056F34">
        <w:rPr>
          <w:rFonts w:ascii="Times New Roman" w:hAnsi="Times New Roman" w:cs="Times New Roman"/>
          <w:color w:val="000000"/>
          <w:sz w:val="24"/>
        </w:rPr>
        <w:t xml:space="preserve"> in Figure 2A, cell communication existed between fibroblasts and T lymphocytes, fibroblasts and macrophages/dendritic cells, T lymphocytes and macrophages/dendritic cells in </w:t>
      </w:r>
      <w:proofErr w:type="spellStart"/>
      <w:r w:rsidRPr="00056F34">
        <w:rPr>
          <w:rFonts w:ascii="Times New Roman" w:hAnsi="Times New Roman" w:cs="Times New Roman"/>
          <w:color w:val="000000"/>
          <w:sz w:val="24"/>
        </w:rPr>
        <w:t>SSc</w:t>
      </w:r>
      <w:proofErr w:type="spellEnd"/>
      <w:r w:rsidRPr="00056F34">
        <w:rPr>
          <w:rFonts w:ascii="Times New Roman" w:hAnsi="Times New Roman" w:cs="Times New Roman"/>
          <w:color w:val="000000"/>
          <w:sz w:val="24"/>
        </w:rPr>
        <w:t xml:space="preserve"> patients. However, there were cell communication between fibroblasts and T lymphocytes, fibroblasts and macrophages/dendritic cells in </w:t>
      </w:r>
      <w:r w:rsidR="00CE2421" w:rsidRPr="00056F34">
        <w:rPr>
          <w:rFonts w:ascii="Times New Roman" w:hAnsi="Times New Roman" w:cs="Times New Roman"/>
          <w:color w:val="000000"/>
          <w:sz w:val="24"/>
        </w:rPr>
        <w:t>healthy volunteers</w:t>
      </w:r>
      <w:r w:rsidRPr="00056F34">
        <w:rPr>
          <w:rFonts w:ascii="Times New Roman" w:hAnsi="Times New Roman" w:cs="Times New Roman"/>
          <w:color w:val="000000"/>
          <w:sz w:val="24"/>
        </w:rPr>
        <w:t>.</w:t>
      </w:r>
      <w:r w:rsidR="00F7595C" w:rsidRPr="00056F34">
        <w:rPr>
          <w:rFonts w:ascii="Times New Roman" w:hAnsi="Times New Roman" w:cs="Times New Roman"/>
          <w:color w:val="000000"/>
          <w:sz w:val="24"/>
        </w:rPr>
        <w:t xml:space="preserve"> The cell communication among these three types of cells in </w:t>
      </w:r>
      <w:proofErr w:type="spellStart"/>
      <w:r w:rsidR="00F7595C" w:rsidRPr="00056F34">
        <w:rPr>
          <w:rFonts w:ascii="Times New Roman" w:hAnsi="Times New Roman" w:cs="Times New Roman"/>
          <w:color w:val="000000"/>
          <w:sz w:val="24"/>
        </w:rPr>
        <w:t>SSc</w:t>
      </w:r>
      <w:proofErr w:type="spellEnd"/>
      <w:r w:rsidR="00F7595C" w:rsidRPr="00056F34">
        <w:rPr>
          <w:rFonts w:ascii="Times New Roman" w:hAnsi="Times New Roman" w:cs="Times New Roman"/>
          <w:color w:val="000000"/>
          <w:sz w:val="24"/>
        </w:rPr>
        <w:t xml:space="preserve"> patients was significantly more frequent than that in healthy volunteers.</w:t>
      </w:r>
      <w:r w:rsidR="00F959A4" w:rsidRPr="00056F34">
        <w:rPr>
          <w:rFonts w:ascii="Times New Roman" w:hAnsi="Times New Roman" w:cs="Times New Roman"/>
          <w:color w:val="000000"/>
          <w:sz w:val="24"/>
        </w:rPr>
        <w:t xml:space="preserve"> A total of 18 ligand-receptor interaction pairs were founded among </w:t>
      </w:r>
      <w:r w:rsidR="00F959A4" w:rsidRPr="00056F34">
        <w:rPr>
          <w:rFonts w:ascii="Times New Roman" w:hAnsi="Times New Roman" w:cs="Times New Roman"/>
          <w:color w:val="000000"/>
          <w:sz w:val="24"/>
        </w:rPr>
        <w:lastRenderedPageBreak/>
        <w:t>fibroblasts, T lymphocytes, and macrophages/dendritic cells, including 13 increased ligand-receptor interaction pairs and 5 decreased ligand-receptor interaction pairs (Figure 2B-C).</w:t>
      </w:r>
    </w:p>
    <w:p w:rsidR="006F7735" w:rsidRPr="00056F34" w:rsidRDefault="006F7735" w:rsidP="00056F34">
      <w:pPr>
        <w:spacing w:line="480" w:lineRule="auto"/>
        <w:rPr>
          <w:rFonts w:ascii="Times New Roman" w:hAnsi="Times New Roman" w:cs="Times New Roman"/>
          <w:b/>
          <w:color w:val="000000"/>
          <w:sz w:val="24"/>
        </w:rPr>
      </w:pPr>
    </w:p>
    <w:p w:rsidR="000B6F16" w:rsidRPr="00056F34" w:rsidRDefault="0034365F" w:rsidP="00056F34">
      <w:pPr>
        <w:spacing w:line="480" w:lineRule="auto"/>
        <w:rPr>
          <w:rFonts w:ascii="Times New Roman" w:hAnsi="Times New Roman" w:cs="Times New Roman"/>
          <w:i/>
          <w:sz w:val="24"/>
        </w:rPr>
      </w:pPr>
      <w:r w:rsidRPr="00056F34">
        <w:rPr>
          <w:rFonts w:ascii="Times New Roman" w:hAnsi="Times New Roman" w:cs="Times New Roman"/>
          <w:i/>
          <w:color w:val="000000"/>
          <w:sz w:val="24"/>
        </w:rPr>
        <w:t xml:space="preserve">3.3. </w:t>
      </w:r>
      <w:r w:rsidR="000B6F16" w:rsidRPr="00056F34">
        <w:rPr>
          <w:rFonts w:ascii="Times New Roman" w:hAnsi="Times New Roman" w:cs="Times New Roman"/>
          <w:i/>
          <w:color w:val="000000"/>
          <w:sz w:val="24"/>
        </w:rPr>
        <w:t xml:space="preserve">YAP and TAZ serum levels were increased in </w:t>
      </w:r>
      <w:proofErr w:type="spellStart"/>
      <w:r w:rsidR="006C2350" w:rsidRPr="00056F34">
        <w:rPr>
          <w:rFonts w:ascii="Times New Roman" w:hAnsi="Times New Roman" w:cs="Times New Roman"/>
          <w:i/>
          <w:sz w:val="24"/>
        </w:rPr>
        <w:t>SSc</w:t>
      </w:r>
      <w:proofErr w:type="spellEnd"/>
      <w:r w:rsidR="003906F1" w:rsidRPr="00056F34">
        <w:rPr>
          <w:rFonts w:ascii="Times New Roman" w:hAnsi="Times New Roman" w:cs="Times New Roman"/>
          <w:i/>
          <w:sz w:val="24"/>
        </w:rPr>
        <w:t xml:space="preserve"> patients</w:t>
      </w:r>
    </w:p>
    <w:p w:rsidR="006F7735" w:rsidRPr="00056F34" w:rsidRDefault="006F7735" w:rsidP="00056F34">
      <w:pPr>
        <w:spacing w:line="480" w:lineRule="auto"/>
        <w:rPr>
          <w:rFonts w:ascii="Times New Roman" w:hAnsi="Times New Roman" w:cs="Times New Roman"/>
          <w:b/>
          <w:sz w:val="24"/>
        </w:rPr>
      </w:pPr>
    </w:p>
    <w:p w:rsidR="000B6F16" w:rsidRPr="00056F34" w:rsidRDefault="0094647D" w:rsidP="00056F34">
      <w:pPr>
        <w:spacing w:line="480" w:lineRule="auto"/>
        <w:ind w:firstLineChars="200" w:firstLine="480"/>
        <w:rPr>
          <w:rFonts w:ascii="Times New Roman" w:hAnsi="Times New Roman" w:cs="Times New Roman"/>
          <w:sz w:val="24"/>
        </w:rPr>
      </w:pPr>
      <w:r w:rsidRPr="00056F34">
        <w:rPr>
          <w:rFonts w:ascii="Times New Roman" w:hAnsi="Times New Roman" w:cs="Times New Roman"/>
          <w:bCs/>
          <w:sz w:val="24"/>
        </w:rPr>
        <w:t xml:space="preserve">To investigate the differences in fibroblasts between </w:t>
      </w:r>
      <w:proofErr w:type="spellStart"/>
      <w:r w:rsidRPr="00056F34">
        <w:rPr>
          <w:rFonts w:ascii="Times New Roman" w:hAnsi="Times New Roman" w:cs="Times New Roman"/>
          <w:bCs/>
          <w:sz w:val="24"/>
        </w:rPr>
        <w:t>SSc</w:t>
      </w:r>
      <w:proofErr w:type="spellEnd"/>
      <w:r w:rsidRPr="00056F34">
        <w:rPr>
          <w:rFonts w:ascii="Times New Roman" w:hAnsi="Times New Roman" w:cs="Times New Roman"/>
          <w:bCs/>
          <w:sz w:val="24"/>
        </w:rPr>
        <w:t xml:space="preserve"> samples and normal samples, C2 gene set (curated gene sets) was downloaded from the </w:t>
      </w:r>
      <w:proofErr w:type="spellStart"/>
      <w:r w:rsidRPr="00056F34">
        <w:rPr>
          <w:rFonts w:ascii="Times New Roman" w:hAnsi="Times New Roman" w:cs="Times New Roman"/>
          <w:bCs/>
          <w:sz w:val="24"/>
        </w:rPr>
        <w:t>MsigDB</w:t>
      </w:r>
      <w:proofErr w:type="spellEnd"/>
      <w:r w:rsidRPr="00056F34">
        <w:rPr>
          <w:rFonts w:ascii="Times New Roman" w:hAnsi="Times New Roman" w:cs="Times New Roman"/>
          <w:bCs/>
          <w:sz w:val="24"/>
        </w:rPr>
        <w:t xml:space="preserve"> database (</w:t>
      </w:r>
      <w:hyperlink r:id="rId14" w:history="1">
        <w:r w:rsidRPr="00056F34">
          <w:rPr>
            <w:rStyle w:val="a9"/>
            <w:rFonts w:ascii="Times New Roman" w:hAnsi="Times New Roman" w:cs="Times New Roman"/>
            <w:bCs/>
            <w:sz w:val="24"/>
          </w:rPr>
          <w:t>http://software.broadinstitute.org/gsea/msigdb</w:t>
        </w:r>
      </w:hyperlink>
      <w:r w:rsidRPr="00056F34">
        <w:rPr>
          <w:rFonts w:ascii="Times New Roman" w:hAnsi="Times New Roman" w:cs="Times New Roman"/>
          <w:bCs/>
          <w:sz w:val="24"/>
        </w:rPr>
        <w:t xml:space="preserve">). </w:t>
      </w:r>
      <w:r w:rsidR="00C8436A" w:rsidRPr="00056F34">
        <w:rPr>
          <w:rFonts w:ascii="Times New Roman" w:hAnsi="Times New Roman" w:cs="Times New Roman"/>
          <w:bCs/>
          <w:sz w:val="24"/>
        </w:rPr>
        <w:t>Gene set variation analysis (GSVA)</w:t>
      </w:r>
      <w:r w:rsidRPr="00056F34">
        <w:rPr>
          <w:rFonts w:ascii="Times New Roman" w:hAnsi="Times New Roman" w:cs="Times New Roman"/>
          <w:bCs/>
          <w:sz w:val="24"/>
        </w:rPr>
        <w:t xml:space="preserve"> algorithm was run to analyze the signaling pathway in fibroblasts between </w:t>
      </w:r>
      <w:proofErr w:type="spellStart"/>
      <w:r w:rsidRPr="00056F34">
        <w:rPr>
          <w:rFonts w:ascii="Times New Roman" w:hAnsi="Times New Roman" w:cs="Times New Roman"/>
          <w:bCs/>
          <w:sz w:val="24"/>
        </w:rPr>
        <w:t>SSc</w:t>
      </w:r>
      <w:proofErr w:type="spellEnd"/>
      <w:r w:rsidRPr="00056F34">
        <w:rPr>
          <w:rFonts w:ascii="Times New Roman" w:hAnsi="Times New Roman" w:cs="Times New Roman"/>
          <w:bCs/>
          <w:sz w:val="24"/>
        </w:rPr>
        <w:t xml:space="preserve"> samples and </w:t>
      </w:r>
      <w:r w:rsidR="00CB13D7" w:rsidRPr="00056F34">
        <w:rPr>
          <w:rFonts w:ascii="Times New Roman" w:hAnsi="Times New Roman" w:cs="Times New Roman"/>
          <w:bCs/>
          <w:sz w:val="24"/>
        </w:rPr>
        <w:t>healthy volunteer</w:t>
      </w:r>
      <w:r w:rsidRPr="00056F34">
        <w:rPr>
          <w:rFonts w:ascii="Times New Roman" w:hAnsi="Times New Roman" w:cs="Times New Roman"/>
          <w:bCs/>
          <w:sz w:val="24"/>
        </w:rPr>
        <w:t xml:space="preserve"> samples</w:t>
      </w:r>
      <w:r w:rsidR="0092057F" w:rsidRPr="00056F34">
        <w:rPr>
          <w:rFonts w:ascii="Times New Roman" w:hAnsi="Times New Roman" w:cs="Times New Roman"/>
          <w:bCs/>
          <w:sz w:val="24"/>
        </w:rPr>
        <w:t xml:space="preserve"> applying </w:t>
      </w:r>
      <w:proofErr w:type="spellStart"/>
      <w:r w:rsidR="0092057F" w:rsidRPr="00056F34">
        <w:rPr>
          <w:rFonts w:ascii="Times New Roman" w:hAnsi="Times New Roman" w:cs="Times New Roman"/>
          <w:bCs/>
          <w:sz w:val="24"/>
        </w:rPr>
        <w:t>scRNA-seq</w:t>
      </w:r>
      <w:proofErr w:type="spellEnd"/>
      <w:r w:rsidR="0092057F" w:rsidRPr="00056F34">
        <w:rPr>
          <w:rFonts w:ascii="Times New Roman" w:hAnsi="Times New Roman" w:cs="Times New Roman"/>
          <w:bCs/>
          <w:sz w:val="24"/>
        </w:rPr>
        <w:t xml:space="preserve"> data</w:t>
      </w:r>
      <w:r w:rsidRPr="00056F34">
        <w:rPr>
          <w:rFonts w:ascii="Times New Roman" w:hAnsi="Times New Roman" w:cs="Times New Roman"/>
          <w:bCs/>
          <w:sz w:val="24"/>
        </w:rPr>
        <w:t>.</w:t>
      </w:r>
      <w:r w:rsidR="00CB13D7" w:rsidRPr="00056F34">
        <w:rPr>
          <w:rFonts w:ascii="Times New Roman" w:hAnsi="Times New Roman" w:cs="Times New Roman"/>
          <w:bCs/>
          <w:sz w:val="24"/>
        </w:rPr>
        <w:t xml:space="preserve"> </w:t>
      </w:r>
      <w:r w:rsidR="00CB13D7" w:rsidRPr="00056F34">
        <w:rPr>
          <w:rFonts w:ascii="Times New Roman" w:hAnsi="Times New Roman" w:cs="Times New Roman"/>
          <w:sz w:val="24"/>
        </w:rPr>
        <w:t>YAP/TAZ signaling pathway was significantly enriched in</w:t>
      </w:r>
      <w:r w:rsidR="00340AE1" w:rsidRPr="00056F34">
        <w:rPr>
          <w:rFonts w:ascii="Times New Roman" w:hAnsi="Times New Roman" w:cs="Times New Roman"/>
          <w:sz w:val="24"/>
        </w:rPr>
        <w:t xml:space="preserve"> the</w:t>
      </w:r>
      <w:r w:rsidR="00CB13D7" w:rsidRPr="00056F34">
        <w:rPr>
          <w:rFonts w:ascii="Times New Roman" w:hAnsi="Times New Roman" w:cs="Times New Roman"/>
          <w:sz w:val="24"/>
        </w:rPr>
        <w:t xml:space="preserve"> </w:t>
      </w:r>
      <w:r w:rsidR="00CB13D7" w:rsidRPr="00056F34">
        <w:rPr>
          <w:rFonts w:ascii="Times New Roman" w:hAnsi="Times New Roman" w:cs="Times New Roman"/>
          <w:bCs/>
          <w:sz w:val="24"/>
        </w:rPr>
        <w:t xml:space="preserve">fibroblasts of </w:t>
      </w:r>
      <w:proofErr w:type="spellStart"/>
      <w:r w:rsidR="00CB13D7" w:rsidRPr="00056F34">
        <w:rPr>
          <w:rFonts w:ascii="Times New Roman" w:hAnsi="Times New Roman" w:cs="Times New Roman"/>
          <w:bCs/>
          <w:sz w:val="24"/>
        </w:rPr>
        <w:t>SSc</w:t>
      </w:r>
      <w:proofErr w:type="spellEnd"/>
      <w:r w:rsidR="00CB13D7" w:rsidRPr="00056F34">
        <w:rPr>
          <w:rFonts w:ascii="Times New Roman" w:hAnsi="Times New Roman" w:cs="Times New Roman"/>
          <w:bCs/>
          <w:sz w:val="24"/>
        </w:rPr>
        <w:t xml:space="preserve"> patients as compared with healthy volunteers</w:t>
      </w:r>
      <w:r w:rsidR="00C367F5" w:rsidRPr="00056F34">
        <w:rPr>
          <w:rFonts w:ascii="Times New Roman" w:hAnsi="Times New Roman" w:cs="Times New Roman"/>
          <w:bCs/>
          <w:sz w:val="24"/>
        </w:rPr>
        <w:t xml:space="preserve"> (Figure 3A)</w:t>
      </w:r>
      <w:r w:rsidR="00CB13D7" w:rsidRPr="00056F34">
        <w:rPr>
          <w:rFonts w:ascii="Times New Roman" w:hAnsi="Times New Roman" w:cs="Times New Roman"/>
          <w:bCs/>
          <w:sz w:val="24"/>
        </w:rPr>
        <w:t>, indi</w:t>
      </w:r>
      <w:r w:rsidR="00340AE1" w:rsidRPr="00056F34">
        <w:rPr>
          <w:rFonts w:ascii="Times New Roman" w:hAnsi="Times New Roman" w:cs="Times New Roman"/>
          <w:bCs/>
          <w:sz w:val="24"/>
        </w:rPr>
        <w:t>c</w:t>
      </w:r>
      <w:r w:rsidR="00CB13D7" w:rsidRPr="00056F34">
        <w:rPr>
          <w:rFonts w:ascii="Times New Roman" w:hAnsi="Times New Roman" w:cs="Times New Roman"/>
          <w:bCs/>
          <w:sz w:val="24"/>
        </w:rPr>
        <w:t xml:space="preserve">ating that </w:t>
      </w:r>
      <w:r w:rsidR="00CB13D7" w:rsidRPr="00056F34">
        <w:rPr>
          <w:rFonts w:ascii="Times New Roman" w:hAnsi="Times New Roman" w:cs="Times New Roman"/>
          <w:sz w:val="24"/>
        </w:rPr>
        <w:t xml:space="preserve">YAP/TAZ may participate in the pathological process of </w:t>
      </w:r>
      <w:proofErr w:type="spellStart"/>
      <w:r w:rsidR="00CB13D7" w:rsidRPr="00056F34">
        <w:rPr>
          <w:rFonts w:ascii="Times New Roman" w:hAnsi="Times New Roman" w:cs="Times New Roman"/>
          <w:sz w:val="24"/>
        </w:rPr>
        <w:t>SSc</w:t>
      </w:r>
      <w:proofErr w:type="spellEnd"/>
      <w:r w:rsidR="00CB13D7" w:rsidRPr="00056F34">
        <w:rPr>
          <w:rFonts w:ascii="Times New Roman" w:hAnsi="Times New Roman" w:cs="Times New Roman"/>
          <w:sz w:val="24"/>
        </w:rPr>
        <w:t xml:space="preserve">. Subsequently, we </w:t>
      </w:r>
      <w:r w:rsidR="00D83E6B" w:rsidRPr="00056F34">
        <w:rPr>
          <w:rFonts w:ascii="Times New Roman" w:hAnsi="Times New Roman" w:cs="Times New Roman"/>
          <w:sz w:val="24"/>
        </w:rPr>
        <w:t xml:space="preserve">examined the serum levels of YAP and TAZ in mild and severe </w:t>
      </w:r>
      <w:proofErr w:type="spellStart"/>
      <w:r w:rsidR="006C2350" w:rsidRPr="00056F34">
        <w:rPr>
          <w:rFonts w:ascii="Times New Roman" w:hAnsi="Times New Roman" w:cs="Times New Roman"/>
          <w:sz w:val="24"/>
        </w:rPr>
        <w:t>SSc</w:t>
      </w:r>
      <w:proofErr w:type="spellEnd"/>
      <w:r w:rsidR="00D83E6B" w:rsidRPr="00056F34">
        <w:rPr>
          <w:rFonts w:ascii="Times New Roman" w:hAnsi="Times New Roman" w:cs="Times New Roman"/>
          <w:sz w:val="24"/>
        </w:rPr>
        <w:t xml:space="preserve"> patient</w:t>
      </w:r>
      <w:r w:rsidR="006D1B52" w:rsidRPr="00056F34">
        <w:rPr>
          <w:rFonts w:ascii="Times New Roman" w:hAnsi="Times New Roman" w:cs="Times New Roman"/>
          <w:sz w:val="24"/>
        </w:rPr>
        <w:t>s</w:t>
      </w:r>
      <w:r w:rsidR="00D83E6B" w:rsidRPr="00056F34">
        <w:rPr>
          <w:rFonts w:ascii="Times New Roman" w:hAnsi="Times New Roman" w:cs="Times New Roman"/>
          <w:sz w:val="24"/>
        </w:rPr>
        <w:t xml:space="preserve">. The results obtained </w:t>
      </w:r>
      <w:r w:rsidR="00D90C51" w:rsidRPr="00056F34">
        <w:rPr>
          <w:rFonts w:ascii="Times New Roman" w:hAnsi="Times New Roman" w:cs="Times New Roman"/>
          <w:sz w:val="24"/>
        </w:rPr>
        <w:t>from</w:t>
      </w:r>
      <w:r w:rsidR="00D83E6B" w:rsidRPr="00056F34">
        <w:rPr>
          <w:rFonts w:ascii="Times New Roman" w:hAnsi="Times New Roman" w:cs="Times New Roman"/>
          <w:sz w:val="24"/>
        </w:rPr>
        <w:t xml:space="preserve"> ELISA showed that YAP and TAZ serum levels were increased in mild and severe </w:t>
      </w:r>
      <w:proofErr w:type="spellStart"/>
      <w:r w:rsidR="006C2350" w:rsidRPr="00056F34">
        <w:rPr>
          <w:rFonts w:ascii="Times New Roman" w:hAnsi="Times New Roman" w:cs="Times New Roman"/>
          <w:sz w:val="24"/>
        </w:rPr>
        <w:t>SSc</w:t>
      </w:r>
      <w:proofErr w:type="spellEnd"/>
      <w:r w:rsidR="00D83E6B" w:rsidRPr="00056F34">
        <w:rPr>
          <w:rFonts w:ascii="Times New Roman" w:hAnsi="Times New Roman" w:cs="Times New Roman"/>
          <w:sz w:val="24"/>
        </w:rPr>
        <w:t xml:space="preserve"> patients with respect </w:t>
      </w:r>
      <w:r w:rsidR="00D90C51" w:rsidRPr="00056F34">
        <w:rPr>
          <w:rFonts w:ascii="Times New Roman" w:hAnsi="Times New Roman" w:cs="Times New Roman"/>
          <w:sz w:val="24"/>
        </w:rPr>
        <w:t xml:space="preserve">to </w:t>
      </w:r>
      <w:r w:rsidR="00D83E6B" w:rsidRPr="00056F34">
        <w:rPr>
          <w:rFonts w:ascii="Times New Roman" w:hAnsi="Times New Roman" w:cs="Times New Roman"/>
          <w:sz w:val="24"/>
        </w:rPr>
        <w:t xml:space="preserve">healthy </w:t>
      </w:r>
      <w:r w:rsidR="00D90C51" w:rsidRPr="00056F34">
        <w:rPr>
          <w:rFonts w:ascii="Times New Roman" w:hAnsi="Times New Roman" w:cs="Times New Roman"/>
          <w:sz w:val="24"/>
        </w:rPr>
        <w:t>volunteers</w:t>
      </w:r>
      <w:r w:rsidR="00D83E6B" w:rsidRPr="00056F34">
        <w:rPr>
          <w:rFonts w:ascii="Times New Roman" w:hAnsi="Times New Roman" w:cs="Times New Roman"/>
          <w:sz w:val="24"/>
        </w:rPr>
        <w:t xml:space="preserve">. Moreover, compared with mild </w:t>
      </w:r>
      <w:proofErr w:type="spellStart"/>
      <w:r w:rsidR="006C2350" w:rsidRPr="00056F34">
        <w:rPr>
          <w:rFonts w:ascii="Times New Roman" w:hAnsi="Times New Roman" w:cs="Times New Roman"/>
          <w:sz w:val="24"/>
        </w:rPr>
        <w:t>SSc</w:t>
      </w:r>
      <w:proofErr w:type="spellEnd"/>
      <w:r w:rsidR="00D83E6B" w:rsidRPr="00056F34">
        <w:rPr>
          <w:rFonts w:ascii="Times New Roman" w:hAnsi="Times New Roman" w:cs="Times New Roman"/>
          <w:sz w:val="24"/>
        </w:rPr>
        <w:t xml:space="preserve"> patients, </w:t>
      </w:r>
      <w:r w:rsidR="00D90C51" w:rsidRPr="00056F34">
        <w:rPr>
          <w:rFonts w:ascii="Times New Roman" w:hAnsi="Times New Roman" w:cs="Times New Roman"/>
          <w:sz w:val="24"/>
        </w:rPr>
        <w:t xml:space="preserve">higher </w:t>
      </w:r>
      <w:r w:rsidR="00D83E6B" w:rsidRPr="00056F34">
        <w:rPr>
          <w:rFonts w:ascii="Times New Roman" w:hAnsi="Times New Roman" w:cs="Times New Roman"/>
          <w:sz w:val="24"/>
        </w:rPr>
        <w:t xml:space="preserve">serum levels of YAP and TAZ were </w:t>
      </w:r>
      <w:r w:rsidR="00D90C51" w:rsidRPr="00056F34">
        <w:rPr>
          <w:rFonts w:ascii="Times New Roman" w:hAnsi="Times New Roman" w:cs="Times New Roman"/>
          <w:sz w:val="24"/>
        </w:rPr>
        <w:t xml:space="preserve">observed </w:t>
      </w:r>
      <w:r w:rsidR="00D83E6B" w:rsidRPr="00056F34">
        <w:rPr>
          <w:rFonts w:ascii="Times New Roman" w:hAnsi="Times New Roman" w:cs="Times New Roman"/>
          <w:sz w:val="24"/>
        </w:rPr>
        <w:t xml:space="preserve">in severe </w:t>
      </w:r>
      <w:proofErr w:type="spellStart"/>
      <w:r w:rsidR="006C2350" w:rsidRPr="00056F34">
        <w:rPr>
          <w:rFonts w:ascii="Times New Roman" w:hAnsi="Times New Roman" w:cs="Times New Roman"/>
          <w:sz w:val="24"/>
        </w:rPr>
        <w:t>SSc</w:t>
      </w:r>
      <w:proofErr w:type="spellEnd"/>
      <w:r w:rsidR="00D83E6B" w:rsidRPr="00056F34">
        <w:rPr>
          <w:rFonts w:ascii="Times New Roman" w:hAnsi="Times New Roman" w:cs="Times New Roman"/>
          <w:sz w:val="24"/>
        </w:rPr>
        <w:t xml:space="preserve"> patients (Figure </w:t>
      </w:r>
      <w:r w:rsidR="00C367F5" w:rsidRPr="00056F34">
        <w:rPr>
          <w:rFonts w:ascii="Times New Roman" w:hAnsi="Times New Roman" w:cs="Times New Roman"/>
          <w:sz w:val="24"/>
        </w:rPr>
        <w:t>3B-C</w:t>
      </w:r>
      <w:r w:rsidR="00D83E6B" w:rsidRPr="00056F34">
        <w:rPr>
          <w:rFonts w:ascii="Times New Roman" w:hAnsi="Times New Roman" w:cs="Times New Roman"/>
          <w:sz w:val="24"/>
        </w:rPr>
        <w:t xml:space="preserve">). Thus, YAP and TAZ serum levels may be positively correlated with </w:t>
      </w:r>
      <w:proofErr w:type="spellStart"/>
      <w:r w:rsidR="006C2350" w:rsidRPr="00056F34">
        <w:rPr>
          <w:rFonts w:ascii="Times New Roman" w:hAnsi="Times New Roman" w:cs="Times New Roman"/>
          <w:sz w:val="24"/>
        </w:rPr>
        <w:t>SSc</w:t>
      </w:r>
      <w:proofErr w:type="spellEnd"/>
      <w:r w:rsidR="00D83E6B" w:rsidRPr="00056F34">
        <w:rPr>
          <w:rFonts w:ascii="Times New Roman" w:hAnsi="Times New Roman" w:cs="Times New Roman"/>
          <w:sz w:val="24"/>
        </w:rPr>
        <w:t>.</w:t>
      </w:r>
    </w:p>
    <w:p w:rsidR="00D83E6B" w:rsidRPr="00056F34" w:rsidRDefault="00D83E6B" w:rsidP="00056F34">
      <w:pPr>
        <w:spacing w:line="480" w:lineRule="auto"/>
        <w:rPr>
          <w:rFonts w:ascii="Times New Roman" w:hAnsi="Times New Roman" w:cs="Times New Roman"/>
          <w:sz w:val="24"/>
        </w:rPr>
      </w:pPr>
    </w:p>
    <w:p w:rsidR="00D83E6B" w:rsidRPr="00056F34" w:rsidRDefault="0034365F" w:rsidP="00056F34">
      <w:pPr>
        <w:spacing w:line="480" w:lineRule="auto"/>
        <w:rPr>
          <w:rFonts w:ascii="Times New Roman" w:hAnsi="Times New Roman" w:cs="Times New Roman"/>
          <w:i/>
          <w:sz w:val="24"/>
        </w:rPr>
      </w:pPr>
      <w:r w:rsidRPr="00056F34">
        <w:rPr>
          <w:rFonts w:ascii="Times New Roman" w:eastAsia="宋体" w:hAnsi="Times New Roman" w:cs="Times New Roman"/>
          <w:i/>
          <w:sz w:val="24"/>
        </w:rPr>
        <w:t xml:space="preserve">3.4. </w:t>
      </w:r>
      <w:r w:rsidR="00D83E6B" w:rsidRPr="00056F34">
        <w:rPr>
          <w:rFonts w:ascii="Times New Roman" w:eastAsia="宋体" w:hAnsi="Times New Roman" w:cs="Times New Roman"/>
          <w:i/>
          <w:sz w:val="24"/>
        </w:rPr>
        <w:t xml:space="preserve">YAP and TAZ expressions were elevated in the skin tissues of </w:t>
      </w:r>
      <w:proofErr w:type="spellStart"/>
      <w:r w:rsidR="006C2350" w:rsidRPr="00056F34">
        <w:rPr>
          <w:rFonts w:ascii="Times New Roman" w:hAnsi="Times New Roman" w:cs="Times New Roman"/>
          <w:i/>
          <w:sz w:val="24"/>
        </w:rPr>
        <w:t>SSc</w:t>
      </w:r>
      <w:proofErr w:type="spellEnd"/>
      <w:r w:rsidR="003906F1" w:rsidRPr="00056F34">
        <w:rPr>
          <w:rFonts w:ascii="Times New Roman" w:hAnsi="Times New Roman" w:cs="Times New Roman"/>
          <w:i/>
          <w:sz w:val="24"/>
        </w:rPr>
        <w:t xml:space="preserve"> patients</w:t>
      </w:r>
    </w:p>
    <w:p w:rsidR="006F7735" w:rsidRPr="00056F34" w:rsidRDefault="006F7735" w:rsidP="00056F34">
      <w:pPr>
        <w:spacing w:line="480" w:lineRule="auto"/>
        <w:rPr>
          <w:rFonts w:ascii="Times New Roman" w:eastAsia="宋体" w:hAnsi="Times New Roman" w:cs="Times New Roman"/>
          <w:i/>
          <w:sz w:val="24"/>
        </w:rPr>
      </w:pPr>
    </w:p>
    <w:p w:rsidR="00D83E6B" w:rsidRPr="00056F34" w:rsidRDefault="000D0F4D" w:rsidP="00056F34">
      <w:pPr>
        <w:spacing w:line="480" w:lineRule="auto"/>
        <w:ind w:firstLineChars="200" w:firstLine="480"/>
        <w:rPr>
          <w:rFonts w:ascii="Times New Roman" w:hAnsi="Times New Roman" w:cs="Times New Roman"/>
          <w:color w:val="000000"/>
          <w:sz w:val="24"/>
        </w:rPr>
      </w:pPr>
      <w:r w:rsidRPr="00056F34">
        <w:rPr>
          <w:rFonts w:ascii="Times New Roman" w:hAnsi="Times New Roman" w:cs="Times New Roman"/>
          <w:color w:val="000000"/>
          <w:sz w:val="24"/>
        </w:rPr>
        <w:lastRenderedPageBreak/>
        <w:t>Next, we measured the expression</w:t>
      </w:r>
      <w:r w:rsidR="00340AE1" w:rsidRPr="00056F34">
        <w:rPr>
          <w:rFonts w:ascii="Times New Roman" w:hAnsi="Times New Roman" w:cs="Times New Roman"/>
          <w:color w:val="000000"/>
          <w:sz w:val="24"/>
        </w:rPr>
        <w:t xml:space="preserve"> levels</w:t>
      </w:r>
      <w:r w:rsidRPr="00056F34">
        <w:rPr>
          <w:rFonts w:ascii="Times New Roman" w:hAnsi="Times New Roman" w:cs="Times New Roman"/>
          <w:color w:val="000000"/>
          <w:sz w:val="24"/>
        </w:rPr>
        <w:t xml:space="preserve"> of YAP and TAZ in the skin tissues of </w:t>
      </w:r>
      <w:proofErr w:type="spellStart"/>
      <w:r w:rsidR="006C2350" w:rsidRPr="00056F34">
        <w:rPr>
          <w:rFonts w:ascii="Times New Roman" w:hAnsi="Times New Roman" w:cs="Times New Roman"/>
          <w:color w:val="000000"/>
          <w:sz w:val="24"/>
        </w:rPr>
        <w:t>SSc</w:t>
      </w:r>
      <w:proofErr w:type="spellEnd"/>
      <w:r w:rsidRPr="00056F34">
        <w:rPr>
          <w:rFonts w:ascii="Times New Roman" w:hAnsi="Times New Roman" w:cs="Times New Roman"/>
          <w:color w:val="000000"/>
          <w:sz w:val="24"/>
        </w:rPr>
        <w:t xml:space="preserve"> patients</w:t>
      </w:r>
      <w:r w:rsidR="0068669C" w:rsidRPr="00056F34">
        <w:rPr>
          <w:rFonts w:ascii="Times New Roman" w:hAnsi="Times New Roman" w:cs="Times New Roman"/>
          <w:color w:val="000000"/>
          <w:sz w:val="24"/>
        </w:rPr>
        <w:t xml:space="preserve"> by</w:t>
      </w:r>
      <w:r w:rsidR="0068669C" w:rsidRPr="00056F34">
        <w:rPr>
          <w:rFonts w:ascii="Times New Roman" w:hAnsi="Times New Roman" w:cs="Times New Roman"/>
          <w:sz w:val="24"/>
        </w:rPr>
        <w:t xml:space="preserve"> </w:t>
      </w:r>
      <w:proofErr w:type="spellStart"/>
      <w:r w:rsidR="00340AE1" w:rsidRPr="00056F34">
        <w:rPr>
          <w:rFonts w:ascii="Times New Roman" w:hAnsi="Times New Roman" w:cs="Times New Roman"/>
          <w:sz w:val="24"/>
        </w:rPr>
        <w:t>i</w:t>
      </w:r>
      <w:r w:rsidR="0068669C" w:rsidRPr="00056F34">
        <w:rPr>
          <w:rFonts w:ascii="Times New Roman" w:hAnsi="Times New Roman" w:cs="Times New Roman"/>
          <w:sz w:val="24"/>
        </w:rPr>
        <w:t>mmunohistochemical</w:t>
      </w:r>
      <w:proofErr w:type="spellEnd"/>
      <w:r w:rsidR="0068669C" w:rsidRPr="00056F34">
        <w:rPr>
          <w:rFonts w:ascii="Times New Roman" w:hAnsi="Times New Roman" w:cs="Times New Roman"/>
          <w:sz w:val="24"/>
        </w:rPr>
        <w:t xml:space="preserve"> analysis.</w:t>
      </w:r>
      <w:r w:rsidR="002A7E0D" w:rsidRPr="00056F34">
        <w:rPr>
          <w:rFonts w:ascii="Times New Roman" w:hAnsi="Times New Roman" w:cs="Times New Roman"/>
          <w:sz w:val="24"/>
        </w:rPr>
        <w:t xml:space="preserve"> </w:t>
      </w:r>
      <w:r w:rsidR="003164FA" w:rsidRPr="00056F34">
        <w:rPr>
          <w:rFonts w:ascii="Times New Roman" w:hAnsi="Times New Roman" w:cs="Times New Roman"/>
          <w:sz w:val="24"/>
        </w:rPr>
        <w:t xml:space="preserve">As </w:t>
      </w:r>
      <w:r w:rsidR="007203C3" w:rsidRPr="00056F34">
        <w:rPr>
          <w:rFonts w:ascii="Times New Roman" w:hAnsi="Times New Roman" w:cs="Times New Roman"/>
          <w:sz w:val="24"/>
        </w:rPr>
        <w:t xml:space="preserve">shown in Figure </w:t>
      </w:r>
      <w:r w:rsidR="00E87A32" w:rsidRPr="00056F34">
        <w:rPr>
          <w:rFonts w:ascii="Times New Roman" w:hAnsi="Times New Roman" w:cs="Times New Roman"/>
          <w:sz w:val="24"/>
        </w:rPr>
        <w:t>4A</w:t>
      </w:r>
      <w:r w:rsidR="003164FA" w:rsidRPr="00056F34">
        <w:rPr>
          <w:rFonts w:ascii="Times New Roman" w:hAnsi="Times New Roman" w:cs="Times New Roman"/>
          <w:sz w:val="24"/>
        </w:rPr>
        <w:t xml:space="preserve">, </w:t>
      </w:r>
      <w:r w:rsidR="00340AE1" w:rsidRPr="00056F34">
        <w:rPr>
          <w:rFonts w:ascii="Times New Roman" w:hAnsi="Times New Roman" w:cs="Times New Roman"/>
          <w:sz w:val="24"/>
        </w:rPr>
        <w:t>the nu</w:t>
      </w:r>
      <w:r w:rsidR="008163A0" w:rsidRPr="00056F34">
        <w:rPr>
          <w:rFonts w:ascii="Times New Roman" w:hAnsi="Times New Roman" w:cs="Times New Roman"/>
          <w:sz w:val="24"/>
        </w:rPr>
        <w:t>m</w:t>
      </w:r>
      <w:r w:rsidR="00340AE1" w:rsidRPr="00056F34">
        <w:rPr>
          <w:rFonts w:ascii="Times New Roman" w:hAnsi="Times New Roman" w:cs="Times New Roman"/>
          <w:sz w:val="24"/>
        </w:rPr>
        <w:t>b</w:t>
      </w:r>
      <w:r w:rsidR="008163A0" w:rsidRPr="00056F34">
        <w:rPr>
          <w:rFonts w:ascii="Times New Roman" w:hAnsi="Times New Roman" w:cs="Times New Roman"/>
          <w:sz w:val="24"/>
        </w:rPr>
        <w:t xml:space="preserve">er of </w:t>
      </w:r>
      <w:r w:rsidR="003164FA" w:rsidRPr="00056F34">
        <w:rPr>
          <w:rFonts w:ascii="Times New Roman" w:hAnsi="Times New Roman" w:cs="Times New Roman"/>
          <w:color w:val="000000"/>
          <w:sz w:val="24"/>
        </w:rPr>
        <w:t xml:space="preserve">YAP-positive cells </w:t>
      </w:r>
      <w:r w:rsidR="008163A0" w:rsidRPr="00056F34">
        <w:rPr>
          <w:rFonts w:ascii="Times New Roman" w:hAnsi="Times New Roman" w:cs="Times New Roman"/>
          <w:color w:val="000000"/>
          <w:sz w:val="24"/>
        </w:rPr>
        <w:t xml:space="preserve">was </w:t>
      </w:r>
      <w:r w:rsidR="003164FA" w:rsidRPr="00056F34">
        <w:rPr>
          <w:rFonts w:ascii="Times New Roman" w:hAnsi="Times New Roman" w:cs="Times New Roman"/>
          <w:color w:val="000000"/>
          <w:sz w:val="24"/>
        </w:rPr>
        <w:t xml:space="preserve">significantly increased in the </w:t>
      </w:r>
      <w:r w:rsidR="00B25E3B" w:rsidRPr="00056F34">
        <w:rPr>
          <w:rFonts w:ascii="Times New Roman" w:hAnsi="Times New Roman" w:cs="Times New Roman"/>
          <w:color w:val="000000"/>
          <w:sz w:val="24"/>
        </w:rPr>
        <w:t xml:space="preserve">skin tissues of mild and severe </w:t>
      </w:r>
      <w:proofErr w:type="spellStart"/>
      <w:r w:rsidR="006C2350" w:rsidRPr="00056F34">
        <w:rPr>
          <w:rFonts w:ascii="Times New Roman" w:hAnsi="Times New Roman" w:cs="Times New Roman"/>
          <w:color w:val="000000"/>
          <w:sz w:val="24"/>
        </w:rPr>
        <w:t>SSc</w:t>
      </w:r>
      <w:proofErr w:type="spellEnd"/>
      <w:r w:rsidR="00B25E3B" w:rsidRPr="00056F34">
        <w:rPr>
          <w:rFonts w:ascii="Times New Roman" w:hAnsi="Times New Roman" w:cs="Times New Roman"/>
          <w:color w:val="000000"/>
          <w:sz w:val="24"/>
        </w:rPr>
        <w:t xml:space="preserve"> patients.</w:t>
      </w:r>
      <w:r w:rsidR="009F634E" w:rsidRPr="00056F34">
        <w:rPr>
          <w:rFonts w:ascii="Times New Roman" w:hAnsi="Times New Roman" w:cs="Times New Roman"/>
          <w:color w:val="000000"/>
          <w:sz w:val="24"/>
        </w:rPr>
        <w:t xml:space="preserve"> Severe </w:t>
      </w:r>
      <w:proofErr w:type="spellStart"/>
      <w:r w:rsidR="006C2350" w:rsidRPr="00056F34">
        <w:rPr>
          <w:rFonts w:ascii="Times New Roman" w:hAnsi="Times New Roman" w:cs="Times New Roman"/>
          <w:color w:val="000000"/>
          <w:sz w:val="24"/>
        </w:rPr>
        <w:t>SSc</w:t>
      </w:r>
      <w:proofErr w:type="spellEnd"/>
      <w:r w:rsidR="009F634E" w:rsidRPr="00056F34">
        <w:rPr>
          <w:rFonts w:ascii="Times New Roman" w:hAnsi="Times New Roman" w:cs="Times New Roman"/>
          <w:color w:val="000000"/>
          <w:sz w:val="24"/>
        </w:rPr>
        <w:t xml:space="preserve"> patients displayed</w:t>
      </w:r>
      <w:r w:rsidR="00340AE1" w:rsidRPr="00056F34">
        <w:rPr>
          <w:rFonts w:ascii="Times New Roman" w:hAnsi="Times New Roman" w:cs="Times New Roman"/>
          <w:color w:val="000000"/>
          <w:sz w:val="24"/>
        </w:rPr>
        <w:t xml:space="preserve"> more</w:t>
      </w:r>
      <w:r w:rsidR="008163A0" w:rsidRPr="00056F34">
        <w:rPr>
          <w:rFonts w:ascii="Times New Roman" w:hAnsi="Times New Roman" w:cs="Times New Roman"/>
          <w:color w:val="000000"/>
          <w:sz w:val="24"/>
        </w:rPr>
        <w:t xml:space="preserve"> </w:t>
      </w:r>
      <w:r w:rsidR="009F634E" w:rsidRPr="00056F34">
        <w:rPr>
          <w:rFonts w:ascii="Times New Roman" w:hAnsi="Times New Roman" w:cs="Times New Roman"/>
          <w:color w:val="000000"/>
          <w:sz w:val="24"/>
        </w:rPr>
        <w:t>YAP-positive cell</w:t>
      </w:r>
      <w:r w:rsidR="008163A0" w:rsidRPr="00056F34">
        <w:rPr>
          <w:rFonts w:ascii="Times New Roman" w:hAnsi="Times New Roman" w:cs="Times New Roman"/>
          <w:color w:val="000000"/>
          <w:sz w:val="24"/>
        </w:rPr>
        <w:t xml:space="preserve"> number</w:t>
      </w:r>
      <w:r w:rsidR="009F634E" w:rsidRPr="00056F34">
        <w:rPr>
          <w:rFonts w:ascii="Times New Roman" w:hAnsi="Times New Roman" w:cs="Times New Roman"/>
          <w:color w:val="000000"/>
          <w:sz w:val="24"/>
        </w:rPr>
        <w:t xml:space="preserve"> </w:t>
      </w:r>
      <w:r w:rsidR="00DA7011" w:rsidRPr="00056F34">
        <w:rPr>
          <w:rFonts w:ascii="Times New Roman" w:hAnsi="Times New Roman" w:cs="Times New Roman"/>
          <w:color w:val="000000"/>
          <w:sz w:val="24"/>
        </w:rPr>
        <w:t xml:space="preserve">than </w:t>
      </w:r>
      <w:r w:rsidR="008163A0" w:rsidRPr="00056F34">
        <w:rPr>
          <w:rFonts w:ascii="Times New Roman" w:hAnsi="Times New Roman" w:cs="Times New Roman"/>
          <w:color w:val="000000"/>
          <w:sz w:val="24"/>
        </w:rPr>
        <w:t xml:space="preserve">that in </w:t>
      </w:r>
      <w:r w:rsidR="00DA7011" w:rsidRPr="00056F34">
        <w:rPr>
          <w:rFonts w:ascii="Times New Roman" w:hAnsi="Times New Roman" w:cs="Times New Roman"/>
          <w:color w:val="000000"/>
          <w:sz w:val="24"/>
        </w:rPr>
        <w:t xml:space="preserve">mild </w:t>
      </w:r>
      <w:proofErr w:type="spellStart"/>
      <w:r w:rsidR="006C2350" w:rsidRPr="00056F34">
        <w:rPr>
          <w:rFonts w:ascii="Times New Roman" w:hAnsi="Times New Roman" w:cs="Times New Roman"/>
          <w:color w:val="000000"/>
          <w:sz w:val="24"/>
        </w:rPr>
        <w:t>SSc</w:t>
      </w:r>
      <w:proofErr w:type="spellEnd"/>
      <w:r w:rsidR="00DA7011" w:rsidRPr="00056F34">
        <w:rPr>
          <w:rFonts w:ascii="Times New Roman" w:hAnsi="Times New Roman" w:cs="Times New Roman"/>
          <w:color w:val="000000"/>
          <w:sz w:val="24"/>
        </w:rPr>
        <w:t xml:space="preserve"> patients. </w:t>
      </w:r>
      <w:r w:rsidR="006B4B91" w:rsidRPr="00056F34">
        <w:rPr>
          <w:rFonts w:ascii="Times New Roman" w:hAnsi="Times New Roman" w:cs="Times New Roman"/>
          <w:color w:val="000000"/>
          <w:sz w:val="24"/>
        </w:rPr>
        <w:t>Similarly, TAZ-positive cell</w:t>
      </w:r>
      <w:r w:rsidR="008163A0" w:rsidRPr="00056F34">
        <w:rPr>
          <w:rFonts w:ascii="Times New Roman" w:hAnsi="Times New Roman" w:cs="Times New Roman"/>
          <w:color w:val="000000"/>
          <w:sz w:val="24"/>
        </w:rPr>
        <w:t xml:space="preserve"> number was</w:t>
      </w:r>
      <w:r w:rsidR="006B4B91" w:rsidRPr="00056F34">
        <w:rPr>
          <w:rFonts w:ascii="Times New Roman" w:hAnsi="Times New Roman" w:cs="Times New Roman"/>
          <w:color w:val="000000"/>
          <w:sz w:val="24"/>
        </w:rPr>
        <w:t xml:space="preserve"> elevated in </w:t>
      </w:r>
      <w:r w:rsidR="00A10EF2" w:rsidRPr="00056F34">
        <w:rPr>
          <w:rFonts w:ascii="Times New Roman" w:hAnsi="Times New Roman" w:cs="Times New Roman"/>
          <w:color w:val="000000"/>
          <w:sz w:val="24"/>
        </w:rPr>
        <w:t xml:space="preserve">the skin tissues of mild and severe </w:t>
      </w:r>
      <w:proofErr w:type="spellStart"/>
      <w:r w:rsidR="006C2350" w:rsidRPr="00056F34">
        <w:rPr>
          <w:rFonts w:ascii="Times New Roman" w:hAnsi="Times New Roman" w:cs="Times New Roman"/>
          <w:color w:val="000000"/>
          <w:sz w:val="24"/>
        </w:rPr>
        <w:t>SSc</w:t>
      </w:r>
      <w:proofErr w:type="spellEnd"/>
      <w:r w:rsidR="00A10EF2" w:rsidRPr="00056F34">
        <w:rPr>
          <w:rFonts w:ascii="Times New Roman" w:hAnsi="Times New Roman" w:cs="Times New Roman"/>
          <w:color w:val="000000"/>
          <w:sz w:val="24"/>
        </w:rPr>
        <w:t xml:space="preserve"> patients, especially severe </w:t>
      </w:r>
      <w:proofErr w:type="spellStart"/>
      <w:r w:rsidR="006C2350" w:rsidRPr="00056F34">
        <w:rPr>
          <w:rFonts w:ascii="Times New Roman" w:hAnsi="Times New Roman" w:cs="Times New Roman"/>
          <w:color w:val="000000"/>
          <w:sz w:val="24"/>
        </w:rPr>
        <w:t>SSc</w:t>
      </w:r>
      <w:proofErr w:type="spellEnd"/>
      <w:r w:rsidR="00A10EF2" w:rsidRPr="00056F34">
        <w:rPr>
          <w:rFonts w:ascii="Times New Roman" w:hAnsi="Times New Roman" w:cs="Times New Roman"/>
          <w:color w:val="000000"/>
          <w:sz w:val="24"/>
        </w:rPr>
        <w:t xml:space="preserve"> patients (Figure </w:t>
      </w:r>
      <w:r w:rsidR="00E87A32" w:rsidRPr="00056F34">
        <w:rPr>
          <w:rFonts w:ascii="Times New Roman" w:hAnsi="Times New Roman" w:cs="Times New Roman"/>
          <w:color w:val="000000"/>
          <w:sz w:val="24"/>
        </w:rPr>
        <w:t>4B</w:t>
      </w:r>
      <w:r w:rsidR="00A10EF2" w:rsidRPr="00056F34">
        <w:rPr>
          <w:rFonts w:ascii="Times New Roman" w:hAnsi="Times New Roman" w:cs="Times New Roman"/>
          <w:color w:val="000000"/>
          <w:sz w:val="24"/>
        </w:rPr>
        <w:t>). Thus,</w:t>
      </w:r>
      <w:r w:rsidR="00B21C93" w:rsidRPr="00056F34">
        <w:rPr>
          <w:rFonts w:ascii="Times New Roman" w:hAnsi="Times New Roman" w:cs="Times New Roman"/>
          <w:color w:val="000000"/>
          <w:sz w:val="24"/>
        </w:rPr>
        <w:t xml:space="preserve"> YAP</w:t>
      </w:r>
      <w:r w:rsidR="00E87A32" w:rsidRPr="00056F34">
        <w:rPr>
          <w:rFonts w:ascii="Times New Roman" w:hAnsi="Times New Roman" w:cs="Times New Roman"/>
          <w:color w:val="000000"/>
          <w:sz w:val="24"/>
        </w:rPr>
        <w:t xml:space="preserve"> and </w:t>
      </w:r>
      <w:r w:rsidR="00B21C93" w:rsidRPr="00056F34">
        <w:rPr>
          <w:rFonts w:ascii="Times New Roman" w:hAnsi="Times New Roman" w:cs="Times New Roman"/>
          <w:color w:val="000000"/>
          <w:sz w:val="24"/>
        </w:rPr>
        <w:t>TAZ</w:t>
      </w:r>
      <w:r w:rsidR="00E87A32" w:rsidRPr="00056F34">
        <w:rPr>
          <w:rFonts w:ascii="Times New Roman" w:hAnsi="Times New Roman" w:cs="Times New Roman"/>
          <w:color w:val="000000"/>
          <w:sz w:val="24"/>
        </w:rPr>
        <w:t xml:space="preserve"> expressions</w:t>
      </w:r>
      <w:r w:rsidR="00B21C93" w:rsidRPr="00056F34">
        <w:rPr>
          <w:rFonts w:ascii="Times New Roman" w:hAnsi="Times New Roman" w:cs="Times New Roman"/>
          <w:color w:val="000000"/>
          <w:sz w:val="24"/>
        </w:rPr>
        <w:t xml:space="preserve"> were increased in the </w:t>
      </w:r>
      <w:r w:rsidR="00E87A32" w:rsidRPr="00056F34">
        <w:rPr>
          <w:rFonts w:ascii="Times New Roman" w:hAnsi="Times New Roman" w:cs="Times New Roman"/>
          <w:color w:val="000000"/>
          <w:sz w:val="24"/>
        </w:rPr>
        <w:t xml:space="preserve">skin tissues of </w:t>
      </w:r>
      <w:proofErr w:type="spellStart"/>
      <w:r w:rsidR="006C2350" w:rsidRPr="00056F34">
        <w:rPr>
          <w:rFonts w:ascii="Times New Roman" w:hAnsi="Times New Roman" w:cs="Times New Roman"/>
          <w:color w:val="000000"/>
          <w:sz w:val="24"/>
        </w:rPr>
        <w:t>SSc</w:t>
      </w:r>
      <w:proofErr w:type="spellEnd"/>
      <w:r w:rsidR="00B21C93" w:rsidRPr="00056F34">
        <w:rPr>
          <w:rFonts w:ascii="Times New Roman" w:hAnsi="Times New Roman" w:cs="Times New Roman"/>
          <w:color w:val="000000"/>
          <w:sz w:val="24"/>
        </w:rPr>
        <w:t xml:space="preserve"> patients. </w:t>
      </w:r>
    </w:p>
    <w:p w:rsidR="00F9766D" w:rsidRPr="00056F34" w:rsidRDefault="00F9766D" w:rsidP="00056F34">
      <w:pPr>
        <w:spacing w:line="480" w:lineRule="auto"/>
        <w:rPr>
          <w:rFonts w:ascii="Times New Roman" w:hAnsi="Times New Roman" w:cs="Times New Roman"/>
          <w:color w:val="000000"/>
          <w:sz w:val="24"/>
        </w:rPr>
      </w:pPr>
    </w:p>
    <w:p w:rsidR="00DE7AAA" w:rsidRPr="00056F34" w:rsidRDefault="0034365F" w:rsidP="00056F34">
      <w:pPr>
        <w:spacing w:line="480" w:lineRule="auto"/>
        <w:rPr>
          <w:rFonts w:ascii="Times New Roman" w:hAnsi="Times New Roman" w:cs="Times New Roman"/>
          <w:i/>
          <w:color w:val="000000"/>
          <w:sz w:val="24"/>
        </w:rPr>
      </w:pPr>
      <w:r w:rsidRPr="00056F34">
        <w:rPr>
          <w:rFonts w:ascii="Times New Roman" w:hAnsi="Times New Roman" w:cs="Times New Roman"/>
          <w:i/>
          <w:color w:val="000000"/>
          <w:sz w:val="24"/>
        </w:rPr>
        <w:t xml:space="preserve">3.5. </w:t>
      </w:r>
      <w:r w:rsidR="00DE7AAA" w:rsidRPr="00056F34">
        <w:rPr>
          <w:rFonts w:ascii="Times New Roman" w:hAnsi="Times New Roman" w:cs="Times New Roman"/>
          <w:i/>
          <w:color w:val="000000"/>
          <w:sz w:val="24"/>
        </w:rPr>
        <w:t xml:space="preserve">The synergistic effect of YAP and TAZ knockdown reduced </w:t>
      </w:r>
      <w:r w:rsidR="00DE7AAA" w:rsidRPr="00056F34">
        <w:rPr>
          <w:rFonts w:ascii="Times New Roman" w:eastAsia="宋体" w:hAnsi="Times New Roman" w:cs="Times New Roman"/>
          <w:i/>
          <w:sz w:val="24"/>
        </w:rPr>
        <w:t>α-SMA expression</w:t>
      </w:r>
      <w:r w:rsidR="00DE7AAA" w:rsidRPr="00056F34">
        <w:rPr>
          <w:rFonts w:ascii="Times New Roman" w:hAnsi="Times New Roman" w:cs="Times New Roman"/>
          <w:i/>
          <w:color w:val="000000"/>
          <w:sz w:val="24"/>
        </w:rPr>
        <w:t xml:space="preserve"> in </w:t>
      </w:r>
      <w:r w:rsidR="00041C37" w:rsidRPr="00056F34">
        <w:rPr>
          <w:rFonts w:ascii="Times New Roman" w:hAnsi="Times New Roman" w:cs="Times New Roman"/>
          <w:i/>
          <w:color w:val="000000"/>
          <w:sz w:val="24"/>
        </w:rPr>
        <w:t xml:space="preserve">skin tissues of </w:t>
      </w:r>
      <w:proofErr w:type="spellStart"/>
      <w:r w:rsidR="003906F1" w:rsidRPr="00056F34">
        <w:rPr>
          <w:rFonts w:ascii="Times New Roman" w:hAnsi="Times New Roman" w:cs="Times New Roman"/>
          <w:i/>
          <w:color w:val="000000"/>
          <w:sz w:val="24"/>
        </w:rPr>
        <w:t>SSc</w:t>
      </w:r>
      <w:proofErr w:type="spellEnd"/>
      <w:r w:rsidR="003906F1" w:rsidRPr="00056F34">
        <w:rPr>
          <w:rFonts w:ascii="Times New Roman" w:hAnsi="Times New Roman" w:cs="Times New Roman"/>
          <w:i/>
          <w:color w:val="000000"/>
          <w:sz w:val="24"/>
        </w:rPr>
        <w:t xml:space="preserve"> mice</w:t>
      </w:r>
    </w:p>
    <w:p w:rsidR="006F7735" w:rsidRPr="00056F34" w:rsidRDefault="006F7735" w:rsidP="00056F34">
      <w:pPr>
        <w:spacing w:line="480" w:lineRule="auto"/>
        <w:rPr>
          <w:rFonts w:ascii="Times New Roman" w:hAnsi="Times New Roman" w:cs="Times New Roman"/>
          <w:i/>
          <w:color w:val="000000"/>
          <w:sz w:val="24"/>
        </w:rPr>
      </w:pPr>
    </w:p>
    <w:p w:rsidR="004129F3" w:rsidRPr="00056F34" w:rsidRDefault="00F9766D" w:rsidP="00056F34">
      <w:pPr>
        <w:spacing w:line="480" w:lineRule="auto"/>
        <w:ind w:firstLineChars="200" w:firstLine="480"/>
        <w:rPr>
          <w:rFonts w:ascii="Times New Roman" w:hAnsi="Times New Roman" w:cs="Times New Roman"/>
          <w:b/>
          <w:color w:val="000000"/>
          <w:sz w:val="24"/>
        </w:rPr>
      </w:pPr>
      <w:r w:rsidRPr="00056F34">
        <w:rPr>
          <w:rFonts w:ascii="Times New Roman" w:hAnsi="Times New Roman" w:cs="Times New Roman"/>
          <w:color w:val="000000"/>
          <w:sz w:val="24"/>
        </w:rPr>
        <w:t xml:space="preserve">In the skin and internal organs of </w:t>
      </w:r>
      <w:proofErr w:type="spellStart"/>
      <w:r w:rsidRPr="00056F34">
        <w:rPr>
          <w:rFonts w:ascii="Times New Roman" w:hAnsi="Times New Roman" w:cs="Times New Roman"/>
          <w:color w:val="000000"/>
          <w:sz w:val="24"/>
        </w:rPr>
        <w:t>SSc</w:t>
      </w:r>
      <w:proofErr w:type="spellEnd"/>
      <w:r w:rsidRPr="00056F34">
        <w:rPr>
          <w:rFonts w:ascii="Times New Roman" w:hAnsi="Times New Roman" w:cs="Times New Roman"/>
          <w:color w:val="000000"/>
          <w:sz w:val="24"/>
        </w:rPr>
        <w:t xml:space="preserve"> patients, fibroblasts are abnormally activated with enhanced proliferative and collagen synthesis ability. Some fibroblasts transform into </w:t>
      </w:r>
      <w:proofErr w:type="spellStart"/>
      <w:r w:rsidRPr="00056F34">
        <w:rPr>
          <w:rFonts w:ascii="Times New Roman" w:hAnsi="Times New Roman" w:cs="Times New Roman"/>
          <w:color w:val="000000"/>
          <w:sz w:val="24"/>
        </w:rPr>
        <w:t>myofibroblasts</w:t>
      </w:r>
      <w:proofErr w:type="spellEnd"/>
      <w:r w:rsidRPr="00056F34">
        <w:rPr>
          <w:rFonts w:ascii="Times New Roman" w:hAnsi="Times New Roman" w:cs="Times New Roman"/>
          <w:color w:val="000000"/>
          <w:sz w:val="24"/>
        </w:rPr>
        <w:t xml:space="preserve"> and express α-SMA, eventually leading to skin sclerosis and internal organs fibrosis </w:t>
      </w:r>
      <w:r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&lt;EndNote&gt;&lt;Cite&gt;&lt;Author&gt;Bhattacharyya&lt;/Author&gt;&lt;Year&gt;2011&lt;/Year&gt;&lt;RecNum&gt;2096&lt;/RecNum&gt;&lt;DisplayText&gt;(Bhattacharyya et al., 2011)&lt;/DisplayText&gt;&lt;record&gt;&lt;rec-number&gt;2096&lt;/rec-number&gt;&lt;foreign-keys&gt;&lt;key app="EN" db-id="x5vpfvv9xpt22oeat99vrd9kpw9adese9ptw"&gt;2096&lt;/key&gt;&lt;/foreign-keys&gt;&lt;ref-type name="Journal Article"&gt;17&lt;/ref-type&gt;&lt;contributors&gt;&lt;authors&gt;&lt;author&gt;Bhattacharyya, S&lt;/author&gt;&lt;author&gt;Wei, J&lt;/author&gt;&lt;author&gt;Varga, J&lt;/author&gt;&lt;/authors&gt;&lt;/contributors&gt;&lt;titles&gt;&lt;title&gt;Understanding fibrosis in systemic sclerosis: shifting paradigms, emerging opportunities&lt;/title&gt;&lt;secondary-title&gt;Nature reviews. Rheumatology&lt;/secondary-title&gt;&lt;/titles&gt;&lt;periodical&gt;&lt;full-title&gt;Nature reviews. Rheumatology&lt;/full-title&gt;&lt;/periodical&gt;&lt;pages&gt;42-54&lt;/pages&gt;&lt;volume&gt;8&lt;/volume&gt;&lt;number&gt;1&lt;/number&gt;&lt;dates&gt;&lt;year&gt;2011&lt;/year&gt;&lt;/dates&gt;&lt;accession-num&gt;22025123&lt;/accession-num&gt;&lt;label&gt;16.625&lt;/label&gt;&lt;urls&gt;&lt;/urls&gt;&lt;electronic-resource-num&gt;10.1038/nrrheum.2011.149&lt;/electronic-resource-num&gt;&lt;/record&gt;&lt;/Cite&gt;&lt;/EndNote&gt;</w:instrText>
      </w:r>
      <w:r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3" w:tooltip="Bhattacharyya, 2011 #2096" w:history="1">
        <w:r w:rsidR="0064072C" w:rsidRPr="00056F34">
          <w:rPr>
            <w:rFonts w:ascii="Times New Roman" w:hAnsi="Times New Roman" w:cs="Times New Roman"/>
            <w:noProof/>
            <w:color w:val="000000"/>
            <w:sz w:val="24"/>
          </w:rPr>
          <w:t>Bhattacharyya et al., 2011</w:t>
        </w:r>
      </w:hyperlink>
      <w:r w:rsidR="0064072C" w:rsidRPr="00056F34">
        <w:rPr>
          <w:rFonts w:ascii="Times New Roman" w:hAnsi="Times New Roman" w:cs="Times New Roman"/>
          <w:noProof/>
          <w:color w:val="000000"/>
          <w:sz w:val="24"/>
        </w:rPr>
        <w:t>)</w:t>
      </w:r>
      <w:r w:rsidRPr="00056F34">
        <w:rPr>
          <w:rFonts w:ascii="Times New Roman" w:hAnsi="Times New Roman" w:cs="Times New Roman"/>
          <w:color w:val="000000"/>
          <w:sz w:val="24"/>
        </w:rPr>
        <w:fldChar w:fldCharType="end"/>
      </w:r>
      <w:r w:rsidRPr="00056F34">
        <w:rPr>
          <w:rFonts w:ascii="Times New Roman" w:hAnsi="Times New Roman" w:cs="Times New Roman"/>
          <w:color w:val="000000"/>
          <w:sz w:val="24"/>
        </w:rPr>
        <w:t xml:space="preserve">. Thus, we assessed the expression of </w:t>
      </w:r>
      <w:proofErr w:type="spellStart"/>
      <w:r w:rsidRPr="00056F34">
        <w:rPr>
          <w:rFonts w:ascii="Times New Roman" w:hAnsi="Times New Roman" w:cs="Times New Roman"/>
          <w:color w:val="000000"/>
          <w:sz w:val="24"/>
        </w:rPr>
        <w:t>myofibroblast</w:t>
      </w:r>
      <w:proofErr w:type="spellEnd"/>
      <w:r w:rsidRPr="00056F34">
        <w:rPr>
          <w:rFonts w:ascii="Times New Roman" w:hAnsi="Times New Roman" w:cs="Times New Roman"/>
          <w:color w:val="000000"/>
          <w:sz w:val="24"/>
        </w:rPr>
        <w:t xml:space="preserve"> marker α-SMA in the skin tissues of </w:t>
      </w:r>
      <w:proofErr w:type="spellStart"/>
      <w:r w:rsidRPr="00056F34">
        <w:rPr>
          <w:rFonts w:ascii="Times New Roman" w:hAnsi="Times New Roman" w:cs="Times New Roman"/>
          <w:color w:val="000000"/>
          <w:sz w:val="24"/>
        </w:rPr>
        <w:t>SSc</w:t>
      </w:r>
      <w:proofErr w:type="spellEnd"/>
      <w:r w:rsidRPr="00056F34">
        <w:rPr>
          <w:rFonts w:ascii="Times New Roman" w:hAnsi="Times New Roman" w:cs="Times New Roman"/>
          <w:color w:val="000000"/>
          <w:sz w:val="24"/>
        </w:rPr>
        <w:t xml:space="preserve"> mice by </w:t>
      </w:r>
      <w:proofErr w:type="spellStart"/>
      <w:r w:rsidRPr="00056F34">
        <w:rPr>
          <w:rFonts w:ascii="Times New Roman" w:hAnsi="Times New Roman" w:cs="Times New Roman"/>
          <w:bCs/>
          <w:sz w:val="24"/>
        </w:rPr>
        <w:t>qRT</w:t>
      </w:r>
      <w:proofErr w:type="spellEnd"/>
      <w:r w:rsidRPr="00056F34">
        <w:rPr>
          <w:rFonts w:ascii="Times New Roman" w:hAnsi="Times New Roman" w:cs="Times New Roman"/>
          <w:bCs/>
          <w:sz w:val="24"/>
        </w:rPr>
        <w:t>-PCR</w:t>
      </w:r>
      <w:r w:rsidRPr="00056F34">
        <w:rPr>
          <w:rFonts w:ascii="Times New Roman" w:hAnsi="Times New Roman" w:cs="Times New Roman"/>
          <w:color w:val="000000"/>
          <w:sz w:val="24"/>
        </w:rPr>
        <w:t xml:space="preserve">. Compared with normal mice, YAP, TAZ and α-SMA mRNA expression levels were significantly increased in the skin tissues of </w:t>
      </w:r>
      <w:proofErr w:type="spellStart"/>
      <w:r w:rsidRPr="00056F34">
        <w:rPr>
          <w:rFonts w:ascii="Times New Roman" w:hAnsi="Times New Roman" w:cs="Times New Roman"/>
          <w:color w:val="000000"/>
          <w:sz w:val="24"/>
        </w:rPr>
        <w:t>SSc</w:t>
      </w:r>
      <w:proofErr w:type="spellEnd"/>
      <w:r w:rsidRPr="00056F34">
        <w:rPr>
          <w:rFonts w:ascii="Times New Roman" w:hAnsi="Times New Roman" w:cs="Times New Roman"/>
          <w:color w:val="000000"/>
          <w:sz w:val="24"/>
        </w:rPr>
        <w:t xml:space="preserve"> mice. The increased YAP, TAZ and α-SMA mRNA expressions in </w:t>
      </w:r>
      <w:proofErr w:type="spellStart"/>
      <w:r w:rsidRPr="00056F34">
        <w:rPr>
          <w:rFonts w:ascii="Times New Roman" w:hAnsi="Times New Roman" w:cs="Times New Roman"/>
          <w:color w:val="000000"/>
          <w:sz w:val="24"/>
        </w:rPr>
        <w:t>SSc</w:t>
      </w:r>
      <w:proofErr w:type="spellEnd"/>
      <w:r w:rsidRPr="00056F34">
        <w:rPr>
          <w:rFonts w:ascii="Times New Roman" w:hAnsi="Times New Roman" w:cs="Times New Roman"/>
          <w:color w:val="000000"/>
          <w:sz w:val="24"/>
        </w:rPr>
        <w:t xml:space="preserve"> mice were severely decreased by knockdown of YAP or TAZ. Knockdown of TAZ combined with YAP obviously repressed the mRNA expression of YAP, TAZ and α-SMA with respect to YAP deficiency alone. Compared with YAP knockdown, knockdown of TAZ combined </w:t>
      </w:r>
      <w:r w:rsidRPr="00056F34">
        <w:rPr>
          <w:rFonts w:ascii="Times New Roman" w:hAnsi="Times New Roman" w:cs="Times New Roman"/>
          <w:color w:val="000000"/>
          <w:sz w:val="24"/>
        </w:rPr>
        <w:lastRenderedPageBreak/>
        <w:t xml:space="preserve">with YAP further reduced α-SMA mRNA expression in the skin tissues of </w:t>
      </w:r>
      <w:proofErr w:type="spellStart"/>
      <w:r w:rsidRPr="00056F34">
        <w:rPr>
          <w:rFonts w:ascii="Times New Roman" w:hAnsi="Times New Roman" w:cs="Times New Roman"/>
          <w:color w:val="000000"/>
          <w:sz w:val="24"/>
        </w:rPr>
        <w:t>SSc</w:t>
      </w:r>
      <w:proofErr w:type="spellEnd"/>
      <w:r w:rsidRPr="00056F34">
        <w:rPr>
          <w:rFonts w:ascii="Times New Roman" w:hAnsi="Times New Roman" w:cs="Times New Roman"/>
          <w:color w:val="000000"/>
          <w:sz w:val="24"/>
        </w:rPr>
        <w:t xml:space="preserve"> mice (Figure 5A-C). </w:t>
      </w:r>
      <w:r w:rsidR="006C28D8" w:rsidRPr="00056F34">
        <w:rPr>
          <w:rFonts w:ascii="Times New Roman" w:hAnsi="Times New Roman" w:cs="Times New Roman"/>
          <w:color w:val="000000"/>
          <w:sz w:val="24"/>
        </w:rPr>
        <w:t xml:space="preserve">Western blot results revealed that the protein levels of YAP, TAZ and α-SMA were increased in the skin tissues of </w:t>
      </w:r>
      <w:proofErr w:type="spellStart"/>
      <w:r w:rsidR="006C28D8" w:rsidRPr="00056F34">
        <w:rPr>
          <w:rFonts w:ascii="Times New Roman" w:hAnsi="Times New Roman" w:cs="Times New Roman"/>
          <w:color w:val="000000"/>
          <w:sz w:val="24"/>
        </w:rPr>
        <w:t>SSc</w:t>
      </w:r>
      <w:proofErr w:type="spellEnd"/>
      <w:r w:rsidR="006C28D8" w:rsidRPr="00056F34">
        <w:rPr>
          <w:rFonts w:ascii="Times New Roman" w:hAnsi="Times New Roman" w:cs="Times New Roman"/>
          <w:color w:val="000000"/>
          <w:sz w:val="24"/>
        </w:rPr>
        <w:t xml:space="preserve"> mice, which was suppressed by silencing of YAP or TAZ. </w:t>
      </w:r>
      <w:r w:rsidR="00CE5715" w:rsidRPr="00056F34">
        <w:rPr>
          <w:rFonts w:ascii="Times New Roman" w:hAnsi="Times New Roman" w:cs="Times New Roman"/>
          <w:color w:val="000000"/>
          <w:sz w:val="24"/>
        </w:rPr>
        <w:t>Compared with TAZ deficiency, the protein expression of YAP, TAZ and α-SMA was suppressed by knockdown of TAZ combined with YAP</w:t>
      </w:r>
      <w:r w:rsidR="004129F3" w:rsidRPr="00056F34">
        <w:rPr>
          <w:rFonts w:ascii="Times New Roman" w:hAnsi="Times New Roman" w:cs="Times New Roman"/>
          <w:color w:val="000000"/>
          <w:sz w:val="24"/>
        </w:rPr>
        <w:t xml:space="preserve"> (Figure 5D-G)</w:t>
      </w:r>
      <w:r w:rsidR="00CE5715" w:rsidRPr="00056F34">
        <w:rPr>
          <w:rFonts w:ascii="Times New Roman" w:hAnsi="Times New Roman" w:cs="Times New Roman"/>
          <w:color w:val="000000"/>
          <w:sz w:val="24"/>
        </w:rPr>
        <w:t xml:space="preserve">. Thus, YAP and TAZ </w:t>
      </w:r>
      <w:r w:rsidR="00AF25A5" w:rsidRPr="00056F34">
        <w:rPr>
          <w:rFonts w:ascii="Times New Roman" w:hAnsi="Times New Roman" w:cs="Times New Roman"/>
          <w:color w:val="000000"/>
          <w:sz w:val="24"/>
        </w:rPr>
        <w:t xml:space="preserve">knockdown </w:t>
      </w:r>
      <w:r w:rsidR="00CE5715" w:rsidRPr="00056F34">
        <w:rPr>
          <w:rFonts w:ascii="Times New Roman" w:hAnsi="Times New Roman" w:cs="Times New Roman"/>
          <w:color w:val="000000"/>
          <w:sz w:val="24"/>
        </w:rPr>
        <w:t xml:space="preserve">may exert </w:t>
      </w:r>
      <w:r w:rsidR="004129F3" w:rsidRPr="00056F34">
        <w:rPr>
          <w:rFonts w:ascii="Times New Roman" w:hAnsi="Times New Roman" w:cs="Times New Roman"/>
          <w:color w:val="000000"/>
          <w:sz w:val="24"/>
        </w:rPr>
        <w:t xml:space="preserve">a </w:t>
      </w:r>
      <w:r w:rsidR="00CE5715" w:rsidRPr="00056F34">
        <w:rPr>
          <w:rFonts w:ascii="Times New Roman" w:hAnsi="Times New Roman" w:cs="Times New Roman"/>
          <w:color w:val="000000"/>
          <w:sz w:val="24"/>
        </w:rPr>
        <w:t xml:space="preserve">synergistic effect in </w:t>
      </w:r>
      <w:r w:rsidR="004129F3" w:rsidRPr="00056F34">
        <w:rPr>
          <w:rFonts w:ascii="Times New Roman" w:hAnsi="Times New Roman" w:cs="Times New Roman"/>
          <w:color w:val="000000"/>
          <w:sz w:val="24"/>
        </w:rPr>
        <w:t xml:space="preserve">inhibiting </w:t>
      </w:r>
      <w:r w:rsidR="004129F3" w:rsidRPr="00056F34">
        <w:rPr>
          <w:rFonts w:ascii="Times New Roman" w:eastAsia="宋体" w:hAnsi="Times New Roman" w:cs="Times New Roman"/>
          <w:sz w:val="24"/>
        </w:rPr>
        <w:t xml:space="preserve">α-SMA expression in skin tissues of </w:t>
      </w:r>
      <w:proofErr w:type="spellStart"/>
      <w:r w:rsidR="004129F3" w:rsidRPr="00056F34">
        <w:rPr>
          <w:rFonts w:ascii="Times New Roman" w:hAnsi="Times New Roman" w:cs="Times New Roman"/>
          <w:color w:val="000000"/>
          <w:sz w:val="24"/>
        </w:rPr>
        <w:t>SSc</w:t>
      </w:r>
      <w:proofErr w:type="spellEnd"/>
      <w:r w:rsidR="004129F3" w:rsidRPr="00056F34">
        <w:rPr>
          <w:rFonts w:ascii="Times New Roman" w:hAnsi="Times New Roman" w:cs="Times New Roman"/>
          <w:color w:val="000000"/>
          <w:sz w:val="24"/>
        </w:rPr>
        <w:t xml:space="preserve"> mice.</w:t>
      </w:r>
    </w:p>
    <w:p w:rsidR="00DA7011" w:rsidRPr="00056F34" w:rsidRDefault="00DA7011" w:rsidP="00056F34">
      <w:pPr>
        <w:spacing w:line="480" w:lineRule="auto"/>
        <w:rPr>
          <w:rFonts w:ascii="Times New Roman" w:hAnsi="Times New Roman" w:cs="Times New Roman"/>
          <w:color w:val="000000"/>
          <w:sz w:val="24"/>
        </w:rPr>
      </w:pPr>
    </w:p>
    <w:p w:rsidR="00DE7AAA" w:rsidRPr="00056F34" w:rsidRDefault="0034365F" w:rsidP="00056F34">
      <w:pPr>
        <w:spacing w:line="480" w:lineRule="auto"/>
        <w:rPr>
          <w:rFonts w:ascii="Times New Roman" w:hAnsi="Times New Roman" w:cs="Times New Roman"/>
          <w:i/>
          <w:color w:val="000000"/>
          <w:sz w:val="24"/>
        </w:rPr>
      </w:pPr>
      <w:r w:rsidRPr="00056F34">
        <w:rPr>
          <w:rFonts w:ascii="Times New Roman" w:hAnsi="Times New Roman" w:cs="Times New Roman"/>
          <w:i/>
          <w:color w:val="000000"/>
          <w:sz w:val="24"/>
        </w:rPr>
        <w:t xml:space="preserve">3.6. </w:t>
      </w:r>
      <w:r w:rsidR="00DE7AAA" w:rsidRPr="00056F34">
        <w:rPr>
          <w:rFonts w:ascii="Times New Roman" w:hAnsi="Times New Roman" w:cs="Times New Roman"/>
          <w:i/>
          <w:color w:val="000000"/>
          <w:sz w:val="24"/>
        </w:rPr>
        <w:t>The synergistic effect of YAP and TAZ knockdown inhibited skin inflamm</w:t>
      </w:r>
      <w:r w:rsidR="003906F1" w:rsidRPr="00056F34">
        <w:rPr>
          <w:rFonts w:ascii="Times New Roman" w:hAnsi="Times New Roman" w:cs="Times New Roman"/>
          <w:i/>
          <w:color w:val="000000"/>
          <w:sz w:val="24"/>
        </w:rPr>
        <w:t xml:space="preserve">ation and thickness in </w:t>
      </w:r>
      <w:proofErr w:type="spellStart"/>
      <w:r w:rsidR="003906F1" w:rsidRPr="00056F34">
        <w:rPr>
          <w:rFonts w:ascii="Times New Roman" w:hAnsi="Times New Roman" w:cs="Times New Roman"/>
          <w:i/>
          <w:color w:val="000000"/>
          <w:sz w:val="24"/>
        </w:rPr>
        <w:t>SSc</w:t>
      </w:r>
      <w:proofErr w:type="spellEnd"/>
      <w:r w:rsidR="003906F1" w:rsidRPr="00056F34">
        <w:rPr>
          <w:rFonts w:ascii="Times New Roman" w:hAnsi="Times New Roman" w:cs="Times New Roman"/>
          <w:i/>
          <w:color w:val="000000"/>
          <w:sz w:val="24"/>
        </w:rPr>
        <w:t xml:space="preserve"> mice</w:t>
      </w:r>
    </w:p>
    <w:p w:rsidR="006F7735" w:rsidRPr="00056F34" w:rsidRDefault="006F7735" w:rsidP="00056F34">
      <w:pPr>
        <w:spacing w:line="480" w:lineRule="auto"/>
        <w:rPr>
          <w:rFonts w:ascii="Times New Roman" w:hAnsi="Times New Roman" w:cs="Times New Roman"/>
          <w:i/>
          <w:color w:val="000000"/>
          <w:sz w:val="24"/>
        </w:rPr>
      </w:pPr>
    </w:p>
    <w:p w:rsidR="008715EA" w:rsidRPr="00056F34" w:rsidRDefault="00DB4EDE" w:rsidP="00056F34">
      <w:pPr>
        <w:spacing w:line="480" w:lineRule="auto"/>
        <w:ind w:firstLineChars="200" w:firstLine="480"/>
        <w:rPr>
          <w:rFonts w:ascii="Times New Roman" w:hAnsi="Times New Roman" w:cs="Times New Roman"/>
          <w:b/>
          <w:color w:val="000000"/>
          <w:sz w:val="24"/>
        </w:rPr>
      </w:pPr>
      <w:r w:rsidRPr="00056F34">
        <w:rPr>
          <w:rFonts w:ascii="Times New Roman" w:hAnsi="Times New Roman" w:cs="Times New Roman"/>
          <w:color w:val="000000"/>
          <w:sz w:val="24"/>
        </w:rPr>
        <w:t xml:space="preserve">To further investigate the influence of YAP and TAZ </w:t>
      </w:r>
      <w:r w:rsidR="007648CB" w:rsidRPr="00056F34">
        <w:rPr>
          <w:rFonts w:ascii="Times New Roman" w:hAnsi="Times New Roman" w:cs="Times New Roman"/>
          <w:color w:val="000000"/>
          <w:sz w:val="24"/>
        </w:rPr>
        <w:t xml:space="preserve">on the </w:t>
      </w:r>
      <w:r w:rsidR="007648CB" w:rsidRPr="00056F34">
        <w:rPr>
          <w:rFonts w:ascii="Times New Roman" w:hAnsi="Times New Roman" w:cs="Times New Roman"/>
          <w:sz w:val="24"/>
        </w:rPr>
        <w:t>pathological changes of skin tissues</w:t>
      </w:r>
      <w:r w:rsidR="007648CB" w:rsidRPr="00056F34" w:rsidDel="007648CB">
        <w:rPr>
          <w:rFonts w:ascii="Times New Roman" w:hAnsi="Times New Roman" w:cs="Times New Roman"/>
          <w:color w:val="000000"/>
          <w:sz w:val="24"/>
        </w:rPr>
        <w:t xml:space="preserve"> </w:t>
      </w:r>
      <w:r w:rsidR="007648CB" w:rsidRPr="00056F34">
        <w:rPr>
          <w:rFonts w:ascii="Times New Roman" w:hAnsi="Times New Roman" w:cs="Times New Roman"/>
          <w:color w:val="000000"/>
          <w:sz w:val="24"/>
        </w:rPr>
        <w:t>in</w:t>
      </w:r>
      <w:r w:rsidRPr="00056F34">
        <w:rPr>
          <w:rFonts w:ascii="Times New Roman" w:hAnsi="Times New Roman" w:cs="Times New Roman"/>
          <w:color w:val="000000"/>
          <w:sz w:val="24"/>
        </w:rPr>
        <w:t xml:space="preserve"> </w:t>
      </w:r>
      <w:proofErr w:type="spellStart"/>
      <w:r w:rsidR="006C2350" w:rsidRPr="00056F34">
        <w:rPr>
          <w:rFonts w:ascii="Times New Roman" w:hAnsi="Times New Roman" w:cs="Times New Roman"/>
          <w:color w:val="000000"/>
          <w:sz w:val="24"/>
        </w:rPr>
        <w:t>SSc</w:t>
      </w:r>
      <w:proofErr w:type="spellEnd"/>
      <w:r w:rsidR="007648CB" w:rsidRPr="00056F34">
        <w:rPr>
          <w:rFonts w:ascii="Times New Roman" w:hAnsi="Times New Roman" w:cs="Times New Roman"/>
          <w:color w:val="000000"/>
          <w:sz w:val="24"/>
        </w:rPr>
        <w:t xml:space="preserve"> mice</w:t>
      </w:r>
      <w:r w:rsidRPr="00056F34">
        <w:rPr>
          <w:rFonts w:ascii="Times New Roman" w:hAnsi="Times New Roman" w:cs="Times New Roman"/>
          <w:color w:val="000000"/>
          <w:sz w:val="24"/>
        </w:rPr>
        <w:t xml:space="preserve">, </w:t>
      </w:r>
      <w:r w:rsidR="00C921FF" w:rsidRPr="00056F34">
        <w:rPr>
          <w:rFonts w:ascii="Times New Roman" w:hAnsi="Times New Roman" w:cs="Times New Roman"/>
          <w:sz w:val="24"/>
        </w:rPr>
        <w:t>HE staining and Masson staining were carried out</w:t>
      </w:r>
      <w:r w:rsidR="000D4458" w:rsidRPr="00056F34">
        <w:rPr>
          <w:rFonts w:ascii="Times New Roman" w:hAnsi="Times New Roman" w:cs="Times New Roman"/>
          <w:sz w:val="24"/>
        </w:rPr>
        <w:t xml:space="preserve">. </w:t>
      </w:r>
      <w:r w:rsidR="005E2CC0" w:rsidRPr="00056F34">
        <w:rPr>
          <w:rFonts w:ascii="Times New Roman" w:hAnsi="Times New Roman" w:cs="Times New Roman"/>
          <w:sz w:val="24"/>
        </w:rPr>
        <w:t xml:space="preserve">The results of HE staining showed that </w:t>
      </w:r>
      <w:r w:rsidR="000C46B1" w:rsidRPr="00056F34">
        <w:rPr>
          <w:rFonts w:ascii="Times New Roman" w:hAnsi="Times New Roman" w:cs="Times New Roman"/>
          <w:sz w:val="24"/>
        </w:rPr>
        <w:t xml:space="preserve">normal </w:t>
      </w:r>
      <w:r w:rsidR="005E2CC0" w:rsidRPr="00056F34">
        <w:rPr>
          <w:rFonts w:ascii="Times New Roman" w:hAnsi="Times New Roman" w:cs="Times New Roman"/>
          <w:sz w:val="24"/>
        </w:rPr>
        <w:t xml:space="preserve">mice exhibited normal tissue structure and cell morphology in the skin tissues. </w:t>
      </w:r>
      <w:r w:rsidR="00CF26B0" w:rsidRPr="00056F34">
        <w:rPr>
          <w:rFonts w:ascii="Times New Roman" w:hAnsi="Times New Roman" w:cs="Times New Roman"/>
          <w:color w:val="000000"/>
          <w:sz w:val="24"/>
        </w:rPr>
        <w:t>A</w:t>
      </w:r>
      <w:r w:rsidR="00CF26B0" w:rsidRPr="00056F34">
        <w:rPr>
          <w:rFonts w:ascii="Times New Roman" w:hAnsi="Times New Roman" w:cs="Times New Roman"/>
          <w:sz w:val="24"/>
        </w:rPr>
        <w:t>bundant inflammatory cell</w:t>
      </w:r>
      <w:r w:rsidR="000C46B1" w:rsidRPr="00056F34">
        <w:rPr>
          <w:rFonts w:ascii="Times New Roman" w:hAnsi="Times New Roman" w:cs="Times New Roman"/>
          <w:sz w:val="24"/>
        </w:rPr>
        <w:t xml:space="preserve"> infiltration </w:t>
      </w:r>
      <w:r w:rsidR="00AF25A5" w:rsidRPr="00056F34">
        <w:rPr>
          <w:rFonts w:ascii="Times New Roman" w:hAnsi="Times New Roman" w:cs="Times New Roman"/>
          <w:sz w:val="24"/>
        </w:rPr>
        <w:t xml:space="preserve">and </w:t>
      </w:r>
      <w:proofErr w:type="spellStart"/>
      <w:r w:rsidR="00AF25A5" w:rsidRPr="00056F34">
        <w:rPr>
          <w:rFonts w:ascii="Times New Roman" w:hAnsi="Times New Roman" w:cs="Times New Roman"/>
          <w:sz w:val="24"/>
        </w:rPr>
        <w:t>tissuse</w:t>
      </w:r>
      <w:proofErr w:type="spellEnd"/>
      <w:r w:rsidR="00AF25A5" w:rsidRPr="00056F34">
        <w:rPr>
          <w:rFonts w:ascii="Times New Roman" w:hAnsi="Times New Roman" w:cs="Times New Roman"/>
          <w:sz w:val="24"/>
        </w:rPr>
        <w:t xml:space="preserve"> damage were </w:t>
      </w:r>
      <w:r w:rsidR="000C46B1" w:rsidRPr="00056F34">
        <w:rPr>
          <w:rFonts w:ascii="Times New Roman" w:hAnsi="Times New Roman" w:cs="Times New Roman"/>
          <w:sz w:val="24"/>
        </w:rPr>
        <w:t>observed in</w:t>
      </w:r>
      <w:r w:rsidR="00CF26B0" w:rsidRPr="00056F34">
        <w:rPr>
          <w:rFonts w:ascii="Times New Roman" w:hAnsi="Times New Roman" w:cs="Times New Roman"/>
          <w:sz w:val="24"/>
        </w:rPr>
        <w:t xml:space="preserve"> the skin tissues of</w:t>
      </w:r>
      <w:r w:rsidR="00CF26B0" w:rsidRPr="00056F34">
        <w:rPr>
          <w:rFonts w:ascii="Times New Roman" w:hAnsi="Times New Roman" w:cs="Times New Roman"/>
          <w:color w:val="000000"/>
          <w:sz w:val="24"/>
        </w:rPr>
        <w:t xml:space="preserve"> </w:t>
      </w:r>
      <w:proofErr w:type="spellStart"/>
      <w:r w:rsidR="006C2350" w:rsidRPr="00056F34">
        <w:rPr>
          <w:rFonts w:ascii="Times New Roman" w:hAnsi="Times New Roman" w:cs="Times New Roman"/>
          <w:color w:val="000000"/>
          <w:sz w:val="24"/>
        </w:rPr>
        <w:t>SSc</w:t>
      </w:r>
      <w:proofErr w:type="spellEnd"/>
      <w:r w:rsidR="00CF26B0" w:rsidRPr="00056F34">
        <w:rPr>
          <w:rFonts w:ascii="Times New Roman" w:hAnsi="Times New Roman" w:cs="Times New Roman"/>
          <w:color w:val="000000"/>
          <w:sz w:val="24"/>
        </w:rPr>
        <w:t xml:space="preserve"> mice. </w:t>
      </w:r>
      <w:r w:rsidR="00065965" w:rsidRPr="00056F34">
        <w:rPr>
          <w:rFonts w:ascii="Times New Roman" w:hAnsi="Times New Roman" w:cs="Times New Roman"/>
          <w:color w:val="000000"/>
          <w:sz w:val="24"/>
        </w:rPr>
        <w:t>Knockdown of YAP</w:t>
      </w:r>
      <w:r w:rsidR="00094C56" w:rsidRPr="00056F34">
        <w:rPr>
          <w:rFonts w:ascii="Times New Roman" w:hAnsi="Times New Roman" w:cs="Times New Roman"/>
          <w:color w:val="000000"/>
          <w:sz w:val="24"/>
        </w:rPr>
        <w:t xml:space="preserve"> or</w:t>
      </w:r>
      <w:r w:rsidR="00065965" w:rsidRPr="00056F34">
        <w:rPr>
          <w:rFonts w:ascii="Times New Roman" w:hAnsi="Times New Roman" w:cs="Times New Roman"/>
          <w:color w:val="000000"/>
          <w:sz w:val="24"/>
        </w:rPr>
        <w:t xml:space="preserve"> TAZ</w:t>
      </w:r>
      <w:r w:rsidR="00094C56" w:rsidRPr="00056F34">
        <w:rPr>
          <w:rFonts w:ascii="Times New Roman" w:hAnsi="Times New Roman" w:cs="Times New Roman"/>
          <w:color w:val="000000"/>
          <w:sz w:val="24"/>
        </w:rPr>
        <w:t xml:space="preserve"> significantly</w:t>
      </w:r>
      <w:r w:rsidR="00065965" w:rsidRPr="00056F34">
        <w:rPr>
          <w:rFonts w:ascii="Times New Roman" w:hAnsi="Times New Roman" w:cs="Times New Roman"/>
          <w:color w:val="000000"/>
          <w:sz w:val="24"/>
        </w:rPr>
        <w:t xml:space="preserve"> alleviated damage of skin tissues </w:t>
      </w:r>
      <w:r w:rsidR="00094C56" w:rsidRPr="00056F34">
        <w:rPr>
          <w:rFonts w:ascii="Times New Roman" w:hAnsi="Times New Roman" w:cs="Times New Roman"/>
          <w:color w:val="000000"/>
          <w:sz w:val="24"/>
        </w:rPr>
        <w:t xml:space="preserve">and reduced </w:t>
      </w:r>
      <w:r w:rsidR="00AF25A5" w:rsidRPr="00056F34">
        <w:rPr>
          <w:rFonts w:ascii="Times New Roman" w:hAnsi="Times New Roman" w:cs="Times New Roman"/>
          <w:color w:val="000000"/>
          <w:sz w:val="24"/>
        </w:rPr>
        <w:t xml:space="preserve">skin </w:t>
      </w:r>
      <w:r w:rsidR="00094C56" w:rsidRPr="00056F34">
        <w:rPr>
          <w:rFonts w:ascii="Times New Roman" w:hAnsi="Times New Roman" w:cs="Times New Roman"/>
          <w:color w:val="000000"/>
          <w:sz w:val="24"/>
        </w:rPr>
        <w:t xml:space="preserve">inflammation score </w:t>
      </w:r>
      <w:r w:rsidR="00065965" w:rsidRPr="00056F34">
        <w:rPr>
          <w:rFonts w:ascii="Times New Roman" w:hAnsi="Times New Roman" w:cs="Times New Roman"/>
          <w:color w:val="000000"/>
          <w:sz w:val="24"/>
        </w:rPr>
        <w:t xml:space="preserve">in </w:t>
      </w:r>
      <w:proofErr w:type="spellStart"/>
      <w:r w:rsidR="006C2350" w:rsidRPr="00056F34">
        <w:rPr>
          <w:rFonts w:ascii="Times New Roman" w:hAnsi="Times New Roman" w:cs="Times New Roman"/>
          <w:color w:val="000000"/>
          <w:sz w:val="24"/>
        </w:rPr>
        <w:t>SSc</w:t>
      </w:r>
      <w:proofErr w:type="spellEnd"/>
      <w:r w:rsidR="00065965" w:rsidRPr="00056F34">
        <w:rPr>
          <w:rFonts w:ascii="Times New Roman" w:hAnsi="Times New Roman" w:cs="Times New Roman"/>
          <w:color w:val="000000"/>
          <w:sz w:val="24"/>
        </w:rPr>
        <w:t xml:space="preserve"> mice</w:t>
      </w:r>
      <w:r w:rsidR="00094C56" w:rsidRPr="00056F34">
        <w:rPr>
          <w:rFonts w:ascii="Times New Roman" w:hAnsi="Times New Roman" w:cs="Times New Roman"/>
          <w:color w:val="000000"/>
          <w:sz w:val="24"/>
        </w:rPr>
        <w:t xml:space="preserve">. Compared with YAP silencing alone, YAP combined with TAZ knockdown </w:t>
      </w:r>
      <w:r w:rsidR="00AF25A5" w:rsidRPr="00056F34">
        <w:rPr>
          <w:rFonts w:ascii="Times New Roman" w:hAnsi="Times New Roman" w:cs="Times New Roman"/>
          <w:color w:val="000000"/>
          <w:sz w:val="24"/>
        </w:rPr>
        <w:t xml:space="preserve">significantly </w:t>
      </w:r>
      <w:r w:rsidR="00094C56" w:rsidRPr="00056F34">
        <w:rPr>
          <w:rFonts w:ascii="Times New Roman" w:hAnsi="Times New Roman" w:cs="Times New Roman"/>
          <w:color w:val="000000"/>
          <w:sz w:val="24"/>
        </w:rPr>
        <w:t xml:space="preserve">reduced </w:t>
      </w:r>
      <w:r w:rsidR="00AF25A5" w:rsidRPr="00056F34">
        <w:rPr>
          <w:rFonts w:ascii="Times New Roman" w:hAnsi="Times New Roman" w:cs="Times New Roman"/>
          <w:color w:val="000000"/>
          <w:sz w:val="24"/>
        </w:rPr>
        <w:t xml:space="preserve">the </w:t>
      </w:r>
      <w:r w:rsidR="00094C56" w:rsidRPr="00056F34">
        <w:rPr>
          <w:rFonts w:ascii="Times New Roman" w:hAnsi="Times New Roman" w:cs="Times New Roman"/>
          <w:color w:val="000000"/>
          <w:sz w:val="24"/>
        </w:rPr>
        <w:t>skin inflammation score</w:t>
      </w:r>
      <w:r w:rsidR="00814618" w:rsidRPr="00056F34">
        <w:rPr>
          <w:rFonts w:ascii="Times New Roman" w:hAnsi="Times New Roman" w:cs="Times New Roman"/>
          <w:color w:val="000000"/>
          <w:sz w:val="24"/>
        </w:rPr>
        <w:t>s</w:t>
      </w:r>
      <w:r w:rsidR="00094C56" w:rsidRPr="00056F34">
        <w:rPr>
          <w:rFonts w:ascii="Times New Roman" w:hAnsi="Times New Roman" w:cs="Times New Roman"/>
          <w:color w:val="000000"/>
          <w:sz w:val="24"/>
        </w:rPr>
        <w:t xml:space="preserve"> in </w:t>
      </w:r>
      <w:proofErr w:type="spellStart"/>
      <w:r w:rsidR="00094C56" w:rsidRPr="00056F34">
        <w:rPr>
          <w:rFonts w:ascii="Times New Roman" w:hAnsi="Times New Roman" w:cs="Times New Roman"/>
          <w:color w:val="000000"/>
          <w:sz w:val="24"/>
        </w:rPr>
        <w:t>SSc</w:t>
      </w:r>
      <w:proofErr w:type="spellEnd"/>
      <w:r w:rsidR="00094C56" w:rsidRPr="00056F34">
        <w:rPr>
          <w:rFonts w:ascii="Times New Roman" w:hAnsi="Times New Roman" w:cs="Times New Roman"/>
          <w:color w:val="000000"/>
          <w:sz w:val="24"/>
        </w:rPr>
        <w:t xml:space="preserve"> mice</w:t>
      </w:r>
      <w:r w:rsidR="00FC590C" w:rsidRPr="00056F34">
        <w:rPr>
          <w:rFonts w:ascii="Times New Roman" w:hAnsi="Times New Roman" w:cs="Times New Roman"/>
          <w:color w:val="000000"/>
          <w:sz w:val="24"/>
        </w:rPr>
        <w:t xml:space="preserve"> (</w:t>
      </w:r>
      <w:r w:rsidR="00023E28" w:rsidRPr="00056F34">
        <w:rPr>
          <w:rFonts w:ascii="Times New Roman" w:hAnsi="Times New Roman" w:cs="Times New Roman"/>
          <w:color w:val="000000"/>
          <w:sz w:val="24"/>
        </w:rPr>
        <w:t xml:space="preserve">Figure </w:t>
      </w:r>
      <w:r w:rsidR="00094C56" w:rsidRPr="00056F34">
        <w:rPr>
          <w:rFonts w:ascii="Times New Roman" w:hAnsi="Times New Roman" w:cs="Times New Roman"/>
          <w:color w:val="000000"/>
          <w:sz w:val="24"/>
        </w:rPr>
        <w:t>6</w:t>
      </w:r>
      <w:r w:rsidR="00023E28" w:rsidRPr="00056F34">
        <w:rPr>
          <w:rFonts w:ascii="Times New Roman" w:hAnsi="Times New Roman" w:cs="Times New Roman"/>
          <w:color w:val="000000"/>
          <w:sz w:val="24"/>
        </w:rPr>
        <w:t>A, C</w:t>
      </w:r>
      <w:r w:rsidR="00FC590C" w:rsidRPr="00056F34">
        <w:rPr>
          <w:rFonts w:ascii="Times New Roman" w:hAnsi="Times New Roman" w:cs="Times New Roman"/>
          <w:color w:val="000000"/>
          <w:sz w:val="24"/>
        </w:rPr>
        <w:t>)</w:t>
      </w:r>
      <w:r w:rsidR="00065965" w:rsidRPr="00056F34">
        <w:rPr>
          <w:rFonts w:ascii="Times New Roman" w:hAnsi="Times New Roman" w:cs="Times New Roman"/>
          <w:color w:val="000000"/>
          <w:sz w:val="24"/>
        </w:rPr>
        <w:t>.</w:t>
      </w:r>
      <w:r w:rsidR="00FC590C" w:rsidRPr="00056F34">
        <w:rPr>
          <w:rFonts w:ascii="Times New Roman" w:hAnsi="Times New Roman" w:cs="Times New Roman"/>
          <w:color w:val="000000"/>
          <w:sz w:val="24"/>
        </w:rPr>
        <w:t xml:space="preserve"> </w:t>
      </w:r>
      <w:r w:rsidR="002F25ED" w:rsidRPr="00056F34">
        <w:rPr>
          <w:rFonts w:ascii="Times New Roman" w:hAnsi="Times New Roman" w:cs="Times New Roman"/>
          <w:sz w:val="24"/>
        </w:rPr>
        <w:t xml:space="preserve">Masson staining revealed that </w:t>
      </w:r>
      <w:r w:rsidR="00065965" w:rsidRPr="00056F34">
        <w:rPr>
          <w:rFonts w:ascii="Times New Roman" w:hAnsi="Times New Roman" w:cs="Times New Roman"/>
          <w:color w:val="000000"/>
          <w:sz w:val="24"/>
        </w:rPr>
        <w:t xml:space="preserve">skin </w:t>
      </w:r>
      <w:r w:rsidR="00C633D5" w:rsidRPr="00056F34">
        <w:rPr>
          <w:rFonts w:ascii="Times New Roman" w:hAnsi="Times New Roman" w:cs="Times New Roman"/>
          <w:color w:val="000000"/>
          <w:sz w:val="24"/>
        </w:rPr>
        <w:t xml:space="preserve">was </w:t>
      </w:r>
      <w:r w:rsidR="00065965" w:rsidRPr="00056F34">
        <w:rPr>
          <w:rFonts w:ascii="Times New Roman" w:hAnsi="Times New Roman" w:cs="Times New Roman"/>
          <w:color w:val="000000"/>
          <w:sz w:val="24"/>
        </w:rPr>
        <w:t>thicken</w:t>
      </w:r>
      <w:r w:rsidR="00C633D5" w:rsidRPr="00056F34">
        <w:rPr>
          <w:rFonts w:ascii="Times New Roman" w:hAnsi="Times New Roman" w:cs="Times New Roman"/>
          <w:color w:val="000000"/>
          <w:sz w:val="24"/>
        </w:rPr>
        <w:t xml:space="preserve">ed </w:t>
      </w:r>
      <w:r w:rsidR="000A1462" w:rsidRPr="00056F34">
        <w:rPr>
          <w:rFonts w:ascii="Times New Roman" w:hAnsi="Times New Roman" w:cs="Times New Roman"/>
          <w:color w:val="000000"/>
          <w:sz w:val="24"/>
        </w:rPr>
        <w:t xml:space="preserve">in </w:t>
      </w:r>
      <w:proofErr w:type="spellStart"/>
      <w:r w:rsidR="006C2350" w:rsidRPr="00056F34">
        <w:rPr>
          <w:rFonts w:ascii="Times New Roman" w:hAnsi="Times New Roman" w:cs="Times New Roman"/>
          <w:color w:val="000000"/>
          <w:sz w:val="24"/>
        </w:rPr>
        <w:t>SSc</w:t>
      </w:r>
      <w:proofErr w:type="spellEnd"/>
      <w:r w:rsidR="000A1462" w:rsidRPr="00056F34">
        <w:rPr>
          <w:rFonts w:ascii="Times New Roman" w:hAnsi="Times New Roman" w:cs="Times New Roman"/>
          <w:color w:val="000000"/>
          <w:sz w:val="24"/>
        </w:rPr>
        <w:t xml:space="preserve"> mice with respect to normal mice. </w:t>
      </w:r>
      <w:r w:rsidR="0077685B" w:rsidRPr="00056F34">
        <w:rPr>
          <w:rFonts w:ascii="Times New Roman" w:hAnsi="Times New Roman" w:cs="Times New Roman"/>
          <w:color w:val="000000"/>
          <w:sz w:val="24"/>
        </w:rPr>
        <w:t xml:space="preserve">The skin thickness of </w:t>
      </w:r>
      <w:proofErr w:type="spellStart"/>
      <w:r w:rsidR="006C2350" w:rsidRPr="00056F34">
        <w:rPr>
          <w:rFonts w:ascii="Times New Roman" w:hAnsi="Times New Roman" w:cs="Times New Roman"/>
          <w:color w:val="000000"/>
          <w:sz w:val="24"/>
        </w:rPr>
        <w:t>SSc</w:t>
      </w:r>
      <w:proofErr w:type="spellEnd"/>
      <w:r w:rsidR="0077685B" w:rsidRPr="00056F34">
        <w:rPr>
          <w:rFonts w:ascii="Times New Roman" w:hAnsi="Times New Roman" w:cs="Times New Roman"/>
          <w:color w:val="000000"/>
          <w:sz w:val="24"/>
        </w:rPr>
        <w:t xml:space="preserve"> mice was repressed by </w:t>
      </w:r>
      <w:r w:rsidR="000C46B1" w:rsidRPr="00056F34">
        <w:rPr>
          <w:rFonts w:ascii="Times New Roman" w:hAnsi="Times New Roman" w:cs="Times New Roman"/>
          <w:color w:val="000000"/>
          <w:sz w:val="24"/>
        </w:rPr>
        <w:t xml:space="preserve">deficiency of </w:t>
      </w:r>
      <w:r w:rsidR="0077685B" w:rsidRPr="00056F34">
        <w:rPr>
          <w:rFonts w:ascii="Times New Roman" w:hAnsi="Times New Roman" w:cs="Times New Roman"/>
          <w:color w:val="000000"/>
          <w:sz w:val="24"/>
        </w:rPr>
        <w:t>YAP</w:t>
      </w:r>
      <w:r w:rsidR="00094C56" w:rsidRPr="00056F34">
        <w:rPr>
          <w:rFonts w:ascii="Times New Roman" w:hAnsi="Times New Roman" w:cs="Times New Roman"/>
          <w:color w:val="000000"/>
          <w:sz w:val="24"/>
        </w:rPr>
        <w:t xml:space="preserve"> or </w:t>
      </w:r>
      <w:r w:rsidR="0077685B" w:rsidRPr="00056F34">
        <w:rPr>
          <w:rFonts w:ascii="Times New Roman" w:hAnsi="Times New Roman" w:cs="Times New Roman"/>
          <w:color w:val="000000"/>
          <w:sz w:val="24"/>
        </w:rPr>
        <w:t>TAZ</w:t>
      </w:r>
      <w:r w:rsidR="00C83742" w:rsidRPr="00056F34">
        <w:rPr>
          <w:rFonts w:ascii="Times New Roman" w:hAnsi="Times New Roman" w:cs="Times New Roman"/>
          <w:color w:val="000000"/>
          <w:sz w:val="24"/>
        </w:rPr>
        <w:t>. Silencing of YAP combined with TAZ redu</w:t>
      </w:r>
      <w:r w:rsidR="00AF25A5" w:rsidRPr="00056F34">
        <w:rPr>
          <w:rFonts w:ascii="Times New Roman" w:hAnsi="Times New Roman" w:cs="Times New Roman"/>
          <w:color w:val="000000"/>
          <w:sz w:val="24"/>
        </w:rPr>
        <w:t>c</w:t>
      </w:r>
      <w:r w:rsidR="00C83742" w:rsidRPr="00056F34">
        <w:rPr>
          <w:rFonts w:ascii="Times New Roman" w:hAnsi="Times New Roman" w:cs="Times New Roman"/>
          <w:color w:val="000000"/>
          <w:sz w:val="24"/>
        </w:rPr>
        <w:t xml:space="preserve">ed skin thickness in </w:t>
      </w:r>
      <w:proofErr w:type="spellStart"/>
      <w:r w:rsidR="00C83742" w:rsidRPr="00056F34">
        <w:rPr>
          <w:rFonts w:ascii="Times New Roman" w:hAnsi="Times New Roman" w:cs="Times New Roman"/>
          <w:color w:val="000000"/>
          <w:sz w:val="24"/>
        </w:rPr>
        <w:t>SSc</w:t>
      </w:r>
      <w:proofErr w:type="spellEnd"/>
      <w:r w:rsidR="00C83742" w:rsidRPr="00056F34">
        <w:rPr>
          <w:rFonts w:ascii="Times New Roman" w:hAnsi="Times New Roman" w:cs="Times New Roman"/>
          <w:color w:val="000000"/>
          <w:sz w:val="24"/>
        </w:rPr>
        <w:t xml:space="preserve"> mice, but </w:t>
      </w:r>
      <w:r w:rsidR="00C83742" w:rsidRPr="00056F34">
        <w:rPr>
          <w:rFonts w:ascii="Times New Roman" w:hAnsi="Times New Roman" w:cs="Times New Roman"/>
          <w:color w:val="000000"/>
          <w:sz w:val="24"/>
        </w:rPr>
        <w:lastRenderedPageBreak/>
        <w:t>not significantly</w:t>
      </w:r>
      <w:r w:rsidR="0077685B" w:rsidRPr="00056F34">
        <w:rPr>
          <w:rFonts w:ascii="Times New Roman" w:hAnsi="Times New Roman" w:cs="Times New Roman"/>
          <w:color w:val="000000"/>
          <w:sz w:val="24"/>
        </w:rPr>
        <w:t xml:space="preserve"> </w:t>
      </w:r>
      <w:r w:rsidR="00023E28" w:rsidRPr="00056F34">
        <w:rPr>
          <w:rFonts w:ascii="Times New Roman" w:hAnsi="Times New Roman" w:cs="Times New Roman"/>
          <w:color w:val="000000"/>
          <w:sz w:val="24"/>
        </w:rPr>
        <w:t xml:space="preserve">(Figure </w:t>
      </w:r>
      <w:r w:rsidR="00C83742" w:rsidRPr="00056F34">
        <w:rPr>
          <w:rFonts w:ascii="Times New Roman" w:hAnsi="Times New Roman" w:cs="Times New Roman"/>
          <w:color w:val="000000"/>
          <w:sz w:val="24"/>
        </w:rPr>
        <w:t>6</w:t>
      </w:r>
      <w:r w:rsidR="00023E28" w:rsidRPr="00056F34">
        <w:rPr>
          <w:rFonts w:ascii="Times New Roman" w:hAnsi="Times New Roman" w:cs="Times New Roman"/>
          <w:color w:val="000000"/>
          <w:sz w:val="24"/>
        </w:rPr>
        <w:t>B, D)</w:t>
      </w:r>
      <w:r w:rsidR="0077685B" w:rsidRPr="00056F34">
        <w:rPr>
          <w:rFonts w:ascii="Times New Roman" w:hAnsi="Times New Roman" w:cs="Times New Roman"/>
          <w:color w:val="000000"/>
          <w:sz w:val="24"/>
        </w:rPr>
        <w:t>.</w:t>
      </w:r>
      <w:r w:rsidR="00CD2107" w:rsidRPr="00056F34">
        <w:rPr>
          <w:rFonts w:ascii="Times New Roman" w:hAnsi="Times New Roman" w:cs="Times New Roman"/>
          <w:color w:val="000000"/>
          <w:sz w:val="24"/>
        </w:rPr>
        <w:t xml:space="preserve"> Thus, </w:t>
      </w:r>
      <w:r w:rsidR="008715EA" w:rsidRPr="00056F34">
        <w:rPr>
          <w:rFonts w:ascii="Times New Roman" w:hAnsi="Times New Roman" w:cs="Times New Roman"/>
          <w:color w:val="000000"/>
          <w:sz w:val="24"/>
        </w:rPr>
        <w:t xml:space="preserve">YAP and TAZ </w:t>
      </w:r>
      <w:r w:rsidR="00DE7AAA" w:rsidRPr="00056F34">
        <w:rPr>
          <w:rFonts w:ascii="Times New Roman" w:hAnsi="Times New Roman" w:cs="Times New Roman"/>
          <w:color w:val="000000"/>
          <w:sz w:val="24"/>
        </w:rPr>
        <w:t xml:space="preserve">knockdown </w:t>
      </w:r>
      <w:r w:rsidR="008715EA" w:rsidRPr="00056F34">
        <w:rPr>
          <w:rFonts w:ascii="Times New Roman" w:hAnsi="Times New Roman" w:cs="Times New Roman"/>
          <w:color w:val="000000"/>
          <w:sz w:val="24"/>
        </w:rPr>
        <w:t xml:space="preserve">may play a synergistic effect in inhibiting skin inflammation and thickness in </w:t>
      </w:r>
      <w:proofErr w:type="spellStart"/>
      <w:r w:rsidR="008715EA" w:rsidRPr="00056F34">
        <w:rPr>
          <w:rFonts w:ascii="Times New Roman" w:hAnsi="Times New Roman" w:cs="Times New Roman"/>
          <w:color w:val="000000"/>
          <w:sz w:val="24"/>
        </w:rPr>
        <w:t>SSc</w:t>
      </w:r>
      <w:proofErr w:type="spellEnd"/>
      <w:r w:rsidR="008715EA" w:rsidRPr="00056F34">
        <w:rPr>
          <w:rFonts w:ascii="Times New Roman" w:hAnsi="Times New Roman" w:cs="Times New Roman"/>
          <w:color w:val="000000"/>
          <w:sz w:val="24"/>
        </w:rPr>
        <w:t xml:space="preserve"> mice.</w:t>
      </w:r>
    </w:p>
    <w:p w:rsidR="00E87A32" w:rsidRPr="00056F34" w:rsidRDefault="00E87A32" w:rsidP="00056F34">
      <w:pPr>
        <w:spacing w:line="480" w:lineRule="auto"/>
        <w:rPr>
          <w:rFonts w:ascii="Times New Roman" w:hAnsi="Times New Roman" w:cs="Times New Roman"/>
          <w:color w:val="000000"/>
          <w:sz w:val="24"/>
        </w:rPr>
      </w:pPr>
    </w:p>
    <w:p w:rsidR="00041C37" w:rsidRPr="00056F34" w:rsidRDefault="0034365F" w:rsidP="00056F34">
      <w:pPr>
        <w:spacing w:line="480" w:lineRule="auto"/>
        <w:rPr>
          <w:rFonts w:ascii="Times New Roman" w:hAnsi="Times New Roman" w:cs="Times New Roman"/>
          <w:i/>
          <w:color w:val="000000"/>
          <w:sz w:val="24"/>
        </w:rPr>
      </w:pPr>
      <w:r w:rsidRPr="00056F34">
        <w:rPr>
          <w:rFonts w:ascii="Times New Roman" w:hAnsi="Times New Roman" w:cs="Times New Roman"/>
          <w:i/>
          <w:color w:val="000000"/>
          <w:sz w:val="24"/>
        </w:rPr>
        <w:t xml:space="preserve">3.7. </w:t>
      </w:r>
      <w:r w:rsidR="00041C37" w:rsidRPr="00056F34">
        <w:rPr>
          <w:rFonts w:ascii="Times New Roman" w:hAnsi="Times New Roman" w:cs="Times New Roman"/>
          <w:i/>
          <w:color w:val="000000"/>
          <w:sz w:val="24"/>
        </w:rPr>
        <w:t xml:space="preserve">The synergistic effect of YAP and TAZ knockdown reduced </w:t>
      </w:r>
      <w:r w:rsidR="00041C37" w:rsidRPr="00056F34">
        <w:rPr>
          <w:rFonts w:ascii="Times New Roman" w:eastAsia="宋体" w:hAnsi="Times New Roman" w:cs="Times New Roman"/>
          <w:i/>
          <w:sz w:val="24"/>
        </w:rPr>
        <w:t>α-SMA expression</w:t>
      </w:r>
      <w:r w:rsidR="00041C37" w:rsidRPr="00056F34">
        <w:rPr>
          <w:rFonts w:ascii="Times New Roman" w:hAnsi="Times New Roman" w:cs="Times New Roman"/>
          <w:i/>
          <w:color w:val="000000"/>
          <w:sz w:val="24"/>
        </w:rPr>
        <w:t xml:space="preserve"> in</w:t>
      </w:r>
      <w:r w:rsidR="00041C37" w:rsidRPr="00056F34">
        <w:rPr>
          <w:rFonts w:ascii="Times New Roman" w:eastAsia="宋体" w:hAnsi="Times New Roman" w:cs="Times New Roman"/>
          <w:i/>
          <w:sz w:val="24"/>
        </w:rPr>
        <w:t xml:space="preserve"> lung tissues of</w:t>
      </w:r>
      <w:r w:rsidR="003906F1" w:rsidRPr="00056F34">
        <w:rPr>
          <w:rFonts w:ascii="Times New Roman" w:hAnsi="Times New Roman" w:cs="Times New Roman"/>
          <w:i/>
          <w:color w:val="000000"/>
          <w:sz w:val="24"/>
        </w:rPr>
        <w:t xml:space="preserve"> </w:t>
      </w:r>
      <w:proofErr w:type="spellStart"/>
      <w:r w:rsidR="003906F1" w:rsidRPr="00056F34">
        <w:rPr>
          <w:rFonts w:ascii="Times New Roman" w:hAnsi="Times New Roman" w:cs="Times New Roman"/>
          <w:i/>
          <w:color w:val="000000"/>
          <w:sz w:val="24"/>
        </w:rPr>
        <w:t>SSc</w:t>
      </w:r>
      <w:proofErr w:type="spellEnd"/>
      <w:r w:rsidR="003906F1" w:rsidRPr="00056F34">
        <w:rPr>
          <w:rFonts w:ascii="Times New Roman" w:hAnsi="Times New Roman" w:cs="Times New Roman"/>
          <w:i/>
          <w:color w:val="000000"/>
          <w:sz w:val="24"/>
        </w:rPr>
        <w:t xml:space="preserve"> mice</w:t>
      </w:r>
    </w:p>
    <w:p w:rsidR="006F7735" w:rsidRPr="00056F34" w:rsidRDefault="006F7735" w:rsidP="00056F34">
      <w:pPr>
        <w:spacing w:line="480" w:lineRule="auto"/>
        <w:rPr>
          <w:rFonts w:ascii="Times New Roman" w:hAnsi="Times New Roman" w:cs="Times New Roman"/>
          <w:i/>
          <w:color w:val="000000"/>
          <w:sz w:val="24"/>
        </w:rPr>
      </w:pPr>
    </w:p>
    <w:p w:rsidR="00FC6223" w:rsidRPr="00056F34" w:rsidRDefault="00AE5486" w:rsidP="00056F34">
      <w:pPr>
        <w:spacing w:line="480" w:lineRule="auto"/>
        <w:ind w:firstLineChars="200" w:firstLine="480"/>
        <w:rPr>
          <w:rFonts w:ascii="Times New Roman" w:hAnsi="Times New Roman" w:cs="Times New Roman"/>
          <w:color w:val="000000"/>
          <w:sz w:val="24"/>
        </w:rPr>
      </w:pPr>
      <w:proofErr w:type="spellStart"/>
      <w:r w:rsidRPr="00056F34">
        <w:rPr>
          <w:rFonts w:ascii="Times New Roman" w:hAnsi="Times New Roman" w:cs="Times New Roman"/>
          <w:color w:val="000000"/>
          <w:sz w:val="24"/>
        </w:rPr>
        <w:t>SSc</w:t>
      </w:r>
      <w:proofErr w:type="spellEnd"/>
      <w:r w:rsidRPr="00056F34">
        <w:rPr>
          <w:rFonts w:ascii="Times New Roman" w:hAnsi="Times New Roman" w:cs="Times New Roman"/>
          <w:color w:val="000000"/>
          <w:sz w:val="24"/>
        </w:rPr>
        <w:t xml:space="preserve"> is a fibrosis or sclerosis of the skin and internal organs, </w:t>
      </w:r>
      <w:r w:rsidR="00A61B67" w:rsidRPr="00056F34">
        <w:rPr>
          <w:rFonts w:ascii="Times New Roman" w:hAnsi="Times New Roman" w:cs="Times New Roman"/>
          <w:color w:val="000000"/>
          <w:sz w:val="24"/>
        </w:rPr>
        <w:t xml:space="preserve">and the most frequently affected internal organs are the lungs. Thus, </w:t>
      </w:r>
      <w:r w:rsidR="00BB7527" w:rsidRPr="00056F34">
        <w:rPr>
          <w:rFonts w:ascii="Times New Roman" w:hAnsi="Times New Roman" w:cs="Times New Roman"/>
          <w:color w:val="000000"/>
          <w:sz w:val="24"/>
        </w:rPr>
        <w:t>w</w:t>
      </w:r>
      <w:r w:rsidR="000006DB" w:rsidRPr="00056F34">
        <w:rPr>
          <w:rFonts w:ascii="Times New Roman" w:hAnsi="Times New Roman" w:cs="Times New Roman"/>
          <w:color w:val="000000"/>
          <w:sz w:val="24"/>
        </w:rPr>
        <w:t xml:space="preserve">e also detected the expression of </w:t>
      </w:r>
      <w:r w:rsidR="00E56399" w:rsidRPr="00056F34">
        <w:rPr>
          <w:rFonts w:ascii="Times New Roman" w:hAnsi="Times New Roman" w:cs="Times New Roman"/>
          <w:color w:val="000000"/>
          <w:sz w:val="24"/>
        </w:rPr>
        <w:t>α-SMA</w:t>
      </w:r>
      <w:r w:rsidR="000006DB" w:rsidRPr="00056F34">
        <w:rPr>
          <w:rFonts w:ascii="Times New Roman" w:hAnsi="Times New Roman" w:cs="Times New Roman"/>
          <w:color w:val="000000"/>
          <w:sz w:val="24"/>
        </w:rPr>
        <w:t xml:space="preserve"> in lung tissues of </w:t>
      </w:r>
      <w:proofErr w:type="spellStart"/>
      <w:r w:rsidR="006C2350" w:rsidRPr="00056F34">
        <w:rPr>
          <w:rFonts w:ascii="Times New Roman" w:hAnsi="Times New Roman" w:cs="Times New Roman"/>
          <w:color w:val="000000"/>
          <w:sz w:val="24"/>
        </w:rPr>
        <w:t>SSc</w:t>
      </w:r>
      <w:proofErr w:type="spellEnd"/>
      <w:r w:rsidR="000006DB" w:rsidRPr="00056F34">
        <w:rPr>
          <w:rFonts w:ascii="Times New Roman" w:hAnsi="Times New Roman" w:cs="Times New Roman"/>
          <w:color w:val="000000"/>
          <w:sz w:val="24"/>
        </w:rPr>
        <w:t xml:space="preserve"> mice. </w:t>
      </w:r>
      <w:r w:rsidR="00F72899" w:rsidRPr="00056F34">
        <w:rPr>
          <w:rFonts w:ascii="Times New Roman" w:hAnsi="Times New Roman" w:cs="Times New Roman"/>
          <w:color w:val="000000"/>
          <w:sz w:val="24"/>
        </w:rPr>
        <w:t xml:space="preserve">The mRNA expression of </w:t>
      </w:r>
      <w:r w:rsidR="00E56399" w:rsidRPr="00056F34">
        <w:rPr>
          <w:rFonts w:ascii="Times New Roman" w:hAnsi="Times New Roman" w:cs="Times New Roman"/>
          <w:color w:val="000000"/>
          <w:sz w:val="24"/>
        </w:rPr>
        <w:t>YAP, TAZ and α-SMA</w:t>
      </w:r>
      <w:r w:rsidR="00F72899" w:rsidRPr="00056F34">
        <w:rPr>
          <w:rFonts w:ascii="Times New Roman" w:hAnsi="Times New Roman" w:cs="Times New Roman"/>
          <w:color w:val="000000"/>
          <w:sz w:val="24"/>
        </w:rPr>
        <w:t xml:space="preserve"> </w:t>
      </w:r>
      <w:r w:rsidR="00FC6223" w:rsidRPr="00056F34">
        <w:rPr>
          <w:rFonts w:ascii="Times New Roman" w:hAnsi="Times New Roman" w:cs="Times New Roman"/>
          <w:color w:val="000000"/>
          <w:sz w:val="24"/>
        </w:rPr>
        <w:t xml:space="preserve">was </w:t>
      </w:r>
      <w:r w:rsidR="000615EE" w:rsidRPr="00056F34">
        <w:rPr>
          <w:rFonts w:ascii="Times New Roman" w:hAnsi="Times New Roman" w:cs="Times New Roman"/>
          <w:color w:val="000000"/>
          <w:sz w:val="24"/>
        </w:rPr>
        <w:t xml:space="preserve">higher </w:t>
      </w:r>
      <w:r w:rsidR="00F72899" w:rsidRPr="00056F34">
        <w:rPr>
          <w:rFonts w:ascii="Times New Roman" w:hAnsi="Times New Roman" w:cs="Times New Roman"/>
          <w:color w:val="000000"/>
          <w:sz w:val="24"/>
        </w:rPr>
        <w:t xml:space="preserve">in the </w:t>
      </w:r>
      <w:r w:rsidR="000615EE" w:rsidRPr="00056F34">
        <w:rPr>
          <w:rFonts w:ascii="Times New Roman" w:hAnsi="Times New Roman" w:cs="Times New Roman"/>
          <w:color w:val="000000"/>
          <w:sz w:val="24"/>
        </w:rPr>
        <w:t xml:space="preserve">lung tissues of </w:t>
      </w:r>
      <w:proofErr w:type="spellStart"/>
      <w:r w:rsidR="006C2350" w:rsidRPr="00056F34">
        <w:rPr>
          <w:rFonts w:ascii="Times New Roman" w:hAnsi="Times New Roman" w:cs="Times New Roman"/>
          <w:color w:val="000000"/>
          <w:sz w:val="24"/>
        </w:rPr>
        <w:t>SSc</w:t>
      </w:r>
      <w:proofErr w:type="spellEnd"/>
      <w:r w:rsidR="000615EE" w:rsidRPr="00056F34">
        <w:rPr>
          <w:rFonts w:ascii="Times New Roman" w:hAnsi="Times New Roman" w:cs="Times New Roman"/>
          <w:color w:val="000000"/>
          <w:sz w:val="24"/>
        </w:rPr>
        <w:t xml:space="preserve"> mice than that in normal mice. </w:t>
      </w:r>
      <w:r w:rsidR="009C06BD" w:rsidRPr="00056F34">
        <w:rPr>
          <w:rFonts w:ascii="Times New Roman" w:hAnsi="Times New Roman" w:cs="Times New Roman"/>
          <w:sz w:val="24"/>
        </w:rPr>
        <w:t>The</w:t>
      </w:r>
      <w:r w:rsidR="006F5FE3" w:rsidRPr="00056F34">
        <w:rPr>
          <w:rFonts w:ascii="Times New Roman" w:hAnsi="Times New Roman" w:cs="Times New Roman"/>
          <w:sz w:val="24"/>
        </w:rPr>
        <w:t xml:space="preserve"> increase</w:t>
      </w:r>
      <w:r w:rsidR="009C06BD" w:rsidRPr="00056F34">
        <w:rPr>
          <w:rFonts w:ascii="Times New Roman" w:hAnsi="Times New Roman" w:cs="Times New Roman"/>
          <w:sz w:val="24"/>
        </w:rPr>
        <w:t xml:space="preserve">d </w:t>
      </w:r>
      <w:r w:rsidR="009C06BD" w:rsidRPr="00056F34">
        <w:rPr>
          <w:rFonts w:ascii="Times New Roman" w:hAnsi="Times New Roman" w:cs="Times New Roman"/>
          <w:color w:val="000000"/>
          <w:sz w:val="24"/>
        </w:rPr>
        <w:t>mRNA</w:t>
      </w:r>
      <w:r w:rsidR="006F5FE3" w:rsidRPr="00056F34">
        <w:rPr>
          <w:rFonts w:ascii="Times New Roman" w:hAnsi="Times New Roman" w:cs="Times New Roman"/>
          <w:sz w:val="24"/>
        </w:rPr>
        <w:t xml:space="preserve"> </w:t>
      </w:r>
      <w:r w:rsidR="009C06BD" w:rsidRPr="00056F34">
        <w:rPr>
          <w:rFonts w:ascii="Times New Roman" w:hAnsi="Times New Roman" w:cs="Times New Roman"/>
          <w:sz w:val="24"/>
        </w:rPr>
        <w:t xml:space="preserve">levels </w:t>
      </w:r>
      <w:r w:rsidR="006F5FE3" w:rsidRPr="00056F34">
        <w:rPr>
          <w:rFonts w:ascii="Times New Roman" w:hAnsi="Times New Roman" w:cs="Times New Roman"/>
          <w:sz w:val="24"/>
        </w:rPr>
        <w:t xml:space="preserve">of </w:t>
      </w:r>
      <w:r w:rsidR="00E56399" w:rsidRPr="00056F34">
        <w:rPr>
          <w:rFonts w:ascii="Times New Roman" w:hAnsi="Times New Roman" w:cs="Times New Roman"/>
          <w:color w:val="000000"/>
          <w:sz w:val="24"/>
        </w:rPr>
        <w:t>YAP, TAZ and α-SMA</w:t>
      </w:r>
      <w:r w:rsidR="009C06BD" w:rsidRPr="00056F34">
        <w:rPr>
          <w:rFonts w:ascii="Times New Roman" w:hAnsi="Times New Roman" w:cs="Times New Roman"/>
          <w:color w:val="000000"/>
          <w:sz w:val="24"/>
        </w:rPr>
        <w:t xml:space="preserve"> </w:t>
      </w:r>
      <w:r w:rsidR="006F5FE3" w:rsidRPr="00056F34">
        <w:rPr>
          <w:rFonts w:ascii="Times New Roman" w:hAnsi="Times New Roman" w:cs="Times New Roman"/>
          <w:color w:val="000000"/>
          <w:sz w:val="24"/>
        </w:rPr>
        <w:t xml:space="preserve">in lung tissues </w:t>
      </w:r>
      <w:r w:rsidR="00FC6223" w:rsidRPr="00056F34">
        <w:rPr>
          <w:rFonts w:ascii="Times New Roman" w:hAnsi="Times New Roman" w:cs="Times New Roman"/>
          <w:color w:val="000000"/>
          <w:sz w:val="24"/>
        </w:rPr>
        <w:t xml:space="preserve">of </w:t>
      </w:r>
      <w:proofErr w:type="spellStart"/>
      <w:r w:rsidR="00FC6223" w:rsidRPr="00056F34">
        <w:rPr>
          <w:rFonts w:ascii="Times New Roman" w:hAnsi="Times New Roman" w:cs="Times New Roman"/>
          <w:color w:val="000000"/>
          <w:sz w:val="24"/>
        </w:rPr>
        <w:t>SSc</w:t>
      </w:r>
      <w:proofErr w:type="spellEnd"/>
      <w:r w:rsidR="00FC6223" w:rsidRPr="00056F34">
        <w:rPr>
          <w:rFonts w:ascii="Times New Roman" w:hAnsi="Times New Roman" w:cs="Times New Roman"/>
          <w:color w:val="000000"/>
          <w:sz w:val="24"/>
        </w:rPr>
        <w:t xml:space="preserve"> mice </w:t>
      </w:r>
      <w:r w:rsidR="009C06BD" w:rsidRPr="00056F34">
        <w:rPr>
          <w:rFonts w:ascii="Times New Roman" w:hAnsi="Times New Roman" w:cs="Times New Roman"/>
          <w:color w:val="000000"/>
          <w:sz w:val="24"/>
        </w:rPr>
        <w:t xml:space="preserve">were </w:t>
      </w:r>
      <w:r w:rsidR="006F5FE3" w:rsidRPr="00056F34">
        <w:rPr>
          <w:rFonts w:ascii="Times New Roman" w:hAnsi="Times New Roman" w:cs="Times New Roman"/>
          <w:color w:val="000000"/>
          <w:sz w:val="24"/>
        </w:rPr>
        <w:t xml:space="preserve">repressed by knockdown of </w:t>
      </w:r>
      <w:r w:rsidR="009C06BD" w:rsidRPr="00056F34">
        <w:rPr>
          <w:rFonts w:ascii="Times New Roman" w:hAnsi="Times New Roman" w:cs="Times New Roman"/>
          <w:color w:val="000000"/>
          <w:sz w:val="24"/>
        </w:rPr>
        <w:t>YAP</w:t>
      </w:r>
      <w:r w:rsidR="00FC6223" w:rsidRPr="00056F34">
        <w:rPr>
          <w:rFonts w:ascii="Times New Roman" w:hAnsi="Times New Roman" w:cs="Times New Roman"/>
          <w:color w:val="000000"/>
          <w:sz w:val="24"/>
        </w:rPr>
        <w:t xml:space="preserve"> or</w:t>
      </w:r>
      <w:r w:rsidR="009C06BD" w:rsidRPr="00056F34">
        <w:rPr>
          <w:rFonts w:ascii="Times New Roman" w:hAnsi="Times New Roman" w:cs="Times New Roman"/>
          <w:color w:val="000000"/>
          <w:sz w:val="24"/>
        </w:rPr>
        <w:t xml:space="preserve"> TAZ</w:t>
      </w:r>
      <w:r w:rsidR="00FC6223" w:rsidRPr="00056F34">
        <w:rPr>
          <w:rFonts w:ascii="Times New Roman" w:hAnsi="Times New Roman" w:cs="Times New Roman"/>
          <w:color w:val="000000"/>
          <w:sz w:val="24"/>
        </w:rPr>
        <w:t xml:space="preserve">. Knockdown of YAP combined with TAZ caused a decrease of YAP and α-SMA mRNA expression in </w:t>
      </w:r>
      <w:proofErr w:type="spellStart"/>
      <w:r w:rsidR="00FC6223" w:rsidRPr="00056F34">
        <w:rPr>
          <w:rFonts w:ascii="Times New Roman" w:hAnsi="Times New Roman" w:cs="Times New Roman"/>
          <w:color w:val="000000"/>
          <w:sz w:val="24"/>
        </w:rPr>
        <w:t>SSc</w:t>
      </w:r>
      <w:proofErr w:type="spellEnd"/>
      <w:r w:rsidR="00FC6223" w:rsidRPr="00056F34">
        <w:rPr>
          <w:rFonts w:ascii="Times New Roman" w:hAnsi="Times New Roman" w:cs="Times New Roman"/>
          <w:color w:val="000000"/>
          <w:sz w:val="24"/>
        </w:rPr>
        <w:t xml:space="preserve"> mice as compared with TAZ silencing, and inhibited TAZ mRNA expression with respect to TAP knockdown (Figure 7A-C). </w:t>
      </w:r>
      <w:r w:rsidR="009331CD" w:rsidRPr="00056F34">
        <w:rPr>
          <w:rFonts w:ascii="Times New Roman" w:hAnsi="Times New Roman" w:cs="Times New Roman"/>
          <w:color w:val="000000"/>
          <w:sz w:val="24"/>
        </w:rPr>
        <w:t xml:space="preserve">Western blot results uncovered that </w:t>
      </w:r>
      <w:proofErr w:type="spellStart"/>
      <w:r w:rsidR="006C2350" w:rsidRPr="00056F34">
        <w:rPr>
          <w:rFonts w:ascii="Times New Roman" w:hAnsi="Times New Roman" w:cs="Times New Roman"/>
          <w:color w:val="000000"/>
          <w:sz w:val="24"/>
        </w:rPr>
        <w:t>SSc</w:t>
      </w:r>
      <w:proofErr w:type="spellEnd"/>
      <w:r w:rsidR="009331CD" w:rsidRPr="00056F34">
        <w:rPr>
          <w:rFonts w:ascii="Times New Roman" w:hAnsi="Times New Roman" w:cs="Times New Roman"/>
          <w:color w:val="000000"/>
          <w:sz w:val="24"/>
        </w:rPr>
        <w:t xml:space="preserve"> mice exhibited an increase of YAP, TAZ and α-SMA protein expression in</w:t>
      </w:r>
      <w:r w:rsidR="009F3748" w:rsidRPr="00056F34">
        <w:rPr>
          <w:rFonts w:ascii="Times New Roman" w:hAnsi="Times New Roman" w:cs="Times New Roman"/>
          <w:color w:val="000000"/>
          <w:sz w:val="24"/>
        </w:rPr>
        <w:t xml:space="preserve"> lung tissues as compared with normal mice. </w:t>
      </w:r>
      <w:r w:rsidR="00C32932" w:rsidRPr="00056F34">
        <w:rPr>
          <w:rFonts w:ascii="Times New Roman" w:hAnsi="Times New Roman" w:cs="Times New Roman"/>
          <w:color w:val="000000"/>
          <w:sz w:val="24"/>
        </w:rPr>
        <w:t xml:space="preserve">These protein expressions in lung tissues of </w:t>
      </w:r>
      <w:proofErr w:type="spellStart"/>
      <w:r w:rsidR="006C2350" w:rsidRPr="00056F34">
        <w:rPr>
          <w:rFonts w:ascii="Times New Roman" w:hAnsi="Times New Roman" w:cs="Times New Roman"/>
          <w:color w:val="000000"/>
          <w:sz w:val="24"/>
        </w:rPr>
        <w:t>SSc</w:t>
      </w:r>
      <w:proofErr w:type="spellEnd"/>
      <w:r w:rsidR="00C32932" w:rsidRPr="00056F34">
        <w:rPr>
          <w:rFonts w:ascii="Times New Roman" w:hAnsi="Times New Roman" w:cs="Times New Roman"/>
          <w:color w:val="000000"/>
          <w:sz w:val="24"/>
        </w:rPr>
        <w:t xml:space="preserve"> mice were inhibited by deficiency of </w:t>
      </w:r>
      <w:r w:rsidR="007E0C6E" w:rsidRPr="00056F34">
        <w:rPr>
          <w:rFonts w:ascii="Times New Roman" w:hAnsi="Times New Roman" w:cs="Times New Roman"/>
          <w:color w:val="000000"/>
          <w:sz w:val="24"/>
        </w:rPr>
        <w:t>YAP</w:t>
      </w:r>
      <w:r w:rsidR="00FC6223" w:rsidRPr="00056F34">
        <w:rPr>
          <w:rFonts w:ascii="Times New Roman" w:hAnsi="Times New Roman" w:cs="Times New Roman"/>
          <w:color w:val="000000"/>
          <w:sz w:val="24"/>
        </w:rPr>
        <w:t xml:space="preserve"> or</w:t>
      </w:r>
      <w:r w:rsidR="007E0C6E" w:rsidRPr="00056F34">
        <w:rPr>
          <w:rFonts w:ascii="Times New Roman" w:hAnsi="Times New Roman" w:cs="Times New Roman"/>
          <w:color w:val="000000"/>
          <w:sz w:val="24"/>
        </w:rPr>
        <w:t xml:space="preserve"> TAZ</w:t>
      </w:r>
      <w:r w:rsidR="00FC6223" w:rsidRPr="00056F34">
        <w:rPr>
          <w:rFonts w:ascii="Times New Roman" w:hAnsi="Times New Roman" w:cs="Times New Roman"/>
          <w:color w:val="000000"/>
          <w:sz w:val="24"/>
        </w:rPr>
        <w:t>.</w:t>
      </w:r>
      <w:r w:rsidR="00585DBE" w:rsidRPr="00056F34">
        <w:rPr>
          <w:rFonts w:ascii="Times New Roman" w:hAnsi="Times New Roman" w:cs="Times New Roman"/>
          <w:color w:val="000000"/>
          <w:sz w:val="24"/>
        </w:rPr>
        <w:t xml:space="preserve"> </w:t>
      </w:r>
      <w:r w:rsidR="00FC6223" w:rsidRPr="00056F34">
        <w:rPr>
          <w:rFonts w:ascii="Times New Roman" w:hAnsi="Times New Roman" w:cs="Times New Roman"/>
          <w:color w:val="000000"/>
          <w:sz w:val="24"/>
        </w:rPr>
        <w:t xml:space="preserve">Compared with YAP deficiency, knockdown of YAP combined with TAZ led to a down-regulation of TAZ and α-SMA in </w:t>
      </w:r>
      <w:proofErr w:type="spellStart"/>
      <w:r w:rsidR="00FC6223" w:rsidRPr="00056F34">
        <w:rPr>
          <w:rFonts w:ascii="Times New Roman" w:hAnsi="Times New Roman" w:cs="Times New Roman"/>
          <w:color w:val="000000"/>
          <w:sz w:val="24"/>
        </w:rPr>
        <w:t>SSc</w:t>
      </w:r>
      <w:proofErr w:type="spellEnd"/>
      <w:r w:rsidR="00FC6223" w:rsidRPr="00056F34">
        <w:rPr>
          <w:rFonts w:ascii="Times New Roman" w:hAnsi="Times New Roman" w:cs="Times New Roman"/>
          <w:color w:val="000000"/>
          <w:sz w:val="24"/>
        </w:rPr>
        <w:t xml:space="preserve"> mice. Inhibition of YAP combined with TAZ also reduced YAP, TAZ and α-SMA protein expression in </w:t>
      </w:r>
      <w:proofErr w:type="spellStart"/>
      <w:r w:rsidR="00FC6223" w:rsidRPr="00056F34">
        <w:rPr>
          <w:rFonts w:ascii="Times New Roman" w:hAnsi="Times New Roman" w:cs="Times New Roman"/>
          <w:color w:val="000000"/>
          <w:sz w:val="24"/>
        </w:rPr>
        <w:t>SSc</w:t>
      </w:r>
      <w:proofErr w:type="spellEnd"/>
      <w:r w:rsidR="00FC6223" w:rsidRPr="00056F34">
        <w:rPr>
          <w:rFonts w:ascii="Times New Roman" w:hAnsi="Times New Roman" w:cs="Times New Roman"/>
          <w:color w:val="000000"/>
          <w:sz w:val="24"/>
        </w:rPr>
        <w:t xml:space="preserve"> mice with respect to TAZ silencing</w:t>
      </w:r>
      <w:r w:rsidR="00D31A4F" w:rsidRPr="00056F34">
        <w:rPr>
          <w:rFonts w:ascii="Times New Roman" w:hAnsi="Times New Roman" w:cs="Times New Roman"/>
          <w:color w:val="000000"/>
          <w:sz w:val="24"/>
        </w:rPr>
        <w:t xml:space="preserve"> (Figure </w:t>
      </w:r>
      <w:r w:rsidR="00FC6223" w:rsidRPr="00056F34">
        <w:rPr>
          <w:rFonts w:ascii="Times New Roman" w:hAnsi="Times New Roman" w:cs="Times New Roman"/>
          <w:color w:val="000000"/>
          <w:sz w:val="24"/>
        </w:rPr>
        <w:t>7D-G</w:t>
      </w:r>
      <w:r w:rsidR="00D31A4F" w:rsidRPr="00056F34">
        <w:rPr>
          <w:rFonts w:ascii="Times New Roman" w:hAnsi="Times New Roman" w:cs="Times New Roman"/>
          <w:color w:val="000000"/>
          <w:sz w:val="24"/>
        </w:rPr>
        <w:t>)</w:t>
      </w:r>
      <w:r w:rsidR="00C32932" w:rsidRPr="00056F34">
        <w:rPr>
          <w:rFonts w:ascii="Times New Roman" w:hAnsi="Times New Roman" w:cs="Times New Roman"/>
          <w:color w:val="000000"/>
          <w:sz w:val="24"/>
        </w:rPr>
        <w:t xml:space="preserve">. </w:t>
      </w:r>
      <w:r w:rsidR="00D31A4F" w:rsidRPr="00056F34">
        <w:rPr>
          <w:rFonts w:ascii="Times New Roman" w:hAnsi="Times New Roman" w:cs="Times New Roman"/>
          <w:color w:val="000000"/>
          <w:sz w:val="24"/>
        </w:rPr>
        <w:t xml:space="preserve">Taken together, deficiency of YAP and TAZ </w:t>
      </w:r>
      <w:r w:rsidR="00DD4FCA" w:rsidRPr="00056F34">
        <w:rPr>
          <w:rFonts w:ascii="Times New Roman" w:hAnsi="Times New Roman" w:cs="Times New Roman"/>
          <w:color w:val="000000"/>
          <w:sz w:val="24"/>
        </w:rPr>
        <w:t xml:space="preserve">played a synergistic effect in reducing </w:t>
      </w:r>
      <w:r w:rsidR="00D31A4F" w:rsidRPr="00056F34">
        <w:rPr>
          <w:rFonts w:ascii="Times New Roman" w:hAnsi="Times New Roman" w:cs="Times New Roman"/>
          <w:color w:val="000000"/>
          <w:sz w:val="24"/>
        </w:rPr>
        <w:lastRenderedPageBreak/>
        <w:t xml:space="preserve">α-SMA protein expression in lung tissues of </w:t>
      </w:r>
      <w:proofErr w:type="spellStart"/>
      <w:r w:rsidR="006C2350" w:rsidRPr="00056F34">
        <w:rPr>
          <w:rFonts w:ascii="Times New Roman" w:hAnsi="Times New Roman" w:cs="Times New Roman"/>
          <w:color w:val="000000"/>
          <w:sz w:val="24"/>
        </w:rPr>
        <w:t>SSc</w:t>
      </w:r>
      <w:proofErr w:type="spellEnd"/>
      <w:r w:rsidR="00D31A4F" w:rsidRPr="00056F34">
        <w:rPr>
          <w:rFonts w:ascii="Times New Roman" w:hAnsi="Times New Roman" w:cs="Times New Roman"/>
          <w:color w:val="000000"/>
          <w:sz w:val="24"/>
        </w:rPr>
        <w:t xml:space="preserve"> mice.</w:t>
      </w:r>
    </w:p>
    <w:p w:rsidR="00EF6FB7" w:rsidRPr="00056F34" w:rsidRDefault="00EF6FB7" w:rsidP="00056F34">
      <w:pPr>
        <w:spacing w:line="480" w:lineRule="auto"/>
        <w:rPr>
          <w:rFonts w:ascii="Times New Roman" w:hAnsi="Times New Roman" w:cs="Times New Roman"/>
          <w:b/>
          <w:color w:val="000000"/>
          <w:sz w:val="24"/>
        </w:rPr>
      </w:pPr>
    </w:p>
    <w:p w:rsidR="00EF6FB7" w:rsidRDefault="0034365F" w:rsidP="00056F34">
      <w:pPr>
        <w:spacing w:line="480" w:lineRule="auto"/>
        <w:rPr>
          <w:rFonts w:ascii="Times New Roman" w:hAnsi="Times New Roman" w:cs="Times New Roman"/>
          <w:i/>
          <w:color w:val="000000"/>
          <w:sz w:val="24"/>
        </w:rPr>
      </w:pPr>
      <w:r w:rsidRPr="00056F34">
        <w:rPr>
          <w:rFonts w:ascii="Times New Roman" w:hAnsi="Times New Roman" w:cs="Times New Roman"/>
          <w:i/>
          <w:color w:val="000000"/>
          <w:sz w:val="24"/>
        </w:rPr>
        <w:t xml:space="preserve">3.8. </w:t>
      </w:r>
      <w:r w:rsidR="00EF6FB7" w:rsidRPr="00056F34">
        <w:rPr>
          <w:rFonts w:ascii="Times New Roman" w:hAnsi="Times New Roman" w:cs="Times New Roman"/>
          <w:i/>
          <w:color w:val="000000"/>
          <w:sz w:val="24"/>
        </w:rPr>
        <w:t xml:space="preserve">Inhibition of YAP and TAZ reduced inflammation and fibrosis of lung tissues of </w:t>
      </w:r>
      <w:proofErr w:type="spellStart"/>
      <w:r w:rsidR="00EF6FB7" w:rsidRPr="00056F34">
        <w:rPr>
          <w:rFonts w:ascii="Times New Roman" w:hAnsi="Times New Roman" w:cs="Times New Roman"/>
          <w:i/>
          <w:color w:val="000000"/>
          <w:sz w:val="24"/>
        </w:rPr>
        <w:t>SSc</w:t>
      </w:r>
      <w:proofErr w:type="spellEnd"/>
      <w:r w:rsidR="003906F1" w:rsidRPr="00056F34">
        <w:rPr>
          <w:rFonts w:ascii="Times New Roman" w:hAnsi="Times New Roman" w:cs="Times New Roman"/>
          <w:i/>
          <w:color w:val="000000"/>
          <w:sz w:val="24"/>
        </w:rPr>
        <w:t xml:space="preserve"> mice</w:t>
      </w:r>
    </w:p>
    <w:p w:rsidR="00532530" w:rsidRPr="00056F34" w:rsidRDefault="00532530" w:rsidP="00056F34">
      <w:pPr>
        <w:spacing w:line="480" w:lineRule="auto"/>
        <w:rPr>
          <w:rFonts w:ascii="Times New Roman" w:hAnsi="Times New Roman" w:cs="Times New Roman"/>
          <w:i/>
          <w:color w:val="000000"/>
          <w:sz w:val="24"/>
        </w:rPr>
      </w:pPr>
    </w:p>
    <w:p w:rsidR="00EF6FB7" w:rsidRPr="00056F34" w:rsidRDefault="00585DBE" w:rsidP="00056F34">
      <w:pPr>
        <w:spacing w:line="480" w:lineRule="auto"/>
        <w:ind w:firstLineChars="200" w:firstLine="480"/>
        <w:rPr>
          <w:rFonts w:ascii="Times New Roman" w:hAnsi="Times New Roman" w:cs="Times New Roman"/>
          <w:color w:val="000000"/>
          <w:sz w:val="24"/>
        </w:rPr>
      </w:pPr>
      <w:r w:rsidRPr="00056F34">
        <w:rPr>
          <w:rFonts w:ascii="Times New Roman" w:hAnsi="Times New Roman" w:cs="Times New Roman"/>
          <w:color w:val="000000"/>
          <w:sz w:val="24"/>
        </w:rPr>
        <w:t xml:space="preserve">Finally, </w:t>
      </w:r>
      <w:r w:rsidR="00EF6FB7" w:rsidRPr="00056F34">
        <w:rPr>
          <w:rFonts w:ascii="Times New Roman" w:hAnsi="Times New Roman" w:cs="Times New Roman"/>
          <w:color w:val="000000"/>
          <w:sz w:val="24"/>
        </w:rPr>
        <w:t xml:space="preserve">the impact of YAP and TAZ knockdown on inflammation and fibrosis of lung tissues in </w:t>
      </w:r>
      <w:proofErr w:type="spellStart"/>
      <w:r w:rsidR="00EF6FB7" w:rsidRPr="00056F34">
        <w:rPr>
          <w:rFonts w:ascii="Times New Roman" w:hAnsi="Times New Roman" w:cs="Times New Roman"/>
          <w:color w:val="000000"/>
          <w:sz w:val="24"/>
        </w:rPr>
        <w:t>SSc</w:t>
      </w:r>
      <w:proofErr w:type="spellEnd"/>
      <w:r w:rsidR="00EF6FB7" w:rsidRPr="00056F34">
        <w:rPr>
          <w:rFonts w:ascii="Times New Roman" w:hAnsi="Times New Roman" w:cs="Times New Roman"/>
          <w:color w:val="000000"/>
          <w:sz w:val="24"/>
        </w:rPr>
        <w:t xml:space="preserve"> mice</w:t>
      </w:r>
      <w:r w:rsidRPr="00056F34">
        <w:rPr>
          <w:rFonts w:ascii="Times New Roman" w:hAnsi="Times New Roman" w:cs="Times New Roman"/>
          <w:color w:val="000000"/>
          <w:sz w:val="24"/>
        </w:rPr>
        <w:t xml:space="preserve"> was examined</w:t>
      </w:r>
      <w:r w:rsidR="00EF6FB7" w:rsidRPr="00056F34">
        <w:rPr>
          <w:rFonts w:ascii="Times New Roman" w:hAnsi="Times New Roman" w:cs="Times New Roman"/>
          <w:color w:val="000000"/>
          <w:sz w:val="24"/>
        </w:rPr>
        <w:t xml:space="preserve">. As shown in Figure </w:t>
      </w:r>
      <w:r w:rsidRPr="00056F34">
        <w:rPr>
          <w:rFonts w:ascii="Times New Roman" w:hAnsi="Times New Roman" w:cs="Times New Roman"/>
          <w:color w:val="000000"/>
          <w:sz w:val="24"/>
        </w:rPr>
        <w:t>8</w:t>
      </w:r>
      <w:r w:rsidR="003570BE" w:rsidRPr="00056F34">
        <w:rPr>
          <w:rFonts w:ascii="Times New Roman" w:hAnsi="Times New Roman" w:cs="Times New Roman"/>
          <w:color w:val="000000"/>
          <w:sz w:val="24"/>
        </w:rPr>
        <w:t>A-B</w:t>
      </w:r>
      <w:r w:rsidR="00EF6FB7" w:rsidRPr="00056F34">
        <w:rPr>
          <w:rFonts w:ascii="Times New Roman" w:hAnsi="Times New Roman" w:cs="Times New Roman"/>
          <w:color w:val="000000"/>
          <w:sz w:val="24"/>
        </w:rPr>
        <w:t xml:space="preserve">, the morphology and structure of the alveoli in </w:t>
      </w:r>
      <w:proofErr w:type="spellStart"/>
      <w:r w:rsidR="00EF6FB7" w:rsidRPr="00056F34">
        <w:rPr>
          <w:rFonts w:ascii="Times New Roman" w:hAnsi="Times New Roman" w:cs="Times New Roman"/>
          <w:color w:val="000000"/>
          <w:sz w:val="24"/>
        </w:rPr>
        <w:t>SSc</w:t>
      </w:r>
      <w:proofErr w:type="spellEnd"/>
      <w:r w:rsidR="00EF6FB7" w:rsidRPr="00056F34">
        <w:rPr>
          <w:rFonts w:ascii="Times New Roman" w:hAnsi="Times New Roman" w:cs="Times New Roman"/>
          <w:color w:val="000000"/>
          <w:sz w:val="24"/>
        </w:rPr>
        <w:t xml:space="preserve"> mice were obviously destroyed, and a large number of inflammatory cells and collagen fibers were seen in the alveolar cavity. Nevertheless, the alveolar structure was not significantly damaged, and there were less inflammatory cells and collagen fibers in lung tissues of </w:t>
      </w:r>
      <w:proofErr w:type="spellStart"/>
      <w:r w:rsidR="00EF6FB7" w:rsidRPr="00056F34">
        <w:rPr>
          <w:rFonts w:ascii="Times New Roman" w:hAnsi="Times New Roman" w:cs="Times New Roman"/>
          <w:color w:val="000000"/>
          <w:sz w:val="24"/>
        </w:rPr>
        <w:t>SSc</w:t>
      </w:r>
      <w:proofErr w:type="spellEnd"/>
      <w:r w:rsidR="00EF6FB7" w:rsidRPr="00056F34">
        <w:rPr>
          <w:rFonts w:ascii="Times New Roman" w:hAnsi="Times New Roman" w:cs="Times New Roman"/>
          <w:color w:val="000000"/>
          <w:sz w:val="24"/>
        </w:rPr>
        <w:t xml:space="preserve"> mice following YAP, TAZ, YAP combined with TAZ silencing. </w:t>
      </w:r>
      <w:r w:rsidR="003570BE" w:rsidRPr="00056F34">
        <w:rPr>
          <w:rFonts w:ascii="Times New Roman" w:hAnsi="Times New Roman" w:cs="Times New Roman"/>
          <w:color w:val="000000"/>
          <w:sz w:val="24"/>
        </w:rPr>
        <w:t xml:space="preserve">The increased lung inflammation and fibrosis scores in </w:t>
      </w:r>
      <w:proofErr w:type="spellStart"/>
      <w:r w:rsidR="003570BE" w:rsidRPr="00056F34">
        <w:rPr>
          <w:rFonts w:ascii="Times New Roman" w:hAnsi="Times New Roman" w:cs="Times New Roman"/>
          <w:color w:val="000000"/>
          <w:sz w:val="24"/>
        </w:rPr>
        <w:t>SSc</w:t>
      </w:r>
      <w:proofErr w:type="spellEnd"/>
      <w:r w:rsidR="003570BE" w:rsidRPr="00056F34">
        <w:rPr>
          <w:rFonts w:ascii="Times New Roman" w:hAnsi="Times New Roman" w:cs="Times New Roman"/>
          <w:color w:val="000000"/>
          <w:sz w:val="24"/>
        </w:rPr>
        <w:t xml:space="preserve"> mice were suppressed by knockdown of YAP or TAZ. Compared with YAP or TAZ silencing alone, inhibition of YAP combined with TAZ repressed lung inflammation and fibrosis scores in </w:t>
      </w:r>
      <w:proofErr w:type="spellStart"/>
      <w:r w:rsidR="003570BE" w:rsidRPr="00056F34">
        <w:rPr>
          <w:rFonts w:ascii="Times New Roman" w:hAnsi="Times New Roman" w:cs="Times New Roman"/>
          <w:color w:val="000000"/>
          <w:sz w:val="24"/>
        </w:rPr>
        <w:t>SSc</w:t>
      </w:r>
      <w:proofErr w:type="spellEnd"/>
      <w:r w:rsidR="003570BE" w:rsidRPr="00056F34">
        <w:rPr>
          <w:rFonts w:ascii="Times New Roman" w:hAnsi="Times New Roman" w:cs="Times New Roman"/>
          <w:color w:val="000000"/>
          <w:sz w:val="24"/>
        </w:rPr>
        <w:t xml:space="preserve"> mice, but not significantly (Figure 8C-D). </w:t>
      </w:r>
      <w:r w:rsidR="00EF6FB7" w:rsidRPr="00056F34">
        <w:rPr>
          <w:rFonts w:ascii="Times New Roman" w:hAnsi="Times New Roman" w:cs="Times New Roman"/>
          <w:color w:val="000000"/>
          <w:sz w:val="24"/>
        </w:rPr>
        <w:t xml:space="preserve">Therefore, inhibition of YAP and TAZ reduced inflammation and fibrosis of lung tissues of </w:t>
      </w:r>
      <w:proofErr w:type="spellStart"/>
      <w:r w:rsidR="00EF6FB7" w:rsidRPr="00056F34">
        <w:rPr>
          <w:rFonts w:ascii="Times New Roman" w:hAnsi="Times New Roman" w:cs="Times New Roman"/>
          <w:color w:val="000000"/>
          <w:sz w:val="24"/>
        </w:rPr>
        <w:t>SSc</w:t>
      </w:r>
      <w:proofErr w:type="spellEnd"/>
      <w:r w:rsidR="00EF6FB7" w:rsidRPr="00056F34">
        <w:rPr>
          <w:rFonts w:ascii="Times New Roman" w:hAnsi="Times New Roman" w:cs="Times New Roman"/>
          <w:color w:val="000000"/>
          <w:sz w:val="24"/>
        </w:rPr>
        <w:t xml:space="preserve"> mice.</w:t>
      </w:r>
    </w:p>
    <w:p w:rsidR="009C48C9" w:rsidRPr="00056F34" w:rsidRDefault="009C48C9" w:rsidP="00056F34">
      <w:pPr>
        <w:spacing w:line="480" w:lineRule="auto"/>
        <w:rPr>
          <w:rFonts w:ascii="Times New Roman" w:hAnsi="Times New Roman" w:cs="Times New Roman"/>
          <w:color w:val="000000"/>
          <w:sz w:val="24"/>
        </w:rPr>
      </w:pPr>
    </w:p>
    <w:p w:rsidR="007337E8" w:rsidRPr="00056F34" w:rsidRDefault="0034365F" w:rsidP="00056F34">
      <w:pPr>
        <w:spacing w:line="480" w:lineRule="auto"/>
        <w:rPr>
          <w:rFonts w:ascii="Times New Roman" w:eastAsia="宋体" w:hAnsi="Times New Roman" w:cs="Times New Roman"/>
          <w:b/>
          <w:bCs/>
          <w:color w:val="000000"/>
          <w:sz w:val="24"/>
        </w:rPr>
      </w:pPr>
      <w:r w:rsidRPr="00056F34">
        <w:rPr>
          <w:rFonts w:ascii="Times New Roman" w:eastAsia="宋体" w:hAnsi="Times New Roman" w:cs="Times New Roman"/>
          <w:b/>
          <w:bCs/>
          <w:color w:val="000000"/>
          <w:sz w:val="24"/>
        </w:rPr>
        <w:t xml:space="preserve">4. </w:t>
      </w:r>
      <w:r w:rsidR="00BC150D" w:rsidRPr="00056F34">
        <w:rPr>
          <w:rFonts w:ascii="Times New Roman" w:eastAsia="宋体" w:hAnsi="Times New Roman" w:cs="Times New Roman"/>
          <w:b/>
          <w:bCs/>
          <w:color w:val="000000"/>
          <w:sz w:val="24"/>
        </w:rPr>
        <w:t>Discussion</w:t>
      </w:r>
    </w:p>
    <w:p w:rsidR="006F7735" w:rsidRPr="00056F34" w:rsidRDefault="006F7735" w:rsidP="00056F34">
      <w:pPr>
        <w:spacing w:line="480" w:lineRule="auto"/>
        <w:rPr>
          <w:rFonts w:ascii="Times New Roman" w:eastAsia="宋体" w:hAnsi="Times New Roman" w:cs="Times New Roman"/>
          <w:b/>
          <w:bCs/>
          <w:color w:val="000000"/>
          <w:sz w:val="24"/>
        </w:rPr>
      </w:pPr>
    </w:p>
    <w:p w:rsidR="00B65550" w:rsidRPr="00056F34" w:rsidRDefault="005B63FD" w:rsidP="00056F34">
      <w:pPr>
        <w:spacing w:line="480" w:lineRule="auto"/>
        <w:ind w:firstLineChars="200" w:firstLine="480"/>
        <w:rPr>
          <w:rFonts w:ascii="Times New Roman" w:hAnsi="Times New Roman" w:cs="Times New Roman"/>
          <w:color w:val="000000"/>
          <w:sz w:val="24"/>
        </w:rPr>
      </w:pPr>
      <w:r w:rsidRPr="00056F34">
        <w:rPr>
          <w:rFonts w:ascii="Times New Roman" w:hAnsi="Times New Roman" w:cs="Times New Roman"/>
          <w:color w:val="000000"/>
          <w:sz w:val="24"/>
        </w:rPr>
        <w:t xml:space="preserve">As an emerging sequencing technology, </w:t>
      </w:r>
      <w:proofErr w:type="spellStart"/>
      <w:r w:rsidR="005967A4" w:rsidRPr="00056F34">
        <w:rPr>
          <w:rFonts w:ascii="Times New Roman" w:hAnsi="Times New Roman" w:cs="Times New Roman"/>
          <w:color w:val="000000"/>
          <w:sz w:val="24"/>
        </w:rPr>
        <w:t>scRNA-seq</w:t>
      </w:r>
      <w:proofErr w:type="spellEnd"/>
      <w:r w:rsidRPr="00056F34">
        <w:rPr>
          <w:rFonts w:ascii="Times New Roman" w:hAnsi="Times New Roman" w:cs="Times New Roman"/>
          <w:color w:val="000000"/>
          <w:sz w:val="24"/>
        </w:rPr>
        <w:t xml:space="preserve"> analyze</w:t>
      </w:r>
      <w:r w:rsidR="005967A4" w:rsidRPr="00056F34">
        <w:rPr>
          <w:rFonts w:ascii="Times New Roman" w:hAnsi="Times New Roman" w:cs="Times New Roman"/>
          <w:color w:val="000000"/>
          <w:sz w:val="24"/>
        </w:rPr>
        <w:t>s</w:t>
      </w:r>
      <w:r w:rsidRPr="00056F34">
        <w:rPr>
          <w:rFonts w:ascii="Times New Roman" w:hAnsi="Times New Roman" w:cs="Times New Roman"/>
          <w:color w:val="000000"/>
          <w:sz w:val="24"/>
        </w:rPr>
        <w:t xml:space="preserve"> the genome and transcriptome at the</w:t>
      </w:r>
      <w:r w:rsidR="00DD1B94" w:rsidRPr="00056F34">
        <w:rPr>
          <w:rFonts w:ascii="Times New Roman" w:hAnsi="Times New Roman" w:cs="Times New Roman"/>
          <w:color w:val="000000"/>
          <w:sz w:val="24"/>
        </w:rPr>
        <w:t xml:space="preserve"> level of a single cell. It </w:t>
      </w:r>
      <w:r w:rsidRPr="00056F34">
        <w:rPr>
          <w:rFonts w:ascii="Times New Roman" w:hAnsi="Times New Roman" w:cs="Times New Roman"/>
          <w:color w:val="000000"/>
          <w:sz w:val="24"/>
        </w:rPr>
        <w:t>reflect</w:t>
      </w:r>
      <w:r w:rsidR="00DD1B94" w:rsidRPr="00056F34">
        <w:rPr>
          <w:rFonts w:ascii="Times New Roman" w:hAnsi="Times New Roman" w:cs="Times New Roman"/>
          <w:color w:val="000000"/>
          <w:sz w:val="24"/>
        </w:rPr>
        <w:t>s</w:t>
      </w:r>
      <w:r w:rsidRPr="00056F34">
        <w:rPr>
          <w:rFonts w:ascii="Times New Roman" w:hAnsi="Times New Roman" w:cs="Times New Roman"/>
          <w:color w:val="000000"/>
          <w:sz w:val="24"/>
        </w:rPr>
        <w:t xml:space="preserve"> the heterogeneity between cells, </w:t>
      </w:r>
      <w:r w:rsidRPr="00056F34">
        <w:rPr>
          <w:rFonts w:ascii="Times New Roman" w:hAnsi="Times New Roman" w:cs="Times New Roman"/>
          <w:color w:val="000000"/>
          <w:sz w:val="24"/>
        </w:rPr>
        <w:lastRenderedPageBreak/>
        <w:t>which is conducive to reveal the mechanism of disease occurrence and development</w:t>
      </w:r>
      <w:r w:rsidR="00A27EC0" w:rsidRPr="00056F34">
        <w:rPr>
          <w:rFonts w:ascii="Times New Roman" w:hAnsi="Times New Roman" w:cs="Times New Roman"/>
          <w:color w:val="000000"/>
          <w:sz w:val="24"/>
        </w:rPr>
        <w:t xml:space="preserve"> </w:t>
      </w:r>
      <w:r w:rsidR="00A27EC0"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&lt;EndNote&gt;&lt;Cite&gt;&lt;Author&gt;Hedlund&lt;/Author&gt;&lt;Year&gt;2018&lt;/Year&gt;&lt;RecNum&gt;3059&lt;/RecNum&gt;&lt;DisplayText&gt;(Hedlund and Deng, 2018)&lt;/DisplayText&gt;&lt;record&gt;&lt;rec-number&gt;3059&lt;/rec-number&gt;&lt;foreign-keys&gt;&lt;key app="EN" db-id="x5vpfvv9xpt22oeat99vrd9kpw9adese9ptw"&gt;3059&lt;/key&gt;&lt;/foreign-keys&gt;&lt;ref-type name="Journal Article"&gt;17&lt;/ref-type&gt;&lt;contributors&gt;&lt;authors&gt;&lt;author&gt;Hedlund, E&lt;/author&gt;&lt;author&gt;Deng, Q&lt;/author&gt;&lt;/authors&gt;&lt;/contributors&gt;&lt;titles&gt;&lt;title&gt;Single-cell RNA sequencing: Technical advancements and biological applications&lt;/title&gt;&lt;secondary-title&gt;Molecular aspects of medicine&lt;/secondary-title&gt;&lt;/titles&gt;&lt;periodical&gt;&lt;full-title&gt;Molecular Aspects of Medicine&lt;/full-title&gt;&lt;/periodical&gt;&lt;pages&gt;36-46&lt;/pages&gt;&lt;volume&gt;59&lt;/volume&gt;&lt;dates&gt;&lt;year&gt;2018&lt;/year&gt;&lt;/dates&gt;&lt;accession-num&gt;28754496&lt;/accession-num&gt;&lt;label&gt;9.577&lt;/label&gt;&lt;urls&gt;&lt;/urls&gt;&lt;electronic-resource-num&gt;10.1016/j.mam.2017.07.003&lt;/electronic-resource-num&gt;&lt;/record&gt;&lt;/Cite&gt;&lt;/EndNote&gt;</w:instrText>
      </w:r>
      <w:r w:rsidR="00A27EC0"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10" w:tooltip="Hedlund, 2018 #3058" w:history="1">
        <w:r w:rsidR="0064072C" w:rsidRPr="00056F34">
          <w:rPr>
            <w:rFonts w:ascii="Times New Roman" w:hAnsi="Times New Roman" w:cs="Times New Roman"/>
            <w:noProof/>
            <w:color w:val="000000"/>
            <w:sz w:val="24"/>
          </w:rPr>
          <w:t>Hedlund and Deng, 2018</w:t>
        </w:r>
      </w:hyperlink>
      <w:r w:rsidR="0064072C" w:rsidRPr="00056F34">
        <w:rPr>
          <w:rFonts w:ascii="Times New Roman" w:hAnsi="Times New Roman" w:cs="Times New Roman"/>
          <w:noProof/>
          <w:color w:val="000000"/>
          <w:sz w:val="24"/>
        </w:rPr>
        <w:t>)</w:t>
      </w:r>
      <w:r w:rsidR="00A27EC0" w:rsidRPr="00056F34">
        <w:rPr>
          <w:rFonts w:ascii="Times New Roman" w:hAnsi="Times New Roman" w:cs="Times New Roman"/>
          <w:color w:val="000000"/>
          <w:sz w:val="24"/>
        </w:rPr>
        <w:fldChar w:fldCharType="end"/>
      </w:r>
      <w:r w:rsidRPr="00056F34">
        <w:rPr>
          <w:rFonts w:ascii="Times New Roman" w:hAnsi="Times New Roman" w:cs="Times New Roman"/>
          <w:color w:val="000000"/>
          <w:sz w:val="24"/>
        </w:rPr>
        <w:t>.</w:t>
      </w:r>
      <w:r w:rsidR="00A27EC0" w:rsidRPr="00056F34">
        <w:rPr>
          <w:rFonts w:ascii="Times New Roman" w:hAnsi="Times New Roman" w:cs="Times New Roman"/>
          <w:color w:val="000000"/>
          <w:sz w:val="24"/>
        </w:rPr>
        <w:t xml:space="preserve"> For instance, Xu et al. have employed</w:t>
      </w:r>
      <w:r w:rsidR="009A0D46" w:rsidRPr="00056F34">
        <w:rPr>
          <w:rFonts w:ascii="Times New Roman" w:hAnsi="Times New Roman" w:cs="Times New Roman"/>
          <w:color w:val="000000"/>
          <w:sz w:val="24"/>
        </w:rPr>
        <w:t xml:space="preserve"> </w:t>
      </w:r>
      <w:proofErr w:type="spellStart"/>
      <w:r w:rsidR="009A0D46" w:rsidRPr="00056F34">
        <w:rPr>
          <w:rFonts w:ascii="Times New Roman" w:hAnsi="Times New Roman" w:cs="Times New Roman"/>
          <w:color w:val="000000"/>
          <w:sz w:val="24"/>
        </w:rPr>
        <w:t>scRNA-seq</w:t>
      </w:r>
      <w:proofErr w:type="spellEnd"/>
      <w:r w:rsidR="009A0D46" w:rsidRPr="00056F34">
        <w:rPr>
          <w:rFonts w:ascii="Times New Roman" w:hAnsi="Times New Roman" w:cs="Times New Roman"/>
          <w:color w:val="000000"/>
          <w:sz w:val="24"/>
        </w:rPr>
        <w:t xml:space="preserve"> and found that CXCL14 is abnormally overexpressed in a novel cell subpopulation of the positive lymph nodes in breast cancer patients, indicating that CXCL14 is closely associated with lymphatic metastasis of breast cancer </w:t>
      </w:r>
      <w:r w:rsidR="009A0D46"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&lt;EndNote&gt;&lt;Cite&gt;&lt;Author&gt;Xu&lt;/Author&gt;&lt;Year&gt;2021&lt;/Year&gt;&lt;RecNum&gt;3060&lt;/RecNum&gt;&lt;DisplayText&gt;(Xu et al., 2021)&lt;/DisplayText&gt;&lt;record&gt;&lt;rec-number&gt;3060&lt;/rec-number&gt;&lt;foreign-keys&gt;&lt;key app="EN" db-id="x5vpfvv9xpt22oeat99vrd9kpw9adese9ptw"&gt;3060&lt;/key&gt;&lt;/foreign-keys&gt;&lt;ref-type name="Journal Article"&gt;17&lt;/ref-type&gt;&lt;contributors&gt;&lt;authors&gt;&lt;author&gt;Xu, K&lt;/author&gt;&lt;author&gt;Zhang, W&lt;/author&gt;&lt;author&gt;Wang, C&lt;/author&gt;&lt;author&gt;Hu, L&lt;/author&gt;&lt;author&gt;Wang, R&lt;/author&gt;&lt;author&gt;Wang, C&lt;/author&gt;&lt;author&gt;Tang, L&lt;/author&gt;&lt;author&gt;Zhou, G&lt;/author&gt;&lt;author&gt;Zou, B&lt;/author&gt;&lt;author&gt;Xie, H&lt;/author&gt;&lt;author&gt;Tang, J&lt;/author&gt;&lt;author&gt;Guan, X&lt;/author&gt;&lt;/authors&gt;&lt;/contributors&gt;&lt;titles&gt;&lt;title&gt;Integrative analyses of scRNA-seq and scATAC-seq reveal CXCL14 as a key regulator of lymph node metastasis in breast cancer&lt;/title&gt;&lt;secondary-title&gt;Human molecular genetics&lt;/secondary-title&gt;&lt;/titles&gt;&lt;periodical&gt;&lt;full-title&gt;Human molecular genetics&lt;/full-title&gt;&lt;/periodical&gt;&lt;pages&gt;370-380&lt;/pages&gt;&lt;volume&gt;30&lt;/volume&gt;&lt;number&gt;5&lt;/number&gt;&lt;dates&gt;&lt;year&gt;2021&lt;/year&gt;&lt;/dates&gt;&lt;accession-num&gt;33564857&lt;/accession-num&gt;&lt;label&gt;5.1&lt;/label&gt;&lt;urls&gt;&lt;/urls&gt;&lt;electronic-resource-num&gt;10.1093/hmg/ddab042&lt;/electronic-resource-num&gt;&lt;/record&gt;&lt;/Cite&gt;&lt;/EndNote&gt;</w:instrText>
      </w:r>
      <w:r w:rsidR="009A0D46"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33" w:tooltip="Xu, 2021 #3060" w:history="1">
        <w:r w:rsidR="0064072C" w:rsidRPr="00056F34">
          <w:rPr>
            <w:rFonts w:ascii="Times New Roman" w:hAnsi="Times New Roman" w:cs="Times New Roman"/>
            <w:noProof/>
            <w:color w:val="000000"/>
            <w:sz w:val="24"/>
          </w:rPr>
          <w:t>Xu et al., 2021</w:t>
        </w:r>
      </w:hyperlink>
      <w:r w:rsidR="0064072C" w:rsidRPr="00056F34">
        <w:rPr>
          <w:rFonts w:ascii="Times New Roman" w:hAnsi="Times New Roman" w:cs="Times New Roman"/>
          <w:noProof/>
          <w:color w:val="000000"/>
          <w:sz w:val="24"/>
        </w:rPr>
        <w:t>)</w:t>
      </w:r>
      <w:r w:rsidR="009A0D46" w:rsidRPr="00056F34">
        <w:rPr>
          <w:rFonts w:ascii="Times New Roman" w:hAnsi="Times New Roman" w:cs="Times New Roman"/>
          <w:color w:val="000000"/>
          <w:sz w:val="24"/>
        </w:rPr>
        <w:fldChar w:fldCharType="end"/>
      </w:r>
      <w:r w:rsidR="009A0D46" w:rsidRPr="00056F34">
        <w:rPr>
          <w:rFonts w:ascii="Times New Roman" w:hAnsi="Times New Roman" w:cs="Times New Roman"/>
          <w:color w:val="000000"/>
          <w:sz w:val="24"/>
        </w:rPr>
        <w:t xml:space="preserve">. </w:t>
      </w:r>
      <w:proofErr w:type="spellStart"/>
      <w:r w:rsidR="001C3E86" w:rsidRPr="00056F34">
        <w:rPr>
          <w:rFonts w:ascii="Times New Roman" w:hAnsi="Times New Roman" w:cs="Times New Roman"/>
          <w:color w:val="000000"/>
          <w:sz w:val="24"/>
        </w:rPr>
        <w:t>ScRNA-seq</w:t>
      </w:r>
      <w:proofErr w:type="spellEnd"/>
      <w:r w:rsidR="001C3E86" w:rsidRPr="00056F34">
        <w:rPr>
          <w:rFonts w:ascii="Times New Roman" w:hAnsi="Times New Roman" w:cs="Times New Roman"/>
          <w:color w:val="000000"/>
          <w:sz w:val="24"/>
        </w:rPr>
        <w:t xml:space="preserve"> reveals the key divergent immune cells and their associated signaling pathways between idiopathic pulmonary fibrosis (IPF) and </w:t>
      </w:r>
      <w:proofErr w:type="spellStart"/>
      <w:r w:rsidR="001C3E86" w:rsidRPr="00056F34">
        <w:rPr>
          <w:rFonts w:ascii="Times New Roman" w:hAnsi="Times New Roman" w:cs="Times New Roman"/>
          <w:color w:val="000000"/>
          <w:sz w:val="24"/>
        </w:rPr>
        <w:t>SSc</w:t>
      </w:r>
      <w:proofErr w:type="spellEnd"/>
      <w:r w:rsidR="001C3E86" w:rsidRPr="00056F34">
        <w:rPr>
          <w:rFonts w:ascii="Times New Roman" w:hAnsi="Times New Roman" w:cs="Times New Roman"/>
          <w:color w:val="000000"/>
          <w:sz w:val="24"/>
        </w:rPr>
        <w:t xml:space="preserve">-associated interstitial lung diseases </w:t>
      </w:r>
      <w:r w:rsidR="001C3E86"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&lt;EndNote&gt;&lt;Cite&gt;&lt;Author&gt;Valenzi&lt;/Author&gt;&lt;Year&gt;2021&lt;/Year&gt;&lt;RecNum&gt;3062&lt;/RecNum&gt;&lt;DisplayText&gt;(Valenzi et al., 2021)&lt;/DisplayText&gt;&lt;record&gt;&lt;rec-number&gt;3062&lt;/rec-number&gt;&lt;foreign-keys&gt;&lt;key app="EN" db-id="x5vpfvv9xpt22oeat99vrd9kpw9adese9ptw"&gt;3062&lt;/key&gt;&lt;/foreign-keys&gt;&lt;ref-type name="Journal Article"&gt;17&lt;/ref-type&gt;&lt;contributors&gt;&lt;authors&gt;&lt;author&gt;Valenzi, E&lt;/author&gt;&lt;author&gt;Tabib, T&lt;/author&gt;&lt;author&gt;Papazoglou, A&lt;/author&gt;&lt;author&gt;Sembrat, J&lt;/author&gt;&lt;author&gt;Trejo Bittar, HE&lt;/author&gt;&lt;author&gt;Rojas, M&lt;/author&gt;&lt;author&gt;Lafyatis, R&lt;/author&gt;&lt;/authors&gt;&lt;/contributors&gt;&lt;titles&gt;&lt;title&gt;Disparate Interferon Signaling and Shared Aberrant Basaloid Cells in Single-Cell Profiling of Idiopathic Pulmonary Fibrosis and Systemic Sclerosis-Associated Interstitial Lung Disease&lt;/title&gt;&lt;secondary-title&gt;Frontiers in immunology&lt;/secondary-title&gt;&lt;/titles&gt;&lt;periodical&gt;&lt;full-title&gt;Frontiers in immunology&lt;/full-title&gt;&lt;/periodical&gt;&lt;pages&gt;595811&lt;/pages&gt;&lt;volume&gt;12&lt;/volume&gt;&lt;dates&gt;&lt;year&gt;2021&lt;/year&gt;&lt;/dates&gt;&lt;accession-num&gt;33859634&lt;/accession-num&gt;&lt;label&gt;5.085&lt;/label&gt;&lt;urls&gt;&lt;/urls&gt;&lt;electronic-resource-num&gt;10.3389/fimmu.2021.595811&lt;/electronic-resource-num&gt;&lt;/record&gt;&lt;/Cite&gt;&lt;/EndNote&gt;</w:instrText>
      </w:r>
      <w:r w:rsidR="001C3E86"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31" w:tooltip="Valenzi, 2021 #3062" w:history="1">
        <w:r w:rsidR="0064072C" w:rsidRPr="00056F34">
          <w:rPr>
            <w:rFonts w:ascii="Times New Roman" w:hAnsi="Times New Roman" w:cs="Times New Roman"/>
            <w:noProof/>
            <w:color w:val="000000"/>
            <w:sz w:val="24"/>
          </w:rPr>
          <w:t>Valenzi et al., 2021</w:t>
        </w:r>
      </w:hyperlink>
      <w:r w:rsidR="0064072C" w:rsidRPr="00056F34">
        <w:rPr>
          <w:rFonts w:ascii="Times New Roman" w:hAnsi="Times New Roman" w:cs="Times New Roman"/>
          <w:noProof/>
          <w:color w:val="000000"/>
          <w:sz w:val="24"/>
        </w:rPr>
        <w:t>)</w:t>
      </w:r>
      <w:r w:rsidR="001C3E86" w:rsidRPr="00056F34">
        <w:rPr>
          <w:rFonts w:ascii="Times New Roman" w:hAnsi="Times New Roman" w:cs="Times New Roman"/>
          <w:color w:val="000000"/>
          <w:sz w:val="24"/>
        </w:rPr>
        <w:fldChar w:fldCharType="end"/>
      </w:r>
      <w:r w:rsidR="001C3E86" w:rsidRPr="00056F34">
        <w:rPr>
          <w:rFonts w:ascii="Times New Roman" w:hAnsi="Times New Roman" w:cs="Times New Roman"/>
          <w:color w:val="000000"/>
          <w:sz w:val="24"/>
        </w:rPr>
        <w:t xml:space="preserve">. </w:t>
      </w:r>
      <w:proofErr w:type="spellStart"/>
      <w:r w:rsidR="009A0D46" w:rsidRPr="00056F34">
        <w:rPr>
          <w:rFonts w:ascii="Times New Roman" w:eastAsia="宋体" w:hAnsi="Times New Roman" w:cs="Times New Roman"/>
          <w:bCs/>
          <w:color w:val="000000"/>
          <w:sz w:val="24"/>
        </w:rPr>
        <w:t>Apostolidis</w:t>
      </w:r>
      <w:proofErr w:type="spellEnd"/>
      <w:r w:rsidR="009A0D46" w:rsidRPr="00056F34">
        <w:rPr>
          <w:rFonts w:ascii="Times New Roman" w:eastAsia="宋体" w:hAnsi="Times New Roman" w:cs="Times New Roman"/>
          <w:bCs/>
          <w:color w:val="000000"/>
          <w:sz w:val="24"/>
        </w:rPr>
        <w:t xml:space="preserve"> et al. have </w:t>
      </w:r>
      <w:r w:rsidR="00BB20DA" w:rsidRPr="00056F34">
        <w:rPr>
          <w:rFonts w:ascii="Times New Roman" w:eastAsia="宋体" w:hAnsi="Times New Roman" w:cs="Times New Roman"/>
          <w:bCs/>
          <w:color w:val="000000"/>
          <w:sz w:val="24"/>
        </w:rPr>
        <w:t xml:space="preserve">applied </w:t>
      </w:r>
      <w:proofErr w:type="spellStart"/>
      <w:r w:rsidR="00BB20DA" w:rsidRPr="00056F34">
        <w:rPr>
          <w:rFonts w:ascii="Times New Roman" w:eastAsia="宋体" w:hAnsi="Times New Roman" w:cs="Times New Roman"/>
          <w:bCs/>
          <w:color w:val="000000"/>
          <w:sz w:val="24"/>
        </w:rPr>
        <w:t>sc</w:t>
      </w:r>
      <w:r w:rsidR="009A0D46" w:rsidRPr="00056F34">
        <w:rPr>
          <w:rFonts w:ascii="Times New Roman" w:eastAsia="宋体" w:hAnsi="Times New Roman" w:cs="Times New Roman"/>
          <w:bCs/>
          <w:color w:val="000000"/>
          <w:sz w:val="24"/>
        </w:rPr>
        <w:t>RNA-seq</w:t>
      </w:r>
      <w:proofErr w:type="spellEnd"/>
      <w:r w:rsidR="00BB20DA" w:rsidRPr="00056F34">
        <w:rPr>
          <w:rFonts w:ascii="Times New Roman" w:eastAsia="宋体" w:hAnsi="Times New Roman" w:cs="Times New Roman"/>
          <w:bCs/>
          <w:color w:val="000000"/>
          <w:sz w:val="24"/>
        </w:rPr>
        <w:t xml:space="preserve"> and identified two differentially expressed genes, HSPG2 and APLNR, in endothelial cell</w:t>
      </w:r>
      <w:r w:rsidR="001C3E86" w:rsidRPr="00056F34">
        <w:rPr>
          <w:rFonts w:ascii="Times New Roman" w:eastAsia="宋体" w:hAnsi="Times New Roman" w:cs="Times New Roman"/>
          <w:bCs/>
          <w:color w:val="000000"/>
          <w:sz w:val="24"/>
        </w:rPr>
        <w:t xml:space="preserve">s of </w:t>
      </w:r>
      <w:proofErr w:type="spellStart"/>
      <w:r w:rsidR="001C3E86" w:rsidRPr="00056F34">
        <w:rPr>
          <w:rFonts w:ascii="Times New Roman" w:eastAsia="宋体" w:hAnsi="Times New Roman" w:cs="Times New Roman"/>
          <w:bCs/>
          <w:color w:val="000000"/>
          <w:sz w:val="24"/>
        </w:rPr>
        <w:t>SSc</w:t>
      </w:r>
      <w:proofErr w:type="spellEnd"/>
      <w:r w:rsidR="001C3E86" w:rsidRPr="00056F34">
        <w:rPr>
          <w:rFonts w:ascii="Times New Roman" w:eastAsia="宋体" w:hAnsi="Times New Roman" w:cs="Times New Roman"/>
          <w:bCs/>
          <w:color w:val="000000"/>
          <w:sz w:val="24"/>
        </w:rPr>
        <w:t xml:space="preserve"> patients </w:t>
      </w:r>
      <w:r w:rsidR="001C3E86" w:rsidRPr="00056F34">
        <w:rPr>
          <w:rFonts w:ascii="Times New Roman" w:eastAsia="宋体" w:hAnsi="Times New Roman" w:cs="Times New Roman"/>
          <w:bCs/>
          <w:color w:val="000000"/>
          <w:sz w:val="24"/>
        </w:rPr>
        <w:fldChar w:fldCharType="begin"/>
      </w:r>
      <w:r w:rsidR="0064072C" w:rsidRPr="00056F34">
        <w:rPr>
          <w:rFonts w:ascii="Times New Roman" w:eastAsia="宋体" w:hAnsi="Times New Roman" w:cs="Times New Roman"/>
          <w:bCs/>
          <w:color w:val="000000"/>
          <w:sz w:val="24"/>
        </w:rPr>
        <w:instrText xml:space="preserve"> ADDIN EN.CITE &lt;EndNote&gt;&lt;Cite&gt;&lt;Author&gt;Apostolidis&lt;/Author&gt;&lt;Year&gt;2018&lt;/Year&gt;&lt;RecNum&gt;3061&lt;/RecNum&gt;&lt;DisplayText&gt;(Apostolidis et al., 2018)&lt;/DisplayText&gt;&lt;record&gt;&lt;rec-number&gt;3061&lt;/rec-number&gt;&lt;foreign-keys&gt;&lt;key app="EN" db-id="x5vpfvv9xpt22oeat99vrd9kpw9adese9ptw"&gt;3061&lt;/key&gt;&lt;/foreign-keys&gt;&lt;ref-type name="Journal Article"&gt;17&lt;/ref-type&gt;&lt;contributors&gt;&lt;authors&gt;&lt;author&gt;Apostolidis, SA&lt;/author&gt;&lt;author&gt;Stifano, G&lt;/author&gt;&lt;author&gt;Tabib, T&lt;/author&gt;&lt;author&gt;Rice, LM&lt;/author&gt;&lt;author&gt;Morse, CM&lt;/author&gt;&lt;author&gt;Kahaleh, B&lt;/author&gt;&lt;author&gt;Lafyatis, R&lt;/author&gt;&lt;/authors&gt;&lt;/contributors&gt;&lt;titles&gt;&lt;title&gt;Single Cell RNA Sequencing Identifies HSPG2 and APLNR as Markers of Endothelial Cell Injury in Systemic Sclerosis Skin&lt;/title&gt;&lt;secondary-title&gt;Frontiers in immunology&lt;/secondary-title&gt;&lt;/titles&gt;&lt;periodical&gt;&lt;full-title&gt;Frontiers in immunology&lt;/full-title&gt;&lt;/periodical&gt;&lt;pages&gt;2191&lt;/pages&gt;&lt;volume&gt;9&lt;/volume&gt;&lt;dates&gt;&lt;year&gt;2018&lt;/year&gt;&lt;/dates&gt;&lt;accession-num&gt;30327649&lt;/accession-num&gt;&lt;label&gt;5.085&lt;/label&gt;&lt;urls&gt;&lt;/urls&gt;&lt;electronic-resource-num&gt;10.3389/fimmu.2018.02191&lt;/electronic-resource-num&gt;&lt;/record&gt;&lt;/Cite&gt;&lt;/EndNote&gt;</w:instrText>
      </w:r>
      <w:r w:rsidR="001C3E86" w:rsidRPr="00056F34">
        <w:rPr>
          <w:rFonts w:ascii="Times New Roman" w:eastAsia="宋体" w:hAnsi="Times New Roman" w:cs="Times New Roman"/>
          <w:bCs/>
          <w:color w:val="000000"/>
          <w:sz w:val="24"/>
        </w:rPr>
        <w:fldChar w:fldCharType="separate"/>
      </w:r>
      <w:r w:rsidR="0064072C" w:rsidRPr="00056F34">
        <w:rPr>
          <w:rFonts w:ascii="Times New Roman" w:eastAsia="宋体" w:hAnsi="Times New Roman" w:cs="Times New Roman"/>
          <w:bCs/>
          <w:noProof/>
          <w:color w:val="000000"/>
          <w:sz w:val="24"/>
        </w:rPr>
        <w:t>(</w:t>
      </w:r>
      <w:hyperlink w:anchor="_ENREF_1" w:tooltip="Apostolidis, 2018 #3065" w:history="1">
        <w:r w:rsidR="0064072C" w:rsidRPr="00056F34">
          <w:rPr>
            <w:rFonts w:ascii="Times New Roman" w:eastAsia="宋体" w:hAnsi="Times New Roman" w:cs="Times New Roman"/>
            <w:bCs/>
            <w:noProof/>
            <w:color w:val="000000"/>
            <w:sz w:val="24"/>
          </w:rPr>
          <w:t>Apostolidis et al., 2018</w:t>
        </w:r>
      </w:hyperlink>
      <w:r w:rsidR="0064072C" w:rsidRPr="00056F34">
        <w:rPr>
          <w:rFonts w:ascii="Times New Roman" w:eastAsia="宋体" w:hAnsi="Times New Roman" w:cs="Times New Roman"/>
          <w:bCs/>
          <w:noProof/>
          <w:color w:val="000000"/>
          <w:sz w:val="24"/>
        </w:rPr>
        <w:t>)</w:t>
      </w:r>
      <w:r w:rsidR="001C3E86" w:rsidRPr="00056F34">
        <w:rPr>
          <w:rFonts w:ascii="Times New Roman" w:eastAsia="宋体" w:hAnsi="Times New Roman" w:cs="Times New Roman"/>
          <w:bCs/>
          <w:color w:val="000000"/>
          <w:sz w:val="24"/>
        </w:rPr>
        <w:fldChar w:fldCharType="end"/>
      </w:r>
      <w:r w:rsidR="001C3E86" w:rsidRPr="00056F34">
        <w:rPr>
          <w:rFonts w:ascii="Times New Roman" w:eastAsia="宋体" w:hAnsi="Times New Roman" w:cs="Times New Roman"/>
          <w:bCs/>
          <w:color w:val="000000"/>
          <w:sz w:val="24"/>
        </w:rPr>
        <w:t xml:space="preserve">. HSPG2 and APLNR participate in injury of endothelial cells in SSs. In this work, we applied </w:t>
      </w:r>
      <w:proofErr w:type="spellStart"/>
      <w:r w:rsidR="001C3E86" w:rsidRPr="00056F34">
        <w:rPr>
          <w:rFonts w:ascii="Times New Roman" w:eastAsia="宋体" w:hAnsi="Times New Roman" w:cs="Times New Roman"/>
          <w:bCs/>
          <w:color w:val="000000"/>
          <w:sz w:val="24"/>
        </w:rPr>
        <w:t>s</w:t>
      </w:r>
      <w:r w:rsidR="001C3E86" w:rsidRPr="00056F34">
        <w:rPr>
          <w:rFonts w:ascii="Times New Roman" w:hAnsi="Times New Roman" w:cs="Times New Roman"/>
          <w:color w:val="000000"/>
          <w:sz w:val="24"/>
        </w:rPr>
        <w:t>cRNA-seq</w:t>
      </w:r>
      <w:proofErr w:type="spellEnd"/>
      <w:r w:rsidR="00692F18" w:rsidRPr="00056F34">
        <w:rPr>
          <w:rFonts w:ascii="Times New Roman" w:hAnsi="Times New Roman" w:cs="Times New Roman"/>
          <w:color w:val="000000"/>
          <w:sz w:val="24"/>
        </w:rPr>
        <w:t xml:space="preserve"> </w:t>
      </w:r>
      <w:r w:rsidR="000203A5" w:rsidRPr="00056F34">
        <w:rPr>
          <w:rFonts w:ascii="Times New Roman" w:hAnsi="Times New Roman" w:cs="Times New Roman"/>
          <w:color w:val="000000"/>
          <w:sz w:val="24"/>
        </w:rPr>
        <w:t xml:space="preserve">and </w:t>
      </w:r>
      <w:r w:rsidR="00692F18" w:rsidRPr="00056F34">
        <w:rPr>
          <w:rFonts w:ascii="Times New Roman" w:hAnsi="Times New Roman" w:cs="Times New Roman"/>
          <w:color w:val="000000"/>
          <w:sz w:val="24"/>
        </w:rPr>
        <w:t xml:space="preserve">first uncovered that </w:t>
      </w:r>
      <w:r w:rsidR="00692F18" w:rsidRPr="00056F34">
        <w:rPr>
          <w:rFonts w:ascii="Times New Roman" w:eastAsia="宋体" w:hAnsi="Times New Roman" w:cs="Times New Roman"/>
          <w:sz w:val="24"/>
        </w:rPr>
        <w:t xml:space="preserve">YAP/TAZ signaling pathway was activated in the </w:t>
      </w:r>
      <w:r w:rsidR="00692F18" w:rsidRPr="00056F34">
        <w:rPr>
          <w:rFonts w:ascii="Times New Roman" w:hAnsi="Times New Roman" w:cs="Times New Roman"/>
          <w:color w:val="000000"/>
          <w:sz w:val="24"/>
        </w:rPr>
        <w:t xml:space="preserve">fibroblasts of </w:t>
      </w:r>
      <w:proofErr w:type="spellStart"/>
      <w:r w:rsidR="00692F18" w:rsidRPr="00056F34">
        <w:rPr>
          <w:rFonts w:ascii="Times New Roman" w:hAnsi="Times New Roman" w:cs="Times New Roman"/>
          <w:color w:val="000000"/>
          <w:sz w:val="24"/>
        </w:rPr>
        <w:t>SSc</w:t>
      </w:r>
      <w:proofErr w:type="spellEnd"/>
      <w:r w:rsidR="00692F18" w:rsidRPr="00056F34">
        <w:rPr>
          <w:rFonts w:ascii="Times New Roman" w:hAnsi="Times New Roman" w:cs="Times New Roman"/>
          <w:color w:val="000000"/>
          <w:sz w:val="24"/>
        </w:rPr>
        <w:t xml:space="preserve"> patients</w:t>
      </w:r>
      <w:r w:rsidR="00B65550" w:rsidRPr="00056F34">
        <w:rPr>
          <w:rFonts w:ascii="Times New Roman" w:hAnsi="Times New Roman" w:cs="Times New Roman"/>
          <w:color w:val="000000"/>
          <w:sz w:val="24"/>
        </w:rPr>
        <w:t xml:space="preserve"> as compared with healthy volunteers</w:t>
      </w:r>
      <w:r w:rsidR="00692F18" w:rsidRPr="00056F34">
        <w:rPr>
          <w:rFonts w:ascii="Times New Roman" w:hAnsi="Times New Roman" w:cs="Times New Roman"/>
          <w:color w:val="000000"/>
          <w:sz w:val="24"/>
        </w:rPr>
        <w:t xml:space="preserve">, suggesting that </w:t>
      </w:r>
      <w:r w:rsidR="00692F18" w:rsidRPr="00056F34">
        <w:rPr>
          <w:rFonts w:ascii="Times New Roman" w:eastAsia="宋体" w:hAnsi="Times New Roman" w:cs="Times New Roman"/>
          <w:sz w:val="24"/>
        </w:rPr>
        <w:t xml:space="preserve">YAP/TAZ may be a key regulator in the progression of </w:t>
      </w:r>
      <w:proofErr w:type="spellStart"/>
      <w:r w:rsidR="00692F18" w:rsidRPr="00056F34">
        <w:rPr>
          <w:rFonts w:ascii="Times New Roman" w:hAnsi="Times New Roman" w:cs="Times New Roman"/>
          <w:color w:val="000000"/>
          <w:sz w:val="24"/>
        </w:rPr>
        <w:t>SSc</w:t>
      </w:r>
      <w:proofErr w:type="spellEnd"/>
      <w:r w:rsidR="00692F18" w:rsidRPr="00056F34">
        <w:rPr>
          <w:rFonts w:ascii="Times New Roman" w:hAnsi="Times New Roman" w:cs="Times New Roman"/>
          <w:color w:val="000000"/>
          <w:sz w:val="24"/>
        </w:rPr>
        <w:t>.</w:t>
      </w:r>
      <w:r w:rsidR="001F3C4A" w:rsidRPr="00056F34">
        <w:rPr>
          <w:rFonts w:ascii="Times New Roman" w:hAnsi="Times New Roman" w:cs="Times New Roman"/>
          <w:color w:val="000000"/>
          <w:sz w:val="24"/>
        </w:rPr>
        <w:t xml:space="preserve"> </w:t>
      </w:r>
      <w:r w:rsidR="00F3119F" w:rsidRPr="00056F34">
        <w:rPr>
          <w:rFonts w:ascii="Times New Roman" w:hAnsi="Times New Roman" w:cs="Times New Roman"/>
          <w:color w:val="000000"/>
          <w:sz w:val="24"/>
        </w:rPr>
        <w:t xml:space="preserve">As an autoimmune disease, immune cells are involved in the progression of SSs </w:t>
      </w:r>
      <w:r w:rsidR="00F3119F" w:rsidRPr="00056F34">
        <w:rPr>
          <w:rFonts w:ascii="Times New Roman" w:hAnsi="Times New Roman" w:cs="Times New Roman"/>
          <w:color w:val="000000"/>
          <w:sz w:val="24"/>
        </w:rPr>
        <w:fldChar w:fldCharType="begin"/>
      </w:r>
      <w:r w:rsidR="0064072C" w:rsidRPr="00056F34">
        <w:rPr>
          <w:rFonts w:ascii="Times New Roman" w:hAnsi="Times New Roman" w:cs="Times New Roman"/>
          <w:color w:val="000000"/>
          <w:sz w:val="24"/>
        </w:rPr>
        <w:instrText xml:space="preserve"> ADDIN EN.CITE &lt;EndNote&gt;&lt;Cite&gt;&lt;Author&gt;Brown&lt;/Author&gt;&lt;Year&gt;2019&lt;/Year&gt;&lt;RecNum&gt;3063&lt;/RecNum&gt;&lt;DisplayText&gt;(Brown and O&amp;apos;Reilly, 2019)&lt;/DisplayText&gt;&lt;record&gt;&lt;rec-number&gt;3063&lt;/rec-number&gt;&lt;foreign-keys&gt;&lt;key app="EN" db-id="x5vpfvv9xpt22oeat99vrd9kpw9adese9ptw"&gt;3063&lt;/key&gt;&lt;/foreign-keys&gt;&lt;ref-type name="Journal Article"&gt;17&lt;/ref-type&gt;&lt;contributors&gt;&lt;authors&gt;&lt;author&gt;Brown, M&lt;/author&gt;&lt;author&gt;O&amp;apos;Reilly, S&lt;/author&gt;&lt;/authors&gt;&lt;/contributors&gt;&lt;titles&gt;&lt;title&gt;The immunopathogenesis of fibrosis in systemic sclerosis&lt;/title&gt;&lt;secondary-title&gt;Clinical and experimental immunology&lt;/secondary-title&gt;&lt;/titles&gt;&lt;periodical&gt;&lt;full-title&gt;Clinical and experimental immunology&lt;/full-title&gt;&lt;/periodical&gt;&lt;pages&gt;310-321&lt;/pages&gt;&lt;volume&gt;195&lt;/volume&gt;&lt;number&gt;3&lt;/number&gt;&lt;dates&gt;&lt;year&gt;2019&lt;/year&gt;&lt;/dates&gt;&lt;accession-num&gt;30430560&lt;/accession-num&gt;&lt;label&gt;3.532&lt;/label&gt;&lt;urls&gt;&lt;/urls&gt;&lt;electronic-resource-num&gt;10.1111/cei.13238&lt;/electronic-resource-num&gt;&lt;/record&gt;&lt;/Cite&gt;&lt;/EndNote&gt;</w:instrText>
      </w:r>
      <w:r w:rsidR="00F3119F" w:rsidRPr="00056F34">
        <w:rPr>
          <w:rFonts w:ascii="Times New Roman" w:hAnsi="Times New Roman" w:cs="Times New Roman"/>
          <w:color w:val="000000"/>
          <w:sz w:val="24"/>
        </w:rPr>
        <w:fldChar w:fldCharType="separate"/>
      </w:r>
      <w:r w:rsidR="0064072C" w:rsidRPr="00056F34">
        <w:rPr>
          <w:rFonts w:ascii="Times New Roman" w:hAnsi="Times New Roman" w:cs="Times New Roman"/>
          <w:noProof/>
          <w:color w:val="000000"/>
          <w:sz w:val="24"/>
        </w:rPr>
        <w:t>(</w:t>
      </w:r>
      <w:hyperlink w:anchor="_ENREF_4" w:tooltip="Brown, 2019 #3063" w:history="1">
        <w:r w:rsidR="0064072C" w:rsidRPr="00056F34">
          <w:rPr>
            <w:rFonts w:ascii="Times New Roman" w:hAnsi="Times New Roman" w:cs="Times New Roman"/>
            <w:noProof/>
            <w:color w:val="000000"/>
            <w:sz w:val="24"/>
          </w:rPr>
          <w:t>Brown and O'Reilly, 2019</w:t>
        </w:r>
      </w:hyperlink>
      <w:r w:rsidR="0064072C" w:rsidRPr="00056F34">
        <w:rPr>
          <w:rFonts w:ascii="Times New Roman" w:hAnsi="Times New Roman" w:cs="Times New Roman"/>
          <w:noProof/>
          <w:color w:val="000000"/>
          <w:sz w:val="24"/>
        </w:rPr>
        <w:t>)</w:t>
      </w:r>
      <w:r w:rsidR="00F3119F" w:rsidRPr="00056F34">
        <w:rPr>
          <w:rFonts w:ascii="Times New Roman" w:hAnsi="Times New Roman" w:cs="Times New Roman"/>
          <w:color w:val="000000"/>
          <w:sz w:val="24"/>
        </w:rPr>
        <w:fldChar w:fldCharType="end"/>
      </w:r>
      <w:r w:rsidR="00F3119F" w:rsidRPr="00056F34">
        <w:rPr>
          <w:rFonts w:ascii="Times New Roman" w:hAnsi="Times New Roman" w:cs="Times New Roman"/>
          <w:color w:val="000000"/>
          <w:sz w:val="24"/>
        </w:rPr>
        <w:t xml:space="preserve">. We found that </w:t>
      </w:r>
      <w:r w:rsidR="00C50DBF" w:rsidRPr="00056F34">
        <w:rPr>
          <w:rFonts w:ascii="Times New Roman" w:hAnsi="Times New Roman" w:cs="Times New Roman"/>
          <w:color w:val="000000"/>
          <w:sz w:val="24"/>
        </w:rPr>
        <w:t xml:space="preserve">cell-cell </w:t>
      </w:r>
      <w:r w:rsidR="00C50DBF" w:rsidRPr="00056F34">
        <w:rPr>
          <w:rFonts w:ascii="Times New Roman" w:eastAsia="宋体" w:hAnsi="Times New Roman" w:cs="Times New Roman"/>
          <w:bCs/>
          <w:color w:val="000000"/>
          <w:sz w:val="24"/>
        </w:rPr>
        <w:t xml:space="preserve">communication was frequently among </w:t>
      </w:r>
      <w:r w:rsidR="00C50DBF" w:rsidRPr="00056F34">
        <w:rPr>
          <w:rFonts w:ascii="Times New Roman" w:hAnsi="Times New Roman" w:cs="Times New Roman"/>
          <w:color w:val="000000"/>
          <w:sz w:val="24"/>
        </w:rPr>
        <w:t>fibroblasts, T lymphocytes, and macrophages/dendritic cells</w:t>
      </w:r>
      <w:r w:rsidR="0033426C" w:rsidRPr="00056F34">
        <w:rPr>
          <w:rFonts w:ascii="Times New Roman" w:hAnsi="Times New Roman" w:cs="Times New Roman"/>
          <w:color w:val="000000"/>
          <w:sz w:val="24"/>
        </w:rPr>
        <w:t xml:space="preserve"> in SSs patients</w:t>
      </w:r>
      <w:r w:rsidR="00C50DBF" w:rsidRPr="00056F34">
        <w:rPr>
          <w:rFonts w:ascii="Times New Roman" w:hAnsi="Times New Roman" w:cs="Times New Roman"/>
          <w:color w:val="000000"/>
          <w:sz w:val="24"/>
        </w:rPr>
        <w:t xml:space="preserve">. </w:t>
      </w:r>
      <w:r w:rsidR="00B65550" w:rsidRPr="00056F34">
        <w:rPr>
          <w:rFonts w:ascii="Times New Roman" w:hAnsi="Times New Roman" w:cs="Times New Roman"/>
          <w:color w:val="000000"/>
          <w:sz w:val="24"/>
        </w:rPr>
        <w:t xml:space="preserve">The frequent signal transduction among fibroblasts, T lymphocytes, and macrophages/dendritic cells may affect the progression of </w:t>
      </w:r>
      <w:proofErr w:type="spellStart"/>
      <w:r w:rsidR="00B65550" w:rsidRPr="00056F34">
        <w:rPr>
          <w:rFonts w:ascii="Times New Roman" w:hAnsi="Times New Roman" w:cs="Times New Roman"/>
          <w:color w:val="000000"/>
          <w:sz w:val="24"/>
        </w:rPr>
        <w:t>SSc</w:t>
      </w:r>
      <w:proofErr w:type="spellEnd"/>
      <w:r w:rsidR="00B65550" w:rsidRPr="00056F34">
        <w:rPr>
          <w:rFonts w:ascii="Times New Roman" w:hAnsi="Times New Roman" w:cs="Times New Roman"/>
          <w:color w:val="000000"/>
          <w:sz w:val="24"/>
        </w:rPr>
        <w:t>.</w:t>
      </w:r>
    </w:p>
    <w:p w:rsidR="00B65550" w:rsidRPr="00056F34" w:rsidRDefault="004F309A" w:rsidP="00056F34">
      <w:pPr>
        <w:spacing w:line="480" w:lineRule="auto"/>
        <w:ind w:firstLineChars="200" w:firstLine="480"/>
        <w:rPr>
          <w:rFonts w:ascii="Times New Roman" w:hAnsi="Times New Roman" w:cs="Times New Roman"/>
          <w:sz w:val="24"/>
        </w:rPr>
      </w:pPr>
      <w:r w:rsidRPr="00056F34">
        <w:rPr>
          <w:rFonts w:ascii="Times New Roman" w:eastAsia="宋体" w:hAnsi="Times New Roman" w:cs="Times New Roman"/>
          <w:bCs/>
          <w:color w:val="000000"/>
          <w:sz w:val="24"/>
        </w:rPr>
        <w:t xml:space="preserve">YAP/TAZ, as a transcriptional cofactor downstream of the Hippo pathway, is a key regulator of fibroblast activation. Its activity reflects the ability of cells to adhere and respond to ECM mechanical signal stimulation. Knockdown of YAP/TAZ can </w:t>
      </w:r>
      <w:r w:rsidRPr="00056F34">
        <w:rPr>
          <w:rFonts w:ascii="Times New Roman" w:eastAsia="宋体" w:hAnsi="Times New Roman" w:cs="Times New Roman"/>
          <w:bCs/>
          <w:color w:val="000000"/>
          <w:sz w:val="24"/>
        </w:rPr>
        <w:lastRenderedPageBreak/>
        <w:t xml:space="preserve">weaken the function of fibroblast matrix synthesis, contraction and proliferation </w:t>
      </w:r>
      <w:r w:rsidRPr="00056F34">
        <w:rPr>
          <w:rFonts w:ascii="Times New Roman" w:eastAsia="宋体" w:hAnsi="Times New Roman" w:cs="Times New Roman"/>
          <w:bCs/>
          <w:color w:val="000000"/>
          <w:sz w:val="24"/>
        </w:rPr>
        <w:fldChar w:fldCharType="begin"/>
      </w:r>
      <w:r w:rsidR="0064072C" w:rsidRPr="00056F34">
        <w:rPr>
          <w:rFonts w:ascii="Times New Roman" w:eastAsia="宋体" w:hAnsi="Times New Roman" w:cs="Times New Roman"/>
          <w:bCs/>
          <w:color w:val="000000"/>
          <w:sz w:val="24"/>
        </w:rPr>
        <w:instrText xml:space="preserve"> ADDIN EN.CITE &lt;EndNote&gt;&lt;Cite&gt;&lt;Author&gt;Liu&lt;/Author&gt;&lt;Year&gt;2015&lt;/Year&gt;&lt;RecNum&gt;2127&lt;/RecNum&gt;&lt;DisplayText&gt;(Liu et al., 2015)&lt;/DisplayText&gt;&lt;record&gt;&lt;rec-number&gt;2127&lt;/rec-number&gt;&lt;foreign-keys&gt;&lt;key app="EN" db-id="x5vpfvv9xpt22oeat99vrd9kpw9adese9ptw"&gt;2127&lt;/key&gt;&lt;/foreign-keys&gt;&lt;ref-type name="Journal Article"&gt;17&lt;/ref-type&gt;&lt;contributors&gt;&lt;authors&gt;&lt;author&gt;Liu, F&lt;/author&gt;&lt;author&gt;Lagares, D&lt;/author&gt;&lt;author&gt;Choi, KM&lt;/author&gt;&lt;author&gt;Stopfer, L&lt;/author&gt;&lt;author&gt;Marinković, A&lt;/author&gt;&lt;author&gt;Vrbanac, V&lt;/author&gt;&lt;author&gt;Probst, CK&lt;/author&gt;&lt;author&gt;Hiemer, SE&lt;/author&gt;&lt;author&gt;Sisson, TH&lt;/author&gt;&lt;author&gt;Horowitz, JC&lt;/author&gt;&lt;author&gt;Rosas, IO&lt;/author&gt;&lt;author&gt;Fredenburgh, LE&lt;/author&gt;&lt;author&gt;Feghali-Bostwick, C&lt;/author&gt;&lt;author&gt;Varelas, X&lt;/author&gt;&lt;author&gt;Tager, AM&lt;/author&gt;&lt;author&gt;Tschumperlin, DJ&lt;/author&gt;&lt;/authors&gt;&lt;/contributors&gt;&lt;titles&gt;&lt;title&gt;Mechanosignaling through YAP and TAZ drives fibroblast activation and fibrosis&lt;/title&gt;&lt;secondary-title&gt;American journal of physiology. Lung cellular and molecular physiology&lt;/secondary-title&gt;&lt;/titles&gt;&lt;periodical&gt;&lt;full-title&gt;American journal of physiology. Lung cellular and molecular physiology&lt;/full-title&gt;&lt;/periodical&gt;&lt;pages&gt;L344-57&lt;/pages&gt;&lt;volume&gt;308&lt;/volume&gt;&lt;number&gt;4&lt;/number&gt;&lt;dates&gt;&lt;year&gt;2015&lt;/year&gt;&lt;/dates&gt;&lt;accession-num&gt;25502501&lt;/accession-num&gt;&lt;label&gt;4.406&lt;/label&gt;&lt;urls&gt;&lt;/urls&gt;&lt;electronic-resource-num&gt;10.1152/ajplung.00300.2014&lt;/electronic-resource-num&gt;&lt;/record&gt;&lt;/Cite&gt;&lt;/EndNote&gt;</w:instrText>
      </w:r>
      <w:r w:rsidRPr="00056F34">
        <w:rPr>
          <w:rFonts w:ascii="Times New Roman" w:eastAsia="宋体" w:hAnsi="Times New Roman" w:cs="Times New Roman"/>
          <w:bCs/>
          <w:color w:val="000000"/>
          <w:sz w:val="24"/>
        </w:rPr>
        <w:fldChar w:fldCharType="separate"/>
      </w:r>
      <w:r w:rsidR="0064072C" w:rsidRPr="00056F34">
        <w:rPr>
          <w:rFonts w:ascii="Times New Roman" w:eastAsia="宋体" w:hAnsi="Times New Roman" w:cs="Times New Roman"/>
          <w:bCs/>
          <w:noProof/>
          <w:color w:val="000000"/>
          <w:sz w:val="24"/>
        </w:rPr>
        <w:t>(</w:t>
      </w:r>
      <w:hyperlink w:anchor="_ENREF_14" w:tooltip="Liu, 2015 #3052" w:history="1">
        <w:r w:rsidR="0064072C" w:rsidRPr="00056F34">
          <w:rPr>
            <w:rFonts w:ascii="Times New Roman" w:eastAsia="宋体" w:hAnsi="Times New Roman" w:cs="Times New Roman"/>
            <w:bCs/>
            <w:noProof/>
            <w:color w:val="000000"/>
            <w:sz w:val="24"/>
          </w:rPr>
          <w:t>Liu et al., 2015</w:t>
        </w:r>
      </w:hyperlink>
      <w:r w:rsidR="0064072C" w:rsidRPr="00056F34">
        <w:rPr>
          <w:rFonts w:ascii="Times New Roman" w:eastAsia="宋体" w:hAnsi="Times New Roman" w:cs="Times New Roman"/>
          <w:bCs/>
          <w:noProof/>
          <w:color w:val="000000"/>
          <w:sz w:val="24"/>
        </w:rPr>
        <w:t>)</w:t>
      </w:r>
      <w:r w:rsidRPr="00056F34">
        <w:rPr>
          <w:rFonts w:ascii="Times New Roman" w:eastAsia="宋体" w:hAnsi="Times New Roman" w:cs="Times New Roman"/>
          <w:bCs/>
          <w:color w:val="000000"/>
          <w:sz w:val="24"/>
        </w:rPr>
        <w:fldChar w:fldCharType="end"/>
      </w:r>
      <w:r w:rsidRPr="00056F34">
        <w:rPr>
          <w:rFonts w:ascii="Times New Roman" w:eastAsia="宋体" w:hAnsi="Times New Roman" w:cs="Times New Roman"/>
          <w:bCs/>
          <w:color w:val="000000"/>
          <w:sz w:val="24"/>
        </w:rPr>
        <w:t>.</w:t>
      </w:r>
      <w:r w:rsidR="00B257B3" w:rsidRPr="00056F34">
        <w:rPr>
          <w:rFonts w:ascii="Times New Roman" w:eastAsia="宋体" w:hAnsi="Times New Roman" w:cs="Times New Roman"/>
          <w:bCs/>
          <w:color w:val="000000"/>
          <w:sz w:val="24"/>
        </w:rPr>
        <w:t xml:space="preserve"> </w:t>
      </w:r>
      <w:r w:rsidRPr="00056F34">
        <w:rPr>
          <w:rFonts w:ascii="Times New Roman" w:eastAsia="宋体" w:hAnsi="Times New Roman" w:cs="Times New Roman"/>
          <w:bCs/>
          <w:color w:val="000000"/>
          <w:sz w:val="24"/>
        </w:rPr>
        <w:t>YAP/TAZ is activated</w:t>
      </w:r>
      <w:r w:rsidR="007E36C4" w:rsidRPr="00056F34">
        <w:rPr>
          <w:rFonts w:ascii="Times New Roman" w:eastAsia="宋体" w:hAnsi="Times New Roman" w:cs="Times New Roman"/>
          <w:bCs/>
          <w:color w:val="000000"/>
          <w:sz w:val="24"/>
        </w:rPr>
        <w:t xml:space="preserve"> in various cancers and promote</w:t>
      </w:r>
      <w:r w:rsidR="00F70A60" w:rsidRPr="00056F34">
        <w:rPr>
          <w:rFonts w:ascii="Times New Roman" w:eastAsia="宋体" w:hAnsi="Times New Roman" w:cs="Times New Roman"/>
          <w:bCs/>
          <w:color w:val="000000"/>
          <w:sz w:val="24"/>
        </w:rPr>
        <w:t>s</w:t>
      </w:r>
      <w:r w:rsidR="007E36C4" w:rsidRPr="00056F34">
        <w:rPr>
          <w:rFonts w:ascii="Times New Roman" w:eastAsia="宋体" w:hAnsi="Times New Roman" w:cs="Times New Roman"/>
          <w:bCs/>
          <w:color w:val="000000"/>
          <w:sz w:val="24"/>
        </w:rPr>
        <w:t xml:space="preserve"> tumor formation and metastasis, such as </w:t>
      </w:r>
      <w:r w:rsidRPr="00056F34">
        <w:rPr>
          <w:rFonts w:ascii="Times New Roman" w:eastAsia="宋体" w:hAnsi="Times New Roman" w:cs="Times New Roman"/>
          <w:bCs/>
          <w:color w:val="000000"/>
          <w:sz w:val="24"/>
        </w:rPr>
        <w:t>liver cancer, breast cancer</w:t>
      </w:r>
      <w:r w:rsidR="007E36C4" w:rsidRPr="00056F34">
        <w:rPr>
          <w:rFonts w:ascii="Times New Roman" w:eastAsia="宋体" w:hAnsi="Times New Roman" w:cs="Times New Roman"/>
          <w:bCs/>
          <w:color w:val="000000"/>
          <w:sz w:val="24"/>
        </w:rPr>
        <w:t xml:space="preserve"> and</w:t>
      </w:r>
      <w:r w:rsidRPr="00056F34">
        <w:rPr>
          <w:rFonts w:ascii="Times New Roman" w:eastAsia="宋体" w:hAnsi="Times New Roman" w:cs="Times New Roman"/>
          <w:bCs/>
          <w:color w:val="000000"/>
          <w:sz w:val="24"/>
        </w:rPr>
        <w:t xml:space="preserve"> </w:t>
      </w:r>
      <w:r w:rsidR="007E36C4" w:rsidRPr="00056F34">
        <w:rPr>
          <w:rFonts w:ascii="Times New Roman" w:eastAsia="宋体" w:hAnsi="Times New Roman" w:cs="Times New Roman"/>
          <w:bCs/>
          <w:color w:val="000000"/>
          <w:sz w:val="24"/>
        </w:rPr>
        <w:t xml:space="preserve">non-small cell </w:t>
      </w:r>
      <w:r w:rsidRPr="00056F34">
        <w:rPr>
          <w:rFonts w:ascii="Times New Roman" w:eastAsia="宋体" w:hAnsi="Times New Roman" w:cs="Times New Roman"/>
          <w:bCs/>
          <w:color w:val="000000"/>
          <w:sz w:val="24"/>
        </w:rPr>
        <w:t>lung cancer</w:t>
      </w:r>
      <w:r w:rsidR="007E36C4" w:rsidRPr="00056F34">
        <w:rPr>
          <w:rFonts w:ascii="Times New Roman" w:eastAsia="宋体" w:hAnsi="Times New Roman" w:cs="Times New Roman"/>
          <w:bCs/>
          <w:color w:val="000000"/>
          <w:sz w:val="24"/>
        </w:rPr>
        <w:t xml:space="preserve"> </w:t>
      </w:r>
      <w:r w:rsidR="007E36C4" w:rsidRPr="00056F34">
        <w:rPr>
          <w:rFonts w:ascii="Times New Roman" w:eastAsia="宋体" w:hAnsi="Times New Roman" w:cs="Times New Roman"/>
          <w:bCs/>
          <w:color w:val="000000"/>
          <w:sz w:val="24"/>
        </w:rPr>
        <w:fldChar w:fldCharType="begin">
          <w:fldData xml:space="preserve">PEVuZE5vdGU+PENpdGU+PEF1dGhvcj5aaGFuZzwvQXV0aG9yPjxZZWFyPjIwMTk8L1llYXI+PFJl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</w:fldData>
        </w:fldChar>
      </w:r>
      <w:r w:rsidR="0064072C" w:rsidRPr="00056F34">
        <w:rPr>
          <w:rFonts w:ascii="Times New Roman" w:eastAsia="宋体" w:hAnsi="Times New Roman" w:cs="Times New Roman"/>
          <w:bCs/>
          <w:color w:val="000000"/>
          <w:sz w:val="24"/>
        </w:rPr>
        <w:instrText xml:space="preserve"> ADDIN EN.CITE </w:instrText>
      </w:r>
      <w:r w:rsidR="0064072C" w:rsidRPr="00056F34">
        <w:rPr>
          <w:rFonts w:ascii="Times New Roman" w:eastAsia="宋体" w:hAnsi="Times New Roman" w:cs="Times New Roman"/>
          <w:bCs/>
          <w:color w:val="000000"/>
          <w:sz w:val="24"/>
        </w:rPr>
        <w:fldChar w:fldCharType="begin">
          <w:fldData xml:space="preserve">PEVuZE5vdGU+PENpdGU+PEF1dGhvcj5aaGFuZzwvQXV0aG9yPjxZZWFyPjIwMTk8L1llYXI+PFJl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</w:fldData>
        </w:fldChar>
      </w:r>
      <w:r w:rsidR="0064072C" w:rsidRPr="00056F34">
        <w:rPr>
          <w:rFonts w:ascii="Times New Roman" w:eastAsia="宋体" w:hAnsi="Times New Roman" w:cs="Times New Roman"/>
          <w:bCs/>
          <w:color w:val="000000"/>
          <w:sz w:val="24"/>
        </w:rPr>
        <w:instrText xml:space="preserve"> ADDIN EN.CITE.DATA </w:instrText>
      </w:r>
      <w:r w:rsidR="0064072C" w:rsidRPr="00056F34">
        <w:rPr>
          <w:rFonts w:ascii="Times New Roman" w:eastAsia="宋体" w:hAnsi="Times New Roman" w:cs="Times New Roman"/>
          <w:bCs/>
          <w:color w:val="000000"/>
          <w:sz w:val="24"/>
        </w:rPr>
      </w:r>
      <w:r w:rsidR="0064072C" w:rsidRPr="00056F34">
        <w:rPr>
          <w:rFonts w:ascii="Times New Roman" w:eastAsia="宋体" w:hAnsi="Times New Roman" w:cs="Times New Roman"/>
          <w:bCs/>
          <w:color w:val="000000"/>
          <w:sz w:val="24"/>
        </w:rPr>
        <w:fldChar w:fldCharType="end"/>
      </w:r>
      <w:r w:rsidR="007E36C4" w:rsidRPr="00056F34">
        <w:rPr>
          <w:rFonts w:ascii="Times New Roman" w:eastAsia="宋体" w:hAnsi="Times New Roman" w:cs="Times New Roman"/>
          <w:bCs/>
          <w:color w:val="000000"/>
          <w:sz w:val="24"/>
        </w:rPr>
        <w:fldChar w:fldCharType="separate"/>
      </w:r>
      <w:r w:rsidR="0064072C" w:rsidRPr="00056F34">
        <w:rPr>
          <w:rFonts w:ascii="Times New Roman" w:eastAsia="宋体" w:hAnsi="Times New Roman" w:cs="Times New Roman"/>
          <w:bCs/>
          <w:noProof/>
          <w:color w:val="000000"/>
          <w:sz w:val="24"/>
        </w:rPr>
        <w:t>(</w:t>
      </w:r>
      <w:hyperlink w:anchor="_ENREF_15" w:tooltip="Lo Sardo, 2021 #2130" w:history="1">
        <w:r w:rsidR="0064072C" w:rsidRPr="00056F34">
          <w:rPr>
            <w:rFonts w:ascii="Times New Roman" w:eastAsia="宋体" w:hAnsi="Times New Roman" w:cs="Times New Roman"/>
            <w:bCs/>
            <w:noProof/>
            <w:color w:val="000000"/>
            <w:sz w:val="24"/>
          </w:rPr>
          <w:t>Lo Sardo et al., 2021</w:t>
        </w:r>
      </w:hyperlink>
      <w:r w:rsidR="0064072C" w:rsidRPr="00056F34">
        <w:rPr>
          <w:rFonts w:ascii="Times New Roman" w:eastAsia="宋体" w:hAnsi="Times New Roman" w:cs="Times New Roman"/>
          <w:bCs/>
          <w:noProof/>
          <w:color w:val="000000"/>
          <w:sz w:val="24"/>
        </w:rPr>
        <w:t xml:space="preserve">; </w:t>
      </w:r>
      <w:hyperlink w:anchor="_ENREF_35" w:tooltip="Zhang, 2019 #2128" w:history="1">
        <w:r w:rsidR="0064072C" w:rsidRPr="00056F34">
          <w:rPr>
            <w:rFonts w:ascii="Times New Roman" w:eastAsia="宋体" w:hAnsi="Times New Roman" w:cs="Times New Roman"/>
            <w:bCs/>
            <w:noProof/>
            <w:color w:val="000000"/>
            <w:sz w:val="24"/>
          </w:rPr>
          <w:t>Zhang and Zhou, 2019</w:t>
        </w:r>
      </w:hyperlink>
      <w:r w:rsidR="0064072C" w:rsidRPr="00056F34">
        <w:rPr>
          <w:rFonts w:ascii="Times New Roman" w:eastAsia="宋体" w:hAnsi="Times New Roman" w:cs="Times New Roman"/>
          <w:bCs/>
          <w:noProof/>
          <w:color w:val="000000"/>
          <w:sz w:val="24"/>
        </w:rPr>
        <w:t xml:space="preserve">; </w:t>
      </w:r>
      <w:hyperlink w:anchor="_ENREF_36" w:tooltip="Zhao, 2021 #2129" w:history="1">
        <w:r w:rsidR="0064072C" w:rsidRPr="00056F34">
          <w:rPr>
            <w:rFonts w:ascii="Times New Roman" w:eastAsia="宋体" w:hAnsi="Times New Roman" w:cs="Times New Roman"/>
            <w:bCs/>
            <w:noProof/>
            <w:color w:val="000000"/>
            <w:sz w:val="24"/>
          </w:rPr>
          <w:t>Zhao et al., 2021</w:t>
        </w:r>
      </w:hyperlink>
      <w:r w:rsidR="0064072C" w:rsidRPr="00056F34">
        <w:rPr>
          <w:rFonts w:ascii="Times New Roman" w:eastAsia="宋体" w:hAnsi="Times New Roman" w:cs="Times New Roman"/>
          <w:bCs/>
          <w:noProof/>
          <w:color w:val="000000"/>
          <w:sz w:val="24"/>
        </w:rPr>
        <w:t>)</w:t>
      </w:r>
      <w:r w:rsidR="007E36C4" w:rsidRPr="00056F34">
        <w:rPr>
          <w:rFonts w:ascii="Times New Roman" w:eastAsia="宋体" w:hAnsi="Times New Roman" w:cs="Times New Roman"/>
          <w:bCs/>
          <w:color w:val="000000"/>
          <w:sz w:val="24"/>
        </w:rPr>
        <w:fldChar w:fldCharType="end"/>
      </w:r>
      <w:r w:rsidR="007E36C4" w:rsidRPr="00056F34">
        <w:rPr>
          <w:rFonts w:ascii="Times New Roman" w:eastAsia="宋体" w:hAnsi="Times New Roman" w:cs="Times New Roman"/>
          <w:bCs/>
          <w:color w:val="000000"/>
          <w:sz w:val="24"/>
        </w:rPr>
        <w:t xml:space="preserve">. </w:t>
      </w:r>
      <w:r w:rsidR="002F7B5E" w:rsidRPr="00056F34">
        <w:rPr>
          <w:rFonts w:ascii="Times New Roman" w:eastAsia="宋体" w:hAnsi="Times New Roman" w:cs="Times New Roman"/>
          <w:bCs/>
          <w:color w:val="000000"/>
          <w:sz w:val="24"/>
        </w:rPr>
        <w:t>YAP/TAZ signaling pathway accelerates the production of pro</w:t>
      </w:r>
      <w:r w:rsidR="00361616" w:rsidRPr="00056F34">
        <w:rPr>
          <w:rFonts w:ascii="Times New Roman" w:eastAsia="宋体" w:hAnsi="Times New Roman" w:cs="Times New Roman"/>
          <w:bCs/>
          <w:color w:val="000000"/>
          <w:sz w:val="24"/>
        </w:rPr>
        <w:t>-</w:t>
      </w:r>
      <w:r w:rsidR="002F7B5E" w:rsidRPr="00056F34">
        <w:rPr>
          <w:rFonts w:ascii="Times New Roman" w:eastAsia="宋体" w:hAnsi="Times New Roman" w:cs="Times New Roman"/>
          <w:bCs/>
          <w:color w:val="000000"/>
          <w:sz w:val="24"/>
        </w:rPr>
        <w:t xml:space="preserve">fibrotic mediators and ECM proteins in fibroblasts, which leads to tissue stiffness </w:t>
      </w:r>
      <w:r w:rsidR="002F7B5E" w:rsidRPr="00056F34">
        <w:rPr>
          <w:rFonts w:ascii="Times New Roman" w:eastAsia="宋体" w:hAnsi="Times New Roman" w:cs="Times New Roman"/>
          <w:bCs/>
          <w:color w:val="000000"/>
          <w:sz w:val="24"/>
        </w:rPr>
        <w:fldChar w:fldCharType="begin"/>
      </w:r>
      <w:r w:rsidR="0064072C" w:rsidRPr="00056F34">
        <w:rPr>
          <w:rFonts w:ascii="Times New Roman" w:eastAsia="宋体" w:hAnsi="Times New Roman" w:cs="Times New Roman"/>
          <w:bCs/>
          <w:color w:val="000000"/>
          <w:sz w:val="24"/>
        </w:rPr>
        <w:instrText xml:space="preserve"> ADDIN EN.CITE &lt;EndNote&gt;&lt;Cite&gt;&lt;Author&gt;Noguchi&lt;/Author&gt;&lt;Year&gt;2018&lt;/Year&gt;&lt;RecNum&gt;3070&lt;/RecNum&gt;&lt;DisplayText&gt;(Noguchi et al., 2018)&lt;/DisplayText&gt;&lt;record&gt;&lt;rec-number&gt;3070&lt;/rec-number&gt;&lt;foreign-keys&gt;&lt;key app="EN" db-id="x5vpfvv9xpt22oeat99vrd9kpw9adese9ptw"&gt;3070&lt;/key&gt;&lt;/foreign-keys&gt;&lt;ref-type name="Journal Article"&gt;17&lt;/ref-type&gt;&lt;contributors&gt;&lt;authors&gt;&lt;author&gt;Noguchi, S&lt;/author&gt;&lt;author&gt;Saito, A&lt;/author&gt;&lt;author&gt;Nagase, T&lt;/author&gt;&lt;/authors&gt;&lt;/contributors&gt;&lt;titles&gt;&lt;title&gt;YAP/TAZ Signaling as a Molecular Link between Fibrosis and Cancer&lt;/title&gt;&lt;secondary-title&gt;International journal of molecular sciences&lt;/secondary-title&gt;&lt;/titles&gt;&lt;periodical&gt;&lt;full-title&gt;International journal of molecular sciences&lt;/full-title&gt;&lt;/periodical&gt;&lt;volume&gt;19&lt;/volume&gt;&lt;number&gt;11&lt;/number&gt;&lt;dates&gt;&lt;year&gt;2018&lt;/year&gt;&lt;/dates&gt;&lt;accession-num&gt;30463366&lt;/accession-num&gt;&lt;label&gt;4.556&lt;/label&gt;&lt;urls&gt;&lt;/urls&gt;&lt;electronic-resource-num&gt;10.3390/ijms19113674&lt;/electronic-resource-num&gt;&lt;/record&gt;&lt;/Cite&gt;&lt;/EndNote&gt;</w:instrText>
      </w:r>
      <w:r w:rsidR="002F7B5E" w:rsidRPr="00056F34">
        <w:rPr>
          <w:rFonts w:ascii="Times New Roman" w:eastAsia="宋体" w:hAnsi="Times New Roman" w:cs="Times New Roman"/>
          <w:bCs/>
          <w:color w:val="000000"/>
          <w:sz w:val="24"/>
        </w:rPr>
        <w:fldChar w:fldCharType="separate"/>
      </w:r>
      <w:r w:rsidR="0064072C" w:rsidRPr="00056F34">
        <w:rPr>
          <w:rFonts w:ascii="Times New Roman" w:eastAsia="宋体" w:hAnsi="Times New Roman" w:cs="Times New Roman"/>
          <w:bCs/>
          <w:noProof/>
          <w:color w:val="000000"/>
          <w:sz w:val="24"/>
        </w:rPr>
        <w:t>(</w:t>
      </w:r>
      <w:hyperlink w:anchor="_ENREF_20" w:tooltip="Noguchi, 2018 #3070" w:history="1">
        <w:r w:rsidR="0064072C" w:rsidRPr="00056F34">
          <w:rPr>
            <w:rFonts w:ascii="Times New Roman" w:eastAsia="宋体" w:hAnsi="Times New Roman" w:cs="Times New Roman"/>
            <w:bCs/>
            <w:noProof/>
            <w:color w:val="000000"/>
            <w:sz w:val="24"/>
          </w:rPr>
          <w:t>Noguchi et al., 2018</w:t>
        </w:r>
      </w:hyperlink>
      <w:r w:rsidR="0064072C" w:rsidRPr="00056F34">
        <w:rPr>
          <w:rFonts w:ascii="Times New Roman" w:eastAsia="宋体" w:hAnsi="Times New Roman" w:cs="Times New Roman"/>
          <w:bCs/>
          <w:noProof/>
          <w:color w:val="000000"/>
          <w:sz w:val="24"/>
        </w:rPr>
        <w:t>)</w:t>
      </w:r>
      <w:r w:rsidR="002F7B5E" w:rsidRPr="00056F34">
        <w:rPr>
          <w:rFonts w:ascii="Times New Roman" w:eastAsia="宋体" w:hAnsi="Times New Roman" w:cs="Times New Roman"/>
          <w:bCs/>
          <w:color w:val="000000"/>
          <w:sz w:val="24"/>
        </w:rPr>
        <w:fldChar w:fldCharType="end"/>
      </w:r>
      <w:r w:rsidR="002F7B5E" w:rsidRPr="00056F34">
        <w:rPr>
          <w:rFonts w:ascii="Times New Roman" w:eastAsia="宋体" w:hAnsi="Times New Roman" w:cs="Times New Roman"/>
          <w:bCs/>
          <w:color w:val="000000"/>
          <w:sz w:val="24"/>
        </w:rPr>
        <w:t xml:space="preserve">. </w:t>
      </w:r>
      <w:r w:rsidR="00202DBD" w:rsidRPr="00056F34">
        <w:rPr>
          <w:rFonts w:ascii="Times New Roman" w:eastAsia="宋体" w:hAnsi="Times New Roman" w:cs="Times New Roman"/>
          <w:bCs/>
          <w:color w:val="000000"/>
          <w:sz w:val="24"/>
        </w:rPr>
        <w:t xml:space="preserve">Toyama et al. have confirmed that high expression TAZ is observed in the skin biopsies from diffuse </w:t>
      </w:r>
      <w:proofErr w:type="spellStart"/>
      <w:r w:rsidR="00202DBD" w:rsidRPr="00056F34">
        <w:rPr>
          <w:rFonts w:ascii="Times New Roman" w:eastAsia="宋体" w:hAnsi="Times New Roman" w:cs="Times New Roman"/>
          <w:bCs/>
          <w:color w:val="000000"/>
          <w:sz w:val="24"/>
        </w:rPr>
        <w:t>SSc</w:t>
      </w:r>
      <w:proofErr w:type="spellEnd"/>
      <w:r w:rsidR="00202DBD" w:rsidRPr="00056F34">
        <w:rPr>
          <w:rFonts w:ascii="Times New Roman" w:eastAsia="宋体" w:hAnsi="Times New Roman" w:cs="Times New Roman"/>
          <w:bCs/>
          <w:color w:val="000000"/>
          <w:sz w:val="24"/>
        </w:rPr>
        <w:t xml:space="preserve"> patients, and YAP/TAZ exerts the anti-fibrotic responses in dermal fibroblasts </w:t>
      </w:r>
      <w:r w:rsidR="00202DBD" w:rsidRPr="00056F34">
        <w:rPr>
          <w:rFonts w:ascii="Times New Roman" w:eastAsia="宋体" w:hAnsi="Times New Roman" w:cs="Times New Roman"/>
          <w:bCs/>
          <w:color w:val="000000"/>
          <w:sz w:val="24"/>
        </w:rPr>
        <w:fldChar w:fldCharType="begin"/>
      </w:r>
      <w:r w:rsidR="0064072C" w:rsidRPr="00056F34">
        <w:rPr>
          <w:rFonts w:ascii="Times New Roman" w:eastAsia="宋体" w:hAnsi="Times New Roman" w:cs="Times New Roman"/>
          <w:bCs/>
          <w:color w:val="000000"/>
          <w:sz w:val="24"/>
        </w:rPr>
        <w:instrText xml:space="preserve"> ADDIN EN.CITE &lt;EndNote&gt;&lt;Cite&gt;&lt;Author&gt;Toyama&lt;/Author&gt;&lt;Year&gt;2018&lt;/Year&gt;&lt;RecNum&gt;2133&lt;/RecNum&gt;&lt;DisplayText&gt;(Toyama et al., 2018)&lt;/DisplayText&gt;&lt;record&gt;&lt;rec-number&gt;2133&lt;/rec-number&gt;&lt;foreign-keys&gt;&lt;key app="EN" db-id="x5vpfvv9xpt22oeat99vrd9kpw9adese9ptw"&gt;2133&lt;/key&gt;&lt;/foreign-keys&gt;&lt;ref-type name="Journal Article"&gt;17&lt;/ref-type&gt;&lt;contributors&gt;&lt;authors&gt;&lt;author&gt;Toyama, T&lt;/author&gt;&lt;author&gt;Looney, AP&lt;/author&gt;&lt;author&gt;Baker, BM&lt;/author&gt;&lt;author&gt;Stawski, L&lt;/author&gt;&lt;author&gt;Haines, P&lt;/author&gt;&lt;author&gt;Simms, R&lt;/author&gt;&lt;author&gt;Szymaniak, AD&lt;/author&gt;&lt;author&gt;Varelas, X&lt;/author&gt;&lt;author&gt;Trojanowska, M&lt;/author&gt;&lt;/authors&gt;&lt;/contributors&gt;&lt;titles&gt;&lt;title&gt;Therapeutic Targeting of TAZ and YAP by Dimethyl Fumarate in Systemic Sclerosis Fibrosis&lt;/title&gt;&lt;secondary-title&gt;The Journal of investigative dermatology&lt;/secondary-title&gt;&lt;/titles&gt;&lt;periodical&gt;&lt;full-title&gt;The Journal of investigative dermatology&lt;/full-title&gt;&lt;/periodical&gt;&lt;pages&gt;78-88&lt;/pages&gt;&lt;volume&gt;138&lt;/volume&gt;&lt;number&gt;1&lt;/number&gt;&lt;dates&gt;&lt;year&gt;2018&lt;/year&gt;&lt;/dates&gt;&lt;accession-num&gt;28870693&lt;/accession-num&gt;&lt;label&gt;7.143&lt;/label&gt;&lt;urls&gt;&lt;/urls&gt;&lt;electronic-resource-num&gt;10.1016/j.jid.2017.08.024&lt;/electronic-resource-num&gt;&lt;/record&gt;&lt;/Cite&gt;&lt;/EndNote&gt;</w:instrText>
      </w:r>
      <w:r w:rsidR="00202DBD" w:rsidRPr="00056F34">
        <w:rPr>
          <w:rFonts w:ascii="Times New Roman" w:eastAsia="宋体" w:hAnsi="Times New Roman" w:cs="Times New Roman"/>
          <w:bCs/>
          <w:color w:val="000000"/>
          <w:sz w:val="24"/>
        </w:rPr>
        <w:fldChar w:fldCharType="separate"/>
      </w:r>
      <w:r w:rsidR="0064072C" w:rsidRPr="00056F34">
        <w:rPr>
          <w:rFonts w:ascii="Times New Roman" w:eastAsia="宋体" w:hAnsi="Times New Roman" w:cs="Times New Roman"/>
          <w:bCs/>
          <w:noProof/>
          <w:color w:val="000000"/>
          <w:sz w:val="24"/>
        </w:rPr>
        <w:t>(</w:t>
      </w:r>
      <w:hyperlink w:anchor="_ENREF_30" w:tooltip="Toyama, 2018 #2133" w:history="1">
        <w:r w:rsidR="0064072C" w:rsidRPr="00056F34">
          <w:rPr>
            <w:rFonts w:ascii="Times New Roman" w:eastAsia="宋体" w:hAnsi="Times New Roman" w:cs="Times New Roman"/>
            <w:bCs/>
            <w:noProof/>
            <w:color w:val="000000"/>
            <w:sz w:val="24"/>
          </w:rPr>
          <w:t>Toyama et al., 2018</w:t>
        </w:r>
      </w:hyperlink>
      <w:r w:rsidR="0064072C" w:rsidRPr="00056F34">
        <w:rPr>
          <w:rFonts w:ascii="Times New Roman" w:eastAsia="宋体" w:hAnsi="Times New Roman" w:cs="Times New Roman"/>
          <w:bCs/>
          <w:noProof/>
          <w:color w:val="000000"/>
          <w:sz w:val="24"/>
        </w:rPr>
        <w:t>)</w:t>
      </w:r>
      <w:r w:rsidR="00202DBD" w:rsidRPr="00056F34">
        <w:rPr>
          <w:rFonts w:ascii="Times New Roman" w:eastAsia="宋体" w:hAnsi="Times New Roman" w:cs="Times New Roman"/>
          <w:bCs/>
          <w:color w:val="000000"/>
          <w:sz w:val="24"/>
        </w:rPr>
        <w:fldChar w:fldCharType="end"/>
      </w:r>
      <w:r w:rsidR="00202DBD" w:rsidRPr="00056F34">
        <w:rPr>
          <w:rFonts w:ascii="Times New Roman" w:eastAsia="宋体" w:hAnsi="Times New Roman" w:cs="Times New Roman"/>
          <w:bCs/>
          <w:color w:val="000000"/>
          <w:sz w:val="24"/>
        </w:rPr>
        <w:t>.</w:t>
      </w:r>
      <w:r w:rsidR="000B1B02" w:rsidRPr="00056F34">
        <w:rPr>
          <w:rFonts w:ascii="Times New Roman" w:eastAsia="宋体" w:hAnsi="Times New Roman" w:cs="Times New Roman"/>
          <w:bCs/>
          <w:color w:val="000000"/>
          <w:sz w:val="24"/>
        </w:rPr>
        <w:t xml:space="preserve"> Consistently, we found that YAP and TAZ were highly expressed in serum and skin tissues of </w:t>
      </w:r>
      <w:proofErr w:type="spellStart"/>
      <w:r w:rsidR="000B1B02" w:rsidRPr="00056F34">
        <w:rPr>
          <w:rFonts w:ascii="Times New Roman" w:eastAsia="宋体" w:hAnsi="Times New Roman" w:cs="Times New Roman"/>
          <w:bCs/>
          <w:color w:val="000000"/>
          <w:sz w:val="24"/>
        </w:rPr>
        <w:t>SSc</w:t>
      </w:r>
      <w:proofErr w:type="spellEnd"/>
      <w:r w:rsidR="000B1B02" w:rsidRPr="00056F34">
        <w:rPr>
          <w:rFonts w:ascii="Times New Roman" w:eastAsia="宋体" w:hAnsi="Times New Roman" w:cs="Times New Roman"/>
          <w:bCs/>
          <w:color w:val="000000"/>
          <w:sz w:val="24"/>
        </w:rPr>
        <w:t xml:space="preserve"> patients. Knockdown of YAP and TAZ significantly repressed inflammation, thickness and </w:t>
      </w:r>
      <w:r w:rsidR="000B1B02" w:rsidRPr="00056F34">
        <w:rPr>
          <w:rFonts w:ascii="Times New Roman" w:hAnsi="Times New Roman" w:cs="Times New Roman"/>
          <w:sz w:val="24"/>
        </w:rPr>
        <w:t>fibrosis</w:t>
      </w:r>
      <w:r w:rsidR="000B1B02" w:rsidRPr="00056F34">
        <w:rPr>
          <w:rFonts w:ascii="Times New Roman" w:eastAsia="宋体" w:hAnsi="Times New Roman" w:cs="Times New Roman"/>
          <w:bCs/>
          <w:color w:val="000000"/>
          <w:sz w:val="24"/>
        </w:rPr>
        <w:t xml:space="preserve"> of skin and lung tissues of </w:t>
      </w:r>
      <w:proofErr w:type="spellStart"/>
      <w:r w:rsidR="000B1B02" w:rsidRPr="00056F34">
        <w:rPr>
          <w:rFonts w:ascii="Times New Roman" w:eastAsia="宋体" w:hAnsi="Times New Roman" w:cs="Times New Roman"/>
          <w:bCs/>
          <w:color w:val="000000"/>
          <w:sz w:val="24"/>
        </w:rPr>
        <w:t>SSc</w:t>
      </w:r>
      <w:proofErr w:type="spellEnd"/>
      <w:r w:rsidR="000B1B02" w:rsidRPr="00056F34">
        <w:rPr>
          <w:rFonts w:ascii="Times New Roman" w:eastAsia="宋体" w:hAnsi="Times New Roman" w:cs="Times New Roman"/>
          <w:bCs/>
          <w:color w:val="000000"/>
          <w:sz w:val="24"/>
        </w:rPr>
        <w:t xml:space="preserve"> mice. </w:t>
      </w:r>
      <w:r w:rsidR="00B65550" w:rsidRPr="00056F34">
        <w:rPr>
          <w:rFonts w:ascii="Times New Roman" w:eastAsia="宋体" w:hAnsi="Times New Roman" w:cs="Times New Roman"/>
          <w:bCs/>
          <w:color w:val="000000"/>
          <w:sz w:val="24"/>
        </w:rPr>
        <w:t xml:space="preserve">Nevertheless, </w:t>
      </w:r>
      <w:r w:rsidR="000B1B02" w:rsidRPr="00056F34">
        <w:rPr>
          <w:rFonts w:ascii="Times New Roman" w:eastAsia="宋体" w:hAnsi="Times New Roman" w:cs="Times New Roman"/>
          <w:bCs/>
          <w:color w:val="000000"/>
          <w:sz w:val="24"/>
        </w:rPr>
        <w:t xml:space="preserve">YAP and TAZ silencing reduced </w:t>
      </w:r>
      <w:r w:rsidR="000B1B02" w:rsidRPr="00056F34">
        <w:rPr>
          <w:rFonts w:ascii="Times New Roman" w:eastAsia="宋体" w:hAnsi="Times New Roman" w:cs="Times New Roman"/>
          <w:sz w:val="24"/>
        </w:rPr>
        <w:t xml:space="preserve">α-SMA expression in the </w:t>
      </w:r>
      <w:r w:rsidR="000B1B02" w:rsidRPr="00056F34">
        <w:rPr>
          <w:rFonts w:ascii="Times New Roman" w:eastAsia="宋体" w:hAnsi="Times New Roman" w:cs="Times New Roman"/>
          <w:bCs/>
          <w:color w:val="000000"/>
          <w:sz w:val="24"/>
        </w:rPr>
        <w:t xml:space="preserve">skin and lung tissues of </w:t>
      </w:r>
      <w:proofErr w:type="spellStart"/>
      <w:r w:rsidR="000B1B02" w:rsidRPr="00056F34">
        <w:rPr>
          <w:rFonts w:ascii="Times New Roman" w:eastAsia="宋体" w:hAnsi="Times New Roman" w:cs="Times New Roman"/>
          <w:bCs/>
          <w:color w:val="000000"/>
          <w:sz w:val="24"/>
        </w:rPr>
        <w:t>SSc</w:t>
      </w:r>
      <w:proofErr w:type="spellEnd"/>
      <w:r w:rsidR="000B1B02" w:rsidRPr="00056F34">
        <w:rPr>
          <w:rFonts w:ascii="Times New Roman" w:eastAsia="宋体" w:hAnsi="Times New Roman" w:cs="Times New Roman"/>
          <w:bCs/>
          <w:color w:val="000000"/>
          <w:sz w:val="24"/>
        </w:rPr>
        <w:t xml:space="preserve"> mice. </w:t>
      </w:r>
      <w:r w:rsidR="000B1B02" w:rsidRPr="00056F34">
        <w:rPr>
          <w:rFonts w:ascii="Times New Roman" w:hAnsi="Times New Roman" w:cs="Times New Roman"/>
          <w:sz w:val="24"/>
        </w:rPr>
        <w:t>Fibrosis</w:t>
      </w:r>
      <w:r w:rsidR="000B1B02" w:rsidRPr="00056F34">
        <w:rPr>
          <w:rFonts w:ascii="Times New Roman" w:eastAsia="宋体" w:hAnsi="Times New Roman" w:cs="Times New Roman"/>
          <w:bCs/>
          <w:color w:val="000000"/>
          <w:sz w:val="24"/>
        </w:rPr>
        <w:t xml:space="preserve"> of skin and internal organs is the important pathological feature of </w:t>
      </w:r>
      <w:proofErr w:type="spellStart"/>
      <w:r w:rsidR="000B1B02" w:rsidRPr="00056F34">
        <w:rPr>
          <w:rFonts w:ascii="Times New Roman" w:eastAsia="宋体" w:hAnsi="Times New Roman" w:cs="Times New Roman"/>
          <w:bCs/>
          <w:color w:val="000000"/>
          <w:sz w:val="24"/>
        </w:rPr>
        <w:t>SSc</w:t>
      </w:r>
      <w:proofErr w:type="spellEnd"/>
      <w:r w:rsidR="000B1B02" w:rsidRPr="00056F34">
        <w:rPr>
          <w:rFonts w:ascii="Times New Roman" w:eastAsia="宋体" w:hAnsi="Times New Roman" w:cs="Times New Roman"/>
          <w:bCs/>
          <w:color w:val="000000"/>
          <w:sz w:val="24"/>
        </w:rPr>
        <w:t xml:space="preserve">, and the expression of </w:t>
      </w:r>
      <w:r w:rsidR="000B1B02" w:rsidRPr="00056F34">
        <w:rPr>
          <w:rFonts w:ascii="Times New Roman" w:eastAsia="宋体" w:hAnsi="Times New Roman" w:cs="Times New Roman"/>
          <w:sz w:val="24"/>
        </w:rPr>
        <w:t>α-SMA</w:t>
      </w:r>
      <w:r w:rsidR="000B1B02" w:rsidRPr="00056F34">
        <w:rPr>
          <w:rFonts w:ascii="Times New Roman" w:eastAsia="宋体" w:hAnsi="Times New Roman" w:cs="Times New Roman"/>
          <w:bCs/>
          <w:color w:val="000000"/>
          <w:sz w:val="24"/>
        </w:rPr>
        <w:t xml:space="preserve"> is up-regulated during the process of fibrosis </w:t>
      </w:r>
      <w:r w:rsidR="000B1B02" w:rsidRPr="00056F34">
        <w:rPr>
          <w:rFonts w:ascii="Times New Roman" w:eastAsia="宋体" w:hAnsi="Times New Roman" w:cs="Times New Roman"/>
          <w:bCs/>
          <w:color w:val="000000"/>
          <w:sz w:val="24"/>
        </w:rPr>
        <w:fldChar w:fldCharType="begin">
          <w:fldData xml:space="preserve">PEVuZE5vdGU+PENpdGU+PEF1dGhvcj5NZWk8L0F1dGhvcj48WWVhcj4yMDIwPC9ZZWFyPjxSZWNO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</w:fldData>
        </w:fldChar>
      </w:r>
      <w:r w:rsidR="0064072C" w:rsidRPr="00056F34">
        <w:rPr>
          <w:rFonts w:ascii="Times New Roman" w:eastAsia="宋体" w:hAnsi="Times New Roman" w:cs="Times New Roman"/>
          <w:bCs/>
          <w:color w:val="000000"/>
          <w:sz w:val="24"/>
        </w:rPr>
        <w:instrText xml:space="preserve"> ADDIN EN.CITE </w:instrText>
      </w:r>
      <w:r w:rsidR="0064072C" w:rsidRPr="00056F34">
        <w:rPr>
          <w:rFonts w:ascii="Times New Roman" w:eastAsia="宋体" w:hAnsi="Times New Roman" w:cs="Times New Roman"/>
          <w:bCs/>
          <w:color w:val="000000"/>
          <w:sz w:val="24"/>
        </w:rPr>
        <w:fldChar w:fldCharType="begin">
          <w:fldData xml:space="preserve">PEVuZE5vdGU+PENpdGU+PEF1dGhvcj5NZWk8L0F1dGhvcj48WWVhcj4yMDIwPC9ZZWFyPjxSZWNO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</w:fldData>
        </w:fldChar>
      </w:r>
      <w:r w:rsidR="0064072C" w:rsidRPr="00056F34">
        <w:rPr>
          <w:rFonts w:ascii="Times New Roman" w:eastAsia="宋体" w:hAnsi="Times New Roman" w:cs="Times New Roman"/>
          <w:bCs/>
          <w:color w:val="000000"/>
          <w:sz w:val="24"/>
        </w:rPr>
        <w:instrText xml:space="preserve"> ADDIN EN.CITE.DATA </w:instrText>
      </w:r>
      <w:r w:rsidR="0064072C" w:rsidRPr="00056F34">
        <w:rPr>
          <w:rFonts w:ascii="Times New Roman" w:eastAsia="宋体" w:hAnsi="Times New Roman" w:cs="Times New Roman"/>
          <w:bCs/>
          <w:color w:val="000000"/>
          <w:sz w:val="24"/>
        </w:rPr>
      </w:r>
      <w:r w:rsidR="0064072C" w:rsidRPr="00056F34">
        <w:rPr>
          <w:rFonts w:ascii="Times New Roman" w:eastAsia="宋体" w:hAnsi="Times New Roman" w:cs="Times New Roman"/>
          <w:bCs/>
          <w:color w:val="000000"/>
          <w:sz w:val="24"/>
        </w:rPr>
        <w:fldChar w:fldCharType="end"/>
      </w:r>
      <w:r w:rsidR="000B1B02" w:rsidRPr="00056F34">
        <w:rPr>
          <w:rFonts w:ascii="Times New Roman" w:eastAsia="宋体" w:hAnsi="Times New Roman" w:cs="Times New Roman"/>
          <w:bCs/>
          <w:color w:val="000000"/>
          <w:sz w:val="24"/>
        </w:rPr>
        <w:fldChar w:fldCharType="separate"/>
      </w:r>
      <w:r w:rsidR="0064072C" w:rsidRPr="00056F34">
        <w:rPr>
          <w:rFonts w:ascii="Times New Roman" w:eastAsia="宋体" w:hAnsi="Times New Roman" w:cs="Times New Roman"/>
          <w:bCs/>
          <w:noProof/>
          <w:color w:val="000000"/>
          <w:sz w:val="24"/>
        </w:rPr>
        <w:t>(</w:t>
      </w:r>
      <w:hyperlink w:anchor="_ENREF_12" w:tooltip="Keane, 2019 #2126" w:history="1">
        <w:r w:rsidR="0064072C" w:rsidRPr="00056F34">
          <w:rPr>
            <w:rFonts w:ascii="Times New Roman" w:eastAsia="宋体" w:hAnsi="Times New Roman" w:cs="Times New Roman"/>
            <w:bCs/>
            <w:noProof/>
            <w:color w:val="000000"/>
            <w:sz w:val="24"/>
          </w:rPr>
          <w:t>Keane, 2019</w:t>
        </w:r>
      </w:hyperlink>
      <w:r w:rsidR="0064072C" w:rsidRPr="00056F34">
        <w:rPr>
          <w:rFonts w:ascii="Times New Roman" w:eastAsia="宋体" w:hAnsi="Times New Roman" w:cs="Times New Roman"/>
          <w:bCs/>
          <w:noProof/>
          <w:color w:val="000000"/>
          <w:sz w:val="24"/>
        </w:rPr>
        <w:t xml:space="preserve">; </w:t>
      </w:r>
      <w:hyperlink w:anchor="_ENREF_17" w:tooltip="Mei, 2020 #2125" w:history="1">
        <w:r w:rsidR="0064072C" w:rsidRPr="00056F34">
          <w:rPr>
            <w:rFonts w:ascii="Times New Roman" w:eastAsia="宋体" w:hAnsi="Times New Roman" w:cs="Times New Roman"/>
            <w:bCs/>
            <w:noProof/>
            <w:color w:val="000000"/>
            <w:sz w:val="24"/>
          </w:rPr>
          <w:t>Mei et al., 2020</w:t>
        </w:r>
      </w:hyperlink>
      <w:r w:rsidR="0064072C" w:rsidRPr="00056F34">
        <w:rPr>
          <w:rFonts w:ascii="Times New Roman" w:eastAsia="宋体" w:hAnsi="Times New Roman" w:cs="Times New Roman"/>
          <w:bCs/>
          <w:noProof/>
          <w:color w:val="000000"/>
          <w:sz w:val="24"/>
        </w:rPr>
        <w:t>)</w:t>
      </w:r>
      <w:r w:rsidR="000B1B02" w:rsidRPr="00056F34">
        <w:rPr>
          <w:rFonts w:ascii="Times New Roman" w:eastAsia="宋体" w:hAnsi="Times New Roman" w:cs="Times New Roman"/>
          <w:bCs/>
          <w:color w:val="000000"/>
          <w:sz w:val="24"/>
        </w:rPr>
        <w:fldChar w:fldCharType="end"/>
      </w:r>
      <w:r w:rsidR="000B1B02" w:rsidRPr="00056F34">
        <w:rPr>
          <w:rFonts w:ascii="Times New Roman" w:eastAsia="宋体" w:hAnsi="Times New Roman" w:cs="Times New Roman"/>
          <w:bCs/>
          <w:color w:val="000000"/>
          <w:sz w:val="24"/>
        </w:rPr>
        <w:t xml:space="preserve">. </w:t>
      </w:r>
      <w:r w:rsidR="00B65550" w:rsidRPr="00056F34">
        <w:rPr>
          <w:rFonts w:ascii="Times New Roman" w:eastAsia="宋体" w:hAnsi="Times New Roman" w:cs="Times New Roman"/>
          <w:bCs/>
          <w:color w:val="000000"/>
          <w:sz w:val="24"/>
        </w:rPr>
        <w:t>Additionally, i</w:t>
      </w:r>
      <w:r w:rsidR="00B65550" w:rsidRPr="00056F34">
        <w:rPr>
          <w:rFonts w:ascii="Times New Roman" w:hAnsi="Times New Roman" w:cs="Times New Roman"/>
          <w:color w:val="000000"/>
          <w:sz w:val="24"/>
        </w:rPr>
        <w:t xml:space="preserve">nhibition of </w:t>
      </w:r>
      <w:r w:rsidR="00B65550" w:rsidRPr="00056F34">
        <w:rPr>
          <w:rFonts w:ascii="Times New Roman" w:eastAsia="宋体" w:hAnsi="Times New Roman" w:cs="Times New Roman"/>
          <w:sz w:val="24"/>
        </w:rPr>
        <w:t xml:space="preserve">YAP combined with TAZ reduced inflammation and </w:t>
      </w:r>
      <w:r w:rsidR="00B65550" w:rsidRPr="00056F34">
        <w:rPr>
          <w:rFonts w:ascii="Times New Roman" w:hAnsi="Times New Roman" w:cs="Times New Roman"/>
          <w:sz w:val="24"/>
        </w:rPr>
        <w:t xml:space="preserve">fibrosis, and inhibited </w:t>
      </w:r>
      <w:r w:rsidR="00B65550" w:rsidRPr="00056F34">
        <w:rPr>
          <w:rFonts w:ascii="Times New Roman" w:eastAsia="宋体" w:hAnsi="Times New Roman" w:cs="Times New Roman"/>
          <w:sz w:val="24"/>
        </w:rPr>
        <w:t>α-SMA</w:t>
      </w:r>
      <w:r w:rsidR="00B65550" w:rsidRPr="00056F34">
        <w:rPr>
          <w:rFonts w:ascii="Times New Roman" w:hAnsi="Times New Roman" w:cs="Times New Roman"/>
          <w:sz w:val="24"/>
        </w:rPr>
        <w:t xml:space="preserve"> expression in the skin and lung tissues in </w:t>
      </w:r>
      <w:proofErr w:type="spellStart"/>
      <w:r w:rsidR="00B65550" w:rsidRPr="00056F34">
        <w:rPr>
          <w:rFonts w:ascii="Times New Roman" w:hAnsi="Times New Roman" w:cs="Times New Roman"/>
          <w:color w:val="000000"/>
          <w:sz w:val="24"/>
        </w:rPr>
        <w:t>SSc</w:t>
      </w:r>
      <w:proofErr w:type="spellEnd"/>
      <w:r w:rsidR="00B65550" w:rsidRPr="00056F34">
        <w:rPr>
          <w:rFonts w:ascii="Times New Roman" w:hAnsi="Times New Roman" w:cs="Times New Roman"/>
          <w:color w:val="000000"/>
          <w:sz w:val="24"/>
        </w:rPr>
        <w:t xml:space="preserve"> mice with respect to knockdown of </w:t>
      </w:r>
      <w:r w:rsidR="00B65550" w:rsidRPr="00056F34">
        <w:rPr>
          <w:rFonts w:ascii="Times New Roman" w:eastAsia="宋体" w:hAnsi="Times New Roman" w:cs="Times New Roman"/>
          <w:sz w:val="24"/>
        </w:rPr>
        <w:t>YAP or TAZ alone</w:t>
      </w:r>
      <w:r w:rsidR="00B65550" w:rsidRPr="00056F34">
        <w:rPr>
          <w:rFonts w:ascii="Times New Roman" w:hAnsi="Times New Roman" w:cs="Times New Roman"/>
          <w:color w:val="000000"/>
          <w:sz w:val="24"/>
        </w:rPr>
        <w:t xml:space="preserve">. Thus, inhibition of </w:t>
      </w:r>
      <w:r w:rsidR="00B65550" w:rsidRPr="00056F34">
        <w:rPr>
          <w:rFonts w:ascii="Times New Roman" w:eastAsia="宋体" w:hAnsi="Times New Roman" w:cs="Times New Roman"/>
          <w:sz w:val="24"/>
        </w:rPr>
        <w:t xml:space="preserve">YAP and TAZ exerted a synergistic effect in inhibiting skin and lung inflammation and </w:t>
      </w:r>
      <w:r w:rsidR="00B65550" w:rsidRPr="00056F34">
        <w:rPr>
          <w:rFonts w:ascii="Times New Roman" w:hAnsi="Times New Roman" w:cs="Times New Roman"/>
          <w:sz w:val="24"/>
        </w:rPr>
        <w:t xml:space="preserve">fibrosis in </w:t>
      </w:r>
      <w:proofErr w:type="spellStart"/>
      <w:r w:rsidR="00B65550" w:rsidRPr="00056F34">
        <w:rPr>
          <w:rFonts w:ascii="Times New Roman" w:hAnsi="Times New Roman" w:cs="Times New Roman"/>
          <w:color w:val="000000"/>
          <w:sz w:val="24"/>
        </w:rPr>
        <w:t>SSc</w:t>
      </w:r>
      <w:proofErr w:type="spellEnd"/>
      <w:r w:rsidR="00B65550" w:rsidRPr="00056F34">
        <w:rPr>
          <w:rFonts w:ascii="Times New Roman" w:hAnsi="Times New Roman" w:cs="Times New Roman"/>
          <w:color w:val="000000"/>
          <w:sz w:val="24"/>
        </w:rPr>
        <w:t xml:space="preserve"> mice.</w:t>
      </w:r>
    </w:p>
    <w:p w:rsidR="00B65550" w:rsidRPr="00056F34" w:rsidRDefault="00B65550" w:rsidP="00056F34">
      <w:pPr>
        <w:spacing w:line="480" w:lineRule="auto"/>
        <w:ind w:firstLineChars="200" w:firstLine="480"/>
        <w:rPr>
          <w:rFonts w:ascii="Times New Roman" w:hAnsi="Times New Roman" w:cs="Times New Roman"/>
          <w:b/>
          <w:bCs/>
          <w:sz w:val="24"/>
        </w:rPr>
      </w:pPr>
      <w:r w:rsidRPr="00056F34">
        <w:rPr>
          <w:rFonts w:ascii="Times New Roman" w:eastAsia="宋体" w:hAnsi="Times New Roman" w:cs="Times New Roman"/>
          <w:bCs/>
          <w:color w:val="000000"/>
          <w:sz w:val="24"/>
        </w:rPr>
        <w:t xml:space="preserve">In summary, </w:t>
      </w:r>
      <w:r w:rsidRPr="00056F34">
        <w:rPr>
          <w:rFonts w:ascii="Times New Roman" w:hAnsi="Times New Roman" w:cs="Times New Roman"/>
          <w:bCs/>
          <w:sz w:val="24"/>
        </w:rPr>
        <w:t xml:space="preserve">our </w:t>
      </w:r>
      <w:proofErr w:type="spellStart"/>
      <w:r w:rsidRPr="00056F34">
        <w:rPr>
          <w:rFonts w:ascii="Times New Roman" w:eastAsia="宋体" w:hAnsi="Times New Roman" w:cs="Times New Roman"/>
          <w:bCs/>
          <w:color w:val="000000"/>
          <w:sz w:val="24"/>
        </w:rPr>
        <w:t>s</w:t>
      </w:r>
      <w:r w:rsidRPr="00056F34">
        <w:rPr>
          <w:rFonts w:ascii="Times New Roman" w:hAnsi="Times New Roman" w:cs="Times New Roman"/>
          <w:color w:val="000000"/>
          <w:sz w:val="24"/>
        </w:rPr>
        <w:t>cRNA-seq</w:t>
      </w:r>
      <w:proofErr w:type="spellEnd"/>
      <w:r w:rsidRPr="00056F34">
        <w:rPr>
          <w:rFonts w:ascii="Times New Roman" w:hAnsi="Times New Roman" w:cs="Times New Roman"/>
          <w:color w:val="000000"/>
          <w:sz w:val="24"/>
        </w:rPr>
        <w:t xml:space="preserve"> analysis uncovered that </w:t>
      </w:r>
      <w:r w:rsidRPr="00056F34">
        <w:rPr>
          <w:rFonts w:ascii="Times New Roman" w:eastAsia="宋体" w:hAnsi="Times New Roman" w:cs="Times New Roman"/>
          <w:sz w:val="24"/>
        </w:rPr>
        <w:t xml:space="preserve">YAP/TAZ signaling pathway was activated in the </w:t>
      </w:r>
      <w:r w:rsidRPr="00056F34">
        <w:rPr>
          <w:rFonts w:ascii="Times New Roman" w:hAnsi="Times New Roman" w:cs="Times New Roman"/>
          <w:color w:val="000000"/>
          <w:sz w:val="24"/>
        </w:rPr>
        <w:t xml:space="preserve">fibroblasts of </w:t>
      </w:r>
      <w:proofErr w:type="spellStart"/>
      <w:r w:rsidRPr="00056F34">
        <w:rPr>
          <w:rFonts w:ascii="Times New Roman" w:hAnsi="Times New Roman" w:cs="Times New Roman"/>
          <w:color w:val="000000"/>
          <w:sz w:val="24"/>
        </w:rPr>
        <w:t>SSc</w:t>
      </w:r>
      <w:proofErr w:type="spellEnd"/>
      <w:r w:rsidRPr="00056F34">
        <w:rPr>
          <w:rFonts w:ascii="Times New Roman" w:hAnsi="Times New Roman" w:cs="Times New Roman"/>
          <w:color w:val="000000"/>
          <w:sz w:val="24"/>
        </w:rPr>
        <w:t xml:space="preserve"> patients.</w:t>
      </w:r>
      <w:r w:rsidRPr="00056F34">
        <w:rPr>
          <w:rFonts w:ascii="Times New Roman" w:hAnsi="Times New Roman" w:cs="Times New Roman"/>
          <w:bCs/>
          <w:sz w:val="24"/>
        </w:rPr>
        <w:t xml:space="preserve"> </w:t>
      </w:r>
      <w:r w:rsidRPr="00056F34">
        <w:rPr>
          <w:rFonts w:ascii="Times New Roman" w:hAnsi="Times New Roman" w:cs="Times New Roman"/>
          <w:bCs/>
          <w:i/>
          <w:sz w:val="24"/>
        </w:rPr>
        <w:t>In vivo</w:t>
      </w:r>
      <w:r w:rsidRPr="00056F34">
        <w:rPr>
          <w:rFonts w:ascii="Times New Roman" w:hAnsi="Times New Roman" w:cs="Times New Roman"/>
          <w:bCs/>
          <w:sz w:val="24"/>
        </w:rPr>
        <w:t xml:space="preserve"> experiments further demonstrated that YAP/TAZ repressed inflammation and </w:t>
      </w:r>
      <w:r w:rsidRPr="00056F34">
        <w:rPr>
          <w:rFonts w:ascii="Times New Roman" w:hAnsi="Times New Roman" w:cs="Times New Roman"/>
          <w:sz w:val="24"/>
        </w:rPr>
        <w:t xml:space="preserve">fibrosis of </w:t>
      </w:r>
      <w:proofErr w:type="spellStart"/>
      <w:r w:rsidRPr="00056F34">
        <w:rPr>
          <w:rFonts w:ascii="Times New Roman" w:hAnsi="Times New Roman" w:cs="Times New Roman"/>
          <w:bCs/>
          <w:sz w:val="24"/>
        </w:rPr>
        <w:t>SSc</w:t>
      </w:r>
      <w:proofErr w:type="spellEnd"/>
      <w:r w:rsidRPr="00056F34">
        <w:rPr>
          <w:rFonts w:ascii="Times New Roman" w:hAnsi="Times New Roman" w:cs="Times New Roman"/>
          <w:bCs/>
          <w:sz w:val="24"/>
        </w:rPr>
        <w:t xml:space="preserve"> mice, thereby </w:t>
      </w:r>
      <w:r w:rsidRPr="00056F34">
        <w:rPr>
          <w:rFonts w:ascii="Times New Roman" w:hAnsi="Times New Roman" w:cs="Times New Roman"/>
          <w:bCs/>
          <w:sz w:val="24"/>
        </w:rPr>
        <w:lastRenderedPageBreak/>
        <w:t xml:space="preserve">alleviating </w:t>
      </w:r>
      <w:proofErr w:type="spellStart"/>
      <w:r w:rsidRPr="00056F34">
        <w:rPr>
          <w:rFonts w:ascii="Times New Roman" w:hAnsi="Times New Roman" w:cs="Times New Roman"/>
          <w:bCs/>
          <w:sz w:val="24"/>
        </w:rPr>
        <w:t>SSc</w:t>
      </w:r>
      <w:proofErr w:type="spellEnd"/>
      <w:r w:rsidRPr="00056F34">
        <w:rPr>
          <w:rFonts w:ascii="Times New Roman" w:hAnsi="Times New Roman" w:cs="Times New Roman"/>
          <w:bCs/>
          <w:sz w:val="24"/>
        </w:rPr>
        <w:t xml:space="preserve"> progression. Thus, this work suggests that YAP/TAZ may be a potential target for </w:t>
      </w:r>
      <w:proofErr w:type="spellStart"/>
      <w:r w:rsidRPr="00056F34">
        <w:rPr>
          <w:rFonts w:ascii="Times New Roman" w:hAnsi="Times New Roman" w:cs="Times New Roman"/>
          <w:bCs/>
          <w:sz w:val="24"/>
        </w:rPr>
        <w:t>SSc</w:t>
      </w:r>
      <w:proofErr w:type="spellEnd"/>
      <w:r w:rsidRPr="00056F34">
        <w:rPr>
          <w:rFonts w:ascii="Times New Roman" w:hAnsi="Times New Roman" w:cs="Times New Roman"/>
          <w:bCs/>
          <w:sz w:val="24"/>
        </w:rPr>
        <w:t xml:space="preserve"> treatment. </w:t>
      </w:r>
    </w:p>
    <w:p w:rsidR="00B65550" w:rsidRPr="00056F34" w:rsidRDefault="00833367" w:rsidP="00056F34">
      <w:pPr>
        <w:spacing w:line="480" w:lineRule="auto"/>
        <w:ind w:firstLineChars="200" w:firstLine="480"/>
        <w:rPr>
          <w:rFonts w:ascii="Times New Roman" w:eastAsia="宋体" w:hAnsi="Times New Roman" w:cs="Times New Roman"/>
          <w:bCs/>
          <w:color w:val="000000"/>
          <w:sz w:val="24"/>
        </w:rPr>
      </w:pPr>
      <w:r w:rsidRPr="00056F34">
        <w:rPr>
          <w:rFonts w:ascii="Times New Roman" w:eastAsia="宋体" w:hAnsi="Times New Roman" w:cs="Times New Roman"/>
          <w:bCs/>
          <w:color w:val="000000"/>
          <w:sz w:val="24"/>
        </w:rPr>
        <w:t>In spite of our findings, several limitations can be found in this study.</w:t>
      </w:r>
      <w:r w:rsidR="00367130" w:rsidRPr="00056F34">
        <w:rPr>
          <w:rFonts w:ascii="Times New Roman" w:eastAsia="宋体" w:hAnsi="Times New Roman" w:cs="Times New Roman"/>
          <w:bCs/>
          <w:color w:val="000000"/>
          <w:sz w:val="24"/>
        </w:rPr>
        <w:t xml:space="preserve"> We</w:t>
      </w:r>
      <w:r w:rsidR="00367130" w:rsidRPr="00056F34">
        <w:rPr>
          <w:rFonts w:ascii="Times New Roman" w:hAnsi="Times New Roman" w:cs="Times New Roman"/>
          <w:sz w:val="24"/>
        </w:rPr>
        <w:t xml:space="preserve"> </w:t>
      </w:r>
      <w:r w:rsidR="00367130" w:rsidRPr="00056F34">
        <w:rPr>
          <w:rFonts w:ascii="Times New Roman" w:eastAsia="宋体" w:hAnsi="Times New Roman" w:cs="Times New Roman"/>
          <w:bCs/>
          <w:color w:val="000000"/>
          <w:sz w:val="24"/>
        </w:rPr>
        <w:t xml:space="preserve">initially identified the frequent intercellular communication among fibroblasts, T lymphocytes and macrophages/dendritic cells. The </w:t>
      </w:r>
      <w:r w:rsidR="0064093E" w:rsidRPr="00056F34">
        <w:rPr>
          <w:rFonts w:ascii="Times New Roman" w:eastAsia="宋体" w:hAnsi="Times New Roman" w:cs="Times New Roman"/>
          <w:bCs/>
          <w:color w:val="000000"/>
          <w:sz w:val="24"/>
        </w:rPr>
        <w:t xml:space="preserve">interaction among fibroblasts and these immune cells and its mechanism of action in the progression of SSC still need further study. </w:t>
      </w:r>
      <w:r w:rsidR="00D73F19" w:rsidRPr="00056F34">
        <w:rPr>
          <w:rFonts w:ascii="Times New Roman" w:eastAsia="宋体" w:hAnsi="Times New Roman" w:cs="Times New Roman"/>
          <w:bCs/>
          <w:color w:val="000000"/>
          <w:sz w:val="24"/>
        </w:rPr>
        <w:t>Additionally, w</w:t>
      </w:r>
      <w:r w:rsidR="00BE599E" w:rsidRPr="00056F34">
        <w:rPr>
          <w:rFonts w:ascii="Times New Roman" w:eastAsia="宋体" w:hAnsi="Times New Roman" w:cs="Times New Roman"/>
          <w:bCs/>
          <w:color w:val="000000"/>
          <w:sz w:val="24"/>
        </w:rPr>
        <w:t>e only determined the function</w:t>
      </w:r>
      <w:r w:rsidR="00030581" w:rsidRPr="00056F34">
        <w:rPr>
          <w:rFonts w:ascii="Times New Roman" w:eastAsia="宋体" w:hAnsi="Times New Roman" w:cs="Times New Roman"/>
          <w:bCs/>
          <w:color w:val="000000"/>
          <w:sz w:val="24"/>
        </w:rPr>
        <w:t>al role</w:t>
      </w:r>
      <w:r w:rsidR="00BE599E" w:rsidRPr="00056F34">
        <w:rPr>
          <w:rFonts w:ascii="Times New Roman" w:eastAsia="宋体" w:hAnsi="Times New Roman" w:cs="Times New Roman"/>
          <w:bCs/>
          <w:color w:val="000000"/>
          <w:sz w:val="24"/>
        </w:rPr>
        <w:t xml:space="preserve"> of YAP/TAZ</w:t>
      </w:r>
      <w:r w:rsidR="00030581" w:rsidRPr="00056F34">
        <w:rPr>
          <w:rFonts w:ascii="Times New Roman" w:eastAsia="宋体" w:hAnsi="Times New Roman" w:cs="Times New Roman"/>
          <w:bCs/>
          <w:color w:val="000000"/>
          <w:sz w:val="24"/>
        </w:rPr>
        <w:t xml:space="preserve"> i</w:t>
      </w:r>
      <w:r w:rsidR="00BE599E" w:rsidRPr="00056F34">
        <w:rPr>
          <w:rFonts w:ascii="Times New Roman" w:eastAsia="宋体" w:hAnsi="Times New Roman" w:cs="Times New Roman"/>
          <w:bCs/>
          <w:color w:val="000000"/>
          <w:sz w:val="24"/>
        </w:rPr>
        <w:t xml:space="preserve">n </w:t>
      </w:r>
      <w:proofErr w:type="spellStart"/>
      <w:r w:rsidR="00030581" w:rsidRPr="00056F34">
        <w:rPr>
          <w:rFonts w:ascii="Times New Roman" w:hAnsi="Times New Roman" w:cs="Times New Roman"/>
          <w:bCs/>
          <w:sz w:val="24"/>
        </w:rPr>
        <w:t>SSc</w:t>
      </w:r>
      <w:proofErr w:type="spellEnd"/>
      <w:r w:rsidR="00030581" w:rsidRPr="00056F34">
        <w:rPr>
          <w:rFonts w:ascii="Times New Roman" w:hAnsi="Times New Roman" w:cs="Times New Roman"/>
          <w:bCs/>
          <w:sz w:val="24"/>
        </w:rPr>
        <w:t>.</w:t>
      </w:r>
      <w:r w:rsidR="002374B9" w:rsidRPr="00056F34">
        <w:rPr>
          <w:rFonts w:ascii="Times New Roman" w:hAnsi="Times New Roman" w:cs="Times New Roman"/>
          <w:bCs/>
          <w:sz w:val="24"/>
        </w:rPr>
        <w:t xml:space="preserve"> </w:t>
      </w:r>
      <w:r w:rsidR="00E6375B" w:rsidRPr="00056F34">
        <w:rPr>
          <w:rFonts w:ascii="Times New Roman" w:eastAsia="宋体" w:hAnsi="Times New Roman" w:cs="Times New Roman"/>
          <w:bCs/>
          <w:color w:val="000000"/>
          <w:sz w:val="24"/>
        </w:rPr>
        <w:t>YAP/TAZ</w:t>
      </w:r>
      <w:r w:rsidR="00E6375B" w:rsidRPr="00056F34">
        <w:rPr>
          <w:rFonts w:ascii="Times New Roman" w:hAnsi="Times New Roman" w:cs="Times New Roman"/>
          <w:bCs/>
          <w:sz w:val="24"/>
        </w:rPr>
        <w:t xml:space="preserve"> </w:t>
      </w:r>
      <w:r w:rsidR="00E6375B" w:rsidRPr="00056F34">
        <w:rPr>
          <w:rFonts w:ascii="Times New Roman" w:eastAsia="宋体" w:hAnsi="Times New Roman" w:cs="Times New Roman"/>
          <w:bCs/>
          <w:color w:val="000000"/>
          <w:sz w:val="24"/>
        </w:rPr>
        <w:t xml:space="preserve">as a hub may affect the occurrence and development of fibrosis by regulating Hippo, Notch, </w:t>
      </w:r>
      <w:proofErr w:type="spellStart"/>
      <w:r w:rsidR="00E6375B" w:rsidRPr="00056F34">
        <w:rPr>
          <w:rFonts w:ascii="Times New Roman" w:eastAsia="宋体" w:hAnsi="Times New Roman" w:cs="Times New Roman"/>
          <w:bCs/>
          <w:color w:val="000000"/>
          <w:sz w:val="24"/>
        </w:rPr>
        <w:t>Wnt</w:t>
      </w:r>
      <w:proofErr w:type="spellEnd"/>
      <w:r w:rsidR="00E6375B" w:rsidRPr="00056F34">
        <w:rPr>
          <w:rFonts w:ascii="Times New Roman" w:eastAsia="宋体" w:hAnsi="Times New Roman" w:cs="Times New Roman"/>
          <w:bCs/>
          <w:color w:val="000000"/>
          <w:sz w:val="24"/>
        </w:rPr>
        <w:t>/β-</w:t>
      </w:r>
      <w:proofErr w:type="spellStart"/>
      <w:r w:rsidR="00E6375B" w:rsidRPr="00056F34">
        <w:rPr>
          <w:rFonts w:ascii="Times New Roman" w:eastAsia="宋体" w:hAnsi="Times New Roman" w:cs="Times New Roman"/>
          <w:bCs/>
          <w:color w:val="000000"/>
          <w:sz w:val="24"/>
        </w:rPr>
        <w:t>atenin</w:t>
      </w:r>
      <w:proofErr w:type="spellEnd"/>
      <w:r w:rsidR="00E6375B" w:rsidRPr="00056F34">
        <w:rPr>
          <w:rFonts w:ascii="Times New Roman" w:eastAsia="宋体" w:hAnsi="Times New Roman" w:cs="Times New Roman"/>
          <w:bCs/>
          <w:color w:val="000000"/>
          <w:sz w:val="24"/>
        </w:rPr>
        <w:t>, and TGF-β/</w:t>
      </w:r>
      <w:proofErr w:type="spellStart"/>
      <w:r w:rsidR="00E6375B" w:rsidRPr="00056F34">
        <w:rPr>
          <w:rFonts w:ascii="Times New Roman" w:eastAsia="宋体" w:hAnsi="Times New Roman" w:cs="Times New Roman"/>
          <w:bCs/>
          <w:color w:val="000000"/>
          <w:sz w:val="24"/>
        </w:rPr>
        <w:t>Smad</w:t>
      </w:r>
      <w:proofErr w:type="spellEnd"/>
      <w:r w:rsidR="00E6375B" w:rsidRPr="00056F34">
        <w:rPr>
          <w:rFonts w:ascii="Times New Roman" w:eastAsia="宋体" w:hAnsi="Times New Roman" w:cs="Times New Roman"/>
          <w:bCs/>
          <w:color w:val="000000"/>
          <w:sz w:val="24"/>
        </w:rPr>
        <w:t xml:space="preserve"> pathways</w:t>
      </w:r>
      <w:r w:rsidR="008967B6" w:rsidRPr="00056F34">
        <w:rPr>
          <w:rFonts w:ascii="Times New Roman" w:eastAsia="宋体" w:hAnsi="Times New Roman" w:cs="Times New Roman"/>
          <w:bCs/>
          <w:color w:val="000000"/>
          <w:sz w:val="24"/>
        </w:rPr>
        <w:t xml:space="preserve"> </w:t>
      </w:r>
      <w:r w:rsidR="008967B6" w:rsidRPr="00056F34">
        <w:rPr>
          <w:rFonts w:ascii="Times New Roman" w:eastAsia="宋体" w:hAnsi="Times New Roman" w:cs="Times New Roman"/>
          <w:bCs/>
          <w:color w:val="000000"/>
          <w:sz w:val="24"/>
        </w:rPr>
        <w:fldChar w:fldCharType="begin">
          <w:fldData xml:space="preserve">PEVuZE5vdGU+PENpdGU+PEF1dGhvcj5QYW48L0F1dGhvcj48WWVhcj4yMDE4PC9ZZWFyPjxSZWNO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</w:fldData>
        </w:fldChar>
      </w:r>
      <w:r w:rsidR="0064072C" w:rsidRPr="00056F34">
        <w:rPr>
          <w:rFonts w:ascii="Times New Roman" w:eastAsia="宋体" w:hAnsi="Times New Roman" w:cs="Times New Roman"/>
          <w:bCs/>
          <w:color w:val="000000"/>
          <w:sz w:val="24"/>
        </w:rPr>
        <w:instrText xml:space="preserve"> ADDIN EN.CITE </w:instrText>
      </w:r>
      <w:r w:rsidR="0064072C" w:rsidRPr="00056F34">
        <w:rPr>
          <w:rFonts w:ascii="Times New Roman" w:eastAsia="宋体" w:hAnsi="Times New Roman" w:cs="Times New Roman"/>
          <w:bCs/>
          <w:color w:val="000000"/>
          <w:sz w:val="24"/>
        </w:rPr>
        <w:fldChar w:fldCharType="begin">
          <w:fldData xml:space="preserve">PEVuZE5vdGU+PENpdGU+PEF1dGhvcj5QYW48L0F1dGhvcj48WWVhcj4yMDE4PC9ZZWFyPjxSZWNO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</w:fldData>
        </w:fldChar>
      </w:r>
      <w:r w:rsidR="0064072C" w:rsidRPr="00056F34">
        <w:rPr>
          <w:rFonts w:ascii="Times New Roman" w:eastAsia="宋体" w:hAnsi="Times New Roman" w:cs="Times New Roman"/>
          <w:bCs/>
          <w:color w:val="000000"/>
          <w:sz w:val="24"/>
        </w:rPr>
        <w:instrText xml:space="preserve"> ADDIN EN.CITE.DATA </w:instrText>
      </w:r>
      <w:r w:rsidR="0064072C" w:rsidRPr="00056F34">
        <w:rPr>
          <w:rFonts w:ascii="Times New Roman" w:eastAsia="宋体" w:hAnsi="Times New Roman" w:cs="Times New Roman"/>
          <w:bCs/>
          <w:color w:val="000000"/>
          <w:sz w:val="24"/>
        </w:rPr>
      </w:r>
      <w:r w:rsidR="0064072C" w:rsidRPr="00056F34">
        <w:rPr>
          <w:rFonts w:ascii="Times New Roman" w:eastAsia="宋体" w:hAnsi="Times New Roman" w:cs="Times New Roman"/>
          <w:bCs/>
          <w:color w:val="000000"/>
          <w:sz w:val="24"/>
        </w:rPr>
        <w:fldChar w:fldCharType="end"/>
      </w:r>
      <w:r w:rsidR="008967B6" w:rsidRPr="00056F34">
        <w:rPr>
          <w:rFonts w:ascii="Times New Roman" w:eastAsia="宋体" w:hAnsi="Times New Roman" w:cs="Times New Roman"/>
          <w:bCs/>
          <w:color w:val="000000"/>
          <w:sz w:val="24"/>
        </w:rPr>
        <w:fldChar w:fldCharType="separate"/>
      </w:r>
      <w:r w:rsidR="0064072C" w:rsidRPr="00056F34">
        <w:rPr>
          <w:rFonts w:ascii="Times New Roman" w:eastAsia="宋体" w:hAnsi="Times New Roman" w:cs="Times New Roman"/>
          <w:bCs/>
          <w:noProof/>
          <w:color w:val="000000"/>
          <w:sz w:val="24"/>
        </w:rPr>
        <w:t>(</w:t>
      </w:r>
      <w:hyperlink w:anchor="_ENREF_19" w:tooltip="Nakamura, 2021 #2136" w:history="1">
        <w:r w:rsidR="0064072C" w:rsidRPr="00056F34">
          <w:rPr>
            <w:rFonts w:ascii="Times New Roman" w:eastAsia="宋体" w:hAnsi="Times New Roman" w:cs="Times New Roman"/>
            <w:bCs/>
            <w:noProof/>
            <w:color w:val="000000"/>
            <w:sz w:val="24"/>
          </w:rPr>
          <w:t>Nakamura et al., 2021</w:t>
        </w:r>
      </w:hyperlink>
      <w:r w:rsidR="0064072C" w:rsidRPr="00056F34">
        <w:rPr>
          <w:rFonts w:ascii="Times New Roman" w:eastAsia="宋体" w:hAnsi="Times New Roman" w:cs="Times New Roman"/>
          <w:bCs/>
          <w:noProof/>
          <w:color w:val="000000"/>
          <w:sz w:val="24"/>
        </w:rPr>
        <w:t xml:space="preserve">; </w:t>
      </w:r>
      <w:hyperlink w:anchor="_ENREF_24" w:tooltip="Pan, 2018 #2135" w:history="1">
        <w:r w:rsidR="0064072C" w:rsidRPr="00056F34">
          <w:rPr>
            <w:rFonts w:ascii="Times New Roman" w:eastAsia="宋体" w:hAnsi="Times New Roman" w:cs="Times New Roman"/>
            <w:bCs/>
            <w:noProof/>
            <w:color w:val="000000"/>
            <w:sz w:val="24"/>
          </w:rPr>
          <w:t>Pan et al., 2018</w:t>
        </w:r>
      </w:hyperlink>
      <w:r w:rsidR="0064072C" w:rsidRPr="00056F34">
        <w:rPr>
          <w:rFonts w:ascii="Times New Roman" w:eastAsia="宋体" w:hAnsi="Times New Roman" w:cs="Times New Roman"/>
          <w:bCs/>
          <w:noProof/>
          <w:color w:val="000000"/>
          <w:sz w:val="24"/>
        </w:rPr>
        <w:t xml:space="preserve">; </w:t>
      </w:r>
      <w:hyperlink w:anchor="_ENREF_27" w:tooltip="Piersma, 2015 #2137" w:history="1">
        <w:r w:rsidR="0064072C" w:rsidRPr="00056F34">
          <w:rPr>
            <w:rFonts w:ascii="Times New Roman" w:eastAsia="宋体" w:hAnsi="Times New Roman" w:cs="Times New Roman"/>
            <w:bCs/>
            <w:noProof/>
            <w:color w:val="000000"/>
            <w:sz w:val="24"/>
          </w:rPr>
          <w:t>Piersma et al., 2015</w:t>
        </w:r>
      </w:hyperlink>
      <w:r w:rsidR="0064072C" w:rsidRPr="00056F34">
        <w:rPr>
          <w:rFonts w:ascii="Times New Roman" w:eastAsia="宋体" w:hAnsi="Times New Roman" w:cs="Times New Roman"/>
          <w:bCs/>
          <w:noProof/>
          <w:color w:val="000000"/>
          <w:sz w:val="24"/>
        </w:rPr>
        <w:t>)</w:t>
      </w:r>
      <w:r w:rsidR="008967B6" w:rsidRPr="00056F34">
        <w:rPr>
          <w:rFonts w:ascii="Times New Roman" w:eastAsia="宋体" w:hAnsi="Times New Roman" w:cs="Times New Roman"/>
          <w:bCs/>
          <w:color w:val="000000"/>
          <w:sz w:val="24"/>
        </w:rPr>
        <w:fldChar w:fldCharType="end"/>
      </w:r>
      <w:r w:rsidR="00E6375B" w:rsidRPr="00056F34">
        <w:rPr>
          <w:rFonts w:ascii="Times New Roman" w:eastAsia="宋体" w:hAnsi="Times New Roman" w:cs="Times New Roman"/>
          <w:bCs/>
          <w:color w:val="000000"/>
          <w:sz w:val="24"/>
        </w:rPr>
        <w:t>.</w:t>
      </w:r>
      <w:r w:rsidR="008967B6" w:rsidRPr="00056F34">
        <w:rPr>
          <w:rFonts w:ascii="Times New Roman" w:eastAsia="宋体" w:hAnsi="Times New Roman" w:cs="Times New Roman"/>
          <w:bCs/>
          <w:color w:val="000000"/>
          <w:sz w:val="24"/>
        </w:rPr>
        <w:t xml:space="preserve"> In further work, we attempt to determine whether YAP/TAZ can affect </w:t>
      </w:r>
      <w:proofErr w:type="spellStart"/>
      <w:r w:rsidR="008967B6" w:rsidRPr="00056F34">
        <w:rPr>
          <w:rFonts w:ascii="Times New Roman" w:hAnsi="Times New Roman" w:cs="Times New Roman"/>
          <w:bCs/>
          <w:sz w:val="24"/>
        </w:rPr>
        <w:t>SSc</w:t>
      </w:r>
      <w:proofErr w:type="spellEnd"/>
      <w:r w:rsidR="008967B6" w:rsidRPr="00056F34">
        <w:rPr>
          <w:rFonts w:ascii="Times New Roman" w:hAnsi="Times New Roman" w:cs="Times New Roman"/>
          <w:bCs/>
          <w:sz w:val="24"/>
        </w:rPr>
        <w:t xml:space="preserve"> development through </w:t>
      </w:r>
      <w:r w:rsidR="00B65550" w:rsidRPr="00056F34">
        <w:rPr>
          <w:rFonts w:ascii="Times New Roman" w:hAnsi="Times New Roman" w:cs="Times New Roman"/>
          <w:bCs/>
          <w:sz w:val="24"/>
        </w:rPr>
        <w:t xml:space="preserve">above </w:t>
      </w:r>
      <w:r w:rsidR="00B65550" w:rsidRPr="00056F34">
        <w:rPr>
          <w:rFonts w:ascii="Times New Roman" w:eastAsia="宋体" w:hAnsi="Times New Roman" w:cs="Times New Roman"/>
          <w:bCs/>
          <w:color w:val="000000"/>
          <w:sz w:val="24"/>
        </w:rPr>
        <w:t>pathways.</w:t>
      </w:r>
    </w:p>
    <w:p w:rsidR="00BE1B28" w:rsidRPr="00056F34" w:rsidRDefault="00BE1B28" w:rsidP="00056F34">
      <w:pPr>
        <w:spacing w:line="480" w:lineRule="auto"/>
        <w:rPr>
          <w:rFonts w:ascii="Times New Roman" w:hAnsi="Times New Roman" w:cs="Times New Roman"/>
          <w:b/>
          <w:bCs/>
          <w:sz w:val="24"/>
        </w:rPr>
      </w:pPr>
    </w:p>
    <w:p w:rsidR="00BE1B28" w:rsidRPr="00056F34" w:rsidRDefault="00BE1B28" w:rsidP="00056F34">
      <w:pPr>
        <w:spacing w:line="480" w:lineRule="auto"/>
        <w:rPr>
          <w:rFonts w:ascii="Times New Roman" w:hAnsi="Times New Roman" w:cs="Times New Roman"/>
          <w:b/>
          <w:bCs/>
          <w:sz w:val="24"/>
        </w:rPr>
      </w:pPr>
      <w:proofErr w:type="spellStart"/>
      <w:r w:rsidRPr="00056F34">
        <w:rPr>
          <w:rFonts w:ascii="Times New Roman" w:hAnsi="Times New Roman" w:cs="Times New Roman"/>
          <w:b/>
          <w:bCs/>
          <w:sz w:val="24"/>
        </w:rPr>
        <w:t>CRediT</w:t>
      </w:r>
      <w:proofErr w:type="spellEnd"/>
      <w:r w:rsidRPr="00056F34">
        <w:rPr>
          <w:rFonts w:ascii="Times New Roman" w:hAnsi="Times New Roman" w:cs="Times New Roman"/>
          <w:b/>
          <w:bCs/>
          <w:sz w:val="24"/>
        </w:rPr>
        <w:t xml:space="preserve"> authorship contribution statement</w:t>
      </w:r>
    </w:p>
    <w:p w:rsidR="00BE1B28" w:rsidRPr="00056F34" w:rsidRDefault="00BE1B28" w:rsidP="00056F34">
      <w:pPr>
        <w:spacing w:line="480" w:lineRule="auto"/>
        <w:rPr>
          <w:rFonts w:ascii="Times New Roman" w:hAnsi="Times New Roman" w:cs="Times New Roman"/>
          <w:b/>
          <w:bCs/>
          <w:sz w:val="24"/>
        </w:rPr>
      </w:pPr>
    </w:p>
    <w:p w:rsidR="00A94659" w:rsidRPr="00D504E7" w:rsidRDefault="00BE1B28" w:rsidP="00A94659">
      <w:pPr>
        <w:spacing w:line="480" w:lineRule="auto"/>
        <w:ind w:firstLineChars="200" w:firstLine="480"/>
        <w:rPr>
          <w:rFonts w:ascii="Times New Roman" w:hAnsi="Times New Roman" w:cs="Times New Roman"/>
          <w:bCs/>
          <w:color w:val="373535"/>
          <w:kern w:val="0"/>
          <w:sz w:val="24"/>
        </w:rPr>
      </w:pPr>
      <w:proofErr w:type="spellStart"/>
      <w:r w:rsidRPr="00056F34">
        <w:rPr>
          <w:rFonts w:ascii="Times New Roman" w:hAnsi="Times New Roman" w:cs="Times New Roman"/>
          <w:bCs/>
          <w:color w:val="373535"/>
          <w:kern w:val="0"/>
          <w:sz w:val="24"/>
        </w:rPr>
        <w:t>Dongke</w:t>
      </w:r>
      <w:proofErr w:type="spellEnd"/>
      <w:r w:rsidRPr="00056F34">
        <w:rPr>
          <w:rFonts w:ascii="Times New Roman" w:hAnsi="Times New Roman" w:cs="Times New Roman"/>
          <w:bCs/>
          <w:color w:val="373535"/>
          <w:kern w:val="0"/>
          <w:sz w:val="24"/>
        </w:rPr>
        <w:t xml:space="preserve"> Wu: Conceptualization, Investigation, Formal analysis, Writing-original draft. Wei Wang</w:t>
      </w:r>
      <w:r w:rsidRPr="00056F34">
        <w:rPr>
          <w:rFonts w:ascii="Times New Roman" w:hAnsi="Times New Roman" w:cs="Times New Roman"/>
          <w:bCs/>
          <w:color w:val="373535"/>
          <w:kern w:val="0"/>
          <w:sz w:val="24"/>
        </w:rPr>
        <w:t>：</w:t>
      </w:r>
      <w:r w:rsidRPr="00056F34">
        <w:rPr>
          <w:rFonts w:ascii="Times New Roman" w:hAnsi="Times New Roman" w:cs="Times New Roman"/>
          <w:bCs/>
          <w:color w:val="373535"/>
          <w:kern w:val="0"/>
          <w:sz w:val="24"/>
        </w:rPr>
        <w:t xml:space="preserve">Formal analysis, Writing-review and editing. </w:t>
      </w:r>
      <w:proofErr w:type="spellStart"/>
      <w:r w:rsidRPr="00056F34">
        <w:rPr>
          <w:rFonts w:ascii="Times New Roman" w:hAnsi="Times New Roman" w:cs="Times New Roman"/>
          <w:bCs/>
          <w:color w:val="373535"/>
          <w:kern w:val="0"/>
          <w:sz w:val="24"/>
        </w:rPr>
        <w:t>Xinyue</w:t>
      </w:r>
      <w:proofErr w:type="spellEnd"/>
      <w:r w:rsidRPr="00056F34">
        <w:rPr>
          <w:rFonts w:ascii="Times New Roman" w:hAnsi="Times New Roman" w:cs="Times New Roman"/>
          <w:bCs/>
          <w:color w:val="373535"/>
          <w:kern w:val="0"/>
          <w:sz w:val="24"/>
        </w:rPr>
        <w:t xml:space="preserve"> Li: Investigation</w:t>
      </w:r>
      <w:r w:rsidR="00A94659">
        <w:rPr>
          <w:rFonts w:ascii="Times New Roman" w:hAnsi="Times New Roman" w:cs="Times New Roman"/>
          <w:bCs/>
          <w:color w:val="373535"/>
          <w:kern w:val="0"/>
          <w:sz w:val="24"/>
        </w:rPr>
        <w:t xml:space="preserve">, </w:t>
      </w:r>
      <w:r w:rsidR="00A94659" w:rsidRPr="00056F34">
        <w:rPr>
          <w:rFonts w:ascii="Times New Roman" w:hAnsi="Times New Roman" w:cs="Times New Roman"/>
          <w:bCs/>
          <w:color w:val="373535"/>
          <w:kern w:val="0"/>
          <w:sz w:val="24"/>
        </w:rPr>
        <w:t>Writing-review and editing.</w:t>
      </w:r>
      <w:r w:rsidRPr="00056F34">
        <w:rPr>
          <w:rFonts w:ascii="Times New Roman" w:hAnsi="Times New Roman" w:cs="Times New Roman"/>
          <w:bCs/>
          <w:color w:val="373535"/>
          <w:kern w:val="0"/>
          <w:sz w:val="24"/>
        </w:rPr>
        <w:t xml:space="preserve"> Bo Yin: Investigation</w:t>
      </w:r>
      <w:r w:rsidR="00A94659">
        <w:rPr>
          <w:rFonts w:ascii="Times New Roman" w:hAnsi="Times New Roman" w:cs="Times New Roman"/>
          <w:bCs/>
          <w:color w:val="373535"/>
          <w:kern w:val="0"/>
          <w:sz w:val="24"/>
        </w:rPr>
        <w:t>,</w:t>
      </w:r>
      <w:r w:rsidR="00A94659" w:rsidRPr="00A94659">
        <w:rPr>
          <w:rFonts w:ascii="Times New Roman" w:hAnsi="Times New Roman" w:cs="Times New Roman"/>
          <w:bCs/>
          <w:color w:val="373535"/>
          <w:kern w:val="0"/>
          <w:sz w:val="24"/>
        </w:rPr>
        <w:t xml:space="preserve"> </w:t>
      </w:r>
      <w:r w:rsidR="00A94659" w:rsidRPr="00056F34">
        <w:rPr>
          <w:rFonts w:ascii="Times New Roman" w:hAnsi="Times New Roman" w:cs="Times New Roman"/>
          <w:bCs/>
          <w:color w:val="373535"/>
          <w:kern w:val="0"/>
          <w:sz w:val="24"/>
        </w:rPr>
        <w:t>Writing-review and editing.</w:t>
      </w:r>
      <w:r w:rsidRPr="00056F34">
        <w:rPr>
          <w:rFonts w:ascii="Times New Roman" w:hAnsi="Times New Roman" w:cs="Times New Roman"/>
          <w:bCs/>
          <w:color w:val="373535"/>
          <w:kern w:val="0"/>
          <w:sz w:val="24"/>
        </w:rPr>
        <w:t xml:space="preserve"> </w:t>
      </w:r>
      <w:proofErr w:type="spellStart"/>
      <w:r w:rsidRPr="00056F34">
        <w:rPr>
          <w:rFonts w:ascii="Times New Roman" w:hAnsi="Times New Roman" w:cs="Times New Roman"/>
          <w:bCs/>
          <w:color w:val="373535"/>
          <w:kern w:val="0"/>
          <w:sz w:val="24"/>
        </w:rPr>
        <w:t>Yunqing</w:t>
      </w:r>
      <w:proofErr w:type="spellEnd"/>
      <w:r w:rsidRPr="00056F34">
        <w:rPr>
          <w:rFonts w:ascii="Times New Roman" w:hAnsi="Times New Roman" w:cs="Times New Roman"/>
          <w:bCs/>
          <w:color w:val="373535"/>
          <w:kern w:val="0"/>
          <w:sz w:val="24"/>
        </w:rPr>
        <w:t xml:space="preserve"> Ma: Conceptualization, Funding acquisition, Formal analysis, Writing-review and editing, Supervision.</w:t>
      </w:r>
      <w:r w:rsidR="00A94659" w:rsidRPr="00A94659">
        <w:rPr>
          <w:rFonts w:ascii="Times New Roman" w:hAnsi="Times New Roman" w:cs="Times New Roman"/>
          <w:bCs/>
          <w:color w:val="373535"/>
          <w:kern w:val="0"/>
          <w:sz w:val="24"/>
        </w:rPr>
        <w:t xml:space="preserve"> </w:t>
      </w:r>
      <w:r w:rsidR="00A94659" w:rsidRPr="00D504E7">
        <w:rPr>
          <w:rFonts w:ascii="Times New Roman" w:hAnsi="Times New Roman" w:cs="Times New Roman"/>
          <w:bCs/>
          <w:color w:val="373535"/>
          <w:kern w:val="0"/>
          <w:sz w:val="24"/>
        </w:rPr>
        <w:t>All authors read and approved the final manuscript.</w:t>
      </w:r>
    </w:p>
    <w:p w:rsidR="00BE1B28" w:rsidRPr="00056F34" w:rsidRDefault="00BE1B28" w:rsidP="00056F34">
      <w:pPr>
        <w:spacing w:line="480" w:lineRule="auto"/>
        <w:ind w:firstLineChars="200" w:firstLine="480"/>
        <w:rPr>
          <w:rFonts w:ascii="Times New Roman" w:hAnsi="Times New Roman" w:cs="Times New Roman"/>
          <w:bCs/>
          <w:color w:val="373535"/>
          <w:kern w:val="0"/>
          <w:sz w:val="24"/>
        </w:rPr>
      </w:pPr>
      <w:bookmarkStart w:id="17" w:name="_GoBack"/>
      <w:bookmarkEnd w:id="17"/>
    </w:p>
    <w:p w:rsidR="00BE1B28" w:rsidRPr="00056F34" w:rsidRDefault="00BE1B28" w:rsidP="00056F34">
      <w:pPr>
        <w:spacing w:line="480" w:lineRule="auto"/>
        <w:rPr>
          <w:rFonts w:ascii="Times New Roman" w:hAnsi="Times New Roman" w:cs="Times New Roman"/>
          <w:b/>
          <w:sz w:val="24"/>
        </w:rPr>
      </w:pPr>
    </w:p>
    <w:p w:rsidR="00BE1B28" w:rsidRPr="00056F34" w:rsidRDefault="00BE1B28" w:rsidP="00056F34">
      <w:pPr>
        <w:spacing w:line="480" w:lineRule="auto"/>
        <w:rPr>
          <w:rFonts w:ascii="Times New Roman" w:hAnsi="Times New Roman" w:cs="Times New Roman"/>
          <w:bCs/>
          <w:color w:val="373535"/>
          <w:kern w:val="0"/>
          <w:sz w:val="24"/>
        </w:rPr>
      </w:pPr>
      <w:r w:rsidRPr="00056F34">
        <w:rPr>
          <w:rFonts w:ascii="Times New Roman" w:hAnsi="Times New Roman" w:cs="Times New Roman"/>
          <w:b/>
          <w:sz w:val="24"/>
        </w:rPr>
        <w:lastRenderedPageBreak/>
        <w:t>Funding</w:t>
      </w:r>
    </w:p>
    <w:p w:rsidR="00BE1B28" w:rsidRPr="00056F34" w:rsidRDefault="00BE1B28" w:rsidP="00056F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宋体" w:hAnsi="Times New Roman" w:cs="Times New Roman"/>
          <w:b/>
          <w:sz w:val="24"/>
        </w:rPr>
      </w:pPr>
    </w:p>
    <w:p w:rsidR="00BE1B28" w:rsidRPr="00056F34" w:rsidRDefault="00BE1B28" w:rsidP="00056F34">
      <w:pPr>
        <w:autoSpaceDE w:val="0"/>
        <w:autoSpaceDN w:val="0"/>
        <w:adjustRightInd w:val="0"/>
        <w:spacing w:before="181" w:line="480" w:lineRule="auto"/>
        <w:ind w:firstLineChars="200" w:firstLine="480"/>
        <w:jc w:val="left"/>
        <w:rPr>
          <w:rFonts w:ascii="Times New Roman" w:hAnsi="Times New Roman" w:cs="Times New Roman"/>
          <w:sz w:val="24"/>
        </w:rPr>
      </w:pPr>
      <w:bookmarkStart w:id="18" w:name="OLE_LINK50"/>
      <w:bookmarkStart w:id="19" w:name="OLE_LINK51"/>
      <w:r w:rsidRPr="00056F34">
        <w:rPr>
          <w:rFonts w:ascii="Times New Roman" w:hAnsi="Times New Roman" w:cs="Times New Roman"/>
          <w:bCs/>
          <w:color w:val="373535"/>
          <w:kern w:val="0"/>
          <w:sz w:val="24"/>
        </w:rPr>
        <w:t>This study was supported by National Natural Science Foundation of China (</w:t>
      </w:r>
      <w:r w:rsidRPr="00056F34">
        <w:rPr>
          <w:rFonts w:ascii="Times New Roman" w:hAnsi="Times New Roman" w:cs="Times New Roman"/>
          <w:sz w:val="24"/>
        </w:rPr>
        <w:t>81760301).</w:t>
      </w:r>
    </w:p>
    <w:bookmarkEnd w:id="18"/>
    <w:bookmarkEnd w:id="19"/>
    <w:p w:rsidR="00BE1B28" w:rsidRPr="00056F34" w:rsidRDefault="00BE1B28" w:rsidP="00056F34">
      <w:pPr>
        <w:spacing w:line="480" w:lineRule="auto"/>
        <w:ind w:firstLineChars="200" w:firstLine="480"/>
        <w:rPr>
          <w:rFonts w:ascii="Times New Roman" w:hAnsi="Times New Roman" w:cs="Times New Roman"/>
          <w:bCs/>
          <w:color w:val="373535"/>
          <w:kern w:val="0"/>
          <w:sz w:val="24"/>
        </w:rPr>
      </w:pPr>
    </w:p>
    <w:p w:rsidR="007D2CB8" w:rsidRPr="00056F34" w:rsidRDefault="007D2CB8" w:rsidP="00056F34">
      <w:pPr>
        <w:spacing w:line="480" w:lineRule="auto"/>
        <w:rPr>
          <w:rFonts w:ascii="Times New Roman" w:eastAsia="宋体" w:hAnsi="Times New Roman" w:cs="Times New Roman"/>
          <w:b/>
          <w:sz w:val="24"/>
        </w:rPr>
      </w:pPr>
      <w:r w:rsidRPr="00056F34">
        <w:rPr>
          <w:rFonts w:ascii="Times New Roman" w:eastAsia="宋体" w:hAnsi="Times New Roman" w:cs="Times New Roman"/>
          <w:b/>
          <w:sz w:val="24"/>
        </w:rPr>
        <w:t xml:space="preserve">Declaration of competing interest </w:t>
      </w:r>
    </w:p>
    <w:p w:rsidR="007D2CB8" w:rsidRPr="00056F34" w:rsidRDefault="007D2CB8" w:rsidP="00056F34">
      <w:pPr>
        <w:spacing w:line="480" w:lineRule="auto"/>
        <w:rPr>
          <w:rFonts w:ascii="Times New Roman" w:eastAsia="宋体" w:hAnsi="Times New Roman" w:cs="Times New Roman"/>
          <w:b/>
          <w:sz w:val="24"/>
        </w:rPr>
      </w:pPr>
    </w:p>
    <w:p w:rsidR="007D2CB8" w:rsidRPr="00056F34" w:rsidRDefault="007D2CB8" w:rsidP="00056F34">
      <w:pPr>
        <w:spacing w:line="480" w:lineRule="auto"/>
        <w:ind w:firstLineChars="200" w:firstLine="480"/>
        <w:rPr>
          <w:rFonts w:ascii="Times New Roman" w:hAnsi="Times New Roman" w:cs="Times New Roman"/>
          <w:color w:val="000000"/>
          <w:sz w:val="24"/>
        </w:rPr>
      </w:pPr>
      <w:r w:rsidRPr="00056F34">
        <w:rPr>
          <w:rFonts w:ascii="Times New Roman" w:hAnsi="Times New Roman" w:cs="Times New Roman"/>
          <w:color w:val="000000"/>
          <w:sz w:val="24"/>
        </w:rPr>
        <w:t>The authors declare no conflict of interest</w:t>
      </w:r>
      <w:r w:rsidR="00511C7D" w:rsidRPr="00056F34">
        <w:rPr>
          <w:rFonts w:ascii="Times New Roman" w:hAnsi="Times New Roman" w:cs="Times New Roman"/>
          <w:color w:val="000000"/>
          <w:sz w:val="24"/>
        </w:rPr>
        <w:t>s</w:t>
      </w:r>
      <w:r w:rsidRPr="00056F34">
        <w:rPr>
          <w:rFonts w:ascii="Times New Roman" w:hAnsi="Times New Roman" w:cs="Times New Roman"/>
          <w:color w:val="000000"/>
          <w:sz w:val="24"/>
        </w:rPr>
        <w:t>.</w:t>
      </w:r>
    </w:p>
    <w:p w:rsidR="00A0091F" w:rsidRPr="00056F34" w:rsidRDefault="00A0091F" w:rsidP="00056F34">
      <w:pPr>
        <w:spacing w:line="480" w:lineRule="auto"/>
        <w:rPr>
          <w:rFonts w:ascii="Times New Roman" w:hAnsi="Times New Roman" w:cs="Times New Roman"/>
          <w:b/>
          <w:bCs/>
          <w:sz w:val="24"/>
        </w:rPr>
      </w:pPr>
    </w:p>
    <w:p w:rsidR="0034365F" w:rsidRPr="00056F34" w:rsidRDefault="0034365F" w:rsidP="00056F34">
      <w:pPr>
        <w:spacing w:line="480" w:lineRule="auto"/>
        <w:rPr>
          <w:rFonts w:ascii="Times New Roman" w:hAnsi="Times New Roman" w:cs="Times New Roman"/>
          <w:b/>
          <w:bCs/>
          <w:sz w:val="24"/>
        </w:rPr>
      </w:pPr>
      <w:r w:rsidRPr="00056F34">
        <w:rPr>
          <w:rFonts w:ascii="Times New Roman" w:hAnsi="Times New Roman" w:cs="Times New Roman"/>
          <w:b/>
          <w:bCs/>
          <w:sz w:val="24"/>
        </w:rPr>
        <w:br w:type="page"/>
      </w:r>
    </w:p>
    <w:p w:rsidR="007337E8" w:rsidRPr="00056F34" w:rsidRDefault="00BC150D" w:rsidP="00056F34">
      <w:pPr>
        <w:spacing w:line="480" w:lineRule="auto"/>
        <w:rPr>
          <w:rFonts w:ascii="Times New Roman" w:hAnsi="Times New Roman" w:cs="Times New Roman"/>
          <w:b/>
          <w:bCs/>
          <w:sz w:val="24"/>
        </w:rPr>
      </w:pPr>
      <w:r w:rsidRPr="00056F34">
        <w:rPr>
          <w:rFonts w:ascii="Times New Roman" w:hAnsi="Times New Roman" w:cs="Times New Roman"/>
          <w:b/>
          <w:bCs/>
          <w:sz w:val="24"/>
        </w:rPr>
        <w:lastRenderedPageBreak/>
        <w:t>References</w:t>
      </w:r>
    </w:p>
    <w:p w:rsidR="003906F1" w:rsidRPr="00056F34" w:rsidRDefault="003906F1" w:rsidP="00056F34">
      <w:pPr>
        <w:spacing w:line="480" w:lineRule="auto"/>
        <w:rPr>
          <w:rFonts w:ascii="Times New Roman" w:hAnsi="Times New Roman" w:cs="Times New Roman"/>
          <w:b/>
          <w:bCs/>
          <w:sz w:val="24"/>
        </w:rPr>
      </w:pPr>
    </w:p>
    <w:p w:rsidR="0064072C" w:rsidRPr="00056F34" w:rsidRDefault="00A4140E" w:rsidP="00056F34">
      <w:pPr>
        <w:pStyle w:val="EndNoteBibliography"/>
        <w:spacing w:line="480" w:lineRule="auto"/>
        <w:rPr>
          <w:rFonts w:ascii="Times New Roman" w:hAnsi="Times New Roman" w:cs="Times New Roman"/>
          <w:noProof/>
          <w:sz w:val="24"/>
        </w:rPr>
      </w:pPr>
      <w:r w:rsidRPr="00056F34">
        <w:rPr>
          <w:rFonts w:ascii="Times New Roman" w:hAnsi="Times New Roman" w:cs="Times New Roman"/>
          <w:b/>
          <w:bCs/>
          <w:sz w:val="24"/>
        </w:rPr>
        <w:fldChar w:fldCharType="begin"/>
      </w:r>
      <w:r w:rsidRPr="00056F34">
        <w:rPr>
          <w:rFonts w:ascii="Times New Roman" w:hAnsi="Times New Roman" w:cs="Times New Roman"/>
          <w:b/>
          <w:bCs/>
          <w:sz w:val="24"/>
        </w:rPr>
        <w:instrText xml:space="preserve"> ADDIN EN.REFLIST </w:instrText>
      </w:r>
      <w:r w:rsidRPr="00056F34">
        <w:rPr>
          <w:rFonts w:ascii="Times New Roman" w:hAnsi="Times New Roman" w:cs="Times New Roman"/>
          <w:b/>
          <w:bCs/>
          <w:sz w:val="24"/>
        </w:rPr>
        <w:fldChar w:fldCharType="separate"/>
      </w:r>
      <w:bookmarkStart w:id="20" w:name="_ENREF_1"/>
      <w:r w:rsidR="0064072C" w:rsidRPr="00056F34">
        <w:rPr>
          <w:rFonts w:ascii="Times New Roman" w:hAnsi="Times New Roman" w:cs="Times New Roman"/>
          <w:noProof/>
          <w:sz w:val="24"/>
        </w:rPr>
        <w:t>Apostolidis, S., Stifano, G., Tabib, T., Rice, L., Morse, C., Kahaleh, B., Lafyatis, R., 2018. Single Cell RNA Sequencing Identifies HSPG2 and APLNR as Markers of Endothelial Cell Injury in Systemic Sclerosis Skin. Frontiers in immunology 9, 2191.</w:t>
      </w:r>
      <w:bookmarkEnd w:id="20"/>
    </w:p>
    <w:p w:rsidR="0064072C" w:rsidRPr="00056F34" w:rsidRDefault="0064072C" w:rsidP="00056F34">
      <w:pPr>
        <w:pStyle w:val="EndNoteBibliography"/>
        <w:spacing w:line="480" w:lineRule="auto"/>
        <w:rPr>
          <w:rFonts w:ascii="Times New Roman" w:hAnsi="Times New Roman" w:cs="Times New Roman"/>
          <w:noProof/>
          <w:sz w:val="24"/>
        </w:rPr>
      </w:pPr>
      <w:bookmarkStart w:id="21" w:name="_ENREF_2"/>
      <w:r w:rsidRPr="00056F34">
        <w:rPr>
          <w:rFonts w:ascii="Times New Roman" w:hAnsi="Times New Roman" w:cs="Times New Roman"/>
          <w:noProof/>
          <w:sz w:val="24"/>
        </w:rPr>
        <w:t>Asano, Y., Jinnin, M., Kawaguchi, Y., Kuwana, M., Goto, D., Sato, S., Takehara, K., Hatano, M., Fujimoto, M., Mugii, N., Ihn, H., 2018. Diagnostic criteria, severity classification and guidelines of systemic sclerosis. The Journal of dermatology 45(6), 633-691.</w:t>
      </w:r>
      <w:bookmarkEnd w:id="21"/>
    </w:p>
    <w:p w:rsidR="0064072C" w:rsidRPr="00056F34" w:rsidRDefault="0064072C" w:rsidP="00056F34">
      <w:pPr>
        <w:pStyle w:val="EndNoteBibliography"/>
        <w:spacing w:line="480" w:lineRule="auto"/>
        <w:rPr>
          <w:rFonts w:ascii="Times New Roman" w:hAnsi="Times New Roman" w:cs="Times New Roman"/>
          <w:noProof/>
          <w:sz w:val="24"/>
        </w:rPr>
      </w:pPr>
      <w:bookmarkStart w:id="22" w:name="_ENREF_3"/>
      <w:r w:rsidRPr="00056F34">
        <w:rPr>
          <w:rFonts w:ascii="Times New Roman" w:hAnsi="Times New Roman" w:cs="Times New Roman"/>
          <w:noProof/>
          <w:sz w:val="24"/>
        </w:rPr>
        <w:t>Bhattacharyya, S., Wei, J., Varga, J., 2011. Understanding fibrosis in systemic sclerosis: shifting paradigms, emergin</w:t>
      </w:r>
      <w:r w:rsidR="00803E7F" w:rsidRPr="00056F34">
        <w:rPr>
          <w:rFonts w:ascii="Times New Roman" w:hAnsi="Times New Roman" w:cs="Times New Roman"/>
          <w:noProof/>
          <w:sz w:val="24"/>
        </w:rPr>
        <w:t>g opportunities. Nature reviews</w:t>
      </w:r>
      <w:r w:rsidRPr="00056F34">
        <w:rPr>
          <w:rFonts w:ascii="Times New Roman" w:hAnsi="Times New Roman" w:cs="Times New Roman"/>
          <w:noProof/>
          <w:sz w:val="24"/>
        </w:rPr>
        <w:t xml:space="preserve"> Rheumatology 8(1), 42-54.</w:t>
      </w:r>
      <w:bookmarkEnd w:id="22"/>
    </w:p>
    <w:p w:rsidR="0064072C" w:rsidRPr="00056F34" w:rsidRDefault="0064072C" w:rsidP="00056F34">
      <w:pPr>
        <w:pStyle w:val="EndNoteBibliography"/>
        <w:spacing w:line="480" w:lineRule="auto"/>
        <w:rPr>
          <w:rFonts w:ascii="Times New Roman" w:hAnsi="Times New Roman" w:cs="Times New Roman"/>
          <w:noProof/>
          <w:sz w:val="24"/>
        </w:rPr>
      </w:pPr>
      <w:bookmarkStart w:id="23" w:name="_ENREF_4"/>
      <w:r w:rsidRPr="00056F34">
        <w:rPr>
          <w:rFonts w:ascii="Times New Roman" w:hAnsi="Times New Roman" w:cs="Times New Roman"/>
          <w:noProof/>
          <w:sz w:val="24"/>
        </w:rPr>
        <w:t>Brown, M., O'Reilly, S., 2019. The immunopathogenesis of fibrosis in systemic sclerosis. Clinical and experimental immunology 195(3), 310-321.</w:t>
      </w:r>
      <w:bookmarkEnd w:id="23"/>
    </w:p>
    <w:p w:rsidR="0064072C" w:rsidRPr="00056F34" w:rsidRDefault="0064072C" w:rsidP="00056F34">
      <w:pPr>
        <w:pStyle w:val="EndNoteBibliography"/>
        <w:spacing w:line="480" w:lineRule="auto"/>
        <w:rPr>
          <w:rFonts w:ascii="Times New Roman" w:hAnsi="Times New Roman" w:cs="Times New Roman"/>
          <w:noProof/>
          <w:sz w:val="24"/>
        </w:rPr>
      </w:pPr>
      <w:bookmarkStart w:id="24" w:name="_ENREF_5"/>
      <w:r w:rsidRPr="00056F34">
        <w:rPr>
          <w:rFonts w:ascii="Times New Roman" w:hAnsi="Times New Roman" w:cs="Times New Roman"/>
          <w:noProof/>
          <w:sz w:val="24"/>
        </w:rPr>
        <w:t>Cutolo, M., Soldano, S., Smith, V., 2019. Pathophysiology of systemic sclerosis: current understanding and new insights. Expert review of clinical immunology 15(7), 753-764.</w:t>
      </w:r>
      <w:bookmarkEnd w:id="24"/>
    </w:p>
    <w:p w:rsidR="0064072C" w:rsidRPr="00056F34" w:rsidRDefault="0064072C" w:rsidP="00056F34">
      <w:pPr>
        <w:pStyle w:val="EndNoteBibliography"/>
        <w:spacing w:line="480" w:lineRule="auto"/>
        <w:rPr>
          <w:rFonts w:ascii="Times New Roman" w:hAnsi="Times New Roman" w:cs="Times New Roman"/>
          <w:noProof/>
          <w:sz w:val="24"/>
        </w:rPr>
      </w:pPr>
      <w:bookmarkStart w:id="25" w:name="_ENREF_6"/>
      <w:r w:rsidRPr="00056F34">
        <w:rPr>
          <w:rFonts w:ascii="Times New Roman" w:hAnsi="Times New Roman" w:cs="Times New Roman"/>
          <w:noProof/>
          <w:sz w:val="24"/>
        </w:rPr>
        <w:t>Denton, C., 2015. Advances in pathogenesis and treatment of systemic sclerosis. Clinical medicine, s58-63.</w:t>
      </w:r>
      <w:bookmarkEnd w:id="25"/>
    </w:p>
    <w:p w:rsidR="0064072C" w:rsidRPr="00056F34" w:rsidRDefault="0064072C" w:rsidP="00056F34">
      <w:pPr>
        <w:pStyle w:val="EndNoteBibliography"/>
        <w:spacing w:line="480" w:lineRule="auto"/>
        <w:rPr>
          <w:rFonts w:ascii="Times New Roman" w:hAnsi="Times New Roman" w:cs="Times New Roman"/>
          <w:noProof/>
          <w:sz w:val="24"/>
        </w:rPr>
      </w:pPr>
      <w:bookmarkStart w:id="26" w:name="_ENREF_7"/>
      <w:r w:rsidRPr="00056F34">
        <w:rPr>
          <w:rFonts w:ascii="Times New Roman" w:hAnsi="Times New Roman" w:cs="Times New Roman"/>
          <w:noProof/>
          <w:sz w:val="24"/>
        </w:rPr>
        <w:t>Engel-Pizcueta, C., Pujades, C., 2021. Interplay Between Notch and YAP/TAZ Pathways in the Regulation of Cell Fate During Embryo Development. Frontiers in cell and developmental biology 9, 711531.</w:t>
      </w:r>
      <w:bookmarkEnd w:id="26"/>
    </w:p>
    <w:p w:rsidR="0064072C" w:rsidRPr="00056F34" w:rsidRDefault="0064072C" w:rsidP="00056F34">
      <w:pPr>
        <w:pStyle w:val="EndNoteBibliography"/>
        <w:spacing w:line="480" w:lineRule="auto"/>
        <w:rPr>
          <w:rFonts w:ascii="Times New Roman" w:hAnsi="Times New Roman" w:cs="Times New Roman"/>
          <w:noProof/>
          <w:sz w:val="24"/>
        </w:rPr>
      </w:pPr>
      <w:bookmarkStart w:id="27" w:name="_ENREF_8"/>
      <w:r w:rsidRPr="00056F34">
        <w:rPr>
          <w:rFonts w:ascii="Times New Roman" w:hAnsi="Times New Roman" w:cs="Times New Roman"/>
          <w:noProof/>
          <w:sz w:val="24"/>
        </w:rPr>
        <w:lastRenderedPageBreak/>
        <w:t>Fuschiotti, P., 2018. T cells and cytokines in systemic sclerosis. Current opinion in rheumatology 30(6), 594-599.</w:t>
      </w:r>
      <w:bookmarkEnd w:id="27"/>
    </w:p>
    <w:p w:rsidR="0064072C" w:rsidRPr="00056F34" w:rsidRDefault="0064072C" w:rsidP="00056F34">
      <w:pPr>
        <w:pStyle w:val="EndNoteBibliography"/>
        <w:spacing w:line="480" w:lineRule="auto"/>
        <w:rPr>
          <w:rFonts w:ascii="Times New Roman" w:hAnsi="Times New Roman" w:cs="Times New Roman"/>
          <w:noProof/>
          <w:sz w:val="24"/>
        </w:rPr>
      </w:pPr>
      <w:bookmarkStart w:id="28" w:name="_ENREF_9"/>
      <w:r w:rsidRPr="00056F34">
        <w:rPr>
          <w:rFonts w:ascii="Times New Roman" w:hAnsi="Times New Roman" w:cs="Times New Roman"/>
          <w:noProof/>
          <w:sz w:val="24"/>
        </w:rPr>
        <w:t>Gaydosik, A., Tabib, T., Domsic, R., Khanna, D., Lafyatis, R., Fuschiotti, P., 2021. Single-cell transcriptome analysis identifies skin-specific T-cell responses in systemic sclerosis. Annals of the rheumatic diseases 80(11), 1453-1460.</w:t>
      </w:r>
      <w:bookmarkEnd w:id="28"/>
    </w:p>
    <w:p w:rsidR="0064072C" w:rsidRPr="00056F34" w:rsidRDefault="0064072C" w:rsidP="00056F34">
      <w:pPr>
        <w:pStyle w:val="EndNoteBibliography"/>
        <w:spacing w:line="480" w:lineRule="auto"/>
        <w:rPr>
          <w:rFonts w:ascii="Times New Roman" w:hAnsi="Times New Roman" w:cs="Times New Roman"/>
          <w:noProof/>
          <w:sz w:val="24"/>
        </w:rPr>
      </w:pPr>
      <w:bookmarkStart w:id="29" w:name="_ENREF_10"/>
      <w:r w:rsidRPr="00056F34">
        <w:rPr>
          <w:rFonts w:ascii="Times New Roman" w:hAnsi="Times New Roman" w:cs="Times New Roman"/>
          <w:noProof/>
          <w:sz w:val="24"/>
        </w:rPr>
        <w:t>Hedlund, E., Deng, Q., 2018. Single-cell RNA sequencing: Technical advancements and biological applications. Molecular aspects of medicine 59, 36-46.</w:t>
      </w:r>
      <w:bookmarkEnd w:id="29"/>
    </w:p>
    <w:p w:rsidR="0064072C" w:rsidRPr="00056F34" w:rsidRDefault="0064072C" w:rsidP="00056F34">
      <w:pPr>
        <w:pStyle w:val="EndNoteBibliography"/>
        <w:spacing w:line="480" w:lineRule="auto"/>
        <w:rPr>
          <w:rFonts w:ascii="Times New Roman" w:hAnsi="Times New Roman" w:cs="Times New Roman"/>
          <w:noProof/>
          <w:sz w:val="24"/>
        </w:rPr>
      </w:pPr>
      <w:bookmarkStart w:id="30" w:name="_ENREF_11"/>
      <w:r w:rsidRPr="00056F34">
        <w:rPr>
          <w:rFonts w:ascii="Times New Roman" w:hAnsi="Times New Roman" w:cs="Times New Roman"/>
          <w:noProof/>
          <w:sz w:val="24"/>
        </w:rPr>
        <w:t>Hughes, M., Herrick, A., 2019. Systemic sclerosis. British journal of hospital medicine 80(9), 530-536.</w:t>
      </w:r>
      <w:bookmarkEnd w:id="30"/>
    </w:p>
    <w:p w:rsidR="0064072C" w:rsidRPr="00056F34" w:rsidRDefault="0064072C" w:rsidP="00056F34">
      <w:pPr>
        <w:pStyle w:val="EndNoteBibliography"/>
        <w:spacing w:line="480" w:lineRule="auto"/>
        <w:rPr>
          <w:rFonts w:ascii="Times New Roman" w:hAnsi="Times New Roman" w:cs="Times New Roman"/>
          <w:noProof/>
          <w:sz w:val="24"/>
        </w:rPr>
      </w:pPr>
      <w:bookmarkStart w:id="31" w:name="_ENREF_12"/>
      <w:r w:rsidRPr="00056F34">
        <w:rPr>
          <w:rFonts w:ascii="Times New Roman" w:hAnsi="Times New Roman" w:cs="Times New Roman"/>
          <w:noProof/>
          <w:sz w:val="24"/>
        </w:rPr>
        <w:t>Keane, M., 2019. The Fibrosis Burden of Systemic Sclerosis. American journal of respiratory and critical care medicine 200(10), 1200-1202.</w:t>
      </w:r>
      <w:bookmarkEnd w:id="31"/>
    </w:p>
    <w:p w:rsidR="0064072C" w:rsidRPr="00056F34" w:rsidRDefault="0064072C" w:rsidP="00056F34">
      <w:pPr>
        <w:pStyle w:val="EndNoteBibliography"/>
        <w:spacing w:line="480" w:lineRule="auto"/>
        <w:rPr>
          <w:rFonts w:ascii="Times New Roman" w:hAnsi="Times New Roman" w:cs="Times New Roman"/>
          <w:noProof/>
          <w:sz w:val="24"/>
        </w:rPr>
      </w:pPr>
      <w:bookmarkStart w:id="32" w:name="_ENREF_13"/>
      <w:r w:rsidRPr="00056F34">
        <w:rPr>
          <w:rFonts w:ascii="Times New Roman" w:hAnsi="Times New Roman" w:cs="Times New Roman"/>
          <w:noProof/>
          <w:sz w:val="24"/>
        </w:rPr>
        <w:t>Kim, C., Gao, R., Sei, E., Brandt, R., Hartman, J., Hatschek, T., Crosetto, N., Foukakis, T., Navin, N., 2018. Chemoresistance Evolution in Triple-Negative Breast Cancer Delineated by Single-Cell Sequencing. Cell 173(4), 879-893.e813.</w:t>
      </w:r>
      <w:bookmarkEnd w:id="32"/>
    </w:p>
    <w:p w:rsidR="0064072C" w:rsidRPr="00056F34" w:rsidRDefault="0064072C" w:rsidP="00056F34">
      <w:pPr>
        <w:pStyle w:val="EndNoteBibliography"/>
        <w:spacing w:line="480" w:lineRule="auto"/>
        <w:rPr>
          <w:rFonts w:ascii="Times New Roman" w:hAnsi="Times New Roman" w:cs="Times New Roman"/>
          <w:noProof/>
          <w:sz w:val="24"/>
        </w:rPr>
      </w:pPr>
      <w:bookmarkStart w:id="33" w:name="_ENREF_14"/>
      <w:r w:rsidRPr="00056F34">
        <w:rPr>
          <w:rFonts w:ascii="Times New Roman" w:hAnsi="Times New Roman" w:cs="Times New Roman"/>
          <w:noProof/>
          <w:sz w:val="24"/>
        </w:rPr>
        <w:t>Liu, F., Lagares, D., Choi, K., Stopfer, L., Marinković, A., Vrbanac, V., Probst, C., Hiemer, S., Sisson, T., Horowitz, J., Rosas, I., Fredenburgh, L., Feghali-Bostwick, C., Varelas, X., Tager, A., Tschumperlin, D., 2015. Mechanosignaling through YAP and TAZ drives fibroblast activation and fibrosis. American journal of physiology. Lung cellular and molecular physiology 308(4), L344-357.</w:t>
      </w:r>
      <w:bookmarkEnd w:id="33"/>
    </w:p>
    <w:p w:rsidR="0064072C" w:rsidRPr="00056F34" w:rsidRDefault="0064072C" w:rsidP="00056F34">
      <w:pPr>
        <w:pStyle w:val="EndNoteBibliography"/>
        <w:spacing w:line="480" w:lineRule="auto"/>
        <w:rPr>
          <w:rFonts w:ascii="Times New Roman" w:hAnsi="Times New Roman" w:cs="Times New Roman"/>
          <w:noProof/>
          <w:sz w:val="24"/>
        </w:rPr>
      </w:pPr>
      <w:bookmarkStart w:id="34" w:name="_ENREF_15"/>
      <w:r w:rsidRPr="00056F34">
        <w:rPr>
          <w:rFonts w:ascii="Times New Roman" w:hAnsi="Times New Roman" w:cs="Times New Roman"/>
          <w:noProof/>
          <w:sz w:val="24"/>
        </w:rPr>
        <w:t>Lo Sardo, F., Pulito, C., Sacconi, A., Korita, E., Sudol, M., Strano, S., Blandino, G., 2021. YAP/TAZ and EZH2 synergize to impair tumor suppressor activity of TGFBR2 in non-small cell lung cancer. Cancer letters 500, 51-63.</w:t>
      </w:r>
      <w:bookmarkEnd w:id="34"/>
    </w:p>
    <w:p w:rsidR="0064072C" w:rsidRPr="00056F34" w:rsidRDefault="0064072C" w:rsidP="00056F34">
      <w:pPr>
        <w:pStyle w:val="EndNoteBibliography"/>
        <w:spacing w:line="480" w:lineRule="auto"/>
        <w:rPr>
          <w:rFonts w:ascii="Times New Roman" w:hAnsi="Times New Roman" w:cs="Times New Roman"/>
          <w:noProof/>
          <w:sz w:val="24"/>
        </w:rPr>
      </w:pPr>
      <w:bookmarkStart w:id="35" w:name="_ENREF_16"/>
      <w:r w:rsidRPr="00056F34">
        <w:rPr>
          <w:rFonts w:ascii="Times New Roman" w:hAnsi="Times New Roman" w:cs="Times New Roman"/>
          <w:noProof/>
          <w:sz w:val="24"/>
        </w:rPr>
        <w:lastRenderedPageBreak/>
        <w:t>Lynch, M., Watt, F., 2018. Fibroblast heterogeneity: implications for human disease. The Journal of clinical investigation 128(1), 26-35.</w:t>
      </w:r>
      <w:bookmarkEnd w:id="35"/>
    </w:p>
    <w:p w:rsidR="0064072C" w:rsidRPr="00056F34" w:rsidRDefault="0064072C" w:rsidP="00056F34">
      <w:pPr>
        <w:pStyle w:val="EndNoteBibliography"/>
        <w:spacing w:line="480" w:lineRule="auto"/>
        <w:rPr>
          <w:rFonts w:ascii="Times New Roman" w:hAnsi="Times New Roman" w:cs="Times New Roman"/>
          <w:noProof/>
          <w:sz w:val="24"/>
        </w:rPr>
      </w:pPr>
      <w:bookmarkStart w:id="36" w:name="_ENREF_17"/>
      <w:r w:rsidRPr="00056F34">
        <w:rPr>
          <w:rFonts w:ascii="Times New Roman" w:hAnsi="Times New Roman" w:cs="Times New Roman"/>
          <w:noProof/>
          <w:sz w:val="24"/>
        </w:rPr>
        <w:t>Mei, X., Zhao, H., Huang, Y., Tang, Y., Shi, X., Pu, W., Jiang, S., Ma, Y., Zhang, Y., Bai, L., Tu, W., Zhao, Y., Jin, L., Wu, W., Wang, J., Liu, Q., 2020. Involvement of Disabled-2 on skin fibrosis in systemic sclerosis. Journal of dermatological science 99(1), 44-52.</w:t>
      </w:r>
      <w:bookmarkEnd w:id="36"/>
    </w:p>
    <w:p w:rsidR="0064072C" w:rsidRPr="00056F34" w:rsidRDefault="0064072C" w:rsidP="00056F34">
      <w:pPr>
        <w:pStyle w:val="EndNoteBibliography"/>
        <w:spacing w:line="480" w:lineRule="auto"/>
        <w:rPr>
          <w:rFonts w:ascii="Times New Roman" w:hAnsi="Times New Roman" w:cs="Times New Roman"/>
          <w:noProof/>
          <w:sz w:val="24"/>
        </w:rPr>
      </w:pPr>
      <w:bookmarkStart w:id="37" w:name="_ENREF_18"/>
      <w:r w:rsidRPr="00056F34">
        <w:rPr>
          <w:rFonts w:ascii="Times New Roman" w:hAnsi="Times New Roman" w:cs="Times New Roman"/>
          <w:noProof/>
          <w:sz w:val="24"/>
        </w:rPr>
        <w:t>Nadashkevich, O., Davis, P., Fritzler, M., 2006. Revising the classification criteria for systemic sclerosis. Arthritis and rheumatism 55(6), 992-993.</w:t>
      </w:r>
      <w:bookmarkEnd w:id="37"/>
    </w:p>
    <w:p w:rsidR="0064072C" w:rsidRPr="00056F34" w:rsidRDefault="0064072C" w:rsidP="00056F34">
      <w:pPr>
        <w:pStyle w:val="EndNoteBibliography"/>
        <w:spacing w:line="480" w:lineRule="auto"/>
        <w:rPr>
          <w:rFonts w:ascii="Times New Roman" w:hAnsi="Times New Roman" w:cs="Times New Roman"/>
          <w:noProof/>
          <w:sz w:val="24"/>
        </w:rPr>
      </w:pPr>
      <w:bookmarkStart w:id="38" w:name="_ENREF_19"/>
      <w:r w:rsidRPr="00056F34">
        <w:rPr>
          <w:rFonts w:ascii="Times New Roman" w:hAnsi="Times New Roman" w:cs="Times New Roman"/>
          <w:noProof/>
          <w:sz w:val="24"/>
        </w:rPr>
        <w:t>Nakamura, R., Hiwatashi, N., Bing, R., Doyle, C., Branski, R., 2021. Concurrent YAP/TAZ and SMAD signaling mediate vocal fold fibrosis. Scientific reports 11(1), 13484.</w:t>
      </w:r>
      <w:bookmarkEnd w:id="38"/>
    </w:p>
    <w:p w:rsidR="0064072C" w:rsidRPr="00056F34" w:rsidRDefault="0064072C" w:rsidP="00056F34">
      <w:pPr>
        <w:pStyle w:val="EndNoteBibliography"/>
        <w:spacing w:line="480" w:lineRule="auto"/>
        <w:rPr>
          <w:rFonts w:ascii="Times New Roman" w:hAnsi="Times New Roman" w:cs="Times New Roman"/>
          <w:noProof/>
          <w:sz w:val="24"/>
        </w:rPr>
      </w:pPr>
      <w:bookmarkStart w:id="39" w:name="_ENREF_20"/>
      <w:r w:rsidRPr="00056F34">
        <w:rPr>
          <w:rFonts w:ascii="Times New Roman" w:hAnsi="Times New Roman" w:cs="Times New Roman"/>
          <w:noProof/>
          <w:sz w:val="24"/>
        </w:rPr>
        <w:t>Noguchi, S., Saito, A., Nagase, T., 2018. YAP/TAZ Signaling as a Molecular Link between Fibrosis and Cancer. International journal of molecular sciences 19(11).</w:t>
      </w:r>
      <w:bookmarkEnd w:id="39"/>
    </w:p>
    <w:p w:rsidR="0064072C" w:rsidRPr="00056F34" w:rsidRDefault="0064072C" w:rsidP="00056F34">
      <w:pPr>
        <w:pStyle w:val="EndNoteBibliography"/>
        <w:spacing w:line="480" w:lineRule="auto"/>
        <w:rPr>
          <w:rFonts w:ascii="Times New Roman" w:hAnsi="Times New Roman" w:cs="Times New Roman"/>
          <w:noProof/>
          <w:sz w:val="24"/>
        </w:rPr>
      </w:pPr>
      <w:bookmarkStart w:id="40" w:name="_ENREF_21"/>
      <w:r w:rsidRPr="00056F34">
        <w:rPr>
          <w:rFonts w:ascii="Times New Roman" w:hAnsi="Times New Roman" w:cs="Times New Roman"/>
          <w:noProof/>
          <w:sz w:val="24"/>
        </w:rPr>
        <w:t>Nomura, S., 2021. Single-cell genomics to understand disease pathogenesis. Journal of human genetics 66(1), 75-84.</w:t>
      </w:r>
      <w:bookmarkEnd w:id="40"/>
    </w:p>
    <w:p w:rsidR="0064072C" w:rsidRPr="00056F34" w:rsidRDefault="0064072C" w:rsidP="00056F34">
      <w:pPr>
        <w:pStyle w:val="EndNoteBibliography"/>
        <w:spacing w:line="480" w:lineRule="auto"/>
        <w:rPr>
          <w:rFonts w:ascii="Times New Roman" w:hAnsi="Times New Roman" w:cs="Times New Roman"/>
          <w:noProof/>
          <w:sz w:val="24"/>
        </w:rPr>
      </w:pPr>
      <w:bookmarkStart w:id="41" w:name="_ENREF_22"/>
      <w:r w:rsidRPr="00056F34">
        <w:rPr>
          <w:rFonts w:ascii="Times New Roman" w:hAnsi="Times New Roman" w:cs="Times New Roman"/>
          <w:noProof/>
          <w:sz w:val="24"/>
        </w:rPr>
        <w:t>O'Reilly, S., 2020. Innate immunity in systemic sclerosis. Clinical and experimental immunology 201(1), 12-13.</w:t>
      </w:r>
      <w:bookmarkEnd w:id="41"/>
    </w:p>
    <w:p w:rsidR="0064072C" w:rsidRPr="00056F34" w:rsidRDefault="0064072C" w:rsidP="00056F34">
      <w:pPr>
        <w:pStyle w:val="EndNoteBibliography"/>
        <w:spacing w:line="480" w:lineRule="auto"/>
        <w:rPr>
          <w:rFonts w:ascii="Times New Roman" w:hAnsi="Times New Roman" w:cs="Times New Roman"/>
          <w:noProof/>
          <w:sz w:val="24"/>
        </w:rPr>
      </w:pPr>
      <w:bookmarkStart w:id="42" w:name="_ENREF_23"/>
      <w:r w:rsidRPr="00056F34">
        <w:rPr>
          <w:rFonts w:ascii="Times New Roman" w:hAnsi="Times New Roman" w:cs="Times New Roman"/>
          <w:noProof/>
          <w:sz w:val="24"/>
        </w:rPr>
        <w:t>Pagkopoulou, E., Arvanitaki, A., Daoussis, D., Garyfallos, A., Kitas, G., Dimitroulas, T., 2019. Comorbidity burden in systemic sclerosis: beyond disease-specific complications. Rheumatology international 39(9), 1507-1517.</w:t>
      </w:r>
      <w:bookmarkEnd w:id="42"/>
    </w:p>
    <w:p w:rsidR="0064072C" w:rsidRPr="00056F34" w:rsidRDefault="0064072C" w:rsidP="00056F34">
      <w:pPr>
        <w:pStyle w:val="EndNoteBibliography"/>
        <w:spacing w:line="480" w:lineRule="auto"/>
        <w:rPr>
          <w:rFonts w:ascii="Times New Roman" w:hAnsi="Times New Roman" w:cs="Times New Roman"/>
          <w:noProof/>
          <w:sz w:val="24"/>
        </w:rPr>
      </w:pPr>
      <w:bookmarkStart w:id="43" w:name="_ENREF_24"/>
      <w:r w:rsidRPr="00056F34">
        <w:rPr>
          <w:rFonts w:ascii="Times New Roman" w:hAnsi="Times New Roman" w:cs="Times New Roman"/>
          <w:noProof/>
          <w:sz w:val="24"/>
        </w:rPr>
        <w:t xml:space="preserve">Pan, H., Liao, M., Song, P., 2018. YAP/TAZ regulates multiple signal pathways in the genesis and development of hepatic fibrosis. Journal of Central South University. </w:t>
      </w:r>
      <w:r w:rsidRPr="00056F34">
        <w:rPr>
          <w:rFonts w:ascii="Times New Roman" w:hAnsi="Times New Roman" w:cs="Times New Roman"/>
          <w:noProof/>
          <w:sz w:val="24"/>
        </w:rPr>
        <w:lastRenderedPageBreak/>
        <w:t>Medical sciences 43(3), 313-319.</w:t>
      </w:r>
      <w:bookmarkEnd w:id="43"/>
    </w:p>
    <w:p w:rsidR="0064072C" w:rsidRPr="00056F34" w:rsidRDefault="0064072C" w:rsidP="00056F34">
      <w:pPr>
        <w:pStyle w:val="EndNoteBibliography"/>
        <w:spacing w:line="480" w:lineRule="auto"/>
        <w:rPr>
          <w:rFonts w:ascii="Times New Roman" w:hAnsi="Times New Roman" w:cs="Times New Roman"/>
          <w:noProof/>
          <w:sz w:val="24"/>
        </w:rPr>
      </w:pPr>
      <w:bookmarkStart w:id="44" w:name="_ENREF_25"/>
      <w:r w:rsidRPr="00056F34">
        <w:rPr>
          <w:rFonts w:ascii="Times New Roman" w:hAnsi="Times New Roman" w:cs="Times New Roman"/>
          <w:noProof/>
          <w:sz w:val="24"/>
        </w:rPr>
        <w:t xml:space="preserve">Perelas A, Silver RM, Arrossi AV, Highland KB, 2020. Systemic sclerosis-associated interstitial lung disease. </w:t>
      </w:r>
      <w:r w:rsidR="00B54545" w:rsidRPr="00056F34">
        <w:rPr>
          <w:rFonts w:ascii="Times New Roman" w:hAnsi="Times New Roman" w:cs="Times New Roman"/>
          <w:noProof/>
          <w:sz w:val="24"/>
        </w:rPr>
        <w:t>Lancet Respiratory Medicine</w:t>
      </w:r>
      <w:r w:rsidRPr="00056F34">
        <w:rPr>
          <w:rFonts w:ascii="Times New Roman" w:hAnsi="Times New Roman" w:cs="Times New Roman"/>
          <w:noProof/>
          <w:sz w:val="24"/>
        </w:rPr>
        <w:t xml:space="preserve"> 8(3), 304-320.</w:t>
      </w:r>
      <w:bookmarkEnd w:id="44"/>
    </w:p>
    <w:p w:rsidR="0064072C" w:rsidRPr="00056F34" w:rsidRDefault="0064072C" w:rsidP="00056F34">
      <w:pPr>
        <w:pStyle w:val="EndNoteBibliography"/>
        <w:spacing w:line="480" w:lineRule="auto"/>
        <w:rPr>
          <w:rFonts w:ascii="Times New Roman" w:hAnsi="Times New Roman" w:cs="Times New Roman"/>
          <w:noProof/>
          <w:sz w:val="24"/>
        </w:rPr>
      </w:pPr>
      <w:bookmarkStart w:id="45" w:name="_ENREF_26"/>
      <w:r w:rsidRPr="00056F34">
        <w:rPr>
          <w:rFonts w:ascii="Times New Roman" w:hAnsi="Times New Roman" w:cs="Times New Roman"/>
          <w:noProof/>
          <w:sz w:val="24"/>
        </w:rPr>
        <w:t>Piccolo, S., Dupont, S., Cordenonsi, M., 2014. The biology of YAP/TAZ: hippo signaling and beyond. Physiological reviews 94(4), 1287-1312.</w:t>
      </w:r>
      <w:bookmarkEnd w:id="45"/>
    </w:p>
    <w:p w:rsidR="0064072C" w:rsidRPr="00056F34" w:rsidRDefault="0064072C" w:rsidP="00056F34">
      <w:pPr>
        <w:pStyle w:val="EndNoteBibliography"/>
        <w:spacing w:line="480" w:lineRule="auto"/>
        <w:rPr>
          <w:rFonts w:ascii="Times New Roman" w:hAnsi="Times New Roman" w:cs="Times New Roman"/>
          <w:noProof/>
          <w:sz w:val="24"/>
        </w:rPr>
      </w:pPr>
      <w:bookmarkStart w:id="46" w:name="_ENREF_27"/>
      <w:r w:rsidRPr="00056F34">
        <w:rPr>
          <w:rFonts w:ascii="Times New Roman" w:hAnsi="Times New Roman" w:cs="Times New Roman"/>
          <w:noProof/>
          <w:sz w:val="24"/>
        </w:rPr>
        <w:t>Piersma, B., Bank, R., Boersema, M., 2015. Signaling in Fibrosis: TGF-β, WNT, and YAP/TAZ Converge. Frontiers in medicine 2, 59.</w:t>
      </w:r>
      <w:bookmarkEnd w:id="46"/>
    </w:p>
    <w:p w:rsidR="0064072C" w:rsidRPr="00056F34" w:rsidRDefault="0064072C" w:rsidP="00056F34">
      <w:pPr>
        <w:pStyle w:val="EndNoteBibliography"/>
        <w:spacing w:line="480" w:lineRule="auto"/>
        <w:rPr>
          <w:rFonts w:ascii="Times New Roman" w:hAnsi="Times New Roman" w:cs="Times New Roman"/>
          <w:noProof/>
          <w:sz w:val="24"/>
        </w:rPr>
      </w:pPr>
      <w:bookmarkStart w:id="47" w:name="_ENREF_28"/>
      <w:r w:rsidRPr="00056F34">
        <w:rPr>
          <w:rFonts w:ascii="Times New Roman" w:hAnsi="Times New Roman" w:cs="Times New Roman"/>
          <w:noProof/>
          <w:sz w:val="24"/>
        </w:rPr>
        <w:t>Stern, E., Denton, C., 2015. The Pathogenesis of Systemic Sclerosis. Rheumatic diseases clinics of North America 41(3), 367-382.</w:t>
      </w:r>
      <w:bookmarkEnd w:id="47"/>
    </w:p>
    <w:p w:rsidR="0064072C" w:rsidRPr="00056F34" w:rsidRDefault="0064072C" w:rsidP="00056F34">
      <w:pPr>
        <w:pStyle w:val="EndNoteBibliography"/>
        <w:spacing w:line="480" w:lineRule="auto"/>
        <w:rPr>
          <w:rFonts w:ascii="Times New Roman" w:hAnsi="Times New Roman" w:cs="Times New Roman"/>
          <w:noProof/>
          <w:sz w:val="24"/>
        </w:rPr>
      </w:pPr>
      <w:bookmarkStart w:id="48" w:name="_ENREF_29"/>
      <w:r w:rsidRPr="00056F34">
        <w:rPr>
          <w:rFonts w:ascii="Times New Roman" w:hAnsi="Times New Roman" w:cs="Times New Roman"/>
          <w:noProof/>
          <w:sz w:val="24"/>
        </w:rPr>
        <w:t>Sun, Y., Qu, X., Caruana, G., Li, J., 2016. The origin of renal fibroblasts/myofibroblasts and the signals that trigger fibrosis. Differentiation 92(3), 102-107.</w:t>
      </w:r>
      <w:bookmarkEnd w:id="48"/>
    </w:p>
    <w:p w:rsidR="0064072C" w:rsidRPr="00056F34" w:rsidRDefault="0064072C" w:rsidP="00056F34">
      <w:pPr>
        <w:pStyle w:val="EndNoteBibliography"/>
        <w:spacing w:line="480" w:lineRule="auto"/>
        <w:rPr>
          <w:rFonts w:ascii="Times New Roman" w:hAnsi="Times New Roman" w:cs="Times New Roman"/>
          <w:noProof/>
          <w:sz w:val="24"/>
        </w:rPr>
      </w:pPr>
      <w:bookmarkStart w:id="49" w:name="_ENREF_30"/>
      <w:r w:rsidRPr="00056F34">
        <w:rPr>
          <w:rFonts w:ascii="Times New Roman" w:hAnsi="Times New Roman" w:cs="Times New Roman"/>
          <w:noProof/>
          <w:sz w:val="24"/>
        </w:rPr>
        <w:t>Toyama, T., Looney, A., Baker, B., Stawski, L., Haines, P., Simms, R., Szymaniak, A., Varelas, X., Trojanowska, M., 2018. Therapeutic Targeting of TAZ and YAP by Dimethyl Fumarate in Systemic Sclerosis Fibrosis. The Journal of investigative dermatology 138(1), 78-88.</w:t>
      </w:r>
      <w:bookmarkEnd w:id="49"/>
    </w:p>
    <w:p w:rsidR="0064072C" w:rsidRPr="00056F34" w:rsidRDefault="0064072C" w:rsidP="00056F34">
      <w:pPr>
        <w:pStyle w:val="EndNoteBibliography"/>
        <w:spacing w:line="480" w:lineRule="auto"/>
        <w:rPr>
          <w:rFonts w:ascii="Times New Roman" w:hAnsi="Times New Roman" w:cs="Times New Roman"/>
          <w:noProof/>
          <w:sz w:val="24"/>
        </w:rPr>
      </w:pPr>
      <w:bookmarkStart w:id="50" w:name="_ENREF_31"/>
      <w:r w:rsidRPr="00056F34">
        <w:rPr>
          <w:rFonts w:ascii="Times New Roman" w:hAnsi="Times New Roman" w:cs="Times New Roman"/>
          <w:noProof/>
          <w:sz w:val="24"/>
        </w:rPr>
        <w:t>Valenzi, E., Tabib, T., Papazoglou, A., Sembrat, J., Trejo Bittar, H., Rojas, M., Lafyatis, R., 2021. Disparate Interferon Signaling and Shared Aberrant Basaloid Cells in Single-Cell Profiling of Idiopathic Pulmonary Fibrosis and Systemic Sclerosis-Associated Interstitial Lung Disease. Frontiers in immunology 12, 595811.</w:t>
      </w:r>
      <w:bookmarkEnd w:id="50"/>
    </w:p>
    <w:p w:rsidR="0064072C" w:rsidRPr="00056F34" w:rsidRDefault="0064072C" w:rsidP="00056F34">
      <w:pPr>
        <w:pStyle w:val="EndNoteBibliography"/>
        <w:spacing w:line="480" w:lineRule="auto"/>
        <w:rPr>
          <w:rFonts w:ascii="Times New Roman" w:hAnsi="Times New Roman" w:cs="Times New Roman"/>
          <w:noProof/>
          <w:sz w:val="24"/>
        </w:rPr>
      </w:pPr>
      <w:bookmarkStart w:id="51" w:name="_ENREF_32"/>
      <w:r w:rsidRPr="00056F34">
        <w:rPr>
          <w:rFonts w:ascii="Times New Roman" w:hAnsi="Times New Roman" w:cs="Times New Roman"/>
          <w:noProof/>
          <w:sz w:val="24"/>
        </w:rPr>
        <w:t xml:space="preserve">Ximerakis, M., Lipnick, S., Innes, B., Simmons, S., Adiconis, X., Dionne, D., Mayweather, B., Nguyen, L., Niziolek, Z., Ozek, C., Butty, V., Isserlin, R., Buchanan, </w:t>
      </w:r>
      <w:r w:rsidRPr="00056F34">
        <w:rPr>
          <w:rFonts w:ascii="Times New Roman" w:hAnsi="Times New Roman" w:cs="Times New Roman"/>
          <w:noProof/>
          <w:sz w:val="24"/>
        </w:rPr>
        <w:lastRenderedPageBreak/>
        <w:t>S., Levine, S., Regev, A., Bader, G., Levin, J., Rubin, L., 2019. Single-cell transcriptomic profiling of the aging mouse brain. Nature neuroscience 22(10), 1696-1708.</w:t>
      </w:r>
      <w:bookmarkEnd w:id="51"/>
    </w:p>
    <w:p w:rsidR="0064072C" w:rsidRPr="00056F34" w:rsidRDefault="0064072C" w:rsidP="00056F34">
      <w:pPr>
        <w:pStyle w:val="EndNoteBibliography"/>
        <w:spacing w:line="480" w:lineRule="auto"/>
        <w:rPr>
          <w:rFonts w:ascii="Times New Roman" w:hAnsi="Times New Roman" w:cs="Times New Roman"/>
          <w:noProof/>
          <w:sz w:val="24"/>
        </w:rPr>
      </w:pPr>
      <w:bookmarkStart w:id="52" w:name="_ENREF_33"/>
      <w:r w:rsidRPr="00056F34">
        <w:rPr>
          <w:rFonts w:ascii="Times New Roman" w:hAnsi="Times New Roman" w:cs="Times New Roman"/>
          <w:noProof/>
          <w:sz w:val="24"/>
        </w:rPr>
        <w:t>Xu, K., Zhang, W., Wang, C., Hu, L., Wang, R., Wang, C., Tang, L., Zhou, G., Zou, B., Xie, H., Tang, J., Guan, X., 2021. Integrative analyses of scRNA-seq and scATAC-seq reveal CXCL14 as a key regulator of lymph node metastasis in breast cancer. Human molecular genetics 30(5), 370-380.</w:t>
      </w:r>
      <w:bookmarkEnd w:id="52"/>
    </w:p>
    <w:p w:rsidR="0064072C" w:rsidRPr="00056F34" w:rsidRDefault="0064072C" w:rsidP="00056F34">
      <w:pPr>
        <w:pStyle w:val="EndNoteBibliography"/>
        <w:spacing w:line="480" w:lineRule="auto"/>
        <w:rPr>
          <w:rFonts w:ascii="Times New Roman" w:hAnsi="Times New Roman" w:cs="Times New Roman"/>
          <w:noProof/>
          <w:sz w:val="24"/>
        </w:rPr>
      </w:pPr>
      <w:bookmarkStart w:id="53" w:name="_ENREF_34"/>
      <w:r w:rsidRPr="00056F34">
        <w:rPr>
          <w:rFonts w:ascii="Times New Roman" w:hAnsi="Times New Roman" w:cs="Times New Roman"/>
          <w:noProof/>
          <w:sz w:val="24"/>
        </w:rPr>
        <w:t>Yavas, G., Yavas, C., Acar, H., Toy, H., Yuce, D., Ata, O., 2013. Comparison of the effects of aromatase inhibitors and tamoxifen on radiation-induced lung toxicity: results of an experimental study. Supportive care in cancer 21(3), 811-817.</w:t>
      </w:r>
      <w:bookmarkEnd w:id="53"/>
    </w:p>
    <w:p w:rsidR="0064072C" w:rsidRPr="00056F34" w:rsidRDefault="0064072C" w:rsidP="00056F34">
      <w:pPr>
        <w:pStyle w:val="EndNoteBibliography"/>
        <w:spacing w:line="480" w:lineRule="auto"/>
        <w:rPr>
          <w:rFonts w:ascii="Times New Roman" w:hAnsi="Times New Roman" w:cs="Times New Roman"/>
          <w:noProof/>
          <w:sz w:val="24"/>
        </w:rPr>
      </w:pPr>
      <w:bookmarkStart w:id="54" w:name="_ENREF_35"/>
      <w:r w:rsidRPr="00056F34">
        <w:rPr>
          <w:rFonts w:ascii="Times New Roman" w:hAnsi="Times New Roman" w:cs="Times New Roman"/>
          <w:noProof/>
          <w:sz w:val="24"/>
        </w:rPr>
        <w:t>Zhang, S., Zhou, D., 2019. Role of the transcriptional coactivators YAP/TAZ in liver cancer. Current opinion in cell biology 61, 64-71.</w:t>
      </w:r>
      <w:bookmarkEnd w:id="54"/>
    </w:p>
    <w:p w:rsidR="0064072C" w:rsidRPr="00056F34" w:rsidRDefault="0064072C" w:rsidP="00056F34">
      <w:pPr>
        <w:pStyle w:val="EndNoteBibliography"/>
        <w:spacing w:line="480" w:lineRule="auto"/>
        <w:rPr>
          <w:rFonts w:ascii="Times New Roman" w:hAnsi="Times New Roman" w:cs="Times New Roman"/>
          <w:noProof/>
          <w:sz w:val="24"/>
        </w:rPr>
      </w:pPr>
      <w:bookmarkStart w:id="55" w:name="_ENREF_36"/>
      <w:r w:rsidRPr="00056F34">
        <w:rPr>
          <w:rFonts w:ascii="Times New Roman" w:hAnsi="Times New Roman" w:cs="Times New Roman"/>
          <w:noProof/>
          <w:sz w:val="24"/>
        </w:rPr>
        <w:t>Zhao, W., Wang, M., Cai, M., Zhang, C., Qiu, Y., Wang, X., Zhang, T., Zhou, H., Wang, J., Zhao, W., Shao, R., 2021. Transcriptional co-activators YAP/TAZ: Potential therapeutic targets for metastatic breast cancer. Biomedicine &amp; pharmacotherapy 133, 110956.</w:t>
      </w:r>
      <w:bookmarkEnd w:id="55"/>
    </w:p>
    <w:p w:rsidR="00F5042B" w:rsidRPr="00056F34" w:rsidRDefault="00A4140E" w:rsidP="00056F34">
      <w:pPr>
        <w:spacing w:line="480" w:lineRule="auto"/>
        <w:rPr>
          <w:rFonts w:ascii="Times New Roman" w:hAnsi="Times New Roman" w:cs="Times New Roman"/>
          <w:b/>
          <w:bCs/>
          <w:sz w:val="24"/>
        </w:rPr>
      </w:pPr>
      <w:r w:rsidRPr="00056F34">
        <w:rPr>
          <w:rFonts w:ascii="Times New Roman" w:hAnsi="Times New Roman" w:cs="Times New Roman"/>
          <w:b/>
          <w:bCs/>
          <w:sz w:val="24"/>
        </w:rPr>
        <w:fldChar w:fldCharType="end"/>
      </w:r>
    </w:p>
    <w:p w:rsidR="00A0091F" w:rsidRPr="00056F34" w:rsidRDefault="00A0091F" w:rsidP="00056F34">
      <w:pPr>
        <w:spacing w:line="480" w:lineRule="auto"/>
        <w:rPr>
          <w:rFonts w:ascii="Times New Roman" w:hAnsi="Times New Roman" w:cs="Times New Roman"/>
          <w:b/>
          <w:bCs/>
          <w:sz w:val="24"/>
        </w:rPr>
      </w:pPr>
    </w:p>
    <w:p w:rsidR="00C105B0" w:rsidRPr="00056F34" w:rsidRDefault="00C105B0" w:rsidP="00056F34">
      <w:pPr>
        <w:spacing w:line="480" w:lineRule="auto"/>
        <w:rPr>
          <w:rFonts w:ascii="Times New Roman" w:hAnsi="Times New Roman" w:cs="Times New Roman"/>
          <w:b/>
          <w:bCs/>
          <w:sz w:val="24"/>
        </w:rPr>
      </w:pPr>
      <w:r w:rsidRPr="00056F34">
        <w:rPr>
          <w:rFonts w:ascii="Times New Roman" w:hAnsi="Times New Roman" w:cs="Times New Roman"/>
          <w:b/>
          <w:bCs/>
          <w:sz w:val="24"/>
        </w:rPr>
        <w:br w:type="page"/>
      </w:r>
    </w:p>
    <w:p w:rsidR="00A0091F" w:rsidRPr="00056F34" w:rsidRDefault="00A0091F" w:rsidP="00056F34">
      <w:pPr>
        <w:spacing w:line="480" w:lineRule="auto"/>
        <w:rPr>
          <w:rFonts w:ascii="Times New Roman" w:hAnsi="Times New Roman" w:cs="Times New Roman"/>
          <w:b/>
          <w:bCs/>
          <w:sz w:val="24"/>
        </w:rPr>
      </w:pPr>
      <w:r w:rsidRPr="00056F34">
        <w:rPr>
          <w:rFonts w:ascii="Times New Roman" w:hAnsi="Times New Roman" w:cs="Times New Roman"/>
          <w:b/>
          <w:bCs/>
          <w:sz w:val="24"/>
        </w:rPr>
        <w:lastRenderedPageBreak/>
        <w:t>Figure legends</w:t>
      </w:r>
    </w:p>
    <w:p w:rsidR="00397C36" w:rsidRPr="00056F34" w:rsidRDefault="00397C36" w:rsidP="00056F34">
      <w:pPr>
        <w:spacing w:line="480" w:lineRule="auto"/>
        <w:rPr>
          <w:rFonts w:ascii="Times New Roman" w:hAnsi="Times New Roman" w:cs="Times New Roman"/>
          <w:b/>
          <w:bCs/>
          <w:sz w:val="24"/>
        </w:rPr>
      </w:pPr>
    </w:p>
    <w:p w:rsidR="00D34C64" w:rsidRPr="00056F34" w:rsidRDefault="002D3286" w:rsidP="00056F34">
      <w:pPr>
        <w:spacing w:line="480" w:lineRule="auto"/>
        <w:rPr>
          <w:rFonts w:ascii="Times New Roman" w:hAnsi="Times New Roman" w:cs="Times New Roman"/>
          <w:sz w:val="24"/>
        </w:rPr>
      </w:pPr>
      <w:r w:rsidRPr="00056F34">
        <w:rPr>
          <w:rFonts w:ascii="Times New Roman" w:hAnsi="Times New Roman" w:cs="Times New Roman"/>
          <w:b/>
          <w:sz w:val="24"/>
        </w:rPr>
        <w:t>Figure 1</w:t>
      </w:r>
      <w:r w:rsidR="003906F1" w:rsidRPr="00056F34">
        <w:rPr>
          <w:rFonts w:ascii="Times New Roman" w:hAnsi="Times New Roman" w:cs="Times New Roman"/>
          <w:b/>
          <w:sz w:val="24"/>
        </w:rPr>
        <w:t>.</w:t>
      </w:r>
      <w:r w:rsidR="00DD39F6" w:rsidRPr="00056F34">
        <w:rPr>
          <w:rFonts w:ascii="Times New Roman" w:hAnsi="Times New Roman" w:cs="Times New Roman"/>
          <w:sz w:val="24"/>
        </w:rPr>
        <w:t xml:space="preserve"> </w:t>
      </w:r>
      <w:r w:rsidR="00BD6B5E" w:rsidRPr="00056F34">
        <w:rPr>
          <w:rFonts w:ascii="Times New Roman" w:hAnsi="Times New Roman" w:cs="Times New Roman"/>
          <w:b/>
          <w:sz w:val="24"/>
        </w:rPr>
        <w:t>I</w:t>
      </w:r>
      <w:r w:rsidR="00DD39F6" w:rsidRPr="00056F34">
        <w:rPr>
          <w:rFonts w:ascii="Times New Roman" w:hAnsi="Times New Roman" w:cs="Times New Roman"/>
          <w:b/>
          <w:sz w:val="24"/>
        </w:rPr>
        <w:t>dentification</w:t>
      </w:r>
      <w:r w:rsidR="00BD6B5E" w:rsidRPr="00056F34">
        <w:rPr>
          <w:rFonts w:ascii="Times New Roman" w:hAnsi="Times New Roman" w:cs="Times New Roman"/>
          <w:b/>
          <w:sz w:val="24"/>
        </w:rPr>
        <w:t xml:space="preserve"> of cell subpopulation</w:t>
      </w:r>
      <w:r w:rsidR="00DD39F6" w:rsidRPr="00056F34">
        <w:rPr>
          <w:rFonts w:ascii="Times New Roman" w:hAnsi="Times New Roman" w:cs="Times New Roman"/>
          <w:b/>
          <w:sz w:val="24"/>
        </w:rPr>
        <w:t>.</w:t>
      </w:r>
      <w:r w:rsidR="00397C36" w:rsidRPr="00056F34">
        <w:rPr>
          <w:rFonts w:ascii="Times New Roman" w:hAnsi="Times New Roman" w:cs="Times New Roman"/>
          <w:sz w:val="24"/>
        </w:rPr>
        <w:t xml:space="preserve"> </w:t>
      </w:r>
      <w:r w:rsidR="00DD39F6" w:rsidRPr="00056F34">
        <w:rPr>
          <w:rFonts w:ascii="Times New Roman" w:hAnsi="Times New Roman" w:cs="Times New Roman"/>
          <w:sz w:val="24"/>
        </w:rPr>
        <w:t>(A) Cell sample distribution via t-SNE analysis. (B) Major cell subpopulation distribution via t-SNE analysis. (C) Major cell subpopulation was identified by t-SNE analysis.</w:t>
      </w:r>
      <w:r w:rsidR="00D34C64" w:rsidRPr="00056F34">
        <w:rPr>
          <w:rFonts w:ascii="Times New Roman" w:hAnsi="Times New Roman" w:cs="Times New Roman"/>
          <w:sz w:val="24"/>
        </w:rPr>
        <w:t xml:space="preserve"> S</w:t>
      </w:r>
      <w:r w:rsidR="00D34C64" w:rsidRPr="00056F34">
        <w:rPr>
          <w:rFonts w:ascii="Times New Roman" w:hAnsi="Times New Roman" w:cs="Times New Roman"/>
          <w:color w:val="000000"/>
          <w:sz w:val="24"/>
        </w:rPr>
        <w:t xml:space="preserve">ecretory cell marker (SCGB1B2P); epidermal stem cell maker (KRT14); endothelial cell maker (VWF); </w:t>
      </w:r>
      <w:proofErr w:type="spellStart"/>
      <w:r w:rsidR="00D34C64" w:rsidRPr="00056F34">
        <w:rPr>
          <w:rFonts w:ascii="Times New Roman" w:hAnsi="Times New Roman" w:cs="Times New Roman"/>
          <w:color w:val="000000"/>
          <w:sz w:val="24"/>
        </w:rPr>
        <w:t>pericyte</w:t>
      </w:r>
      <w:proofErr w:type="spellEnd"/>
      <w:r w:rsidR="00D34C64" w:rsidRPr="00056F34">
        <w:rPr>
          <w:rFonts w:ascii="Times New Roman" w:hAnsi="Times New Roman" w:cs="Times New Roman"/>
          <w:color w:val="000000"/>
          <w:sz w:val="24"/>
        </w:rPr>
        <w:t xml:space="preserve"> maker (RGS5); melanocyte maker (PMEL); keratinocyte maker (KRT1); smooth muscle cell maker (DES); fibroblast maker (COL1A1); T lymphocyte maker (CD3D); macrophage maker (AIF1).</w:t>
      </w:r>
    </w:p>
    <w:p w:rsidR="00D34C64" w:rsidRPr="00056F34" w:rsidRDefault="00D34C64" w:rsidP="00056F34">
      <w:pPr>
        <w:spacing w:line="480" w:lineRule="auto"/>
        <w:rPr>
          <w:rFonts w:ascii="Times New Roman" w:hAnsi="Times New Roman" w:cs="Times New Roman"/>
          <w:sz w:val="24"/>
        </w:rPr>
      </w:pPr>
    </w:p>
    <w:p w:rsidR="00634D58" w:rsidRPr="00056F34" w:rsidRDefault="00634D58" w:rsidP="00056F34">
      <w:pPr>
        <w:spacing w:line="480" w:lineRule="auto"/>
        <w:rPr>
          <w:rFonts w:ascii="Times New Roman" w:hAnsi="Times New Roman" w:cs="Times New Roman"/>
          <w:color w:val="000000"/>
          <w:sz w:val="24"/>
        </w:rPr>
      </w:pPr>
      <w:r w:rsidRPr="00056F34">
        <w:rPr>
          <w:rFonts w:ascii="Times New Roman" w:hAnsi="Times New Roman" w:cs="Times New Roman"/>
          <w:b/>
          <w:sz w:val="24"/>
        </w:rPr>
        <w:t>Figure 2</w:t>
      </w:r>
      <w:bookmarkStart w:id="56" w:name="OLE_LINK7"/>
      <w:bookmarkStart w:id="57" w:name="OLE_LINK8"/>
      <w:r w:rsidR="00397C36" w:rsidRPr="00056F34">
        <w:rPr>
          <w:rFonts w:ascii="Times New Roman" w:hAnsi="Times New Roman" w:cs="Times New Roman"/>
          <w:b/>
          <w:sz w:val="24"/>
        </w:rPr>
        <w:t>.</w:t>
      </w:r>
      <w:r w:rsidRPr="00056F34">
        <w:rPr>
          <w:rFonts w:ascii="Times New Roman" w:hAnsi="Times New Roman" w:cs="Times New Roman"/>
          <w:sz w:val="24"/>
        </w:rPr>
        <w:t xml:space="preserve"> </w:t>
      </w:r>
      <w:r w:rsidR="006A23F9" w:rsidRPr="00056F34">
        <w:rPr>
          <w:rFonts w:ascii="Times New Roman" w:hAnsi="Times New Roman" w:cs="Times New Roman"/>
          <w:b/>
          <w:sz w:val="24"/>
        </w:rPr>
        <w:t>Cell-</w:t>
      </w:r>
      <w:r w:rsidRPr="00056F34">
        <w:rPr>
          <w:rFonts w:ascii="Times New Roman" w:hAnsi="Times New Roman" w:cs="Times New Roman"/>
          <w:b/>
          <w:sz w:val="24"/>
        </w:rPr>
        <w:t xml:space="preserve">cell communication among </w:t>
      </w:r>
      <w:r w:rsidRPr="00056F34">
        <w:rPr>
          <w:rFonts w:ascii="Times New Roman" w:hAnsi="Times New Roman" w:cs="Times New Roman"/>
          <w:b/>
          <w:color w:val="000000"/>
          <w:sz w:val="24"/>
        </w:rPr>
        <w:t>fibroblasts, T lymphocytes, and macrophages/dendritic cells.</w:t>
      </w:r>
      <w:bookmarkEnd w:id="56"/>
      <w:bookmarkEnd w:id="57"/>
      <w:r w:rsidR="00397C36" w:rsidRPr="00056F34">
        <w:rPr>
          <w:rFonts w:ascii="Times New Roman" w:hAnsi="Times New Roman" w:cs="Times New Roman"/>
          <w:color w:val="000000"/>
          <w:sz w:val="24"/>
        </w:rPr>
        <w:t xml:space="preserve"> </w:t>
      </w:r>
      <w:r w:rsidR="00225FFA" w:rsidRPr="00056F34">
        <w:rPr>
          <w:rFonts w:ascii="Times New Roman" w:hAnsi="Times New Roman" w:cs="Times New Roman"/>
          <w:color w:val="000000"/>
          <w:sz w:val="24"/>
        </w:rPr>
        <w:t xml:space="preserve">(A) </w:t>
      </w:r>
      <w:r w:rsidR="006A23F9" w:rsidRPr="00056F34">
        <w:rPr>
          <w:rFonts w:ascii="Times New Roman" w:hAnsi="Times New Roman" w:cs="Times New Roman"/>
          <w:sz w:val="24"/>
        </w:rPr>
        <w:t>Cell-</w:t>
      </w:r>
      <w:r w:rsidR="00225FFA" w:rsidRPr="00056F34">
        <w:rPr>
          <w:rFonts w:ascii="Times New Roman" w:hAnsi="Times New Roman" w:cs="Times New Roman"/>
          <w:sz w:val="24"/>
        </w:rPr>
        <w:t xml:space="preserve">cell communication among </w:t>
      </w:r>
      <w:r w:rsidR="00225FFA" w:rsidRPr="00056F34">
        <w:rPr>
          <w:rFonts w:ascii="Times New Roman" w:hAnsi="Times New Roman" w:cs="Times New Roman"/>
          <w:color w:val="000000"/>
          <w:sz w:val="24"/>
        </w:rPr>
        <w:t xml:space="preserve">fibroblasts, T lymphocytes, and macrophages/dendritic cells. </w:t>
      </w:r>
      <w:r w:rsidR="00225FFA" w:rsidRPr="00056F34">
        <w:rPr>
          <w:rFonts w:ascii="Times New Roman" w:hAnsi="Times New Roman" w:cs="Times New Roman"/>
          <w:sz w:val="24"/>
        </w:rPr>
        <w:t xml:space="preserve">(B) Dot plot showing the ligand-receptor interactions underlying the crosstalk among </w:t>
      </w:r>
      <w:r w:rsidR="00225FFA" w:rsidRPr="00056F34">
        <w:rPr>
          <w:rFonts w:ascii="Times New Roman" w:hAnsi="Times New Roman" w:cs="Times New Roman"/>
          <w:color w:val="000000"/>
          <w:sz w:val="24"/>
        </w:rPr>
        <w:t xml:space="preserve">fibroblasts, T lymphocytes, and macrophages/dendritic cells. (C) </w:t>
      </w:r>
      <w:r w:rsidR="00225FFA" w:rsidRPr="00056F34">
        <w:rPr>
          <w:rFonts w:ascii="Times New Roman" w:hAnsi="Times New Roman" w:cs="Times New Roman"/>
          <w:sz w:val="24"/>
        </w:rPr>
        <w:t xml:space="preserve">Dot plot showing the increased or decreased ligand-receptor interactions underlying the crosstalk among </w:t>
      </w:r>
      <w:r w:rsidR="00225FFA" w:rsidRPr="00056F34">
        <w:rPr>
          <w:rFonts w:ascii="Times New Roman" w:hAnsi="Times New Roman" w:cs="Times New Roman"/>
          <w:color w:val="000000"/>
          <w:sz w:val="24"/>
        </w:rPr>
        <w:t>fibroblasts, T lymphocytes, and macrophages/dendritic cells.</w:t>
      </w:r>
    </w:p>
    <w:p w:rsidR="002D3286" w:rsidRPr="00056F34" w:rsidRDefault="002D3286" w:rsidP="00056F34">
      <w:pPr>
        <w:spacing w:line="480" w:lineRule="auto"/>
        <w:rPr>
          <w:rFonts w:ascii="Times New Roman" w:hAnsi="Times New Roman" w:cs="Times New Roman"/>
          <w:sz w:val="24"/>
        </w:rPr>
      </w:pPr>
    </w:p>
    <w:p w:rsidR="00A0091F" w:rsidRPr="00056F34" w:rsidRDefault="00225FFA" w:rsidP="00056F34">
      <w:pPr>
        <w:spacing w:line="480" w:lineRule="auto"/>
        <w:rPr>
          <w:rFonts w:ascii="Times New Roman" w:hAnsi="Times New Roman" w:cs="Times New Roman"/>
          <w:sz w:val="24"/>
        </w:rPr>
      </w:pPr>
      <w:r w:rsidRPr="00056F34">
        <w:rPr>
          <w:rFonts w:ascii="Times New Roman" w:hAnsi="Times New Roman" w:cs="Times New Roman"/>
          <w:b/>
          <w:sz w:val="24"/>
        </w:rPr>
        <w:t>Figure 3</w:t>
      </w:r>
      <w:r w:rsidR="00397C36" w:rsidRPr="00056F34">
        <w:rPr>
          <w:rFonts w:ascii="Times New Roman" w:hAnsi="Times New Roman" w:cs="Times New Roman"/>
          <w:b/>
          <w:sz w:val="24"/>
        </w:rPr>
        <w:t>.</w:t>
      </w:r>
      <w:r w:rsidRPr="00056F34">
        <w:rPr>
          <w:rFonts w:ascii="Times New Roman" w:hAnsi="Times New Roman" w:cs="Times New Roman"/>
          <w:sz w:val="24"/>
        </w:rPr>
        <w:t xml:space="preserve"> </w:t>
      </w:r>
      <w:r w:rsidRPr="00056F34">
        <w:rPr>
          <w:rFonts w:ascii="Times New Roman" w:eastAsia="宋体" w:hAnsi="Times New Roman" w:cs="Times New Roman"/>
          <w:b/>
          <w:sz w:val="24"/>
        </w:rPr>
        <w:t xml:space="preserve">YAP and TAZ levels were increased in the serum of </w:t>
      </w:r>
      <w:proofErr w:type="spellStart"/>
      <w:r w:rsidRPr="00056F34">
        <w:rPr>
          <w:rFonts w:ascii="Times New Roman" w:hAnsi="Times New Roman" w:cs="Times New Roman"/>
          <w:b/>
          <w:sz w:val="24"/>
        </w:rPr>
        <w:t>SSc</w:t>
      </w:r>
      <w:proofErr w:type="spellEnd"/>
      <w:r w:rsidRPr="00056F34">
        <w:rPr>
          <w:rFonts w:ascii="Times New Roman" w:hAnsi="Times New Roman" w:cs="Times New Roman"/>
          <w:b/>
          <w:sz w:val="24"/>
        </w:rPr>
        <w:t xml:space="preserve"> patients.</w:t>
      </w:r>
      <w:r w:rsidR="00397C36" w:rsidRPr="00056F34">
        <w:rPr>
          <w:rFonts w:ascii="Times New Roman" w:hAnsi="Times New Roman" w:cs="Times New Roman"/>
          <w:sz w:val="24"/>
        </w:rPr>
        <w:t xml:space="preserve"> </w:t>
      </w:r>
      <w:r w:rsidRPr="00056F34">
        <w:rPr>
          <w:rFonts w:ascii="Times New Roman" w:hAnsi="Times New Roman" w:cs="Times New Roman"/>
          <w:sz w:val="24"/>
        </w:rPr>
        <w:t xml:space="preserve">(A) Signaling pathways were enriched in SSCs and healthy volunteers via GSVA analysis. </w:t>
      </w:r>
      <w:r w:rsidR="00A0091F" w:rsidRPr="00056F34">
        <w:rPr>
          <w:rFonts w:ascii="Times New Roman" w:hAnsi="Times New Roman" w:cs="Times New Roman"/>
          <w:sz w:val="24"/>
        </w:rPr>
        <w:t xml:space="preserve">The serum levels of </w:t>
      </w:r>
      <w:r w:rsidR="00A0091F" w:rsidRPr="00056F34">
        <w:rPr>
          <w:rFonts w:ascii="Times New Roman" w:eastAsia="宋体" w:hAnsi="Times New Roman" w:cs="Times New Roman"/>
          <w:sz w:val="24"/>
        </w:rPr>
        <w:t>YAP (</w:t>
      </w:r>
      <w:r w:rsidRPr="00056F34">
        <w:rPr>
          <w:rFonts w:ascii="Times New Roman" w:eastAsia="宋体" w:hAnsi="Times New Roman" w:cs="Times New Roman"/>
          <w:sz w:val="24"/>
        </w:rPr>
        <w:t>B</w:t>
      </w:r>
      <w:r w:rsidR="00A0091F" w:rsidRPr="00056F34">
        <w:rPr>
          <w:rFonts w:ascii="Times New Roman" w:eastAsia="宋体" w:hAnsi="Times New Roman" w:cs="Times New Roman"/>
          <w:sz w:val="24"/>
        </w:rPr>
        <w:t>) and TAZ (</w:t>
      </w:r>
      <w:r w:rsidRPr="00056F34">
        <w:rPr>
          <w:rFonts w:ascii="Times New Roman" w:eastAsia="宋体" w:hAnsi="Times New Roman" w:cs="Times New Roman"/>
          <w:sz w:val="24"/>
        </w:rPr>
        <w:t>C</w:t>
      </w:r>
      <w:r w:rsidR="00A0091F" w:rsidRPr="00056F34">
        <w:rPr>
          <w:rFonts w:ascii="Times New Roman" w:eastAsia="宋体" w:hAnsi="Times New Roman" w:cs="Times New Roman"/>
          <w:sz w:val="24"/>
        </w:rPr>
        <w:t xml:space="preserve">) in mild, severe </w:t>
      </w:r>
      <w:proofErr w:type="spellStart"/>
      <w:r w:rsidR="00A0091F" w:rsidRPr="00056F34">
        <w:rPr>
          <w:rFonts w:ascii="Times New Roman" w:hAnsi="Times New Roman" w:cs="Times New Roman"/>
          <w:sz w:val="24"/>
        </w:rPr>
        <w:t>SSc</w:t>
      </w:r>
      <w:proofErr w:type="spellEnd"/>
      <w:r w:rsidR="00A0091F" w:rsidRPr="00056F34">
        <w:rPr>
          <w:rFonts w:ascii="Times New Roman" w:hAnsi="Times New Roman" w:cs="Times New Roman"/>
          <w:sz w:val="24"/>
        </w:rPr>
        <w:t xml:space="preserve"> patients and healthy volunteers were analyzed by ELISA. </w:t>
      </w:r>
      <w:r w:rsidR="00A0091F" w:rsidRPr="00056F34">
        <w:rPr>
          <w:rFonts w:ascii="Times New Roman" w:hAnsi="Times New Roman" w:cs="Times New Roman"/>
          <w:sz w:val="24"/>
          <w:vertAlign w:val="superscript"/>
        </w:rPr>
        <w:t>*</w:t>
      </w:r>
      <w:r w:rsidR="00A0091F" w:rsidRPr="00056F34">
        <w:rPr>
          <w:rFonts w:ascii="Times New Roman" w:hAnsi="Times New Roman" w:cs="Times New Roman"/>
          <w:i/>
          <w:sz w:val="24"/>
        </w:rPr>
        <w:t>P</w:t>
      </w:r>
      <w:r w:rsidR="00A0091F" w:rsidRPr="00056F34">
        <w:rPr>
          <w:rFonts w:ascii="Times New Roman" w:hAnsi="Times New Roman" w:cs="Times New Roman"/>
          <w:sz w:val="24"/>
        </w:rPr>
        <w:t xml:space="preserve"> &lt; 0.05, </w:t>
      </w:r>
      <w:r w:rsidR="00A0091F" w:rsidRPr="00056F34">
        <w:rPr>
          <w:rFonts w:ascii="Times New Roman" w:hAnsi="Times New Roman" w:cs="Times New Roman"/>
          <w:sz w:val="24"/>
          <w:vertAlign w:val="superscript"/>
        </w:rPr>
        <w:t>**</w:t>
      </w:r>
      <w:r w:rsidR="00A0091F" w:rsidRPr="00056F34">
        <w:rPr>
          <w:rFonts w:ascii="Times New Roman" w:hAnsi="Times New Roman" w:cs="Times New Roman"/>
          <w:i/>
          <w:sz w:val="24"/>
        </w:rPr>
        <w:t>P</w:t>
      </w:r>
      <w:r w:rsidR="00A0091F" w:rsidRPr="00056F34">
        <w:rPr>
          <w:rFonts w:ascii="Times New Roman" w:hAnsi="Times New Roman" w:cs="Times New Roman"/>
          <w:sz w:val="24"/>
        </w:rPr>
        <w:t xml:space="preserve"> &lt; 0.01, vs. Normal group; </w:t>
      </w:r>
      <w:r w:rsidR="0068471C" w:rsidRPr="00056F34">
        <w:rPr>
          <w:rFonts w:ascii="Times New Roman" w:hAnsi="Times New Roman" w:cs="Times New Roman"/>
          <w:sz w:val="24"/>
          <w:vertAlign w:val="superscript"/>
        </w:rPr>
        <w:t>#</w:t>
      </w:r>
      <w:r w:rsidR="0068471C" w:rsidRPr="00056F34">
        <w:rPr>
          <w:rFonts w:ascii="Times New Roman" w:hAnsi="Times New Roman" w:cs="Times New Roman"/>
          <w:i/>
          <w:sz w:val="24"/>
        </w:rPr>
        <w:t>P</w:t>
      </w:r>
      <w:r w:rsidR="0068471C" w:rsidRPr="00056F34">
        <w:rPr>
          <w:rFonts w:ascii="Times New Roman" w:hAnsi="Times New Roman" w:cs="Times New Roman"/>
          <w:sz w:val="24"/>
        </w:rPr>
        <w:t xml:space="preserve"> &lt; </w:t>
      </w:r>
      <w:r w:rsidR="0068471C" w:rsidRPr="00056F34">
        <w:rPr>
          <w:rFonts w:ascii="Times New Roman" w:hAnsi="Times New Roman" w:cs="Times New Roman"/>
          <w:sz w:val="24"/>
        </w:rPr>
        <w:lastRenderedPageBreak/>
        <w:t xml:space="preserve">0.05, </w:t>
      </w:r>
      <w:r w:rsidR="00A0091F" w:rsidRPr="00056F34">
        <w:rPr>
          <w:rFonts w:ascii="Times New Roman" w:hAnsi="Times New Roman" w:cs="Times New Roman"/>
          <w:sz w:val="24"/>
          <w:vertAlign w:val="superscript"/>
        </w:rPr>
        <w:t>##</w:t>
      </w:r>
      <w:r w:rsidR="00A0091F" w:rsidRPr="00056F34">
        <w:rPr>
          <w:rFonts w:ascii="Times New Roman" w:hAnsi="Times New Roman" w:cs="Times New Roman"/>
          <w:i/>
          <w:sz w:val="24"/>
        </w:rPr>
        <w:t>P</w:t>
      </w:r>
      <w:r w:rsidR="00A0091F" w:rsidRPr="00056F34">
        <w:rPr>
          <w:rFonts w:ascii="Times New Roman" w:hAnsi="Times New Roman" w:cs="Times New Roman"/>
          <w:sz w:val="24"/>
        </w:rPr>
        <w:t xml:space="preserve"> &lt; 0.01, vs.</w:t>
      </w:r>
      <w:r w:rsidR="00A0091F" w:rsidRPr="00056F34">
        <w:rPr>
          <w:rFonts w:ascii="Times New Roman" w:eastAsia="宋体" w:hAnsi="Times New Roman" w:cs="Times New Roman"/>
          <w:sz w:val="24"/>
        </w:rPr>
        <w:t xml:space="preserve"> Mild </w:t>
      </w:r>
      <w:proofErr w:type="spellStart"/>
      <w:r w:rsidR="00A0091F" w:rsidRPr="00056F34">
        <w:rPr>
          <w:rFonts w:ascii="Times New Roman" w:hAnsi="Times New Roman" w:cs="Times New Roman"/>
          <w:sz w:val="24"/>
        </w:rPr>
        <w:t>SSc</w:t>
      </w:r>
      <w:proofErr w:type="spellEnd"/>
      <w:r w:rsidR="00A0091F" w:rsidRPr="00056F34">
        <w:rPr>
          <w:rFonts w:ascii="Times New Roman" w:hAnsi="Times New Roman" w:cs="Times New Roman"/>
          <w:sz w:val="24"/>
        </w:rPr>
        <w:t xml:space="preserve"> group.</w:t>
      </w:r>
    </w:p>
    <w:p w:rsidR="00A0091F" w:rsidRPr="00056F34" w:rsidRDefault="00A0091F" w:rsidP="00056F34">
      <w:pPr>
        <w:spacing w:line="480" w:lineRule="auto"/>
        <w:rPr>
          <w:rFonts w:ascii="Times New Roman" w:hAnsi="Times New Roman" w:cs="Times New Roman"/>
          <w:sz w:val="24"/>
        </w:rPr>
      </w:pPr>
    </w:p>
    <w:p w:rsidR="00A0091F" w:rsidRPr="00056F34" w:rsidRDefault="00A0091F" w:rsidP="00056F34">
      <w:pPr>
        <w:spacing w:line="480" w:lineRule="auto"/>
        <w:rPr>
          <w:rFonts w:ascii="Times New Roman" w:eastAsia="宋体" w:hAnsi="Times New Roman" w:cs="Times New Roman"/>
          <w:sz w:val="24"/>
        </w:rPr>
      </w:pPr>
      <w:r w:rsidRPr="00056F34">
        <w:rPr>
          <w:rFonts w:ascii="Times New Roman" w:hAnsi="Times New Roman" w:cs="Times New Roman"/>
          <w:b/>
          <w:sz w:val="24"/>
        </w:rPr>
        <w:t xml:space="preserve">Figure </w:t>
      </w:r>
      <w:r w:rsidR="008B41B2" w:rsidRPr="00056F34">
        <w:rPr>
          <w:rFonts w:ascii="Times New Roman" w:hAnsi="Times New Roman" w:cs="Times New Roman"/>
          <w:b/>
          <w:sz w:val="24"/>
        </w:rPr>
        <w:t>4</w:t>
      </w:r>
      <w:r w:rsidR="00397C36" w:rsidRPr="00056F34">
        <w:rPr>
          <w:rFonts w:ascii="Times New Roman" w:hAnsi="Times New Roman" w:cs="Times New Roman"/>
          <w:b/>
          <w:sz w:val="24"/>
        </w:rPr>
        <w:t>.</w:t>
      </w:r>
      <w:r w:rsidR="008B41B2" w:rsidRPr="00056F34">
        <w:rPr>
          <w:rFonts w:ascii="Times New Roman" w:hAnsi="Times New Roman" w:cs="Times New Roman"/>
          <w:b/>
          <w:sz w:val="24"/>
        </w:rPr>
        <w:t xml:space="preserve"> </w:t>
      </w:r>
      <w:r w:rsidRPr="00056F34">
        <w:rPr>
          <w:rFonts w:ascii="Times New Roman" w:eastAsia="宋体" w:hAnsi="Times New Roman" w:cs="Times New Roman"/>
          <w:b/>
          <w:sz w:val="24"/>
        </w:rPr>
        <w:t xml:space="preserve">YAP and TAZ expressions were elevated in the skin tissues of </w:t>
      </w:r>
      <w:proofErr w:type="spellStart"/>
      <w:r w:rsidRPr="00056F34">
        <w:rPr>
          <w:rFonts w:ascii="Times New Roman" w:hAnsi="Times New Roman" w:cs="Times New Roman"/>
          <w:b/>
          <w:sz w:val="24"/>
        </w:rPr>
        <w:t>SSc</w:t>
      </w:r>
      <w:proofErr w:type="spellEnd"/>
      <w:r w:rsidRPr="00056F34">
        <w:rPr>
          <w:rFonts w:ascii="Times New Roman" w:hAnsi="Times New Roman" w:cs="Times New Roman"/>
          <w:b/>
          <w:sz w:val="24"/>
        </w:rPr>
        <w:t xml:space="preserve"> patients.</w:t>
      </w:r>
      <w:r w:rsidR="00397C36" w:rsidRPr="00056F34">
        <w:rPr>
          <w:rFonts w:ascii="Times New Roman" w:eastAsia="宋体" w:hAnsi="Times New Roman" w:cs="Times New Roman"/>
          <w:b/>
          <w:sz w:val="24"/>
        </w:rPr>
        <w:t xml:space="preserve"> </w:t>
      </w:r>
      <w:r w:rsidRPr="00056F34">
        <w:rPr>
          <w:rFonts w:ascii="Times New Roman" w:hAnsi="Times New Roman" w:cs="Times New Roman"/>
          <w:sz w:val="24"/>
        </w:rPr>
        <w:t>The</w:t>
      </w:r>
      <w:r w:rsidRPr="00056F34">
        <w:rPr>
          <w:rFonts w:ascii="Times New Roman" w:eastAsia="宋体" w:hAnsi="Times New Roman" w:cs="Times New Roman"/>
          <w:sz w:val="24"/>
        </w:rPr>
        <w:t xml:space="preserve"> expressions </w:t>
      </w:r>
      <w:r w:rsidRPr="00056F34">
        <w:rPr>
          <w:rFonts w:ascii="Times New Roman" w:hAnsi="Times New Roman" w:cs="Times New Roman"/>
          <w:sz w:val="24"/>
        </w:rPr>
        <w:t xml:space="preserve">of </w:t>
      </w:r>
      <w:r w:rsidRPr="00056F34">
        <w:rPr>
          <w:rFonts w:ascii="Times New Roman" w:eastAsia="宋体" w:hAnsi="Times New Roman" w:cs="Times New Roman"/>
          <w:sz w:val="24"/>
        </w:rPr>
        <w:t xml:space="preserve">YAP (A) and TAZ (B) in skin tissues of mild, severe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patients and healthy volunteers</w:t>
      </w:r>
      <w:r w:rsidR="00340068" w:rsidRPr="00056F34">
        <w:rPr>
          <w:rFonts w:ascii="Times New Roman" w:hAnsi="Times New Roman" w:cs="Times New Roman"/>
          <w:sz w:val="24"/>
        </w:rPr>
        <w:t xml:space="preserve"> </w:t>
      </w:r>
      <w:r w:rsidRPr="00056F34">
        <w:rPr>
          <w:rFonts w:ascii="Times New Roman" w:hAnsi="Times New Roman" w:cs="Times New Roman"/>
          <w:sz w:val="24"/>
        </w:rPr>
        <w:t xml:space="preserve">were analyzed by </w:t>
      </w:r>
      <w:proofErr w:type="spellStart"/>
      <w:r w:rsidR="00F72C67" w:rsidRPr="00056F34">
        <w:rPr>
          <w:rFonts w:ascii="Times New Roman" w:hAnsi="Times New Roman" w:cs="Times New Roman"/>
          <w:sz w:val="24"/>
        </w:rPr>
        <w:t>i</w:t>
      </w:r>
      <w:r w:rsidRPr="00056F34">
        <w:rPr>
          <w:rFonts w:ascii="Times New Roman" w:hAnsi="Times New Roman" w:cs="Times New Roman"/>
          <w:sz w:val="24"/>
        </w:rPr>
        <w:t>mmunohistochemical</w:t>
      </w:r>
      <w:proofErr w:type="spellEnd"/>
      <w:r w:rsidRPr="00056F34">
        <w:rPr>
          <w:rFonts w:ascii="Times New Roman" w:hAnsi="Times New Roman" w:cs="Times New Roman"/>
          <w:sz w:val="24"/>
        </w:rPr>
        <w:t xml:space="preserve"> analysis. </w:t>
      </w:r>
      <w:r w:rsidRPr="00056F34">
        <w:rPr>
          <w:rFonts w:ascii="Times New Roman" w:hAnsi="Times New Roman" w:cs="Times New Roman"/>
          <w:sz w:val="24"/>
          <w:vertAlign w:val="superscript"/>
        </w:rPr>
        <w:t>**</w:t>
      </w:r>
      <w:r w:rsidRPr="00056F34">
        <w:rPr>
          <w:rFonts w:ascii="Times New Roman" w:hAnsi="Times New Roman" w:cs="Times New Roman"/>
          <w:i/>
          <w:sz w:val="24"/>
        </w:rPr>
        <w:t>P</w:t>
      </w:r>
      <w:r w:rsidRPr="00056F34">
        <w:rPr>
          <w:rFonts w:ascii="Times New Roman" w:hAnsi="Times New Roman" w:cs="Times New Roman"/>
          <w:sz w:val="24"/>
        </w:rPr>
        <w:t xml:space="preserve"> &lt; 0.01, vs. Normal group; </w:t>
      </w:r>
      <w:r w:rsidRPr="00056F34">
        <w:rPr>
          <w:rFonts w:ascii="Times New Roman" w:hAnsi="Times New Roman" w:cs="Times New Roman"/>
          <w:sz w:val="24"/>
          <w:vertAlign w:val="superscript"/>
        </w:rPr>
        <w:t>#</w:t>
      </w:r>
      <w:r w:rsidRPr="00056F34">
        <w:rPr>
          <w:rFonts w:ascii="Times New Roman" w:hAnsi="Times New Roman" w:cs="Times New Roman"/>
          <w:i/>
          <w:sz w:val="24"/>
        </w:rPr>
        <w:t>P</w:t>
      </w:r>
      <w:r w:rsidRPr="00056F34">
        <w:rPr>
          <w:rFonts w:ascii="Times New Roman" w:hAnsi="Times New Roman" w:cs="Times New Roman"/>
          <w:sz w:val="24"/>
        </w:rPr>
        <w:t xml:space="preserve"> &lt; 0.05, vs.</w:t>
      </w:r>
      <w:r w:rsidRPr="00056F34">
        <w:rPr>
          <w:rFonts w:ascii="Times New Roman" w:eastAsia="宋体" w:hAnsi="Times New Roman" w:cs="Times New Roman"/>
          <w:sz w:val="24"/>
        </w:rPr>
        <w:t xml:space="preserve"> Mild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group.</w:t>
      </w:r>
    </w:p>
    <w:p w:rsidR="001A4322" w:rsidRPr="00056F34" w:rsidRDefault="001A4322" w:rsidP="00056F34">
      <w:pPr>
        <w:spacing w:line="480" w:lineRule="auto"/>
        <w:rPr>
          <w:rFonts w:ascii="Times New Roman" w:hAnsi="Times New Roman" w:cs="Times New Roman"/>
          <w:sz w:val="24"/>
        </w:rPr>
      </w:pPr>
    </w:p>
    <w:p w:rsidR="00121FAD" w:rsidRPr="00056F34" w:rsidRDefault="001A4322" w:rsidP="00056F34">
      <w:pPr>
        <w:autoSpaceDE w:val="0"/>
        <w:autoSpaceDN w:val="0"/>
        <w:adjustRightInd w:val="0"/>
        <w:snapToGrid w:val="0"/>
        <w:spacing w:line="480" w:lineRule="auto"/>
        <w:rPr>
          <w:rFonts w:ascii="Times New Roman" w:eastAsia="宋体" w:hAnsi="Times New Roman" w:cs="Times New Roman"/>
          <w:sz w:val="24"/>
        </w:rPr>
      </w:pPr>
      <w:r w:rsidRPr="00056F34">
        <w:rPr>
          <w:rFonts w:ascii="Times New Roman" w:eastAsia="宋体" w:hAnsi="Times New Roman" w:cs="Times New Roman"/>
          <w:b/>
          <w:sz w:val="24"/>
        </w:rPr>
        <w:t>Figure 5</w:t>
      </w:r>
      <w:r w:rsidR="00397C36" w:rsidRPr="00056F34">
        <w:rPr>
          <w:rFonts w:ascii="Times New Roman" w:eastAsia="宋体" w:hAnsi="Times New Roman" w:cs="Times New Roman"/>
          <w:b/>
          <w:sz w:val="24"/>
        </w:rPr>
        <w:t>.</w:t>
      </w:r>
      <w:r w:rsidRPr="00056F34">
        <w:rPr>
          <w:rFonts w:ascii="Times New Roman" w:eastAsia="宋体" w:hAnsi="Times New Roman" w:cs="Times New Roman"/>
          <w:sz w:val="24"/>
        </w:rPr>
        <w:t xml:space="preserve"> </w:t>
      </w:r>
      <w:r w:rsidRPr="00056F34">
        <w:rPr>
          <w:rFonts w:ascii="Times New Roman" w:eastAsia="宋体" w:hAnsi="Times New Roman" w:cs="Times New Roman"/>
          <w:b/>
          <w:sz w:val="24"/>
        </w:rPr>
        <w:t>Inhibition of YAP and TAZ reduced α-SMA expression in</w:t>
      </w:r>
      <w:r w:rsidRPr="00056F34">
        <w:rPr>
          <w:rFonts w:ascii="Times New Roman" w:hAnsi="Times New Roman" w:cs="Times New Roman"/>
          <w:b/>
          <w:sz w:val="24"/>
        </w:rPr>
        <w:t xml:space="preserve"> skin tissues of </w:t>
      </w:r>
      <w:proofErr w:type="spellStart"/>
      <w:r w:rsidRPr="00056F34">
        <w:rPr>
          <w:rFonts w:ascii="Times New Roman" w:hAnsi="Times New Roman" w:cs="Times New Roman"/>
          <w:b/>
          <w:sz w:val="24"/>
        </w:rPr>
        <w:t>SSc</w:t>
      </w:r>
      <w:proofErr w:type="spellEnd"/>
      <w:r w:rsidRPr="00056F34">
        <w:rPr>
          <w:rFonts w:ascii="Times New Roman" w:hAnsi="Times New Roman" w:cs="Times New Roman"/>
          <w:b/>
          <w:sz w:val="24"/>
        </w:rPr>
        <w:t xml:space="preserve"> mice.</w:t>
      </w:r>
      <w:r w:rsidRPr="00056F34">
        <w:rPr>
          <w:rFonts w:ascii="Times New Roman" w:hAnsi="Times New Roman" w:cs="Times New Roman"/>
          <w:sz w:val="24"/>
        </w:rPr>
        <w:t xml:space="preserve">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mouse model was induced by bleomycin, followed by injection of the </w:t>
      </w:r>
      <w:r w:rsidR="00F545E2" w:rsidRPr="00056F34">
        <w:rPr>
          <w:rFonts w:ascii="Times New Roman" w:hAnsi="Times New Roman" w:cs="Times New Roman"/>
          <w:sz w:val="24"/>
        </w:rPr>
        <w:t>lentivirus</w:t>
      </w:r>
      <w:r w:rsidRPr="00056F34">
        <w:rPr>
          <w:rFonts w:ascii="Times New Roman" w:hAnsi="Times New Roman" w:cs="Times New Roman"/>
          <w:sz w:val="24"/>
        </w:rPr>
        <w:t xml:space="preserve"> particles encoding </w:t>
      </w:r>
      <w:proofErr w:type="spellStart"/>
      <w:r w:rsidRPr="00056F34">
        <w:rPr>
          <w:rFonts w:ascii="Times New Roman" w:hAnsi="Times New Roman" w:cs="Times New Roman"/>
          <w:sz w:val="24"/>
        </w:rPr>
        <w:t>shNC</w:t>
      </w:r>
      <w:proofErr w:type="spellEnd"/>
      <w:r w:rsidRPr="00056F34">
        <w:rPr>
          <w:rFonts w:ascii="Times New Roman" w:hAnsi="Times New Roman" w:cs="Times New Roman"/>
          <w:sz w:val="24"/>
        </w:rPr>
        <w:t>,</w:t>
      </w:r>
      <w:r w:rsidRPr="00056F34">
        <w:rPr>
          <w:rFonts w:ascii="Times New Roman" w:eastAsia="宋体" w:hAnsi="Times New Roman" w:cs="Times New Roman"/>
          <w:sz w:val="24"/>
        </w:rPr>
        <w:t xml:space="preserve">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 xml:space="preserve">-YAP,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 xml:space="preserve">-TAZ or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 xml:space="preserve">-YAP/TAZ. Mice were injected with </w:t>
      </w:r>
      <w:r w:rsidRPr="00056F34">
        <w:rPr>
          <w:rFonts w:ascii="Times New Roman" w:hAnsi="Times New Roman" w:cs="Times New Roman"/>
          <w:sz w:val="24"/>
        </w:rPr>
        <w:t xml:space="preserve">normal saline as control. The </w:t>
      </w:r>
      <w:r w:rsidRPr="00056F34">
        <w:rPr>
          <w:rFonts w:ascii="Times New Roman" w:eastAsia="宋体" w:hAnsi="Times New Roman" w:cs="Times New Roman"/>
          <w:sz w:val="24"/>
        </w:rPr>
        <w:t xml:space="preserve">mRNA expressions of YAP (A), TAZ (B) and α-SMA (C) in skin tissues of mice were examined by </w:t>
      </w:r>
      <w:proofErr w:type="spellStart"/>
      <w:r w:rsidRPr="00056F34">
        <w:rPr>
          <w:rFonts w:ascii="Times New Roman" w:eastAsia="宋体" w:hAnsi="Times New Roman" w:cs="Times New Roman"/>
          <w:sz w:val="24"/>
        </w:rPr>
        <w:t>qRT</w:t>
      </w:r>
      <w:proofErr w:type="spellEnd"/>
      <w:r w:rsidRPr="00056F34">
        <w:rPr>
          <w:rFonts w:ascii="Times New Roman" w:eastAsia="宋体" w:hAnsi="Times New Roman" w:cs="Times New Roman"/>
          <w:sz w:val="24"/>
        </w:rPr>
        <w:t>-PCR.</w:t>
      </w:r>
      <w:r w:rsidRPr="00056F34">
        <w:rPr>
          <w:rFonts w:ascii="Times New Roman" w:hAnsi="Times New Roman" w:cs="Times New Roman"/>
          <w:sz w:val="24"/>
        </w:rPr>
        <w:t xml:space="preserve"> (D) The western blot bands of </w:t>
      </w:r>
      <w:r w:rsidRPr="00056F34">
        <w:rPr>
          <w:rFonts w:ascii="Times New Roman" w:eastAsia="宋体" w:hAnsi="Times New Roman" w:cs="Times New Roman"/>
          <w:sz w:val="24"/>
        </w:rPr>
        <w:t>YAP, TAZ and α-SMA.</w:t>
      </w:r>
      <w:r w:rsidRPr="00056F34">
        <w:rPr>
          <w:rFonts w:ascii="Times New Roman" w:hAnsi="Times New Roman" w:cs="Times New Roman"/>
          <w:sz w:val="24"/>
        </w:rPr>
        <w:t xml:space="preserve"> The </w:t>
      </w:r>
      <w:r w:rsidRPr="00056F34">
        <w:rPr>
          <w:rFonts w:ascii="Times New Roman" w:eastAsia="宋体" w:hAnsi="Times New Roman" w:cs="Times New Roman"/>
          <w:sz w:val="24"/>
        </w:rPr>
        <w:t xml:space="preserve">protein expressions of YAP (E), TAZ (F) and α-SMA (G) in skin tissues of mice were detected by </w:t>
      </w:r>
      <w:r w:rsidRPr="00056F34">
        <w:rPr>
          <w:rFonts w:ascii="Times New Roman" w:hAnsi="Times New Roman" w:cs="Times New Roman"/>
          <w:sz w:val="24"/>
        </w:rPr>
        <w:t>western blot</w:t>
      </w:r>
      <w:r w:rsidRPr="00056F34">
        <w:rPr>
          <w:rFonts w:ascii="Times New Roman" w:eastAsia="宋体" w:hAnsi="Times New Roman" w:cs="Times New Roman"/>
          <w:sz w:val="24"/>
        </w:rPr>
        <w:t xml:space="preserve">. </w:t>
      </w:r>
      <w:bookmarkStart w:id="58" w:name="OLE_LINK11"/>
      <w:bookmarkStart w:id="59" w:name="OLE_LINK12"/>
      <w:r w:rsidR="00F8527A" w:rsidRPr="00056F34">
        <w:rPr>
          <w:rFonts w:ascii="Times New Roman" w:hAnsi="Times New Roman" w:cs="Times New Roman"/>
          <w:sz w:val="24"/>
          <w:vertAlign w:val="superscript"/>
        </w:rPr>
        <w:t>*</w:t>
      </w:r>
      <w:r w:rsidR="00F8527A" w:rsidRPr="00056F34">
        <w:rPr>
          <w:rFonts w:ascii="Times New Roman" w:hAnsi="Times New Roman" w:cs="Times New Roman"/>
          <w:i/>
          <w:sz w:val="24"/>
        </w:rPr>
        <w:t>P</w:t>
      </w:r>
      <w:r w:rsidR="00F8527A" w:rsidRPr="00056F34">
        <w:rPr>
          <w:rFonts w:ascii="Times New Roman" w:hAnsi="Times New Roman" w:cs="Times New Roman"/>
          <w:sz w:val="24"/>
        </w:rPr>
        <w:t xml:space="preserve"> &lt; 0.05, </w:t>
      </w:r>
      <w:r w:rsidRPr="00056F34">
        <w:rPr>
          <w:rFonts w:ascii="Times New Roman" w:hAnsi="Times New Roman" w:cs="Times New Roman"/>
          <w:sz w:val="24"/>
          <w:vertAlign w:val="superscript"/>
        </w:rPr>
        <w:t>**</w:t>
      </w:r>
      <w:r w:rsidRPr="00056F34">
        <w:rPr>
          <w:rFonts w:ascii="Times New Roman" w:hAnsi="Times New Roman" w:cs="Times New Roman"/>
          <w:i/>
          <w:sz w:val="24"/>
        </w:rPr>
        <w:t>P</w:t>
      </w:r>
      <w:r w:rsidRPr="00056F34">
        <w:rPr>
          <w:rFonts w:ascii="Times New Roman" w:hAnsi="Times New Roman" w:cs="Times New Roman"/>
          <w:sz w:val="24"/>
        </w:rPr>
        <w:t xml:space="preserve"> &lt; 0.01,</w:t>
      </w:r>
      <w:r w:rsidR="00F8527A" w:rsidRPr="00056F34">
        <w:rPr>
          <w:rFonts w:ascii="Times New Roman" w:hAnsi="Times New Roman" w:cs="Times New Roman"/>
          <w:sz w:val="24"/>
          <w:vertAlign w:val="superscript"/>
        </w:rPr>
        <w:t xml:space="preserve"> ***</w:t>
      </w:r>
      <w:r w:rsidR="00F8527A" w:rsidRPr="00056F34">
        <w:rPr>
          <w:rFonts w:ascii="Times New Roman" w:hAnsi="Times New Roman" w:cs="Times New Roman"/>
          <w:i/>
          <w:sz w:val="24"/>
        </w:rPr>
        <w:t>P</w:t>
      </w:r>
      <w:r w:rsidR="00F8527A" w:rsidRPr="00056F34">
        <w:rPr>
          <w:rFonts w:ascii="Times New Roman" w:hAnsi="Times New Roman" w:cs="Times New Roman"/>
          <w:sz w:val="24"/>
        </w:rPr>
        <w:t xml:space="preserve"> &lt; 0.001, </w:t>
      </w:r>
      <w:r w:rsidRPr="00056F34">
        <w:rPr>
          <w:rFonts w:ascii="Times New Roman" w:hAnsi="Times New Roman" w:cs="Times New Roman"/>
          <w:sz w:val="24"/>
        </w:rPr>
        <w:t xml:space="preserve">vs. Control group; </w:t>
      </w:r>
      <w:r w:rsidRPr="00056F34">
        <w:rPr>
          <w:rFonts w:ascii="Times New Roman" w:hAnsi="Times New Roman" w:cs="Times New Roman"/>
          <w:sz w:val="24"/>
          <w:vertAlign w:val="superscript"/>
        </w:rPr>
        <w:t>#</w:t>
      </w:r>
      <w:r w:rsidRPr="00056F34">
        <w:rPr>
          <w:rFonts w:ascii="Times New Roman" w:hAnsi="Times New Roman" w:cs="Times New Roman"/>
          <w:i/>
          <w:sz w:val="24"/>
        </w:rPr>
        <w:t>P</w:t>
      </w:r>
      <w:r w:rsidRPr="00056F34">
        <w:rPr>
          <w:rFonts w:ascii="Times New Roman" w:hAnsi="Times New Roman" w:cs="Times New Roman"/>
          <w:sz w:val="24"/>
        </w:rPr>
        <w:t xml:space="preserve"> &lt; 0.05, </w:t>
      </w:r>
      <w:r w:rsidRPr="00056F34">
        <w:rPr>
          <w:rFonts w:ascii="Times New Roman" w:hAnsi="Times New Roman" w:cs="Times New Roman"/>
          <w:sz w:val="24"/>
          <w:vertAlign w:val="superscript"/>
        </w:rPr>
        <w:t>##</w:t>
      </w:r>
      <w:r w:rsidRPr="00056F34">
        <w:rPr>
          <w:rFonts w:ascii="Times New Roman" w:hAnsi="Times New Roman" w:cs="Times New Roman"/>
          <w:i/>
          <w:sz w:val="24"/>
        </w:rPr>
        <w:t>P</w:t>
      </w:r>
      <w:r w:rsidRPr="00056F34">
        <w:rPr>
          <w:rFonts w:ascii="Times New Roman" w:hAnsi="Times New Roman" w:cs="Times New Roman"/>
          <w:sz w:val="24"/>
        </w:rPr>
        <w:t xml:space="preserve"> &lt; 0.01, </w:t>
      </w:r>
      <w:r w:rsidR="00F8527A" w:rsidRPr="00056F34">
        <w:rPr>
          <w:rFonts w:ascii="Times New Roman" w:hAnsi="Times New Roman" w:cs="Times New Roman"/>
          <w:sz w:val="24"/>
          <w:vertAlign w:val="superscript"/>
        </w:rPr>
        <w:t>###</w:t>
      </w:r>
      <w:r w:rsidR="00F8527A" w:rsidRPr="00056F34">
        <w:rPr>
          <w:rFonts w:ascii="Times New Roman" w:hAnsi="Times New Roman" w:cs="Times New Roman"/>
          <w:i/>
          <w:sz w:val="24"/>
        </w:rPr>
        <w:t>P</w:t>
      </w:r>
      <w:r w:rsidR="00F8527A" w:rsidRPr="00056F34">
        <w:rPr>
          <w:rFonts w:ascii="Times New Roman" w:hAnsi="Times New Roman" w:cs="Times New Roman"/>
          <w:sz w:val="24"/>
        </w:rPr>
        <w:t xml:space="preserve"> &lt; 0.001, </w:t>
      </w:r>
      <w:r w:rsidRPr="00056F34">
        <w:rPr>
          <w:rFonts w:ascii="Times New Roman" w:hAnsi="Times New Roman" w:cs="Times New Roman"/>
          <w:sz w:val="24"/>
        </w:rPr>
        <w:t>vs.</w:t>
      </w:r>
      <w:r w:rsidRPr="00056F34">
        <w:rPr>
          <w:rFonts w:ascii="Times New Roman" w:eastAsia="宋体" w:hAnsi="Times New Roman" w:cs="Times New Roman"/>
          <w:sz w:val="24"/>
        </w:rPr>
        <w:t xml:space="preserve">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-NC</w:t>
      </w:r>
      <w:r w:rsidR="00121FAD" w:rsidRPr="00056F34">
        <w:rPr>
          <w:rFonts w:ascii="Times New Roman" w:hAnsi="Times New Roman" w:cs="Times New Roman"/>
          <w:sz w:val="24"/>
        </w:rPr>
        <w:t xml:space="preserve"> group; </w:t>
      </w:r>
      <w:r w:rsidR="00F8527A" w:rsidRPr="00056F34">
        <w:rPr>
          <w:rFonts w:ascii="Times New Roman" w:hAnsi="Times New Roman" w:cs="Times New Roman"/>
          <w:sz w:val="24"/>
          <w:vertAlign w:val="superscript"/>
        </w:rPr>
        <w:t>$</w:t>
      </w:r>
      <w:r w:rsidR="00F8527A" w:rsidRPr="00056F34">
        <w:rPr>
          <w:rFonts w:ascii="Times New Roman" w:hAnsi="Times New Roman" w:cs="Times New Roman"/>
          <w:i/>
          <w:sz w:val="24"/>
        </w:rPr>
        <w:t>P</w:t>
      </w:r>
      <w:r w:rsidR="00F8527A" w:rsidRPr="00056F34">
        <w:rPr>
          <w:rFonts w:ascii="Times New Roman" w:hAnsi="Times New Roman" w:cs="Times New Roman"/>
          <w:sz w:val="24"/>
        </w:rPr>
        <w:t xml:space="preserve"> &lt; 0.05, </w:t>
      </w:r>
      <w:r w:rsidR="00121FAD" w:rsidRPr="00056F34">
        <w:rPr>
          <w:rFonts w:ascii="Times New Roman" w:hAnsi="Times New Roman" w:cs="Times New Roman"/>
          <w:sz w:val="24"/>
          <w:vertAlign w:val="superscript"/>
        </w:rPr>
        <w:t>$$</w:t>
      </w:r>
      <w:r w:rsidR="00121FAD" w:rsidRPr="00056F34">
        <w:rPr>
          <w:rFonts w:ascii="Times New Roman" w:hAnsi="Times New Roman" w:cs="Times New Roman"/>
          <w:i/>
          <w:sz w:val="24"/>
        </w:rPr>
        <w:t>P</w:t>
      </w:r>
      <w:r w:rsidR="00121FAD" w:rsidRPr="00056F34">
        <w:rPr>
          <w:rFonts w:ascii="Times New Roman" w:hAnsi="Times New Roman" w:cs="Times New Roman"/>
          <w:sz w:val="24"/>
        </w:rPr>
        <w:t xml:space="preserve"> &lt; 0.01, vs.</w:t>
      </w:r>
      <w:r w:rsidR="00121FAD" w:rsidRPr="00056F34">
        <w:rPr>
          <w:rFonts w:ascii="Times New Roman" w:eastAsia="宋体" w:hAnsi="Times New Roman" w:cs="Times New Roman"/>
          <w:sz w:val="24"/>
        </w:rPr>
        <w:t xml:space="preserve"> </w:t>
      </w:r>
      <w:proofErr w:type="spellStart"/>
      <w:r w:rsidR="00121FAD" w:rsidRPr="00056F34">
        <w:rPr>
          <w:rFonts w:ascii="Times New Roman" w:eastAsia="宋体" w:hAnsi="Times New Roman" w:cs="Times New Roman"/>
          <w:sz w:val="24"/>
        </w:rPr>
        <w:t>sh</w:t>
      </w:r>
      <w:proofErr w:type="spellEnd"/>
      <w:r w:rsidR="00121FAD" w:rsidRPr="00056F34">
        <w:rPr>
          <w:rFonts w:ascii="Times New Roman" w:eastAsia="宋体" w:hAnsi="Times New Roman" w:cs="Times New Roman"/>
          <w:sz w:val="24"/>
        </w:rPr>
        <w:t>-TAZ group;</w:t>
      </w:r>
      <w:r w:rsidR="00F8527A" w:rsidRPr="00056F34">
        <w:rPr>
          <w:rFonts w:ascii="Times New Roman" w:hAnsi="Times New Roman" w:cs="Times New Roman"/>
          <w:sz w:val="24"/>
          <w:vertAlign w:val="superscript"/>
        </w:rPr>
        <w:t xml:space="preserve"> &amp;</w:t>
      </w:r>
      <w:r w:rsidR="00F8527A" w:rsidRPr="00056F34">
        <w:rPr>
          <w:rFonts w:ascii="Times New Roman" w:hAnsi="Times New Roman" w:cs="Times New Roman"/>
          <w:i/>
          <w:sz w:val="24"/>
        </w:rPr>
        <w:t>P</w:t>
      </w:r>
      <w:r w:rsidR="00F8527A" w:rsidRPr="00056F34">
        <w:rPr>
          <w:rFonts w:ascii="Times New Roman" w:hAnsi="Times New Roman" w:cs="Times New Roman"/>
          <w:sz w:val="24"/>
        </w:rPr>
        <w:t xml:space="preserve"> &lt; 0.05, vs.</w:t>
      </w:r>
      <w:r w:rsidR="00F8527A" w:rsidRPr="00056F34">
        <w:rPr>
          <w:rFonts w:ascii="Times New Roman" w:eastAsia="宋体" w:hAnsi="Times New Roman" w:cs="Times New Roman"/>
          <w:sz w:val="24"/>
        </w:rPr>
        <w:t xml:space="preserve"> </w:t>
      </w:r>
      <w:proofErr w:type="spellStart"/>
      <w:r w:rsidR="00F8527A" w:rsidRPr="00056F34">
        <w:rPr>
          <w:rFonts w:ascii="Times New Roman" w:eastAsia="宋体" w:hAnsi="Times New Roman" w:cs="Times New Roman"/>
          <w:sz w:val="24"/>
        </w:rPr>
        <w:t>sh</w:t>
      </w:r>
      <w:proofErr w:type="spellEnd"/>
      <w:r w:rsidR="00F8527A" w:rsidRPr="00056F34">
        <w:rPr>
          <w:rFonts w:ascii="Times New Roman" w:eastAsia="宋体" w:hAnsi="Times New Roman" w:cs="Times New Roman"/>
          <w:sz w:val="24"/>
        </w:rPr>
        <w:t>-YAP group.</w:t>
      </w:r>
    </w:p>
    <w:bookmarkEnd w:id="58"/>
    <w:bookmarkEnd w:id="59"/>
    <w:p w:rsidR="001A4322" w:rsidRPr="00056F34" w:rsidRDefault="001A4322" w:rsidP="00056F34">
      <w:pPr>
        <w:autoSpaceDE w:val="0"/>
        <w:autoSpaceDN w:val="0"/>
        <w:adjustRightInd w:val="0"/>
        <w:snapToGrid w:val="0"/>
        <w:spacing w:line="480" w:lineRule="auto"/>
        <w:rPr>
          <w:rFonts w:ascii="Times New Roman" w:eastAsia="宋体" w:hAnsi="Times New Roman" w:cs="Times New Roman"/>
          <w:b/>
          <w:sz w:val="24"/>
        </w:rPr>
      </w:pPr>
    </w:p>
    <w:p w:rsidR="00F8527A" w:rsidRPr="00056F34" w:rsidRDefault="00A0091F" w:rsidP="00056F34">
      <w:pPr>
        <w:autoSpaceDE w:val="0"/>
        <w:autoSpaceDN w:val="0"/>
        <w:adjustRightInd w:val="0"/>
        <w:snapToGrid w:val="0"/>
        <w:spacing w:line="480" w:lineRule="auto"/>
        <w:rPr>
          <w:rFonts w:ascii="Times New Roman" w:eastAsia="宋体" w:hAnsi="Times New Roman" w:cs="Times New Roman"/>
          <w:sz w:val="24"/>
        </w:rPr>
      </w:pPr>
      <w:r w:rsidRPr="00056F34">
        <w:rPr>
          <w:rFonts w:ascii="Times New Roman" w:eastAsia="宋体" w:hAnsi="Times New Roman" w:cs="Times New Roman"/>
          <w:b/>
          <w:sz w:val="24"/>
        </w:rPr>
        <w:t xml:space="preserve">Figure </w:t>
      </w:r>
      <w:r w:rsidR="00F8527A" w:rsidRPr="00056F34">
        <w:rPr>
          <w:rFonts w:ascii="Times New Roman" w:eastAsia="宋体" w:hAnsi="Times New Roman" w:cs="Times New Roman"/>
          <w:b/>
          <w:sz w:val="24"/>
        </w:rPr>
        <w:t>6</w:t>
      </w:r>
      <w:r w:rsidR="00397C36" w:rsidRPr="00056F34">
        <w:rPr>
          <w:rFonts w:ascii="Times New Roman" w:eastAsia="宋体" w:hAnsi="Times New Roman" w:cs="Times New Roman"/>
          <w:b/>
          <w:sz w:val="24"/>
        </w:rPr>
        <w:t>.</w:t>
      </w:r>
      <w:r w:rsidR="008B41B2" w:rsidRPr="00056F34">
        <w:rPr>
          <w:rFonts w:ascii="Times New Roman" w:eastAsia="宋体" w:hAnsi="Times New Roman" w:cs="Times New Roman"/>
          <w:sz w:val="24"/>
        </w:rPr>
        <w:t xml:space="preserve"> </w:t>
      </w:r>
      <w:r w:rsidRPr="00056F34">
        <w:rPr>
          <w:rFonts w:ascii="Times New Roman" w:eastAsia="宋体" w:hAnsi="Times New Roman" w:cs="Times New Roman"/>
          <w:b/>
          <w:sz w:val="24"/>
        </w:rPr>
        <w:t xml:space="preserve">Knockdown of YAP and TAZ alleviated inflammation and </w:t>
      </w:r>
      <w:r w:rsidRPr="00056F34">
        <w:rPr>
          <w:rFonts w:ascii="Times New Roman" w:hAnsi="Times New Roman" w:cs="Times New Roman"/>
          <w:b/>
          <w:sz w:val="24"/>
        </w:rPr>
        <w:t>thickness of skin tissues</w:t>
      </w:r>
      <w:r w:rsidRPr="00056F34">
        <w:rPr>
          <w:rFonts w:ascii="Times New Roman" w:eastAsia="宋体" w:hAnsi="Times New Roman" w:cs="Times New Roman"/>
          <w:b/>
          <w:sz w:val="24"/>
        </w:rPr>
        <w:t xml:space="preserve"> </w:t>
      </w:r>
      <w:r w:rsidRPr="00056F34">
        <w:rPr>
          <w:rFonts w:ascii="Times New Roman" w:hAnsi="Times New Roman" w:cs="Times New Roman"/>
          <w:b/>
          <w:sz w:val="24"/>
        </w:rPr>
        <w:t xml:space="preserve">in </w:t>
      </w:r>
      <w:proofErr w:type="spellStart"/>
      <w:r w:rsidRPr="00056F34">
        <w:rPr>
          <w:rFonts w:ascii="Times New Roman" w:hAnsi="Times New Roman" w:cs="Times New Roman"/>
          <w:b/>
          <w:sz w:val="24"/>
        </w:rPr>
        <w:t>SSc</w:t>
      </w:r>
      <w:proofErr w:type="spellEnd"/>
      <w:r w:rsidRPr="00056F34">
        <w:rPr>
          <w:rFonts w:ascii="Times New Roman" w:hAnsi="Times New Roman" w:cs="Times New Roman"/>
          <w:b/>
          <w:sz w:val="24"/>
        </w:rPr>
        <w:t xml:space="preserve"> mice.</w:t>
      </w:r>
      <w:r w:rsidRPr="00056F34">
        <w:rPr>
          <w:rFonts w:ascii="Times New Roman" w:hAnsi="Times New Roman" w:cs="Times New Roman"/>
          <w:sz w:val="24"/>
        </w:rPr>
        <w:t xml:space="preserve">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mouse model was induced by bleomycin, followed by injection of the </w:t>
      </w:r>
      <w:r w:rsidR="00F545E2" w:rsidRPr="00056F34">
        <w:rPr>
          <w:rFonts w:ascii="Times New Roman" w:hAnsi="Times New Roman" w:cs="Times New Roman"/>
          <w:sz w:val="24"/>
        </w:rPr>
        <w:t>lentivirus</w:t>
      </w:r>
      <w:r w:rsidRPr="00056F34">
        <w:rPr>
          <w:rFonts w:ascii="Times New Roman" w:hAnsi="Times New Roman" w:cs="Times New Roman"/>
          <w:sz w:val="24"/>
        </w:rPr>
        <w:t xml:space="preserve"> </w:t>
      </w:r>
      <w:r w:rsidR="008330DD" w:rsidRPr="00056F34">
        <w:rPr>
          <w:rFonts w:ascii="Times New Roman" w:hAnsi="Times New Roman" w:cs="Times New Roman"/>
          <w:sz w:val="24"/>
        </w:rPr>
        <w:t>particles</w:t>
      </w:r>
      <w:r w:rsidRPr="00056F34">
        <w:rPr>
          <w:rFonts w:ascii="Times New Roman" w:hAnsi="Times New Roman" w:cs="Times New Roman"/>
          <w:sz w:val="24"/>
        </w:rPr>
        <w:t xml:space="preserve"> encoding </w:t>
      </w:r>
      <w:proofErr w:type="spellStart"/>
      <w:r w:rsidRPr="00056F34">
        <w:rPr>
          <w:rFonts w:ascii="Times New Roman" w:hAnsi="Times New Roman" w:cs="Times New Roman"/>
          <w:sz w:val="24"/>
        </w:rPr>
        <w:t>shNC</w:t>
      </w:r>
      <w:proofErr w:type="spellEnd"/>
      <w:r w:rsidRPr="00056F34">
        <w:rPr>
          <w:rFonts w:ascii="Times New Roman" w:hAnsi="Times New Roman" w:cs="Times New Roman"/>
          <w:sz w:val="24"/>
        </w:rPr>
        <w:t>,</w:t>
      </w:r>
      <w:r w:rsidRPr="00056F34">
        <w:rPr>
          <w:rFonts w:ascii="Times New Roman" w:eastAsia="宋体" w:hAnsi="Times New Roman" w:cs="Times New Roman"/>
          <w:sz w:val="24"/>
        </w:rPr>
        <w:t xml:space="preserve">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 xml:space="preserve">-YAP,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 xml:space="preserve">-TAZ or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 xml:space="preserve">-YAP/TAZ. Mice were injected with </w:t>
      </w:r>
      <w:r w:rsidRPr="00056F34">
        <w:rPr>
          <w:rFonts w:ascii="Times New Roman" w:hAnsi="Times New Roman" w:cs="Times New Roman"/>
          <w:sz w:val="24"/>
        </w:rPr>
        <w:t xml:space="preserve">normal saline as control. (A) The pathological changes of skin tissues of mice were examined by </w:t>
      </w:r>
      <w:proofErr w:type="gramStart"/>
      <w:r w:rsidRPr="00056F34">
        <w:rPr>
          <w:rFonts w:ascii="Times New Roman" w:hAnsi="Times New Roman" w:cs="Times New Roman"/>
          <w:sz w:val="24"/>
        </w:rPr>
        <w:t>HE</w:t>
      </w:r>
      <w:proofErr w:type="gramEnd"/>
      <w:r w:rsidRPr="00056F34">
        <w:rPr>
          <w:rFonts w:ascii="Times New Roman" w:hAnsi="Times New Roman" w:cs="Times New Roman"/>
          <w:sz w:val="24"/>
        </w:rPr>
        <w:t xml:space="preserve"> staining. (B) The thickness of skin tissues of mice were measured by Masson staining. (C) Inflammation score in skin tissues was presented. (D) The skin thickness of skin tissues was presented.</w:t>
      </w:r>
      <w:r w:rsidR="00F8527A" w:rsidRPr="00056F34">
        <w:rPr>
          <w:rFonts w:ascii="Times New Roman" w:hAnsi="Times New Roman" w:cs="Times New Roman"/>
          <w:sz w:val="24"/>
        </w:rPr>
        <w:t xml:space="preserve"> </w:t>
      </w:r>
      <w:r w:rsidR="00F8527A" w:rsidRPr="00056F34">
        <w:rPr>
          <w:rFonts w:ascii="Times New Roman" w:hAnsi="Times New Roman" w:cs="Times New Roman"/>
          <w:sz w:val="24"/>
          <w:vertAlign w:val="superscript"/>
        </w:rPr>
        <w:t>***</w:t>
      </w:r>
      <w:r w:rsidR="00F8527A" w:rsidRPr="00056F34">
        <w:rPr>
          <w:rFonts w:ascii="Times New Roman" w:hAnsi="Times New Roman" w:cs="Times New Roman"/>
          <w:i/>
          <w:sz w:val="24"/>
        </w:rPr>
        <w:t>P</w:t>
      </w:r>
      <w:r w:rsidR="00F8527A" w:rsidRPr="00056F34">
        <w:rPr>
          <w:rFonts w:ascii="Times New Roman" w:hAnsi="Times New Roman" w:cs="Times New Roman"/>
          <w:sz w:val="24"/>
        </w:rPr>
        <w:t xml:space="preserve"> &lt; 0.001, vs. </w:t>
      </w:r>
      <w:r w:rsidR="00F8527A" w:rsidRPr="00056F34">
        <w:rPr>
          <w:rFonts w:ascii="Times New Roman" w:hAnsi="Times New Roman" w:cs="Times New Roman"/>
          <w:sz w:val="24"/>
        </w:rPr>
        <w:lastRenderedPageBreak/>
        <w:t xml:space="preserve">Control group; </w:t>
      </w:r>
      <w:r w:rsidR="00F8527A" w:rsidRPr="00056F34">
        <w:rPr>
          <w:rFonts w:ascii="Times New Roman" w:hAnsi="Times New Roman" w:cs="Times New Roman"/>
          <w:sz w:val="24"/>
          <w:vertAlign w:val="superscript"/>
        </w:rPr>
        <w:t>#</w:t>
      </w:r>
      <w:r w:rsidR="00F8527A" w:rsidRPr="00056F34">
        <w:rPr>
          <w:rFonts w:ascii="Times New Roman" w:hAnsi="Times New Roman" w:cs="Times New Roman"/>
          <w:i/>
          <w:sz w:val="24"/>
        </w:rPr>
        <w:t>P</w:t>
      </w:r>
      <w:r w:rsidR="00F8527A" w:rsidRPr="00056F34">
        <w:rPr>
          <w:rFonts w:ascii="Times New Roman" w:hAnsi="Times New Roman" w:cs="Times New Roman"/>
          <w:sz w:val="24"/>
        </w:rPr>
        <w:t xml:space="preserve"> &lt; 0.05, </w:t>
      </w:r>
      <w:r w:rsidR="00F8527A" w:rsidRPr="00056F34">
        <w:rPr>
          <w:rFonts w:ascii="Times New Roman" w:hAnsi="Times New Roman" w:cs="Times New Roman"/>
          <w:sz w:val="24"/>
          <w:vertAlign w:val="superscript"/>
        </w:rPr>
        <w:t>##</w:t>
      </w:r>
      <w:r w:rsidR="00F8527A" w:rsidRPr="00056F34">
        <w:rPr>
          <w:rFonts w:ascii="Times New Roman" w:hAnsi="Times New Roman" w:cs="Times New Roman"/>
          <w:i/>
          <w:sz w:val="24"/>
        </w:rPr>
        <w:t>P</w:t>
      </w:r>
      <w:r w:rsidR="00F8527A" w:rsidRPr="00056F34">
        <w:rPr>
          <w:rFonts w:ascii="Times New Roman" w:hAnsi="Times New Roman" w:cs="Times New Roman"/>
          <w:sz w:val="24"/>
        </w:rPr>
        <w:t xml:space="preserve"> &lt; 0.01, vs.</w:t>
      </w:r>
      <w:r w:rsidR="00F8527A" w:rsidRPr="00056F34">
        <w:rPr>
          <w:rFonts w:ascii="Times New Roman" w:eastAsia="宋体" w:hAnsi="Times New Roman" w:cs="Times New Roman"/>
          <w:sz w:val="24"/>
        </w:rPr>
        <w:t xml:space="preserve"> </w:t>
      </w:r>
      <w:proofErr w:type="spellStart"/>
      <w:r w:rsidR="00F8527A" w:rsidRPr="00056F34">
        <w:rPr>
          <w:rFonts w:ascii="Times New Roman" w:eastAsia="宋体" w:hAnsi="Times New Roman" w:cs="Times New Roman"/>
          <w:sz w:val="24"/>
        </w:rPr>
        <w:t>sh</w:t>
      </w:r>
      <w:proofErr w:type="spellEnd"/>
      <w:r w:rsidR="00F8527A" w:rsidRPr="00056F34">
        <w:rPr>
          <w:rFonts w:ascii="Times New Roman" w:eastAsia="宋体" w:hAnsi="Times New Roman" w:cs="Times New Roman"/>
          <w:sz w:val="24"/>
        </w:rPr>
        <w:t>-NC</w:t>
      </w:r>
      <w:r w:rsidR="00F8527A" w:rsidRPr="00056F34">
        <w:rPr>
          <w:rFonts w:ascii="Times New Roman" w:hAnsi="Times New Roman" w:cs="Times New Roman"/>
          <w:sz w:val="24"/>
        </w:rPr>
        <w:t xml:space="preserve"> group; </w:t>
      </w:r>
      <w:r w:rsidR="00F8527A" w:rsidRPr="00056F34">
        <w:rPr>
          <w:rFonts w:ascii="Times New Roman" w:hAnsi="Times New Roman" w:cs="Times New Roman"/>
          <w:sz w:val="24"/>
          <w:vertAlign w:val="superscript"/>
        </w:rPr>
        <w:t>&amp;</w:t>
      </w:r>
      <w:r w:rsidR="00F8527A" w:rsidRPr="00056F34">
        <w:rPr>
          <w:rFonts w:ascii="Times New Roman" w:hAnsi="Times New Roman" w:cs="Times New Roman"/>
          <w:i/>
          <w:sz w:val="24"/>
        </w:rPr>
        <w:t>P</w:t>
      </w:r>
      <w:r w:rsidR="00F8527A" w:rsidRPr="00056F34">
        <w:rPr>
          <w:rFonts w:ascii="Times New Roman" w:hAnsi="Times New Roman" w:cs="Times New Roman"/>
          <w:sz w:val="24"/>
        </w:rPr>
        <w:t xml:space="preserve"> &lt; 0.05, vs.</w:t>
      </w:r>
      <w:r w:rsidR="00F8527A" w:rsidRPr="00056F34">
        <w:rPr>
          <w:rFonts w:ascii="Times New Roman" w:eastAsia="宋体" w:hAnsi="Times New Roman" w:cs="Times New Roman"/>
          <w:sz w:val="24"/>
        </w:rPr>
        <w:t xml:space="preserve"> </w:t>
      </w:r>
      <w:proofErr w:type="spellStart"/>
      <w:r w:rsidR="00F8527A" w:rsidRPr="00056F34">
        <w:rPr>
          <w:rFonts w:ascii="Times New Roman" w:eastAsia="宋体" w:hAnsi="Times New Roman" w:cs="Times New Roman"/>
          <w:sz w:val="24"/>
        </w:rPr>
        <w:t>sh</w:t>
      </w:r>
      <w:proofErr w:type="spellEnd"/>
      <w:r w:rsidR="00F8527A" w:rsidRPr="00056F34">
        <w:rPr>
          <w:rFonts w:ascii="Times New Roman" w:eastAsia="宋体" w:hAnsi="Times New Roman" w:cs="Times New Roman"/>
          <w:sz w:val="24"/>
        </w:rPr>
        <w:t>-YAP group.</w:t>
      </w:r>
    </w:p>
    <w:p w:rsidR="00F8527A" w:rsidRPr="00056F34" w:rsidRDefault="00F8527A" w:rsidP="00056F34">
      <w:pPr>
        <w:spacing w:line="480" w:lineRule="auto"/>
        <w:rPr>
          <w:rFonts w:ascii="Times New Roman" w:hAnsi="Times New Roman" w:cs="Times New Roman"/>
          <w:b/>
          <w:sz w:val="24"/>
        </w:rPr>
      </w:pPr>
    </w:p>
    <w:p w:rsidR="00F8527A" w:rsidRPr="00056F34" w:rsidRDefault="00A0091F" w:rsidP="00056F34">
      <w:pPr>
        <w:autoSpaceDE w:val="0"/>
        <w:autoSpaceDN w:val="0"/>
        <w:adjustRightInd w:val="0"/>
        <w:snapToGrid w:val="0"/>
        <w:spacing w:line="480" w:lineRule="auto"/>
        <w:rPr>
          <w:rFonts w:ascii="Times New Roman" w:eastAsia="宋体" w:hAnsi="Times New Roman" w:cs="Times New Roman"/>
          <w:sz w:val="24"/>
        </w:rPr>
      </w:pPr>
      <w:r w:rsidRPr="00056F34">
        <w:rPr>
          <w:rFonts w:ascii="Times New Roman" w:eastAsia="宋体" w:hAnsi="Times New Roman" w:cs="Times New Roman"/>
          <w:b/>
          <w:sz w:val="24"/>
        </w:rPr>
        <w:t xml:space="preserve">Figure </w:t>
      </w:r>
      <w:r w:rsidR="00F8527A" w:rsidRPr="00056F34">
        <w:rPr>
          <w:rFonts w:ascii="Times New Roman" w:eastAsia="宋体" w:hAnsi="Times New Roman" w:cs="Times New Roman"/>
          <w:b/>
          <w:sz w:val="24"/>
        </w:rPr>
        <w:t>7</w:t>
      </w:r>
      <w:r w:rsidR="00397C36" w:rsidRPr="00056F34">
        <w:rPr>
          <w:rFonts w:ascii="Times New Roman" w:eastAsia="宋体" w:hAnsi="Times New Roman" w:cs="Times New Roman"/>
          <w:b/>
          <w:sz w:val="24"/>
        </w:rPr>
        <w:t>.</w:t>
      </w:r>
      <w:r w:rsidR="008B41B2" w:rsidRPr="00056F34">
        <w:rPr>
          <w:rFonts w:ascii="Times New Roman" w:eastAsia="宋体" w:hAnsi="Times New Roman" w:cs="Times New Roman"/>
          <w:sz w:val="24"/>
        </w:rPr>
        <w:t xml:space="preserve"> </w:t>
      </w:r>
      <w:r w:rsidRPr="00056F34">
        <w:rPr>
          <w:rFonts w:ascii="Times New Roman" w:eastAsia="宋体" w:hAnsi="Times New Roman" w:cs="Times New Roman"/>
          <w:b/>
          <w:sz w:val="24"/>
        </w:rPr>
        <w:t>Knockdown of YAP and TAZ reduced α-SMA expression in</w:t>
      </w:r>
      <w:r w:rsidRPr="00056F34">
        <w:rPr>
          <w:rFonts w:ascii="Times New Roman" w:hAnsi="Times New Roman" w:cs="Times New Roman"/>
          <w:b/>
          <w:sz w:val="24"/>
        </w:rPr>
        <w:t xml:space="preserve"> lung tissues of </w:t>
      </w:r>
      <w:proofErr w:type="spellStart"/>
      <w:r w:rsidRPr="00056F34">
        <w:rPr>
          <w:rFonts w:ascii="Times New Roman" w:hAnsi="Times New Roman" w:cs="Times New Roman"/>
          <w:b/>
          <w:sz w:val="24"/>
        </w:rPr>
        <w:t>SSc</w:t>
      </w:r>
      <w:proofErr w:type="spellEnd"/>
      <w:r w:rsidRPr="00056F34">
        <w:rPr>
          <w:rFonts w:ascii="Times New Roman" w:hAnsi="Times New Roman" w:cs="Times New Roman"/>
          <w:b/>
          <w:sz w:val="24"/>
        </w:rPr>
        <w:t xml:space="preserve"> mice.</w:t>
      </w:r>
      <w:r w:rsidRPr="00056F34">
        <w:rPr>
          <w:rFonts w:ascii="Times New Roman" w:hAnsi="Times New Roman" w:cs="Times New Roman"/>
          <w:sz w:val="24"/>
        </w:rPr>
        <w:t xml:space="preserve">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mouse model was induced by bleomycin, followed by injection of the </w:t>
      </w:r>
      <w:r w:rsidR="00F545E2" w:rsidRPr="00056F34">
        <w:rPr>
          <w:rFonts w:ascii="Times New Roman" w:hAnsi="Times New Roman" w:cs="Times New Roman"/>
          <w:sz w:val="24"/>
        </w:rPr>
        <w:t>lentivirus</w:t>
      </w:r>
      <w:r w:rsidRPr="00056F34">
        <w:rPr>
          <w:rFonts w:ascii="Times New Roman" w:hAnsi="Times New Roman" w:cs="Times New Roman"/>
          <w:sz w:val="24"/>
        </w:rPr>
        <w:t xml:space="preserve"> </w:t>
      </w:r>
      <w:r w:rsidR="00481E03" w:rsidRPr="00056F34">
        <w:rPr>
          <w:rFonts w:ascii="Times New Roman" w:hAnsi="Times New Roman" w:cs="Times New Roman"/>
          <w:sz w:val="24"/>
        </w:rPr>
        <w:t>particles</w:t>
      </w:r>
      <w:r w:rsidRPr="00056F34">
        <w:rPr>
          <w:rFonts w:ascii="Times New Roman" w:hAnsi="Times New Roman" w:cs="Times New Roman"/>
          <w:sz w:val="24"/>
        </w:rPr>
        <w:t xml:space="preserve"> encoding </w:t>
      </w:r>
      <w:proofErr w:type="spellStart"/>
      <w:r w:rsidRPr="00056F34">
        <w:rPr>
          <w:rFonts w:ascii="Times New Roman" w:hAnsi="Times New Roman" w:cs="Times New Roman"/>
          <w:sz w:val="24"/>
        </w:rPr>
        <w:t>shNC</w:t>
      </w:r>
      <w:proofErr w:type="spellEnd"/>
      <w:r w:rsidRPr="00056F34">
        <w:rPr>
          <w:rFonts w:ascii="Times New Roman" w:hAnsi="Times New Roman" w:cs="Times New Roman"/>
          <w:sz w:val="24"/>
        </w:rPr>
        <w:t>,</w:t>
      </w:r>
      <w:r w:rsidRPr="00056F34">
        <w:rPr>
          <w:rFonts w:ascii="Times New Roman" w:eastAsia="宋体" w:hAnsi="Times New Roman" w:cs="Times New Roman"/>
          <w:sz w:val="24"/>
        </w:rPr>
        <w:t xml:space="preserve">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 xml:space="preserve">-YAP,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 xml:space="preserve">-TAZ or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 xml:space="preserve">-YAP/TAZ. Mice were injected with </w:t>
      </w:r>
      <w:r w:rsidRPr="00056F34">
        <w:rPr>
          <w:rFonts w:ascii="Times New Roman" w:hAnsi="Times New Roman" w:cs="Times New Roman"/>
          <w:sz w:val="24"/>
        </w:rPr>
        <w:t xml:space="preserve">normal saline as control. The </w:t>
      </w:r>
      <w:r w:rsidRPr="00056F34">
        <w:rPr>
          <w:rFonts w:ascii="Times New Roman" w:eastAsia="宋体" w:hAnsi="Times New Roman" w:cs="Times New Roman"/>
          <w:sz w:val="24"/>
        </w:rPr>
        <w:t>mRNA expressions of YAP (</w:t>
      </w:r>
      <w:r w:rsidR="00F8527A" w:rsidRPr="00056F34">
        <w:rPr>
          <w:rFonts w:ascii="Times New Roman" w:eastAsia="宋体" w:hAnsi="Times New Roman" w:cs="Times New Roman"/>
          <w:sz w:val="24"/>
        </w:rPr>
        <w:t>A</w:t>
      </w:r>
      <w:r w:rsidRPr="00056F34">
        <w:rPr>
          <w:rFonts w:ascii="Times New Roman" w:eastAsia="宋体" w:hAnsi="Times New Roman" w:cs="Times New Roman"/>
          <w:sz w:val="24"/>
        </w:rPr>
        <w:t>), TAZ (</w:t>
      </w:r>
      <w:r w:rsidR="00F8527A" w:rsidRPr="00056F34">
        <w:rPr>
          <w:rFonts w:ascii="Times New Roman" w:eastAsia="宋体" w:hAnsi="Times New Roman" w:cs="Times New Roman"/>
          <w:sz w:val="24"/>
        </w:rPr>
        <w:t>B</w:t>
      </w:r>
      <w:r w:rsidRPr="00056F34">
        <w:rPr>
          <w:rFonts w:ascii="Times New Roman" w:eastAsia="宋体" w:hAnsi="Times New Roman" w:cs="Times New Roman"/>
          <w:sz w:val="24"/>
        </w:rPr>
        <w:t>) and α-SMA (</w:t>
      </w:r>
      <w:r w:rsidR="00F8527A" w:rsidRPr="00056F34">
        <w:rPr>
          <w:rFonts w:ascii="Times New Roman" w:eastAsia="宋体" w:hAnsi="Times New Roman" w:cs="Times New Roman"/>
          <w:sz w:val="24"/>
        </w:rPr>
        <w:t>C</w:t>
      </w:r>
      <w:r w:rsidRPr="00056F34">
        <w:rPr>
          <w:rFonts w:ascii="Times New Roman" w:eastAsia="宋体" w:hAnsi="Times New Roman" w:cs="Times New Roman"/>
          <w:sz w:val="24"/>
        </w:rPr>
        <w:t xml:space="preserve">) in lung tissues of mice were assessed by </w:t>
      </w:r>
      <w:proofErr w:type="spellStart"/>
      <w:r w:rsidRPr="00056F34">
        <w:rPr>
          <w:rFonts w:ascii="Times New Roman" w:eastAsia="宋体" w:hAnsi="Times New Roman" w:cs="Times New Roman"/>
          <w:sz w:val="24"/>
        </w:rPr>
        <w:t>qRT</w:t>
      </w:r>
      <w:proofErr w:type="spellEnd"/>
      <w:r w:rsidRPr="00056F34">
        <w:rPr>
          <w:rFonts w:ascii="Times New Roman" w:eastAsia="宋体" w:hAnsi="Times New Roman" w:cs="Times New Roman"/>
          <w:sz w:val="24"/>
        </w:rPr>
        <w:t xml:space="preserve">-PCR. </w:t>
      </w:r>
      <w:r w:rsidR="00F8527A" w:rsidRPr="00056F34">
        <w:rPr>
          <w:rFonts w:ascii="Times New Roman" w:hAnsi="Times New Roman" w:cs="Times New Roman"/>
          <w:sz w:val="24"/>
        </w:rPr>
        <w:t xml:space="preserve">(D) The western blot bands of </w:t>
      </w:r>
      <w:r w:rsidR="00F8527A" w:rsidRPr="00056F34">
        <w:rPr>
          <w:rFonts w:ascii="Times New Roman" w:eastAsia="宋体" w:hAnsi="Times New Roman" w:cs="Times New Roman"/>
          <w:sz w:val="24"/>
        </w:rPr>
        <w:t xml:space="preserve">YAP, TAZ and α-SMA. </w:t>
      </w:r>
      <w:r w:rsidR="00F8527A" w:rsidRPr="00056F34">
        <w:rPr>
          <w:rFonts w:ascii="Times New Roman" w:hAnsi="Times New Roman" w:cs="Times New Roman"/>
          <w:sz w:val="24"/>
        </w:rPr>
        <w:t>The</w:t>
      </w:r>
      <w:r w:rsidR="00F8527A" w:rsidRPr="00056F34">
        <w:rPr>
          <w:rFonts w:ascii="Times New Roman" w:eastAsia="宋体" w:hAnsi="Times New Roman" w:cs="Times New Roman"/>
          <w:sz w:val="24"/>
        </w:rPr>
        <w:t xml:space="preserve"> protein expressions of YAP (E), TAZ (F) and α-SMA (G) in lung tissues of mice were examined by western blot. </w:t>
      </w:r>
      <w:r w:rsidR="00F8527A" w:rsidRPr="00056F34">
        <w:rPr>
          <w:rFonts w:ascii="Times New Roman" w:hAnsi="Times New Roman" w:cs="Times New Roman"/>
          <w:sz w:val="24"/>
          <w:vertAlign w:val="superscript"/>
        </w:rPr>
        <w:t>**</w:t>
      </w:r>
      <w:r w:rsidR="00F8527A" w:rsidRPr="00056F34">
        <w:rPr>
          <w:rFonts w:ascii="Times New Roman" w:hAnsi="Times New Roman" w:cs="Times New Roman"/>
          <w:i/>
          <w:sz w:val="24"/>
        </w:rPr>
        <w:t>P</w:t>
      </w:r>
      <w:r w:rsidR="00F8527A" w:rsidRPr="00056F34">
        <w:rPr>
          <w:rFonts w:ascii="Times New Roman" w:hAnsi="Times New Roman" w:cs="Times New Roman"/>
          <w:sz w:val="24"/>
        </w:rPr>
        <w:t xml:space="preserve"> &lt; 0.01,</w:t>
      </w:r>
      <w:r w:rsidR="00F8527A" w:rsidRPr="00056F34">
        <w:rPr>
          <w:rFonts w:ascii="Times New Roman" w:hAnsi="Times New Roman" w:cs="Times New Roman"/>
          <w:sz w:val="24"/>
          <w:vertAlign w:val="superscript"/>
        </w:rPr>
        <w:t xml:space="preserve"> ***</w:t>
      </w:r>
      <w:r w:rsidR="00F8527A" w:rsidRPr="00056F34">
        <w:rPr>
          <w:rFonts w:ascii="Times New Roman" w:hAnsi="Times New Roman" w:cs="Times New Roman"/>
          <w:i/>
          <w:sz w:val="24"/>
        </w:rPr>
        <w:t>P</w:t>
      </w:r>
      <w:r w:rsidR="00F8527A" w:rsidRPr="00056F34">
        <w:rPr>
          <w:rFonts w:ascii="Times New Roman" w:hAnsi="Times New Roman" w:cs="Times New Roman"/>
          <w:sz w:val="24"/>
        </w:rPr>
        <w:t xml:space="preserve"> &lt; 0.001, vs. Control group; </w:t>
      </w:r>
      <w:r w:rsidR="00F8527A" w:rsidRPr="00056F34">
        <w:rPr>
          <w:rFonts w:ascii="Times New Roman" w:hAnsi="Times New Roman" w:cs="Times New Roman"/>
          <w:sz w:val="24"/>
          <w:vertAlign w:val="superscript"/>
        </w:rPr>
        <w:t>#</w:t>
      </w:r>
      <w:r w:rsidR="00F8527A" w:rsidRPr="00056F34">
        <w:rPr>
          <w:rFonts w:ascii="Times New Roman" w:hAnsi="Times New Roman" w:cs="Times New Roman"/>
          <w:i/>
          <w:sz w:val="24"/>
        </w:rPr>
        <w:t>P</w:t>
      </w:r>
      <w:r w:rsidR="00F8527A" w:rsidRPr="00056F34">
        <w:rPr>
          <w:rFonts w:ascii="Times New Roman" w:hAnsi="Times New Roman" w:cs="Times New Roman"/>
          <w:sz w:val="24"/>
        </w:rPr>
        <w:t xml:space="preserve"> &lt; 0.05, </w:t>
      </w:r>
      <w:r w:rsidR="00F8527A" w:rsidRPr="00056F34">
        <w:rPr>
          <w:rFonts w:ascii="Times New Roman" w:hAnsi="Times New Roman" w:cs="Times New Roman"/>
          <w:sz w:val="24"/>
          <w:vertAlign w:val="superscript"/>
        </w:rPr>
        <w:t>##</w:t>
      </w:r>
      <w:r w:rsidR="00F8527A" w:rsidRPr="00056F34">
        <w:rPr>
          <w:rFonts w:ascii="Times New Roman" w:hAnsi="Times New Roman" w:cs="Times New Roman"/>
          <w:i/>
          <w:sz w:val="24"/>
        </w:rPr>
        <w:t>P</w:t>
      </w:r>
      <w:r w:rsidR="00F8527A" w:rsidRPr="00056F34">
        <w:rPr>
          <w:rFonts w:ascii="Times New Roman" w:hAnsi="Times New Roman" w:cs="Times New Roman"/>
          <w:sz w:val="24"/>
        </w:rPr>
        <w:t xml:space="preserve"> &lt; 0.01, vs.</w:t>
      </w:r>
      <w:r w:rsidR="00F8527A" w:rsidRPr="00056F34">
        <w:rPr>
          <w:rFonts w:ascii="Times New Roman" w:eastAsia="宋体" w:hAnsi="Times New Roman" w:cs="Times New Roman"/>
          <w:sz w:val="24"/>
        </w:rPr>
        <w:t xml:space="preserve"> </w:t>
      </w:r>
      <w:proofErr w:type="spellStart"/>
      <w:r w:rsidR="00F8527A" w:rsidRPr="00056F34">
        <w:rPr>
          <w:rFonts w:ascii="Times New Roman" w:eastAsia="宋体" w:hAnsi="Times New Roman" w:cs="Times New Roman"/>
          <w:sz w:val="24"/>
        </w:rPr>
        <w:t>sh</w:t>
      </w:r>
      <w:proofErr w:type="spellEnd"/>
      <w:r w:rsidR="00F8527A" w:rsidRPr="00056F34">
        <w:rPr>
          <w:rFonts w:ascii="Times New Roman" w:eastAsia="宋体" w:hAnsi="Times New Roman" w:cs="Times New Roman"/>
          <w:sz w:val="24"/>
        </w:rPr>
        <w:t>-NC</w:t>
      </w:r>
      <w:r w:rsidR="00F8527A" w:rsidRPr="00056F34">
        <w:rPr>
          <w:rFonts w:ascii="Times New Roman" w:hAnsi="Times New Roman" w:cs="Times New Roman"/>
          <w:sz w:val="24"/>
        </w:rPr>
        <w:t xml:space="preserve"> group; </w:t>
      </w:r>
      <w:r w:rsidR="00F8527A" w:rsidRPr="00056F34">
        <w:rPr>
          <w:rFonts w:ascii="Times New Roman" w:hAnsi="Times New Roman" w:cs="Times New Roman"/>
          <w:sz w:val="24"/>
          <w:vertAlign w:val="superscript"/>
        </w:rPr>
        <w:t>$</w:t>
      </w:r>
      <w:r w:rsidR="00F8527A" w:rsidRPr="00056F34">
        <w:rPr>
          <w:rFonts w:ascii="Times New Roman" w:hAnsi="Times New Roman" w:cs="Times New Roman"/>
          <w:i/>
          <w:sz w:val="24"/>
        </w:rPr>
        <w:t>P</w:t>
      </w:r>
      <w:r w:rsidR="00F8527A" w:rsidRPr="00056F34">
        <w:rPr>
          <w:rFonts w:ascii="Times New Roman" w:hAnsi="Times New Roman" w:cs="Times New Roman"/>
          <w:sz w:val="24"/>
        </w:rPr>
        <w:t xml:space="preserve"> &lt; 0.05, vs.</w:t>
      </w:r>
      <w:r w:rsidR="00F8527A" w:rsidRPr="00056F34">
        <w:rPr>
          <w:rFonts w:ascii="Times New Roman" w:eastAsia="宋体" w:hAnsi="Times New Roman" w:cs="Times New Roman"/>
          <w:sz w:val="24"/>
        </w:rPr>
        <w:t xml:space="preserve"> </w:t>
      </w:r>
      <w:proofErr w:type="spellStart"/>
      <w:r w:rsidR="00F8527A" w:rsidRPr="00056F34">
        <w:rPr>
          <w:rFonts w:ascii="Times New Roman" w:eastAsia="宋体" w:hAnsi="Times New Roman" w:cs="Times New Roman"/>
          <w:sz w:val="24"/>
        </w:rPr>
        <w:t>sh</w:t>
      </w:r>
      <w:proofErr w:type="spellEnd"/>
      <w:r w:rsidR="00F8527A" w:rsidRPr="00056F34">
        <w:rPr>
          <w:rFonts w:ascii="Times New Roman" w:eastAsia="宋体" w:hAnsi="Times New Roman" w:cs="Times New Roman"/>
          <w:sz w:val="24"/>
        </w:rPr>
        <w:t>-TAZ group;</w:t>
      </w:r>
      <w:r w:rsidR="00F8527A" w:rsidRPr="00056F34">
        <w:rPr>
          <w:rFonts w:ascii="Times New Roman" w:hAnsi="Times New Roman" w:cs="Times New Roman"/>
          <w:sz w:val="24"/>
          <w:vertAlign w:val="superscript"/>
        </w:rPr>
        <w:t xml:space="preserve"> &amp;</w:t>
      </w:r>
      <w:r w:rsidR="00F8527A" w:rsidRPr="00056F34">
        <w:rPr>
          <w:rFonts w:ascii="Times New Roman" w:hAnsi="Times New Roman" w:cs="Times New Roman"/>
          <w:i/>
          <w:sz w:val="24"/>
        </w:rPr>
        <w:t>P</w:t>
      </w:r>
      <w:r w:rsidR="00F8527A" w:rsidRPr="00056F34">
        <w:rPr>
          <w:rFonts w:ascii="Times New Roman" w:hAnsi="Times New Roman" w:cs="Times New Roman"/>
          <w:sz w:val="24"/>
        </w:rPr>
        <w:t xml:space="preserve"> &lt; 0.05, </w:t>
      </w:r>
      <w:r w:rsidR="00F8527A" w:rsidRPr="00056F34">
        <w:rPr>
          <w:rFonts w:ascii="Times New Roman" w:hAnsi="Times New Roman" w:cs="Times New Roman"/>
          <w:sz w:val="24"/>
          <w:vertAlign w:val="superscript"/>
        </w:rPr>
        <w:t>&amp;&amp;</w:t>
      </w:r>
      <w:r w:rsidR="00F8527A" w:rsidRPr="00056F34">
        <w:rPr>
          <w:rFonts w:ascii="Times New Roman" w:hAnsi="Times New Roman" w:cs="Times New Roman"/>
          <w:i/>
          <w:sz w:val="24"/>
        </w:rPr>
        <w:t>P</w:t>
      </w:r>
      <w:r w:rsidR="00F8527A" w:rsidRPr="00056F34">
        <w:rPr>
          <w:rFonts w:ascii="Times New Roman" w:hAnsi="Times New Roman" w:cs="Times New Roman"/>
          <w:sz w:val="24"/>
        </w:rPr>
        <w:t xml:space="preserve"> &lt; 0.01, vs.</w:t>
      </w:r>
      <w:r w:rsidR="00F8527A" w:rsidRPr="00056F34">
        <w:rPr>
          <w:rFonts w:ascii="Times New Roman" w:eastAsia="宋体" w:hAnsi="Times New Roman" w:cs="Times New Roman"/>
          <w:sz w:val="24"/>
        </w:rPr>
        <w:t xml:space="preserve"> </w:t>
      </w:r>
      <w:proofErr w:type="spellStart"/>
      <w:r w:rsidR="00F8527A" w:rsidRPr="00056F34">
        <w:rPr>
          <w:rFonts w:ascii="Times New Roman" w:eastAsia="宋体" w:hAnsi="Times New Roman" w:cs="Times New Roman"/>
          <w:sz w:val="24"/>
        </w:rPr>
        <w:t>sh</w:t>
      </w:r>
      <w:proofErr w:type="spellEnd"/>
      <w:r w:rsidR="00F8527A" w:rsidRPr="00056F34">
        <w:rPr>
          <w:rFonts w:ascii="Times New Roman" w:eastAsia="宋体" w:hAnsi="Times New Roman" w:cs="Times New Roman"/>
          <w:sz w:val="24"/>
        </w:rPr>
        <w:t>-YAP group.</w:t>
      </w:r>
    </w:p>
    <w:p w:rsidR="00F8527A" w:rsidRPr="00056F34" w:rsidRDefault="00F8527A" w:rsidP="00056F34">
      <w:pPr>
        <w:autoSpaceDE w:val="0"/>
        <w:autoSpaceDN w:val="0"/>
        <w:adjustRightInd w:val="0"/>
        <w:snapToGrid w:val="0"/>
        <w:spacing w:line="480" w:lineRule="auto"/>
        <w:rPr>
          <w:rFonts w:ascii="Times New Roman" w:hAnsi="Times New Roman" w:cs="Times New Roman"/>
          <w:b/>
          <w:sz w:val="24"/>
        </w:rPr>
      </w:pPr>
    </w:p>
    <w:p w:rsidR="00F8527A" w:rsidRPr="00056F34" w:rsidRDefault="00F8527A" w:rsidP="00056F34">
      <w:pPr>
        <w:autoSpaceDE w:val="0"/>
        <w:autoSpaceDN w:val="0"/>
        <w:adjustRightInd w:val="0"/>
        <w:snapToGrid w:val="0"/>
        <w:spacing w:line="480" w:lineRule="auto"/>
        <w:rPr>
          <w:rFonts w:ascii="Times New Roman" w:eastAsia="宋体" w:hAnsi="Times New Roman" w:cs="Times New Roman"/>
          <w:sz w:val="24"/>
        </w:rPr>
      </w:pPr>
      <w:r w:rsidRPr="00056F34">
        <w:rPr>
          <w:rFonts w:ascii="Times New Roman" w:eastAsia="宋体" w:hAnsi="Times New Roman" w:cs="Times New Roman"/>
          <w:b/>
          <w:sz w:val="24"/>
        </w:rPr>
        <w:t>Figure 8</w:t>
      </w:r>
      <w:r w:rsidR="00397C36" w:rsidRPr="00056F34">
        <w:rPr>
          <w:rFonts w:ascii="Times New Roman" w:eastAsia="宋体" w:hAnsi="Times New Roman" w:cs="Times New Roman"/>
          <w:b/>
          <w:sz w:val="24"/>
        </w:rPr>
        <w:t>.</w:t>
      </w:r>
      <w:r w:rsidRPr="00056F34">
        <w:rPr>
          <w:rFonts w:ascii="Times New Roman" w:eastAsia="宋体" w:hAnsi="Times New Roman" w:cs="Times New Roman"/>
          <w:sz w:val="24"/>
        </w:rPr>
        <w:t xml:space="preserve"> </w:t>
      </w:r>
      <w:r w:rsidRPr="00056F34">
        <w:rPr>
          <w:rFonts w:ascii="Times New Roman" w:eastAsia="宋体" w:hAnsi="Times New Roman" w:cs="Times New Roman"/>
          <w:b/>
          <w:sz w:val="24"/>
        </w:rPr>
        <w:t xml:space="preserve">Knockdown of YAP and TAZ alleviated the inflammation and </w:t>
      </w:r>
      <w:r w:rsidRPr="00056F34">
        <w:rPr>
          <w:rFonts w:ascii="Times New Roman" w:hAnsi="Times New Roman" w:cs="Times New Roman"/>
          <w:b/>
          <w:sz w:val="24"/>
        </w:rPr>
        <w:t xml:space="preserve">fibrosis of lung tissues in </w:t>
      </w:r>
      <w:proofErr w:type="spellStart"/>
      <w:r w:rsidRPr="00056F34">
        <w:rPr>
          <w:rFonts w:ascii="Times New Roman" w:hAnsi="Times New Roman" w:cs="Times New Roman"/>
          <w:b/>
          <w:sz w:val="24"/>
        </w:rPr>
        <w:t>SSc</w:t>
      </w:r>
      <w:proofErr w:type="spellEnd"/>
      <w:r w:rsidRPr="00056F34">
        <w:rPr>
          <w:rFonts w:ascii="Times New Roman" w:hAnsi="Times New Roman" w:cs="Times New Roman"/>
          <w:b/>
          <w:sz w:val="24"/>
        </w:rPr>
        <w:t xml:space="preserve"> mice.</w:t>
      </w:r>
      <w:r w:rsidRPr="00056F34">
        <w:rPr>
          <w:rFonts w:ascii="Times New Roman" w:hAnsi="Times New Roman" w:cs="Times New Roman"/>
          <w:sz w:val="24"/>
        </w:rPr>
        <w:t xml:space="preserve"> </w:t>
      </w:r>
      <w:proofErr w:type="spellStart"/>
      <w:r w:rsidRPr="00056F34">
        <w:rPr>
          <w:rFonts w:ascii="Times New Roman" w:hAnsi="Times New Roman" w:cs="Times New Roman"/>
          <w:sz w:val="24"/>
        </w:rPr>
        <w:t>SSc</w:t>
      </w:r>
      <w:proofErr w:type="spellEnd"/>
      <w:r w:rsidRPr="00056F34">
        <w:rPr>
          <w:rFonts w:ascii="Times New Roman" w:hAnsi="Times New Roman" w:cs="Times New Roman"/>
          <w:sz w:val="24"/>
        </w:rPr>
        <w:t xml:space="preserve"> mouse model was induced by bleomycin, followed by injection of the </w:t>
      </w:r>
      <w:r w:rsidR="00F545E2" w:rsidRPr="00056F34">
        <w:rPr>
          <w:rFonts w:ascii="Times New Roman" w:hAnsi="Times New Roman" w:cs="Times New Roman"/>
          <w:sz w:val="24"/>
        </w:rPr>
        <w:t>lentivirus</w:t>
      </w:r>
      <w:r w:rsidRPr="00056F34">
        <w:rPr>
          <w:rFonts w:ascii="Times New Roman" w:hAnsi="Times New Roman" w:cs="Times New Roman"/>
          <w:sz w:val="24"/>
        </w:rPr>
        <w:t xml:space="preserve"> particles encoding </w:t>
      </w:r>
      <w:proofErr w:type="spellStart"/>
      <w:r w:rsidRPr="00056F34">
        <w:rPr>
          <w:rFonts w:ascii="Times New Roman" w:hAnsi="Times New Roman" w:cs="Times New Roman"/>
          <w:sz w:val="24"/>
        </w:rPr>
        <w:t>shNC</w:t>
      </w:r>
      <w:proofErr w:type="spellEnd"/>
      <w:r w:rsidRPr="00056F34">
        <w:rPr>
          <w:rFonts w:ascii="Times New Roman" w:hAnsi="Times New Roman" w:cs="Times New Roman"/>
          <w:sz w:val="24"/>
        </w:rPr>
        <w:t>,</w:t>
      </w:r>
      <w:r w:rsidRPr="00056F34">
        <w:rPr>
          <w:rFonts w:ascii="Times New Roman" w:eastAsia="宋体" w:hAnsi="Times New Roman" w:cs="Times New Roman"/>
          <w:sz w:val="24"/>
        </w:rPr>
        <w:t xml:space="preserve">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 xml:space="preserve">-YAP,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 xml:space="preserve">-TAZ or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 xml:space="preserve">-YAP/TAZ. Mice were injected with </w:t>
      </w:r>
      <w:r w:rsidRPr="00056F34">
        <w:rPr>
          <w:rFonts w:ascii="Times New Roman" w:hAnsi="Times New Roman" w:cs="Times New Roman"/>
          <w:sz w:val="24"/>
        </w:rPr>
        <w:t xml:space="preserve">normal saline as control. (A) The pathological changes of lung tissues of mice were examined by </w:t>
      </w:r>
      <w:proofErr w:type="gramStart"/>
      <w:r w:rsidRPr="00056F34">
        <w:rPr>
          <w:rFonts w:ascii="Times New Roman" w:hAnsi="Times New Roman" w:cs="Times New Roman"/>
          <w:sz w:val="24"/>
        </w:rPr>
        <w:t>HE</w:t>
      </w:r>
      <w:proofErr w:type="gramEnd"/>
      <w:r w:rsidRPr="00056F34">
        <w:rPr>
          <w:rFonts w:ascii="Times New Roman" w:hAnsi="Times New Roman" w:cs="Times New Roman"/>
          <w:sz w:val="24"/>
        </w:rPr>
        <w:t xml:space="preserve"> staining. (B) The fibrosis of lung tissues of mice was measured by Masson staining. (C) Inflammation score in lung tissues was presented. (D) The fibrosis score in lung tissues was presented. </w:t>
      </w:r>
      <w:r w:rsidRPr="00056F34">
        <w:rPr>
          <w:rFonts w:ascii="Times New Roman" w:hAnsi="Times New Roman" w:cs="Times New Roman"/>
          <w:sz w:val="24"/>
          <w:vertAlign w:val="superscript"/>
        </w:rPr>
        <w:t>**</w:t>
      </w:r>
      <w:r w:rsidRPr="00056F34">
        <w:rPr>
          <w:rFonts w:ascii="Times New Roman" w:hAnsi="Times New Roman" w:cs="Times New Roman"/>
          <w:i/>
          <w:sz w:val="24"/>
        </w:rPr>
        <w:t>P</w:t>
      </w:r>
      <w:r w:rsidRPr="00056F34">
        <w:rPr>
          <w:rFonts w:ascii="Times New Roman" w:hAnsi="Times New Roman" w:cs="Times New Roman"/>
          <w:sz w:val="24"/>
        </w:rPr>
        <w:t xml:space="preserve"> &lt; 0.01, vs. Control group; </w:t>
      </w:r>
      <w:r w:rsidRPr="00056F34">
        <w:rPr>
          <w:rFonts w:ascii="Times New Roman" w:hAnsi="Times New Roman" w:cs="Times New Roman"/>
          <w:sz w:val="24"/>
          <w:vertAlign w:val="superscript"/>
        </w:rPr>
        <w:t>#</w:t>
      </w:r>
      <w:r w:rsidRPr="00056F34">
        <w:rPr>
          <w:rFonts w:ascii="Times New Roman" w:hAnsi="Times New Roman" w:cs="Times New Roman"/>
          <w:i/>
          <w:sz w:val="24"/>
        </w:rPr>
        <w:t>P</w:t>
      </w:r>
      <w:r w:rsidRPr="00056F34">
        <w:rPr>
          <w:rFonts w:ascii="Times New Roman" w:hAnsi="Times New Roman" w:cs="Times New Roman"/>
          <w:sz w:val="24"/>
        </w:rPr>
        <w:t xml:space="preserve"> &lt; 0.05, vs.</w:t>
      </w:r>
      <w:r w:rsidRPr="00056F34">
        <w:rPr>
          <w:rFonts w:ascii="Times New Roman" w:eastAsia="宋体" w:hAnsi="Times New Roman" w:cs="Times New Roman"/>
          <w:sz w:val="24"/>
        </w:rPr>
        <w:t xml:space="preserve"> </w:t>
      </w:r>
      <w:proofErr w:type="spellStart"/>
      <w:r w:rsidRPr="00056F34">
        <w:rPr>
          <w:rFonts w:ascii="Times New Roman" w:eastAsia="宋体" w:hAnsi="Times New Roman" w:cs="Times New Roman"/>
          <w:sz w:val="24"/>
        </w:rPr>
        <w:t>sh</w:t>
      </w:r>
      <w:proofErr w:type="spellEnd"/>
      <w:r w:rsidRPr="00056F34">
        <w:rPr>
          <w:rFonts w:ascii="Times New Roman" w:eastAsia="宋体" w:hAnsi="Times New Roman" w:cs="Times New Roman"/>
          <w:sz w:val="24"/>
        </w:rPr>
        <w:t>-NC</w:t>
      </w:r>
      <w:r w:rsidRPr="00056F34">
        <w:rPr>
          <w:rFonts w:ascii="Times New Roman" w:hAnsi="Times New Roman" w:cs="Times New Roman"/>
          <w:sz w:val="24"/>
        </w:rPr>
        <w:t xml:space="preserve"> group.</w:t>
      </w:r>
    </w:p>
    <w:p w:rsidR="00A0091F" w:rsidRPr="00056F34" w:rsidRDefault="00A0091F" w:rsidP="00056F34">
      <w:pPr>
        <w:spacing w:line="480" w:lineRule="auto"/>
        <w:rPr>
          <w:rFonts w:ascii="Times New Roman" w:hAnsi="Times New Roman" w:cs="Times New Roman"/>
          <w:b/>
          <w:bCs/>
          <w:sz w:val="24"/>
        </w:rPr>
      </w:pPr>
    </w:p>
    <w:p w:rsidR="00FE7901" w:rsidRPr="00056F34" w:rsidRDefault="00FE7901" w:rsidP="00056F34">
      <w:pPr>
        <w:spacing w:line="480" w:lineRule="auto"/>
        <w:rPr>
          <w:rFonts w:ascii="Times New Roman" w:hAnsi="Times New Roman" w:cs="Times New Roman"/>
          <w:bCs/>
          <w:sz w:val="24"/>
        </w:rPr>
      </w:pPr>
      <w:r w:rsidRPr="00056F34">
        <w:rPr>
          <w:rFonts w:ascii="Times New Roman" w:hAnsi="Times New Roman" w:cs="Times New Roman"/>
          <w:b/>
          <w:bCs/>
          <w:sz w:val="24"/>
        </w:rPr>
        <w:t>Supplementary figure 1</w:t>
      </w:r>
      <w:r w:rsidR="00397C36" w:rsidRPr="00056F34">
        <w:rPr>
          <w:rFonts w:ascii="Times New Roman" w:hAnsi="Times New Roman" w:cs="Times New Roman"/>
          <w:b/>
          <w:bCs/>
          <w:sz w:val="24"/>
        </w:rPr>
        <w:t>.</w:t>
      </w:r>
      <w:r w:rsidRPr="00056F34">
        <w:rPr>
          <w:rFonts w:ascii="Times New Roman" w:hAnsi="Times New Roman" w:cs="Times New Roman"/>
          <w:bCs/>
          <w:sz w:val="24"/>
        </w:rPr>
        <w:t xml:space="preserve"> </w:t>
      </w:r>
      <w:r w:rsidRPr="00056F34">
        <w:rPr>
          <w:rFonts w:ascii="Times New Roman" w:hAnsi="Times New Roman" w:cs="Times New Roman"/>
          <w:b/>
          <w:bCs/>
          <w:sz w:val="24"/>
        </w:rPr>
        <w:t>Dot plot showing the proportion of cells and the scaled average gene expression of cell markers.</w:t>
      </w:r>
    </w:p>
    <w:p w:rsidR="00A0091F" w:rsidRPr="00056F34" w:rsidRDefault="00A0091F" w:rsidP="00056F34">
      <w:pPr>
        <w:spacing w:line="480" w:lineRule="auto"/>
        <w:rPr>
          <w:rFonts w:ascii="Times New Roman" w:hAnsi="Times New Roman" w:cs="Times New Roman"/>
          <w:b/>
          <w:bCs/>
          <w:sz w:val="24"/>
        </w:rPr>
      </w:pPr>
    </w:p>
    <w:sectPr w:rsidR="00A0091F" w:rsidRPr="00056F34" w:rsidSect="00A123B1">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74D" w:rsidRDefault="00A1174D" w:rsidP="00D34A7A">
      <w:r>
        <w:separator/>
      </w:r>
    </w:p>
  </w:endnote>
  <w:endnote w:type="continuationSeparator" w:id="0">
    <w:p w:rsidR="00A1174D" w:rsidRDefault="00A1174D" w:rsidP="00D34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Baskerville-Bold">
    <w:altName w:val="Times New Roman"/>
    <w:panose1 w:val="00000000000000000000"/>
    <w:charset w:val="00"/>
    <w:family w:val="roman"/>
    <w:notTrueType/>
    <w:pitch w:val="default"/>
  </w:font>
  <w:font w:name="DY26+ZDKIqP-26">
    <w:altName w:val="Times New Roman"/>
    <w:panose1 w:val="00000000000000000000"/>
    <w:charset w:val="00"/>
    <w:family w:val="roman"/>
    <w:notTrueType/>
    <w:pitch w:val="default"/>
  </w:font>
  <w:font w:name="Adobe 楷体 Std R">
    <w:altName w:val="宋体"/>
    <w:panose1 w:val="00000000000000000000"/>
    <w:charset w:val="86"/>
    <w:family w:val="roman"/>
    <w:notTrueType/>
    <w:pitch w:val="variable"/>
    <w:sig w:usb0="00000207" w:usb1="0A0F1810" w:usb2="00000016" w:usb3="00000000" w:csb0="00060007" w:csb1="00000000"/>
  </w:font>
  <w:font w:name="微软雅黑">
    <w:panose1 w:val="020B0503020204020204"/>
    <w:charset w:val="86"/>
    <w:family w:val="swiss"/>
    <w:pitch w:val="variable"/>
    <w:sig w:usb0="80000287" w:usb1="2ACF3C50" w:usb2="00000016" w:usb3="00000000" w:csb0="0004001F" w:csb1="00000000"/>
  </w:font>
  <w:font w:name="MS Mincho">
    <w:altName w:val="MS Gothic"/>
    <w:panose1 w:val="02020609040205080304"/>
    <w:charset w:val="80"/>
    <w:family w:val="roman"/>
    <w:notTrueType/>
    <w:pitch w:val="fixed"/>
    <w:sig w:usb0="00000000" w:usb1="08070000" w:usb2="00000010" w:usb3="00000000" w:csb0="00020000" w:csb1="00000000"/>
  </w:font>
  <w:font w:name="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691319"/>
      <w:docPartObj>
        <w:docPartGallery w:val="Page Numbers (Bottom of Page)"/>
        <w:docPartUnique/>
      </w:docPartObj>
    </w:sdtPr>
    <w:sdtContent>
      <w:p w:rsidR="0064072C" w:rsidRDefault="0064072C">
        <w:pPr>
          <w:pStyle w:val="a6"/>
          <w:jc w:val="center"/>
        </w:pPr>
        <w:r>
          <w:fldChar w:fldCharType="begin"/>
        </w:r>
        <w:r>
          <w:instrText>PAGE   \* MERGEFORMAT</w:instrText>
        </w:r>
        <w:r>
          <w:fldChar w:fldCharType="separate"/>
        </w:r>
        <w:r w:rsidR="00A94659" w:rsidRPr="00A94659">
          <w:rPr>
            <w:noProof/>
            <w:lang w:val="zh-CN"/>
          </w:rPr>
          <w:t>20</w:t>
        </w:r>
        <w:r>
          <w:fldChar w:fldCharType="end"/>
        </w:r>
      </w:p>
    </w:sdtContent>
  </w:sdt>
  <w:p w:rsidR="0064072C" w:rsidRDefault="0064072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74D" w:rsidRDefault="00A1174D" w:rsidP="00D34A7A">
      <w:r>
        <w:separator/>
      </w:r>
    </w:p>
  </w:footnote>
  <w:footnote w:type="continuationSeparator" w:id="0">
    <w:p w:rsidR="00A1174D" w:rsidRDefault="00A1174D" w:rsidP="00D34A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o:colormru v:ext="edit" colors="#cce8cf"/>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Intl J Biochem Cell Biol&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719510FF"/>
    <w:rsid w:val="00000044"/>
    <w:rsid w:val="0000031B"/>
    <w:rsid w:val="0000032C"/>
    <w:rsid w:val="000006DB"/>
    <w:rsid w:val="00001E7A"/>
    <w:rsid w:val="00001EDC"/>
    <w:rsid w:val="00002EE0"/>
    <w:rsid w:val="00003016"/>
    <w:rsid w:val="00004A34"/>
    <w:rsid w:val="00005D54"/>
    <w:rsid w:val="00006464"/>
    <w:rsid w:val="0000700D"/>
    <w:rsid w:val="0000718D"/>
    <w:rsid w:val="00007AFB"/>
    <w:rsid w:val="0001097C"/>
    <w:rsid w:val="00012229"/>
    <w:rsid w:val="000129E3"/>
    <w:rsid w:val="00012AB3"/>
    <w:rsid w:val="00012D29"/>
    <w:rsid w:val="000146D0"/>
    <w:rsid w:val="0001493F"/>
    <w:rsid w:val="00015686"/>
    <w:rsid w:val="000203A5"/>
    <w:rsid w:val="00020547"/>
    <w:rsid w:val="000207E3"/>
    <w:rsid w:val="00020B53"/>
    <w:rsid w:val="00020FEB"/>
    <w:rsid w:val="000215B6"/>
    <w:rsid w:val="00021F57"/>
    <w:rsid w:val="000220A7"/>
    <w:rsid w:val="0002363E"/>
    <w:rsid w:val="0002371A"/>
    <w:rsid w:val="00023923"/>
    <w:rsid w:val="00023E28"/>
    <w:rsid w:val="00023E93"/>
    <w:rsid w:val="0002502B"/>
    <w:rsid w:val="00025155"/>
    <w:rsid w:val="00025866"/>
    <w:rsid w:val="00026570"/>
    <w:rsid w:val="000268B3"/>
    <w:rsid w:val="00030581"/>
    <w:rsid w:val="000309FF"/>
    <w:rsid w:val="00030E39"/>
    <w:rsid w:val="000316D3"/>
    <w:rsid w:val="00031EAC"/>
    <w:rsid w:val="00032172"/>
    <w:rsid w:val="00032EAA"/>
    <w:rsid w:val="00033AC9"/>
    <w:rsid w:val="00034385"/>
    <w:rsid w:val="000350D5"/>
    <w:rsid w:val="00036691"/>
    <w:rsid w:val="000367F3"/>
    <w:rsid w:val="00036C19"/>
    <w:rsid w:val="00036C90"/>
    <w:rsid w:val="00041037"/>
    <w:rsid w:val="0004114A"/>
    <w:rsid w:val="000416ED"/>
    <w:rsid w:val="00041BE4"/>
    <w:rsid w:val="00041C37"/>
    <w:rsid w:val="00043863"/>
    <w:rsid w:val="00045416"/>
    <w:rsid w:val="000457FE"/>
    <w:rsid w:val="00045A97"/>
    <w:rsid w:val="00046151"/>
    <w:rsid w:val="00046E10"/>
    <w:rsid w:val="00047096"/>
    <w:rsid w:val="00047589"/>
    <w:rsid w:val="000501D5"/>
    <w:rsid w:val="000510BB"/>
    <w:rsid w:val="00052664"/>
    <w:rsid w:val="000545BC"/>
    <w:rsid w:val="000554CD"/>
    <w:rsid w:val="000562E5"/>
    <w:rsid w:val="00056D7D"/>
    <w:rsid w:val="00056F34"/>
    <w:rsid w:val="000615EE"/>
    <w:rsid w:val="0006190F"/>
    <w:rsid w:val="0006191E"/>
    <w:rsid w:val="000627C8"/>
    <w:rsid w:val="00063241"/>
    <w:rsid w:val="00063900"/>
    <w:rsid w:val="0006397B"/>
    <w:rsid w:val="00063B13"/>
    <w:rsid w:val="00064316"/>
    <w:rsid w:val="000644D3"/>
    <w:rsid w:val="00064DB2"/>
    <w:rsid w:val="000652A1"/>
    <w:rsid w:val="0006533E"/>
    <w:rsid w:val="00065682"/>
    <w:rsid w:val="00065965"/>
    <w:rsid w:val="00065AF0"/>
    <w:rsid w:val="00066470"/>
    <w:rsid w:val="000677E6"/>
    <w:rsid w:val="00067C79"/>
    <w:rsid w:val="00067EBC"/>
    <w:rsid w:val="00070F5C"/>
    <w:rsid w:val="0007208D"/>
    <w:rsid w:val="000728E5"/>
    <w:rsid w:val="00072EDD"/>
    <w:rsid w:val="00072F05"/>
    <w:rsid w:val="000733D9"/>
    <w:rsid w:val="00073AB6"/>
    <w:rsid w:val="00074234"/>
    <w:rsid w:val="00074308"/>
    <w:rsid w:val="0007552C"/>
    <w:rsid w:val="00075545"/>
    <w:rsid w:val="00076333"/>
    <w:rsid w:val="0007656B"/>
    <w:rsid w:val="00076C15"/>
    <w:rsid w:val="00081989"/>
    <w:rsid w:val="00081AB8"/>
    <w:rsid w:val="000823E9"/>
    <w:rsid w:val="00082AE0"/>
    <w:rsid w:val="0008309E"/>
    <w:rsid w:val="0008356A"/>
    <w:rsid w:val="00083903"/>
    <w:rsid w:val="00083C88"/>
    <w:rsid w:val="0008406F"/>
    <w:rsid w:val="000857E7"/>
    <w:rsid w:val="00086257"/>
    <w:rsid w:val="00086259"/>
    <w:rsid w:val="0008630F"/>
    <w:rsid w:val="00086824"/>
    <w:rsid w:val="00087B65"/>
    <w:rsid w:val="00090145"/>
    <w:rsid w:val="00091DB4"/>
    <w:rsid w:val="00092548"/>
    <w:rsid w:val="00092A1F"/>
    <w:rsid w:val="00093351"/>
    <w:rsid w:val="00094ADC"/>
    <w:rsid w:val="00094C56"/>
    <w:rsid w:val="00094D85"/>
    <w:rsid w:val="000953C0"/>
    <w:rsid w:val="00095913"/>
    <w:rsid w:val="00095985"/>
    <w:rsid w:val="00096262"/>
    <w:rsid w:val="000963E6"/>
    <w:rsid w:val="00096D3D"/>
    <w:rsid w:val="000974FC"/>
    <w:rsid w:val="00097EC3"/>
    <w:rsid w:val="000A007A"/>
    <w:rsid w:val="000A117B"/>
    <w:rsid w:val="000A11B0"/>
    <w:rsid w:val="000A1462"/>
    <w:rsid w:val="000A285E"/>
    <w:rsid w:val="000A34BE"/>
    <w:rsid w:val="000A3D0A"/>
    <w:rsid w:val="000A65B5"/>
    <w:rsid w:val="000A7C76"/>
    <w:rsid w:val="000B0028"/>
    <w:rsid w:val="000B12B9"/>
    <w:rsid w:val="000B1330"/>
    <w:rsid w:val="000B1772"/>
    <w:rsid w:val="000B193A"/>
    <w:rsid w:val="000B1A9B"/>
    <w:rsid w:val="000B1B02"/>
    <w:rsid w:val="000B214C"/>
    <w:rsid w:val="000B3601"/>
    <w:rsid w:val="000B378E"/>
    <w:rsid w:val="000B427E"/>
    <w:rsid w:val="000B4C97"/>
    <w:rsid w:val="000B4CE7"/>
    <w:rsid w:val="000B4DA2"/>
    <w:rsid w:val="000B4E71"/>
    <w:rsid w:val="000B4EDB"/>
    <w:rsid w:val="000B4FF4"/>
    <w:rsid w:val="000B5E84"/>
    <w:rsid w:val="000B6F16"/>
    <w:rsid w:val="000B78E4"/>
    <w:rsid w:val="000C00B9"/>
    <w:rsid w:val="000C0DDD"/>
    <w:rsid w:val="000C162A"/>
    <w:rsid w:val="000C236E"/>
    <w:rsid w:val="000C23C9"/>
    <w:rsid w:val="000C267E"/>
    <w:rsid w:val="000C357B"/>
    <w:rsid w:val="000C3642"/>
    <w:rsid w:val="000C3ACC"/>
    <w:rsid w:val="000C46B1"/>
    <w:rsid w:val="000C7B40"/>
    <w:rsid w:val="000C7CA7"/>
    <w:rsid w:val="000D00FE"/>
    <w:rsid w:val="000D02FB"/>
    <w:rsid w:val="000D0D94"/>
    <w:rsid w:val="000D0F4D"/>
    <w:rsid w:val="000D1ABF"/>
    <w:rsid w:val="000D2A8C"/>
    <w:rsid w:val="000D2FFC"/>
    <w:rsid w:val="000D3410"/>
    <w:rsid w:val="000D3A20"/>
    <w:rsid w:val="000D43F1"/>
    <w:rsid w:val="000D4458"/>
    <w:rsid w:val="000D4BC7"/>
    <w:rsid w:val="000D4DD3"/>
    <w:rsid w:val="000D53F5"/>
    <w:rsid w:val="000D56EF"/>
    <w:rsid w:val="000D5EC7"/>
    <w:rsid w:val="000D626D"/>
    <w:rsid w:val="000D7907"/>
    <w:rsid w:val="000D7CA2"/>
    <w:rsid w:val="000E1B92"/>
    <w:rsid w:val="000E1C80"/>
    <w:rsid w:val="000E1DD0"/>
    <w:rsid w:val="000E20B4"/>
    <w:rsid w:val="000E2357"/>
    <w:rsid w:val="000E2743"/>
    <w:rsid w:val="000E2C45"/>
    <w:rsid w:val="000E2EA3"/>
    <w:rsid w:val="000E47D7"/>
    <w:rsid w:val="000E51F9"/>
    <w:rsid w:val="000E5688"/>
    <w:rsid w:val="000E6C45"/>
    <w:rsid w:val="000E6E74"/>
    <w:rsid w:val="000E6EDE"/>
    <w:rsid w:val="000E6EEA"/>
    <w:rsid w:val="000E6FFF"/>
    <w:rsid w:val="000E70B8"/>
    <w:rsid w:val="000E785F"/>
    <w:rsid w:val="000E7AA3"/>
    <w:rsid w:val="000F0754"/>
    <w:rsid w:val="000F142D"/>
    <w:rsid w:val="000F2B78"/>
    <w:rsid w:val="000F4D76"/>
    <w:rsid w:val="000F5426"/>
    <w:rsid w:val="000F5536"/>
    <w:rsid w:val="000F6C9C"/>
    <w:rsid w:val="001005DC"/>
    <w:rsid w:val="00100960"/>
    <w:rsid w:val="00100C0B"/>
    <w:rsid w:val="00100FA3"/>
    <w:rsid w:val="00100FFD"/>
    <w:rsid w:val="00101651"/>
    <w:rsid w:val="00101C72"/>
    <w:rsid w:val="0010208A"/>
    <w:rsid w:val="00102C9E"/>
    <w:rsid w:val="00103271"/>
    <w:rsid w:val="00103AA6"/>
    <w:rsid w:val="00104D51"/>
    <w:rsid w:val="001051C9"/>
    <w:rsid w:val="001052A1"/>
    <w:rsid w:val="001074DA"/>
    <w:rsid w:val="00107B3F"/>
    <w:rsid w:val="00107D43"/>
    <w:rsid w:val="00107E4F"/>
    <w:rsid w:val="0011110D"/>
    <w:rsid w:val="00112265"/>
    <w:rsid w:val="00115FE6"/>
    <w:rsid w:val="00116AB4"/>
    <w:rsid w:val="0012118A"/>
    <w:rsid w:val="00121FAD"/>
    <w:rsid w:val="00122BF6"/>
    <w:rsid w:val="00122D5B"/>
    <w:rsid w:val="0012381D"/>
    <w:rsid w:val="001239B1"/>
    <w:rsid w:val="00124180"/>
    <w:rsid w:val="001243B0"/>
    <w:rsid w:val="001246A4"/>
    <w:rsid w:val="00124711"/>
    <w:rsid w:val="001255E9"/>
    <w:rsid w:val="0012610D"/>
    <w:rsid w:val="00126264"/>
    <w:rsid w:val="00126629"/>
    <w:rsid w:val="001273AB"/>
    <w:rsid w:val="00130475"/>
    <w:rsid w:val="001305E7"/>
    <w:rsid w:val="0013116C"/>
    <w:rsid w:val="00131927"/>
    <w:rsid w:val="0013298D"/>
    <w:rsid w:val="001337C1"/>
    <w:rsid w:val="00133B45"/>
    <w:rsid w:val="0013419E"/>
    <w:rsid w:val="001341B6"/>
    <w:rsid w:val="00134274"/>
    <w:rsid w:val="00134890"/>
    <w:rsid w:val="00134C0D"/>
    <w:rsid w:val="00134E8F"/>
    <w:rsid w:val="001351F3"/>
    <w:rsid w:val="00135777"/>
    <w:rsid w:val="0013631B"/>
    <w:rsid w:val="0013667B"/>
    <w:rsid w:val="001369F4"/>
    <w:rsid w:val="00136B13"/>
    <w:rsid w:val="00137478"/>
    <w:rsid w:val="001375B6"/>
    <w:rsid w:val="00140294"/>
    <w:rsid w:val="00140EA7"/>
    <w:rsid w:val="0014146B"/>
    <w:rsid w:val="00141657"/>
    <w:rsid w:val="00141BB8"/>
    <w:rsid w:val="00141FF1"/>
    <w:rsid w:val="001438F8"/>
    <w:rsid w:val="001439C6"/>
    <w:rsid w:val="00144011"/>
    <w:rsid w:val="001441C7"/>
    <w:rsid w:val="001444F2"/>
    <w:rsid w:val="00144670"/>
    <w:rsid w:val="001458B7"/>
    <w:rsid w:val="00145B20"/>
    <w:rsid w:val="0014625B"/>
    <w:rsid w:val="001464D9"/>
    <w:rsid w:val="00146D85"/>
    <w:rsid w:val="00146EC3"/>
    <w:rsid w:val="001479FF"/>
    <w:rsid w:val="0015059A"/>
    <w:rsid w:val="00150811"/>
    <w:rsid w:val="00150939"/>
    <w:rsid w:val="0015220B"/>
    <w:rsid w:val="001527DD"/>
    <w:rsid w:val="00153280"/>
    <w:rsid w:val="00154D6D"/>
    <w:rsid w:val="00155896"/>
    <w:rsid w:val="00156674"/>
    <w:rsid w:val="00156C9D"/>
    <w:rsid w:val="001579FA"/>
    <w:rsid w:val="0016199E"/>
    <w:rsid w:val="00161E7A"/>
    <w:rsid w:val="00162146"/>
    <w:rsid w:val="001623D0"/>
    <w:rsid w:val="0016244A"/>
    <w:rsid w:val="00162660"/>
    <w:rsid w:val="00163350"/>
    <w:rsid w:val="001638D3"/>
    <w:rsid w:val="00164041"/>
    <w:rsid w:val="001651F9"/>
    <w:rsid w:val="0016535E"/>
    <w:rsid w:val="00165848"/>
    <w:rsid w:val="001666AE"/>
    <w:rsid w:val="00170855"/>
    <w:rsid w:val="00170CDE"/>
    <w:rsid w:val="00171B9C"/>
    <w:rsid w:val="001723D7"/>
    <w:rsid w:val="00172C6D"/>
    <w:rsid w:val="00172FFB"/>
    <w:rsid w:val="00174019"/>
    <w:rsid w:val="0017519E"/>
    <w:rsid w:val="00175977"/>
    <w:rsid w:val="0017635F"/>
    <w:rsid w:val="0017793B"/>
    <w:rsid w:val="00177F56"/>
    <w:rsid w:val="0018155A"/>
    <w:rsid w:val="00181CB1"/>
    <w:rsid w:val="001821AB"/>
    <w:rsid w:val="001826AB"/>
    <w:rsid w:val="0018290D"/>
    <w:rsid w:val="001832BF"/>
    <w:rsid w:val="0018364A"/>
    <w:rsid w:val="00183F5E"/>
    <w:rsid w:val="00183F69"/>
    <w:rsid w:val="00186B13"/>
    <w:rsid w:val="00187AF2"/>
    <w:rsid w:val="0019027A"/>
    <w:rsid w:val="00190A8A"/>
    <w:rsid w:val="00190CC1"/>
    <w:rsid w:val="00192FC6"/>
    <w:rsid w:val="0019308C"/>
    <w:rsid w:val="00193A02"/>
    <w:rsid w:val="00193D39"/>
    <w:rsid w:val="00193D91"/>
    <w:rsid w:val="00193E3C"/>
    <w:rsid w:val="00193F72"/>
    <w:rsid w:val="001947FB"/>
    <w:rsid w:val="001949CD"/>
    <w:rsid w:val="0019519A"/>
    <w:rsid w:val="001955B1"/>
    <w:rsid w:val="00195C0B"/>
    <w:rsid w:val="0019665F"/>
    <w:rsid w:val="00197B81"/>
    <w:rsid w:val="001A0596"/>
    <w:rsid w:val="001A2597"/>
    <w:rsid w:val="001A2989"/>
    <w:rsid w:val="001A34B6"/>
    <w:rsid w:val="001A3850"/>
    <w:rsid w:val="001A3AD3"/>
    <w:rsid w:val="001A3D93"/>
    <w:rsid w:val="001A4322"/>
    <w:rsid w:val="001A57F6"/>
    <w:rsid w:val="001A5A16"/>
    <w:rsid w:val="001A6135"/>
    <w:rsid w:val="001A72D3"/>
    <w:rsid w:val="001A7A46"/>
    <w:rsid w:val="001A7BA6"/>
    <w:rsid w:val="001A7DFF"/>
    <w:rsid w:val="001B1578"/>
    <w:rsid w:val="001B1A58"/>
    <w:rsid w:val="001B1A95"/>
    <w:rsid w:val="001B1CC4"/>
    <w:rsid w:val="001B255E"/>
    <w:rsid w:val="001B3144"/>
    <w:rsid w:val="001B5313"/>
    <w:rsid w:val="001B63AF"/>
    <w:rsid w:val="001B79EC"/>
    <w:rsid w:val="001B7E1E"/>
    <w:rsid w:val="001C05C6"/>
    <w:rsid w:val="001C088A"/>
    <w:rsid w:val="001C0F66"/>
    <w:rsid w:val="001C1631"/>
    <w:rsid w:val="001C1A38"/>
    <w:rsid w:val="001C1E96"/>
    <w:rsid w:val="001C239A"/>
    <w:rsid w:val="001C390F"/>
    <w:rsid w:val="001C3E86"/>
    <w:rsid w:val="001C4638"/>
    <w:rsid w:val="001C541D"/>
    <w:rsid w:val="001C5FDD"/>
    <w:rsid w:val="001C7025"/>
    <w:rsid w:val="001C73D8"/>
    <w:rsid w:val="001C7CE3"/>
    <w:rsid w:val="001C7FAF"/>
    <w:rsid w:val="001D19A0"/>
    <w:rsid w:val="001D28C4"/>
    <w:rsid w:val="001D39BB"/>
    <w:rsid w:val="001D3F04"/>
    <w:rsid w:val="001D447F"/>
    <w:rsid w:val="001D4B68"/>
    <w:rsid w:val="001D4FB0"/>
    <w:rsid w:val="001D586B"/>
    <w:rsid w:val="001D5D6F"/>
    <w:rsid w:val="001D7E10"/>
    <w:rsid w:val="001D7FC9"/>
    <w:rsid w:val="001E08B7"/>
    <w:rsid w:val="001E185D"/>
    <w:rsid w:val="001E212C"/>
    <w:rsid w:val="001E2E74"/>
    <w:rsid w:val="001E5CAD"/>
    <w:rsid w:val="001E6CBC"/>
    <w:rsid w:val="001E773D"/>
    <w:rsid w:val="001E7DCC"/>
    <w:rsid w:val="001F0DD1"/>
    <w:rsid w:val="001F0DFF"/>
    <w:rsid w:val="001F2874"/>
    <w:rsid w:val="001F312F"/>
    <w:rsid w:val="001F3C4A"/>
    <w:rsid w:val="001F3EDE"/>
    <w:rsid w:val="001F5A52"/>
    <w:rsid w:val="001F7C6A"/>
    <w:rsid w:val="00200661"/>
    <w:rsid w:val="00202B30"/>
    <w:rsid w:val="00202DBD"/>
    <w:rsid w:val="00202F7E"/>
    <w:rsid w:val="0020440B"/>
    <w:rsid w:val="00204CEB"/>
    <w:rsid w:val="0020537C"/>
    <w:rsid w:val="00205616"/>
    <w:rsid w:val="00206BA4"/>
    <w:rsid w:val="002071B3"/>
    <w:rsid w:val="00207BEB"/>
    <w:rsid w:val="00207E1F"/>
    <w:rsid w:val="00207EFD"/>
    <w:rsid w:val="0021043A"/>
    <w:rsid w:val="0021061F"/>
    <w:rsid w:val="002109F2"/>
    <w:rsid w:val="00210BBF"/>
    <w:rsid w:val="00210C6B"/>
    <w:rsid w:val="00210D51"/>
    <w:rsid w:val="00213203"/>
    <w:rsid w:val="00213E5F"/>
    <w:rsid w:val="002148F9"/>
    <w:rsid w:val="0021641E"/>
    <w:rsid w:val="0021673B"/>
    <w:rsid w:val="00216CEA"/>
    <w:rsid w:val="00216D13"/>
    <w:rsid w:val="00217770"/>
    <w:rsid w:val="002202F2"/>
    <w:rsid w:val="00220611"/>
    <w:rsid w:val="00220C55"/>
    <w:rsid w:val="00222E4A"/>
    <w:rsid w:val="00223154"/>
    <w:rsid w:val="00223480"/>
    <w:rsid w:val="00223A94"/>
    <w:rsid w:val="00225464"/>
    <w:rsid w:val="00225FFA"/>
    <w:rsid w:val="0022606D"/>
    <w:rsid w:val="00226B6E"/>
    <w:rsid w:val="002278AF"/>
    <w:rsid w:val="00227979"/>
    <w:rsid w:val="00230095"/>
    <w:rsid w:val="002305AC"/>
    <w:rsid w:val="00231776"/>
    <w:rsid w:val="002329BE"/>
    <w:rsid w:val="00232C72"/>
    <w:rsid w:val="002331CA"/>
    <w:rsid w:val="0023488C"/>
    <w:rsid w:val="00234C60"/>
    <w:rsid w:val="00234D76"/>
    <w:rsid w:val="00235530"/>
    <w:rsid w:val="00236022"/>
    <w:rsid w:val="00236AC0"/>
    <w:rsid w:val="00237009"/>
    <w:rsid w:val="002370B3"/>
    <w:rsid w:val="002374B9"/>
    <w:rsid w:val="002374D0"/>
    <w:rsid w:val="002379A1"/>
    <w:rsid w:val="00237C6C"/>
    <w:rsid w:val="00240084"/>
    <w:rsid w:val="00240AC6"/>
    <w:rsid w:val="00240AF7"/>
    <w:rsid w:val="002420D1"/>
    <w:rsid w:val="002420F7"/>
    <w:rsid w:val="00243581"/>
    <w:rsid w:val="00244925"/>
    <w:rsid w:val="00245E54"/>
    <w:rsid w:val="00246304"/>
    <w:rsid w:val="00246376"/>
    <w:rsid w:val="0024666C"/>
    <w:rsid w:val="00250456"/>
    <w:rsid w:val="0025051D"/>
    <w:rsid w:val="00250CE8"/>
    <w:rsid w:val="00250E53"/>
    <w:rsid w:val="00251622"/>
    <w:rsid w:val="00251F2A"/>
    <w:rsid w:val="002523E1"/>
    <w:rsid w:val="00253BF5"/>
    <w:rsid w:val="002541DE"/>
    <w:rsid w:val="002559BC"/>
    <w:rsid w:val="0025605D"/>
    <w:rsid w:val="0025743F"/>
    <w:rsid w:val="00257988"/>
    <w:rsid w:val="00257FAA"/>
    <w:rsid w:val="002619B2"/>
    <w:rsid w:val="00262611"/>
    <w:rsid w:val="00263B73"/>
    <w:rsid w:val="00263EFD"/>
    <w:rsid w:val="002644EA"/>
    <w:rsid w:val="002646C0"/>
    <w:rsid w:val="0026554F"/>
    <w:rsid w:val="0026572D"/>
    <w:rsid w:val="002661CF"/>
    <w:rsid w:val="00266E37"/>
    <w:rsid w:val="0026747B"/>
    <w:rsid w:val="002676B4"/>
    <w:rsid w:val="00267793"/>
    <w:rsid w:val="00267DA8"/>
    <w:rsid w:val="0027082E"/>
    <w:rsid w:val="00271D7F"/>
    <w:rsid w:val="002724DB"/>
    <w:rsid w:val="00272538"/>
    <w:rsid w:val="00272814"/>
    <w:rsid w:val="0027283C"/>
    <w:rsid w:val="00273488"/>
    <w:rsid w:val="00273A75"/>
    <w:rsid w:val="00274488"/>
    <w:rsid w:val="002747B3"/>
    <w:rsid w:val="002747C1"/>
    <w:rsid w:val="00275C5E"/>
    <w:rsid w:val="00275FAC"/>
    <w:rsid w:val="002763C6"/>
    <w:rsid w:val="00276A1A"/>
    <w:rsid w:val="00276C37"/>
    <w:rsid w:val="0027713C"/>
    <w:rsid w:val="002806F4"/>
    <w:rsid w:val="0028105D"/>
    <w:rsid w:val="00281CC5"/>
    <w:rsid w:val="00281CD2"/>
    <w:rsid w:val="002823B5"/>
    <w:rsid w:val="00282A75"/>
    <w:rsid w:val="0028300E"/>
    <w:rsid w:val="00283C33"/>
    <w:rsid w:val="00283CC5"/>
    <w:rsid w:val="0028451E"/>
    <w:rsid w:val="00286961"/>
    <w:rsid w:val="00286EF1"/>
    <w:rsid w:val="00287DFA"/>
    <w:rsid w:val="00290DBC"/>
    <w:rsid w:val="00291894"/>
    <w:rsid w:val="00291EC6"/>
    <w:rsid w:val="00292161"/>
    <w:rsid w:val="00294122"/>
    <w:rsid w:val="00295545"/>
    <w:rsid w:val="002974D1"/>
    <w:rsid w:val="002A1433"/>
    <w:rsid w:val="002A1B48"/>
    <w:rsid w:val="002A226F"/>
    <w:rsid w:val="002A25AF"/>
    <w:rsid w:val="002A2ED6"/>
    <w:rsid w:val="002A2F79"/>
    <w:rsid w:val="002A3761"/>
    <w:rsid w:val="002A3A85"/>
    <w:rsid w:val="002A3B5A"/>
    <w:rsid w:val="002A3C41"/>
    <w:rsid w:val="002A4791"/>
    <w:rsid w:val="002A4F8C"/>
    <w:rsid w:val="002A64D7"/>
    <w:rsid w:val="002A6DA6"/>
    <w:rsid w:val="002A70F5"/>
    <w:rsid w:val="002A752E"/>
    <w:rsid w:val="002A7536"/>
    <w:rsid w:val="002A7B6C"/>
    <w:rsid w:val="002A7E0D"/>
    <w:rsid w:val="002B0AFF"/>
    <w:rsid w:val="002B1C82"/>
    <w:rsid w:val="002B2965"/>
    <w:rsid w:val="002B2F09"/>
    <w:rsid w:val="002B321E"/>
    <w:rsid w:val="002B32DF"/>
    <w:rsid w:val="002B372B"/>
    <w:rsid w:val="002B4431"/>
    <w:rsid w:val="002B4C83"/>
    <w:rsid w:val="002B54B8"/>
    <w:rsid w:val="002B57E7"/>
    <w:rsid w:val="002B5807"/>
    <w:rsid w:val="002B5BC2"/>
    <w:rsid w:val="002B611F"/>
    <w:rsid w:val="002B65A5"/>
    <w:rsid w:val="002B688A"/>
    <w:rsid w:val="002B731E"/>
    <w:rsid w:val="002C047F"/>
    <w:rsid w:val="002C1389"/>
    <w:rsid w:val="002C22A2"/>
    <w:rsid w:val="002C365E"/>
    <w:rsid w:val="002C4888"/>
    <w:rsid w:val="002C5822"/>
    <w:rsid w:val="002D0035"/>
    <w:rsid w:val="002D0045"/>
    <w:rsid w:val="002D036F"/>
    <w:rsid w:val="002D08B0"/>
    <w:rsid w:val="002D0938"/>
    <w:rsid w:val="002D0FCF"/>
    <w:rsid w:val="002D1BD3"/>
    <w:rsid w:val="002D20AC"/>
    <w:rsid w:val="002D2B9C"/>
    <w:rsid w:val="002D2BE3"/>
    <w:rsid w:val="002D3286"/>
    <w:rsid w:val="002D3E61"/>
    <w:rsid w:val="002D413F"/>
    <w:rsid w:val="002D4CA0"/>
    <w:rsid w:val="002D50B4"/>
    <w:rsid w:val="002D67FB"/>
    <w:rsid w:val="002D7E43"/>
    <w:rsid w:val="002E0AB9"/>
    <w:rsid w:val="002E10BD"/>
    <w:rsid w:val="002E10C6"/>
    <w:rsid w:val="002E11D0"/>
    <w:rsid w:val="002E189B"/>
    <w:rsid w:val="002E23AD"/>
    <w:rsid w:val="002E277B"/>
    <w:rsid w:val="002E27EC"/>
    <w:rsid w:val="002E3357"/>
    <w:rsid w:val="002E3734"/>
    <w:rsid w:val="002E46B5"/>
    <w:rsid w:val="002E53C6"/>
    <w:rsid w:val="002E573B"/>
    <w:rsid w:val="002E5A8C"/>
    <w:rsid w:val="002E607D"/>
    <w:rsid w:val="002E70F6"/>
    <w:rsid w:val="002E7369"/>
    <w:rsid w:val="002E7633"/>
    <w:rsid w:val="002E7F00"/>
    <w:rsid w:val="002F0616"/>
    <w:rsid w:val="002F113B"/>
    <w:rsid w:val="002F25ED"/>
    <w:rsid w:val="002F29C7"/>
    <w:rsid w:val="002F3B09"/>
    <w:rsid w:val="002F414B"/>
    <w:rsid w:val="002F443B"/>
    <w:rsid w:val="002F4648"/>
    <w:rsid w:val="002F4E87"/>
    <w:rsid w:val="002F67B0"/>
    <w:rsid w:val="002F7B5E"/>
    <w:rsid w:val="002F7DAA"/>
    <w:rsid w:val="003003E2"/>
    <w:rsid w:val="00302F52"/>
    <w:rsid w:val="00303D6D"/>
    <w:rsid w:val="003041B6"/>
    <w:rsid w:val="00304432"/>
    <w:rsid w:val="00304E18"/>
    <w:rsid w:val="003056D1"/>
    <w:rsid w:val="00306C2F"/>
    <w:rsid w:val="00306F8E"/>
    <w:rsid w:val="00307602"/>
    <w:rsid w:val="00307CE7"/>
    <w:rsid w:val="003104D0"/>
    <w:rsid w:val="00311F54"/>
    <w:rsid w:val="0031222F"/>
    <w:rsid w:val="0031236A"/>
    <w:rsid w:val="0031248C"/>
    <w:rsid w:val="00313B31"/>
    <w:rsid w:val="00314265"/>
    <w:rsid w:val="003143DD"/>
    <w:rsid w:val="00314BDF"/>
    <w:rsid w:val="00314D39"/>
    <w:rsid w:val="0031594C"/>
    <w:rsid w:val="003164FA"/>
    <w:rsid w:val="0032070A"/>
    <w:rsid w:val="00320986"/>
    <w:rsid w:val="00321057"/>
    <w:rsid w:val="0032335F"/>
    <w:rsid w:val="00323FB2"/>
    <w:rsid w:val="00325315"/>
    <w:rsid w:val="0032596E"/>
    <w:rsid w:val="00327826"/>
    <w:rsid w:val="003302BA"/>
    <w:rsid w:val="003305EC"/>
    <w:rsid w:val="00330D49"/>
    <w:rsid w:val="00331093"/>
    <w:rsid w:val="00332820"/>
    <w:rsid w:val="0033426C"/>
    <w:rsid w:val="0033427F"/>
    <w:rsid w:val="0033612D"/>
    <w:rsid w:val="00336574"/>
    <w:rsid w:val="003367B6"/>
    <w:rsid w:val="00336CAF"/>
    <w:rsid w:val="00340059"/>
    <w:rsid w:val="00340068"/>
    <w:rsid w:val="00340AE1"/>
    <w:rsid w:val="00341482"/>
    <w:rsid w:val="00341F9E"/>
    <w:rsid w:val="00343328"/>
    <w:rsid w:val="0034365F"/>
    <w:rsid w:val="00343CE9"/>
    <w:rsid w:val="0034409E"/>
    <w:rsid w:val="00344433"/>
    <w:rsid w:val="003456E5"/>
    <w:rsid w:val="00345CA9"/>
    <w:rsid w:val="00346BF0"/>
    <w:rsid w:val="00347331"/>
    <w:rsid w:val="00347354"/>
    <w:rsid w:val="00347684"/>
    <w:rsid w:val="003477E5"/>
    <w:rsid w:val="003515BA"/>
    <w:rsid w:val="0035184A"/>
    <w:rsid w:val="0035187D"/>
    <w:rsid w:val="00352425"/>
    <w:rsid w:val="00353291"/>
    <w:rsid w:val="003533E3"/>
    <w:rsid w:val="00355196"/>
    <w:rsid w:val="0035543F"/>
    <w:rsid w:val="00356E73"/>
    <w:rsid w:val="003570BE"/>
    <w:rsid w:val="00357137"/>
    <w:rsid w:val="00360475"/>
    <w:rsid w:val="003606A8"/>
    <w:rsid w:val="0036146E"/>
    <w:rsid w:val="00361616"/>
    <w:rsid w:val="00362382"/>
    <w:rsid w:val="003628D9"/>
    <w:rsid w:val="00367130"/>
    <w:rsid w:val="00371548"/>
    <w:rsid w:val="00371EB2"/>
    <w:rsid w:val="00373727"/>
    <w:rsid w:val="00373C3B"/>
    <w:rsid w:val="003749DA"/>
    <w:rsid w:val="00374D87"/>
    <w:rsid w:val="00374FBB"/>
    <w:rsid w:val="00375E98"/>
    <w:rsid w:val="003760B8"/>
    <w:rsid w:val="0037635E"/>
    <w:rsid w:val="00377A8B"/>
    <w:rsid w:val="00377B10"/>
    <w:rsid w:val="00380F0D"/>
    <w:rsid w:val="003814D3"/>
    <w:rsid w:val="003818A2"/>
    <w:rsid w:val="00381A22"/>
    <w:rsid w:val="00381B9F"/>
    <w:rsid w:val="00381DB1"/>
    <w:rsid w:val="00381E94"/>
    <w:rsid w:val="003823DD"/>
    <w:rsid w:val="0038287E"/>
    <w:rsid w:val="00382E34"/>
    <w:rsid w:val="0038476D"/>
    <w:rsid w:val="00385375"/>
    <w:rsid w:val="00385389"/>
    <w:rsid w:val="003860E2"/>
    <w:rsid w:val="00386945"/>
    <w:rsid w:val="0038709D"/>
    <w:rsid w:val="0038745D"/>
    <w:rsid w:val="00390117"/>
    <w:rsid w:val="003902AF"/>
    <w:rsid w:val="003903E1"/>
    <w:rsid w:val="003906F1"/>
    <w:rsid w:val="003908A0"/>
    <w:rsid w:val="00393326"/>
    <w:rsid w:val="00393AD0"/>
    <w:rsid w:val="00394289"/>
    <w:rsid w:val="00394B3E"/>
    <w:rsid w:val="00394CC3"/>
    <w:rsid w:val="00394F21"/>
    <w:rsid w:val="00395663"/>
    <w:rsid w:val="00395F11"/>
    <w:rsid w:val="003962A0"/>
    <w:rsid w:val="00396CDD"/>
    <w:rsid w:val="00397785"/>
    <w:rsid w:val="00397C36"/>
    <w:rsid w:val="003A1BAA"/>
    <w:rsid w:val="003A2280"/>
    <w:rsid w:val="003A3FF1"/>
    <w:rsid w:val="003A48BA"/>
    <w:rsid w:val="003A492C"/>
    <w:rsid w:val="003A59BB"/>
    <w:rsid w:val="003A5D7C"/>
    <w:rsid w:val="003A636C"/>
    <w:rsid w:val="003A65A9"/>
    <w:rsid w:val="003A6625"/>
    <w:rsid w:val="003A76E9"/>
    <w:rsid w:val="003A7998"/>
    <w:rsid w:val="003B0F1E"/>
    <w:rsid w:val="003B10A9"/>
    <w:rsid w:val="003B18EB"/>
    <w:rsid w:val="003B207E"/>
    <w:rsid w:val="003B4AD5"/>
    <w:rsid w:val="003B4F68"/>
    <w:rsid w:val="003B6E42"/>
    <w:rsid w:val="003B6FF6"/>
    <w:rsid w:val="003B71C9"/>
    <w:rsid w:val="003C01DE"/>
    <w:rsid w:val="003C048C"/>
    <w:rsid w:val="003C08D6"/>
    <w:rsid w:val="003C0EAF"/>
    <w:rsid w:val="003C25D1"/>
    <w:rsid w:val="003C29C7"/>
    <w:rsid w:val="003C2BD9"/>
    <w:rsid w:val="003C2D40"/>
    <w:rsid w:val="003C2EEA"/>
    <w:rsid w:val="003C4504"/>
    <w:rsid w:val="003C46D5"/>
    <w:rsid w:val="003C4BD7"/>
    <w:rsid w:val="003C4D15"/>
    <w:rsid w:val="003C5E20"/>
    <w:rsid w:val="003C735D"/>
    <w:rsid w:val="003D139A"/>
    <w:rsid w:val="003D2D50"/>
    <w:rsid w:val="003D351F"/>
    <w:rsid w:val="003D393F"/>
    <w:rsid w:val="003D4831"/>
    <w:rsid w:val="003D4E0F"/>
    <w:rsid w:val="003D580F"/>
    <w:rsid w:val="003D64D6"/>
    <w:rsid w:val="003D6CAE"/>
    <w:rsid w:val="003D6F78"/>
    <w:rsid w:val="003D76D4"/>
    <w:rsid w:val="003E077D"/>
    <w:rsid w:val="003E0860"/>
    <w:rsid w:val="003E0C12"/>
    <w:rsid w:val="003E133A"/>
    <w:rsid w:val="003E1A7E"/>
    <w:rsid w:val="003E1D2D"/>
    <w:rsid w:val="003E2C22"/>
    <w:rsid w:val="003E2E5B"/>
    <w:rsid w:val="003E3592"/>
    <w:rsid w:val="003E35B5"/>
    <w:rsid w:val="003E3C86"/>
    <w:rsid w:val="003E3D11"/>
    <w:rsid w:val="003E5249"/>
    <w:rsid w:val="003E5FBB"/>
    <w:rsid w:val="003E7EF0"/>
    <w:rsid w:val="003F1A46"/>
    <w:rsid w:val="003F1C0C"/>
    <w:rsid w:val="003F222E"/>
    <w:rsid w:val="003F4354"/>
    <w:rsid w:val="003F4A68"/>
    <w:rsid w:val="003F5177"/>
    <w:rsid w:val="003F6CDE"/>
    <w:rsid w:val="003F78E3"/>
    <w:rsid w:val="00400E07"/>
    <w:rsid w:val="00400ECF"/>
    <w:rsid w:val="00401642"/>
    <w:rsid w:val="0040182A"/>
    <w:rsid w:val="00401EAF"/>
    <w:rsid w:val="00403ABD"/>
    <w:rsid w:val="00403CEC"/>
    <w:rsid w:val="00404446"/>
    <w:rsid w:val="0040569D"/>
    <w:rsid w:val="00406A99"/>
    <w:rsid w:val="00406C34"/>
    <w:rsid w:val="00406D59"/>
    <w:rsid w:val="004078DC"/>
    <w:rsid w:val="00410E9B"/>
    <w:rsid w:val="004113BE"/>
    <w:rsid w:val="004129F3"/>
    <w:rsid w:val="004137C5"/>
    <w:rsid w:val="00413F9C"/>
    <w:rsid w:val="00414939"/>
    <w:rsid w:val="00414E82"/>
    <w:rsid w:val="0041516D"/>
    <w:rsid w:val="0041556B"/>
    <w:rsid w:val="00416455"/>
    <w:rsid w:val="004165DF"/>
    <w:rsid w:val="00417048"/>
    <w:rsid w:val="00417C8A"/>
    <w:rsid w:val="00417EB0"/>
    <w:rsid w:val="00420053"/>
    <w:rsid w:val="0042062D"/>
    <w:rsid w:val="00420E3F"/>
    <w:rsid w:val="00421784"/>
    <w:rsid w:val="004228D4"/>
    <w:rsid w:val="0042294D"/>
    <w:rsid w:val="00422ABE"/>
    <w:rsid w:val="00427052"/>
    <w:rsid w:val="00427F1E"/>
    <w:rsid w:val="00431445"/>
    <w:rsid w:val="0043170F"/>
    <w:rsid w:val="00431F93"/>
    <w:rsid w:val="0043414E"/>
    <w:rsid w:val="004349B5"/>
    <w:rsid w:val="00435283"/>
    <w:rsid w:val="00437367"/>
    <w:rsid w:val="00437464"/>
    <w:rsid w:val="00437C1E"/>
    <w:rsid w:val="00437C75"/>
    <w:rsid w:val="00437F46"/>
    <w:rsid w:val="004416FE"/>
    <w:rsid w:val="0044296A"/>
    <w:rsid w:val="00442FBA"/>
    <w:rsid w:val="00443373"/>
    <w:rsid w:val="004439E4"/>
    <w:rsid w:val="00444313"/>
    <w:rsid w:val="004443E0"/>
    <w:rsid w:val="00444B42"/>
    <w:rsid w:val="00445483"/>
    <w:rsid w:val="00446100"/>
    <w:rsid w:val="0044697B"/>
    <w:rsid w:val="00446A07"/>
    <w:rsid w:val="00446CE8"/>
    <w:rsid w:val="00446F1D"/>
    <w:rsid w:val="00447E5D"/>
    <w:rsid w:val="004503D5"/>
    <w:rsid w:val="004511A7"/>
    <w:rsid w:val="004516C9"/>
    <w:rsid w:val="00451EBF"/>
    <w:rsid w:val="004533AA"/>
    <w:rsid w:val="00453998"/>
    <w:rsid w:val="00453A04"/>
    <w:rsid w:val="0045422B"/>
    <w:rsid w:val="00455FE4"/>
    <w:rsid w:val="00456193"/>
    <w:rsid w:val="00457C55"/>
    <w:rsid w:val="00457EEA"/>
    <w:rsid w:val="004600ED"/>
    <w:rsid w:val="0046077A"/>
    <w:rsid w:val="00460DB6"/>
    <w:rsid w:val="00461AE6"/>
    <w:rsid w:val="004638C8"/>
    <w:rsid w:val="00463CA8"/>
    <w:rsid w:val="00465061"/>
    <w:rsid w:val="0046580C"/>
    <w:rsid w:val="00465A45"/>
    <w:rsid w:val="00465F8F"/>
    <w:rsid w:val="00471710"/>
    <w:rsid w:val="00471B8A"/>
    <w:rsid w:val="00471D89"/>
    <w:rsid w:val="004728EA"/>
    <w:rsid w:val="00472F64"/>
    <w:rsid w:val="004743E6"/>
    <w:rsid w:val="00475A66"/>
    <w:rsid w:val="00475B73"/>
    <w:rsid w:val="00475F3D"/>
    <w:rsid w:val="00477025"/>
    <w:rsid w:val="00481215"/>
    <w:rsid w:val="00481462"/>
    <w:rsid w:val="00481498"/>
    <w:rsid w:val="00481E03"/>
    <w:rsid w:val="00482DE4"/>
    <w:rsid w:val="00484015"/>
    <w:rsid w:val="004843E5"/>
    <w:rsid w:val="004852C8"/>
    <w:rsid w:val="00485E36"/>
    <w:rsid w:val="004869CA"/>
    <w:rsid w:val="00486D5D"/>
    <w:rsid w:val="0048726D"/>
    <w:rsid w:val="004872C9"/>
    <w:rsid w:val="00487599"/>
    <w:rsid w:val="00491BD3"/>
    <w:rsid w:val="0049250C"/>
    <w:rsid w:val="004933F4"/>
    <w:rsid w:val="00494339"/>
    <w:rsid w:val="00494595"/>
    <w:rsid w:val="00496032"/>
    <w:rsid w:val="00496144"/>
    <w:rsid w:val="00496EDF"/>
    <w:rsid w:val="0049750D"/>
    <w:rsid w:val="00497C2E"/>
    <w:rsid w:val="004A0AFF"/>
    <w:rsid w:val="004A0D61"/>
    <w:rsid w:val="004A0D89"/>
    <w:rsid w:val="004A2464"/>
    <w:rsid w:val="004A27A0"/>
    <w:rsid w:val="004A3F28"/>
    <w:rsid w:val="004A41CE"/>
    <w:rsid w:val="004A600F"/>
    <w:rsid w:val="004A659D"/>
    <w:rsid w:val="004A7315"/>
    <w:rsid w:val="004A7995"/>
    <w:rsid w:val="004B0148"/>
    <w:rsid w:val="004B04D5"/>
    <w:rsid w:val="004B09A9"/>
    <w:rsid w:val="004B215E"/>
    <w:rsid w:val="004B2597"/>
    <w:rsid w:val="004B26AC"/>
    <w:rsid w:val="004B3826"/>
    <w:rsid w:val="004B3D24"/>
    <w:rsid w:val="004B4F05"/>
    <w:rsid w:val="004B5366"/>
    <w:rsid w:val="004B54C5"/>
    <w:rsid w:val="004B6136"/>
    <w:rsid w:val="004B680B"/>
    <w:rsid w:val="004B6D73"/>
    <w:rsid w:val="004B7A01"/>
    <w:rsid w:val="004B7E59"/>
    <w:rsid w:val="004C0B64"/>
    <w:rsid w:val="004C13FF"/>
    <w:rsid w:val="004C1868"/>
    <w:rsid w:val="004C189E"/>
    <w:rsid w:val="004C1EDC"/>
    <w:rsid w:val="004C21F4"/>
    <w:rsid w:val="004C2BE1"/>
    <w:rsid w:val="004C57F4"/>
    <w:rsid w:val="004C5901"/>
    <w:rsid w:val="004C5EE7"/>
    <w:rsid w:val="004C72A5"/>
    <w:rsid w:val="004C7A89"/>
    <w:rsid w:val="004D0EDD"/>
    <w:rsid w:val="004D1137"/>
    <w:rsid w:val="004D1F7C"/>
    <w:rsid w:val="004D1FD5"/>
    <w:rsid w:val="004D229A"/>
    <w:rsid w:val="004D2315"/>
    <w:rsid w:val="004D2D21"/>
    <w:rsid w:val="004D2E02"/>
    <w:rsid w:val="004D333A"/>
    <w:rsid w:val="004D3736"/>
    <w:rsid w:val="004D4D08"/>
    <w:rsid w:val="004D533C"/>
    <w:rsid w:val="004D57E4"/>
    <w:rsid w:val="004D5DDE"/>
    <w:rsid w:val="004D66A8"/>
    <w:rsid w:val="004D690E"/>
    <w:rsid w:val="004D7004"/>
    <w:rsid w:val="004D78CA"/>
    <w:rsid w:val="004D79AE"/>
    <w:rsid w:val="004E0650"/>
    <w:rsid w:val="004E0D62"/>
    <w:rsid w:val="004E1A6F"/>
    <w:rsid w:val="004E1AEB"/>
    <w:rsid w:val="004E1CBF"/>
    <w:rsid w:val="004E1FC1"/>
    <w:rsid w:val="004E4D92"/>
    <w:rsid w:val="004E4DD9"/>
    <w:rsid w:val="004E5407"/>
    <w:rsid w:val="004E562F"/>
    <w:rsid w:val="004E5A3F"/>
    <w:rsid w:val="004E6D18"/>
    <w:rsid w:val="004F00DD"/>
    <w:rsid w:val="004F07A4"/>
    <w:rsid w:val="004F0EBC"/>
    <w:rsid w:val="004F1081"/>
    <w:rsid w:val="004F1B42"/>
    <w:rsid w:val="004F2520"/>
    <w:rsid w:val="004F2828"/>
    <w:rsid w:val="004F2E67"/>
    <w:rsid w:val="004F309A"/>
    <w:rsid w:val="004F3638"/>
    <w:rsid w:val="004F4533"/>
    <w:rsid w:val="004F5104"/>
    <w:rsid w:val="004F53BB"/>
    <w:rsid w:val="004F5912"/>
    <w:rsid w:val="004F5BC7"/>
    <w:rsid w:val="004F6666"/>
    <w:rsid w:val="00501CE2"/>
    <w:rsid w:val="00502EB6"/>
    <w:rsid w:val="0050403B"/>
    <w:rsid w:val="005040B0"/>
    <w:rsid w:val="005050F9"/>
    <w:rsid w:val="00505DC8"/>
    <w:rsid w:val="005078F4"/>
    <w:rsid w:val="005107C0"/>
    <w:rsid w:val="00510CFF"/>
    <w:rsid w:val="00511C7D"/>
    <w:rsid w:val="005124D6"/>
    <w:rsid w:val="00512CB3"/>
    <w:rsid w:val="00512D9D"/>
    <w:rsid w:val="00513407"/>
    <w:rsid w:val="0051462B"/>
    <w:rsid w:val="00516261"/>
    <w:rsid w:val="00516576"/>
    <w:rsid w:val="005166AE"/>
    <w:rsid w:val="00516AE4"/>
    <w:rsid w:val="00516C30"/>
    <w:rsid w:val="00516D88"/>
    <w:rsid w:val="00517B80"/>
    <w:rsid w:val="005204E6"/>
    <w:rsid w:val="005204FE"/>
    <w:rsid w:val="00520E92"/>
    <w:rsid w:val="00521167"/>
    <w:rsid w:val="00521379"/>
    <w:rsid w:val="005218A6"/>
    <w:rsid w:val="0052193C"/>
    <w:rsid w:val="005219E4"/>
    <w:rsid w:val="00521D2B"/>
    <w:rsid w:val="005229CD"/>
    <w:rsid w:val="005231E0"/>
    <w:rsid w:val="00525F44"/>
    <w:rsid w:val="00527025"/>
    <w:rsid w:val="005277F0"/>
    <w:rsid w:val="00527BBB"/>
    <w:rsid w:val="005300BB"/>
    <w:rsid w:val="00530C86"/>
    <w:rsid w:val="005312AB"/>
    <w:rsid w:val="00532511"/>
    <w:rsid w:val="00532530"/>
    <w:rsid w:val="00534528"/>
    <w:rsid w:val="00534C1B"/>
    <w:rsid w:val="005357C4"/>
    <w:rsid w:val="00535929"/>
    <w:rsid w:val="00535E6C"/>
    <w:rsid w:val="00536819"/>
    <w:rsid w:val="00536B90"/>
    <w:rsid w:val="00537892"/>
    <w:rsid w:val="005414C7"/>
    <w:rsid w:val="0054165E"/>
    <w:rsid w:val="0054191B"/>
    <w:rsid w:val="00542270"/>
    <w:rsid w:val="0054399C"/>
    <w:rsid w:val="00543F09"/>
    <w:rsid w:val="00544F05"/>
    <w:rsid w:val="00545FF8"/>
    <w:rsid w:val="00546D34"/>
    <w:rsid w:val="0054742F"/>
    <w:rsid w:val="005508A7"/>
    <w:rsid w:val="00551E46"/>
    <w:rsid w:val="00552300"/>
    <w:rsid w:val="00552648"/>
    <w:rsid w:val="00552911"/>
    <w:rsid w:val="00552F04"/>
    <w:rsid w:val="00553024"/>
    <w:rsid w:val="00553B90"/>
    <w:rsid w:val="005543B6"/>
    <w:rsid w:val="005545E8"/>
    <w:rsid w:val="00555C45"/>
    <w:rsid w:val="00556F08"/>
    <w:rsid w:val="005610CC"/>
    <w:rsid w:val="00561F3B"/>
    <w:rsid w:val="005620CF"/>
    <w:rsid w:val="005621E7"/>
    <w:rsid w:val="0056245A"/>
    <w:rsid w:val="00562BC6"/>
    <w:rsid w:val="00562CFE"/>
    <w:rsid w:val="00562E88"/>
    <w:rsid w:val="00564608"/>
    <w:rsid w:val="005654A4"/>
    <w:rsid w:val="00565B24"/>
    <w:rsid w:val="00565B5D"/>
    <w:rsid w:val="0057054E"/>
    <w:rsid w:val="00570559"/>
    <w:rsid w:val="00571306"/>
    <w:rsid w:val="00571432"/>
    <w:rsid w:val="00571891"/>
    <w:rsid w:val="00574579"/>
    <w:rsid w:val="00574C04"/>
    <w:rsid w:val="00575CA9"/>
    <w:rsid w:val="00577EF1"/>
    <w:rsid w:val="005801F2"/>
    <w:rsid w:val="00581744"/>
    <w:rsid w:val="00581844"/>
    <w:rsid w:val="00582DD2"/>
    <w:rsid w:val="00582EF6"/>
    <w:rsid w:val="00583482"/>
    <w:rsid w:val="005836B6"/>
    <w:rsid w:val="00583C8F"/>
    <w:rsid w:val="0058409D"/>
    <w:rsid w:val="00584BA9"/>
    <w:rsid w:val="00584CEC"/>
    <w:rsid w:val="00585210"/>
    <w:rsid w:val="00585369"/>
    <w:rsid w:val="005859BB"/>
    <w:rsid w:val="00585DBE"/>
    <w:rsid w:val="005866FE"/>
    <w:rsid w:val="005869F2"/>
    <w:rsid w:val="005875B4"/>
    <w:rsid w:val="005907A3"/>
    <w:rsid w:val="00591E70"/>
    <w:rsid w:val="00591EE7"/>
    <w:rsid w:val="00591FA5"/>
    <w:rsid w:val="00592180"/>
    <w:rsid w:val="0059248B"/>
    <w:rsid w:val="00592FE5"/>
    <w:rsid w:val="00593394"/>
    <w:rsid w:val="00595930"/>
    <w:rsid w:val="005961AD"/>
    <w:rsid w:val="00596640"/>
    <w:rsid w:val="005967A4"/>
    <w:rsid w:val="005A0041"/>
    <w:rsid w:val="005A040B"/>
    <w:rsid w:val="005A0756"/>
    <w:rsid w:val="005A0A6D"/>
    <w:rsid w:val="005A0E84"/>
    <w:rsid w:val="005A1B1D"/>
    <w:rsid w:val="005A2233"/>
    <w:rsid w:val="005A2546"/>
    <w:rsid w:val="005A2F65"/>
    <w:rsid w:val="005A3667"/>
    <w:rsid w:val="005A438E"/>
    <w:rsid w:val="005A439D"/>
    <w:rsid w:val="005A4BC0"/>
    <w:rsid w:val="005A4D41"/>
    <w:rsid w:val="005A6208"/>
    <w:rsid w:val="005A7ED6"/>
    <w:rsid w:val="005A7FA3"/>
    <w:rsid w:val="005B0A53"/>
    <w:rsid w:val="005B11AA"/>
    <w:rsid w:val="005B20ED"/>
    <w:rsid w:val="005B2E3E"/>
    <w:rsid w:val="005B3341"/>
    <w:rsid w:val="005B3918"/>
    <w:rsid w:val="005B3E02"/>
    <w:rsid w:val="005B42E2"/>
    <w:rsid w:val="005B4419"/>
    <w:rsid w:val="005B4C7C"/>
    <w:rsid w:val="005B526C"/>
    <w:rsid w:val="005B63FD"/>
    <w:rsid w:val="005B6E86"/>
    <w:rsid w:val="005C0FB6"/>
    <w:rsid w:val="005C2024"/>
    <w:rsid w:val="005C30E5"/>
    <w:rsid w:val="005C3110"/>
    <w:rsid w:val="005C3423"/>
    <w:rsid w:val="005C37ED"/>
    <w:rsid w:val="005C3950"/>
    <w:rsid w:val="005C4DDA"/>
    <w:rsid w:val="005C64E0"/>
    <w:rsid w:val="005C71DC"/>
    <w:rsid w:val="005D2DC4"/>
    <w:rsid w:val="005D2EA5"/>
    <w:rsid w:val="005D3DD3"/>
    <w:rsid w:val="005D63CB"/>
    <w:rsid w:val="005D68A5"/>
    <w:rsid w:val="005D7D88"/>
    <w:rsid w:val="005D7E0F"/>
    <w:rsid w:val="005E1217"/>
    <w:rsid w:val="005E1BDA"/>
    <w:rsid w:val="005E25AF"/>
    <w:rsid w:val="005E2A29"/>
    <w:rsid w:val="005E2CC0"/>
    <w:rsid w:val="005E4D8E"/>
    <w:rsid w:val="005E62AD"/>
    <w:rsid w:val="005E6F0B"/>
    <w:rsid w:val="005E72B8"/>
    <w:rsid w:val="005E73D9"/>
    <w:rsid w:val="005E78C0"/>
    <w:rsid w:val="005F003C"/>
    <w:rsid w:val="005F0F63"/>
    <w:rsid w:val="005F1D19"/>
    <w:rsid w:val="005F2987"/>
    <w:rsid w:val="005F3FD5"/>
    <w:rsid w:val="005F47D5"/>
    <w:rsid w:val="005F48EA"/>
    <w:rsid w:val="005F529A"/>
    <w:rsid w:val="005F5E06"/>
    <w:rsid w:val="005F6689"/>
    <w:rsid w:val="005F6A9A"/>
    <w:rsid w:val="005F6CE1"/>
    <w:rsid w:val="005F7176"/>
    <w:rsid w:val="005F734D"/>
    <w:rsid w:val="005F76DF"/>
    <w:rsid w:val="006006C7"/>
    <w:rsid w:val="00601219"/>
    <w:rsid w:val="00602AE1"/>
    <w:rsid w:val="00603369"/>
    <w:rsid w:val="0060421D"/>
    <w:rsid w:val="00605904"/>
    <w:rsid w:val="0060693D"/>
    <w:rsid w:val="00606E3F"/>
    <w:rsid w:val="00606EDA"/>
    <w:rsid w:val="00607338"/>
    <w:rsid w:val="0060786C"/>
    <w:rsid w:val="00607FDC"/>
    <w:rsid w:val="00610899"/>
    <w:rsid w:val="00610C06"/>
    <w:rsid w:val="006111FC"/>
    <w:rsid w:val="00611538"/>
    <w:rsid w:val="006116E5"/>
    <w:rsid w:val="00611C33"/>
    <w:rsid w:val="006122F6"/>
    <w:rsid w:val="006149A0"/>
    <w:rsid w:val="00615983"/>
    <w:rsid w:val="00615F6B"/>
    <w:rsid w:val="00616432"/>
    <w:rsid w:val="00616F81"/>
    <w:rsid w:val="00617620"/>
    <w:rsid w:val="006176C9"/>
    <w:rsid w:val="00617CD8"/>
    <w:rsid w:val="00617FC6"/>
    <w:rsid w:val="00621097"/>
    <w:rsid w:val="006212B9"/>
    <w:rsid w:val="00621852"/>
    <w:rsid w:val="0062291C"/>
    <w:rsid w:val="00622AF5"/>
    <w:rsid w:val="006232F9"/>
    <w:rsid w:val="00623B68"/>
    <w:rsid w:val="0062474F"/>
    <w:rsid w:val="00624752"/>
    <w:rsid w:val="00624A62"/>
    <w:rsid w:val="00624C39"/>
    <w:rsid w:val="00624DF0"/>
    <w:rsid w:val="00625227"/>
    <w:rsid w:val="00625535"/>
    <w:rsid w:val="0062572D"/>
    <w:rsid w:val="006259AF"/>
    <w:rsid w:val="00625C84"/>
    <w:rsid w:val="00626628"/>
    <w:rsid w:val="00626E10"/>
    <w:rsid w:val="006316A5"/>
    <w:rsid w:val="00631819"/>
    <w:rsid w:val="00633E4B"/>
    <w:rsid w:val="0063482C"/>
    <w:rsid w:val="00634A89"/>
    <w:rsid w:val="00634D18"/>
    <w:rsid w:val="00634D58"/>
    <w:rsid w:val="00634DBE"/>
    <w:rsid w:val="006369AE"/>
    <w:rsid w:val="00636AA2"/>
    <w:rsid w:val="006374B6"/>
    <w:rsid w:val="00637589"/>
    <w:rsid w:val="006379A9"/>
    <w:rsid w:val="00640064"/>
    <w:rsid w:val="00640542"/>
    <w:rsid w:val="0064072C"/>
    <w:rsid w:val="0064093E"/>
    <w:rsid w:val="00643943"/>
    <w:rsid w:val="00645978"/>
    <w:rsid w:val="006466F7"/>
    <w:rsid w:val="00647AFB"/>
    <w:rsid w:val="00651198"/>
    <w:rsid w:val="00653ACE"/>
    <w:rsid w:val="00653CCD"/>
    <w:rsid w:val="00654BF2"/>
    <w:rsid w:val="00656315"/>
    <w:rsid w:val="006569DC"/>
    <w:rsid w:val="00657DDA"/>
    <w:rsid w:val="00660B9D"/>
    <w:rsid w:val="006625AD"/>
    <w:rsid w:val="00664055"/>
    <w:rsid w:val="006644C8"/>
    <w:rsid w:val="0066453E"/>
    <w:rsid w:val="00664F74"/>
    <w:rsid w:val="00665900"/>
    <w:rsid w:val="00665B2B"/>
    <w:rsid w:val="00665F32"/>
    <w:rsid w:val="00666F29"/>
    <w:rsid w:val="006679EC"/>
    <w:rsid w:val="00667FAE"/>
    <w:rsid w:val="00670250"/>
    <w:rsid w:val="0067075B"/>
    <w:rsid w:val="00670E8F"/>
    <w:rsid w:val="006720AE"/>
    <w:rsid w:val="00673867"/>
    <w:rsid w:val="006747E0"/>
    <w:rsid w:val="00674B8E"/>
    <w:rsid w:val="006759E7"/>
    <w:rsid w:val="00676474"/>
    <w:rsid w:val="006765B4"/>
    <w:rsid w:val="00676AA0"/>
    <w:rsid w:val="00676C39"/>
    <w:rsid w:val="00676CD6"/>
    <w:rsid w:val="00680509"/>
    <w:rsid w:val="00680A4C"/>
    <w:rsid w:val="00680FA2"/>
    <w:rsid w:val="006811B5"/>
    <w:rsid w:val="0068148F"/>
    <w:rsid w:val="00681A49"/>
    <w:rsid w:val="00682AF3"/>
    <w:rsid w:val="00682C53"/>
    <w:rsid w:val="00682ECA"/>
    <w:rsid w:val="006841ED"/>
    <w:rsid w:val="0068471C"/>
    <w:rsid w:val="00684B43"/>
    <w:rsid w:val="006864EF"/>
    <w:rsid w:val="0068669C"/>
    <w:rsid w:val="00686850"/>
    <w:rsid w:val="00687BD9"/>
    <w:rsid w:val="00687C89"/>
    <w:rsid w:val="00690752"/>
    <w:rsid w:val="00691C3B"/>
    <w:rsid w:val="006925F7"/>
    <w:rsid w:val="00692F18"/>
    <w:rsid w:val="00693056"/>
    <w:rsid w:val="00693BED"/>
    <w:rsid w:val="00693DA9"/>
    <w:rsid w:val="00693F70"/>
    <w:rsid w:val="006941CB"/>
    <w:rsid w:val="00694252"/>
    <w:rsid w:val="0069426E"/>
    <w:rsid w:val="0069431E"/>
    <w:rsid w:val="006950C7"/>
    <w:rsid w:val="00696B16"/>
    <w:rsid w:val="00697439"/>
    <w:rsid w:val="00697DC9"/>
    <w:rsid w:val="006A114A"/>
    <w:rsid w:val="006A2364"/>
    <w:rsid w:val="006A23F9"/>
    <w:rsid w:val="006A345C"/>
    <w:rsid w:val="006A46C7"/>
    <w:rsid w:val="006A478B"/>
    <w:rsid w:val="006A510C"/>
    <w:rsid w:val="006A53CA"/>
    <w:rsid w:val="006A6B0C"/>
    <w:rsid w:val="006A7B96"/>
    <w:rsid w:val="006B0BDB"/>
    <w:rsid w:val="006B0FF7"/>
    <w:rsid w:val="006B12B2"/>
    <w:rsid w:val="006B1D3C"/>
    <w:rsid w:val="006B2768"/>
    <w:rsid w:val="006B2BF7"/>
    <w:rsid w:val="006B3C9D"/>
    <w:rsid w:val="006B3F42"/>
    <w:rsid w:val="006B454B"/>
    <w:rsid w:val="006B4864"/>
    <w:rsid w:val="006B4B91"/>
    <w:rsid w:val="006B6745"/>
    <w:rsid w:val="006B7184"/>
    <w:rsid w:val="006C0A49"/>
    <w:rsid w:val="006C2350"/>
    <w:rsid w:val="006C25B8"/>
    <w:rsid w:val="006C2767"/>
    <w:rsid w:val="006C28D8"/>
    <w:rsid w:val="006C29AF"/>
    <w:rsid w:val="006C32CB"/>
    <w:rsid w:val="006C58DF"/>
    <w:rsid w:val="006C5C50"/>
    <w:rsid w:val="006C70DD"/>
    <w:rsid w:val="006C7433"/>
    <w:rsid w:val="006C745F"/>
    <w:rsid w:val="006C7643"/>
    <w:rsid w:val="006D16C4"/>
    <w:rsid w:val="006D1B52"/>
    <w:rsid w:val="006D1C2D"/>
    <w:rsid w:val="006D2632"/>
    <w:rsid w:val="006D2ECF"/>
    <w:rsid w:val="006D4200"/>
    <w:rsid w:val="006D5146"/>
    <w:rsid w:val="006D629F"/>
    <w:rsid w:val="006E0909"/>
    <w:rsid w:val="006E0B64"/>
    <w:rsid w:val="006E0BB5"/>
    <w:rsid w:val="006E1027"/>
    <w:rsid w:val="006E17A0"/>
    <w:rsid w:val="006E26FE"/>
    <w:rsid w:val="006E2F93"/>
    <w:rsid w:val="006E3563"/>
    <w:rsid w:val="006E37EF"/>
    <w:rsid w:val="006E445C"/>
    <w:rsid w:val="006E4492"/>
    <w:rsid w:val="006E50A7"/>
    <w:rsid w:val="006E59BC"/>
    <w:rsid w:val="006E7068"/>
    <w:rsid w:val="006E7975"/>
    <w:rsid w:val="006E7C02"/>
    <w:rsid w:val="006F0B33"/>
    <w:rsid w:val="006F0FCF"/>
    <w:rsid w:val="006F131B"/>
    <w:rsid w:val="006F2075"/>
    <w:rsid w:val="006F319A"/>
    <w:rsid w:val="006F3676"/>
    <w:rsid w:val="006F396D"/>
    <w:rsid w:val="006F5583"/>
    <w:rsid w:val="006F56ED"/>
    <w:rsid w:val="006F5FE3"/>
    <w:rsid w:val="006F6AF1"/>
    <w:rsid w:val="006F6B22"/>
    <w:rsid w:val="006F6FCD"/>
    <w:rsid w:val="006F7735"/>
    <w:rsid w:val="006F77C7"/>
    <w:rsid w:val="006F7E50"/>
    <w:rsid w:val="007005C3"/>
    <w:rsid w:val="00701084"/>
    <w:rsid w:val="00702998"/>
    <w:rsid w:val="00703624"/>
    <w:rsid w:val="0070637D"/>
    <w:rsid w:val="00706A49"/>
    <w:rsid w:val="00707291"/>
    <w:rsid w:val="007075A6"/>
    <w:rsid w:val="00710BE7"/>
    <w:rsid w:val="00710D66"/>
    <w:rsid w:val="00710F19"/>
    <w:rsid w:val="0071135A"/>
    <w:rsid w:val="00712B53"/>
    <w:rsid w:val="00712C69"/>
    <w:rsid w:val="00715E99"/>
    <w:rsid w:val="00716B69"/>
    <w:rsid w:val="00716C92"/>
    <w:rsid w:val="00716E88"/>
    <w:rsid w:val="00716F65"/>
    <w:rsid w:val="00717AC7"/>
    <w:rsid w:val="007203C3"/>
    <w:rsid w:val="00720AEA"/>
    <w:rsid w:val="007220B6"/>
    <w:rsid w:val="00722BA0"/>
    <w:rsid w:val="00723E98"/>
    <w:rsid w:val="007261C1"/>
    <w:rsid w:val="0072681A"/>
    <w:rsid w:val="00727047"/>
    <w:rsid w:val="00727786"/>
    <w:rsid w:val="00730095"/>
    <w:rsid w:val="00730AB6"/>
    <w:rsid w:val="00730F5D"/>
    <w:rsid w:val="00730FD5"/>
    <w:rsid w:val="0073168B"/>
    <w:rsid w:val="00732033"/>
    <w:rsid w:val="00733762"/>
    <w:rsid w:val="007337C5"/>
    <w:rsid w:val="007337E8"/>
    <w:rsid w:val="00733C06"/>
    <w:rsid w:val="00733C96"/>
    <w:rsid w:val="00734AAC"/>
    <w:rsid w:val="00734D13"/>
    <w:rsid w:val="007355B2"/>
    <w:rsid w:val="007368C1"/>
    <w:rsid w:val="00736DFF"/>
    <w:rsid w:val="00737A43"/>
    <w:rsid w:val="00737E72"/>
    <w:rsid w:val="0074168C"/>
    <w:rsid w:val="00741954"/>
    <w:rsid w:val="00741D2C"/>
    <w:rsid w:val="00742A3B"/>
    <w:rsid w:val="007439C7"/>
    <w:rsid w:val="00746E95"/>
    <w:rsid w:val="007474AA"/>
    <w:rsid w:val="007474F0"/>
    <w:rsid w:val="00747B68"/>
    <w:rsid w:val="0075052A"/>
    <w:rsid w:val="00751C53"/>
    <w:rsid w:val="00752626"/>
    <w:rsid w:val="00752E74"/>
    <w:rsid w:val="00753E52"/>
    <w:rsid w:val="0075417F"/>
    <w:rsid w:val="007544D1"/>
    <w:rsid w:val="00754A8B"/>
    <w:rsid w:val="00755CE7"/>
    <w:rsid w:val="00756EEC"/>
    <w:rsid w:val="0075735C"/>
    <w:rsid w:val="007574D2"/>
    <w:rsid w:val="00760492"/>
    <w:rsid w:val="00764608"/>
    <w:rsid w:val="007647E8"/>
    <w:rsid w:val="007648CB"/>
    <w:rsid w:val="00765489"/>
    <w:rsid w:val="00765A63"/>
    <w:rsid w:val="0076604E"/>
    <w:rsid w:val="0076761E"/>
    <w:rsid w:val="007703E9"/>
    <w:rsid w:val="00771548"/>
    <w:rsid w:val="007718EE"/>
    <w:rsid w:val="00772210"/>
    <w:rsid w:val="0077229F"/>
    <w:rsid w:val="0077382E"/>
    <w:rsid w:val="00774975"/>
    <w:rsid w:val="00775BA6"/>
    <w:rsid w:val="00775C3C"/>
    <w:rsid w:val="0077685B"/>
    <w:rsid w:val="0077723B"/>
    <w:rsid w:val="00780698"/>
    <w:rsid w:val="00780A75"/>
    <w:rsid w:val="00781194"/>
    <w:rsid w:val="007816D3"/>
    <w:rsid w:val="00782FA2"/>
    <w:rsid w:val="00783D6D"/>
    <w:rsid w:val="00783D7E"/>
    <w:rsid w:val="00784DF8"/>
    <w:rsid w:val="00785223"/>
    <w:rsid w:val="007863A0"/>
    <w:rsid w:val="00786B2F"/>
    <w:rsid w:val="00787349"/>
    <w:rsid w:val="00787EC0"/>
    <w:rsid w:val="007901D9"/>
    <w:rsid w:val="007904B3"/>
    <w:rsid w:val="00790DBC"/>
    <w:rsid w:val="0079267A"/>
    <w:rsid w:val="00792FC9"/>
    <w:rsid w:val="0079308B"/>
    <w:rsid w:val="007933AA"/>
    <w:rsid w:val="00793E3F"/>
    <w:rsid w:val="0079603A"/>
    <w:rsid w:val="00796BC3"/>
    <w:rsid w:val="00796C40"/>
    <w:rsid w:val="00796E6D"/>
    <w:rsid w:val="007972E6"/>
    <w:rsid w:val="0079785A"/>
    <w:rsid w:val="00797E6A"/>
    <w:rsid w:val="007A00A2"/>
    <w:rsid w:val="007A0D2F"/>
    <w:rsid w:val="007A1742"/>
    <w:rsid w:val="007A2350"/>
    <w:rsid w:val="007A3E3E"/>
    <w:rsid w:val="007A4595"/>
    <w:rsid w:val="007B0377"/>
    <w:rsid w:val="007B06D9"/>
    <w:rsid w:val="007B0A22"/>
    <w:rsid w:val="007B184B"/>
    <w:rsid w:val="007B397E"/>
    <w:rsid w:val="007B3C3D"/>
    <w:rsid w:val="007B5CFA"/>
    <w:rsid w:val="007B60B7"/>
    <w:rsid w:val="007B6CC3"/>
    <w:rsid w:val="007C07EA"/>
    <w:rsid w:val="007C0FB2"/>
    <w:rsid w:val="007C1CF7"/>
    <w:rsid w:val="007C29B4"/>
    <w:rsid w:val="007C32B1"/>
    <w:rsid w:val="007C3410"/>
    <w:rsid w:val="007C4BE8"/>
    <w:rsid w:val="007C6398"/>
    <w:rsid w:val="007C68E7"/>
    <w:rsid w:val="007C767D"/>
    <w:rsid w:val="007D014E"/>
    <w:rsid w:val="007D0732"/>
    <w:rsid w:val="007D0C74"/>
    <w:rsid w:val="007D0E10"/>
    <w:rsid w:val="007D1B20"/>
    <w:rsid w:val="007D1C73"/>
    <w:rsid w:val="007D2CB8"/>
    <w:rsid w:val="007D4006"/>
    <w:rsid w:val="007D4048"/>
    <w:rsid w:val="007D4CBD"/>
    <w:rsid w:val="007D55C4"/>
    <w:rsid w:val="007D56C8"/>
    <w:rsid w:val="007D67E4"/>
    <w:rsid w:val="007D6B27"/>
    <w:rsid w:val="007D6E3F"/>
    <w:rsid w:val="007D73A6"/>
    <w:rsid w:val="007D78A5"/>
    <w:rsid w:val="007E02DB"/>
    <w:rsid w:val="007E0B22"/>
    <w:rsid w:val="007E0C22"/>
    <w:rsid w:val="007E0C6E"/>
    <w:rsid w:val="007E0E30"/>
    <w:rsid w:val="007E10B9"/>
    <w:rsid w:val="007E16F2"/>
    <w:rsid w:val="007E2037"/>
    <w:rsid w:val="007E347A"/>
    <w:rsid w:val="007E36C4"/>
    <w:rsid w:val="007E37FE"/>
    <w:rsid w:val="007E4B21"/>
    <w:rsid w:val="007E4C22"/>
    <w:rsid w:val="007E5619"/>
    <w:rsid w:val="007E572B"/>
    <w:rsid w:val="007E57BC"/>
    <w:rsid w:val="007E5D17"/>
    <w:rsid w:val="007E637E"/>
    <w:rsid w:val="007E67AC"/>
    <w:rsid w:val="007E690E"/>
    <w:rsid w:val="007F167B"/>
    <w:rsid w:val="007F1950"/>
    <w:rsid w:val="007F2A95"/>
    <w:rsid w:val="007F2CF7"/>
    <w:rsid w:val="007F3554"/>
    <w:rsid w:val="007F42DA"/>
    <w:rsid w:val="007F4A96"/>
    <w:rsid w:val="007F4BFC"/>
    <w:rsid w:val="007F557B"/>
    <w:rsid w:val="007F682F"/>
    <w:rsid w:val="007F68A1"/>
    <w:rsid w:val="007F7248"/>
    <w:rsid w:val="007F7517"/>
    <w:rsid w:val="0080096E"/>
    <w:rsid w:val="008017F6"/>
    <w:rsid w:val="008026A1"/>
    <w:rsid w:val="0080293B"/>
    <w:rsid w:val="00802D88"/>
    <w:rsid w:val="00802F44"/>
    <w:rsid w:val="008032F4"/>
    <w:rsid w:val="00803DAC"/>
    <w:rsid w:val="00803E7F"/>
    <w:rsid w:val="00804464"/>
    <w:rsid w:val="0080536D"/>
    <w:rsid w:val="00805AA4"/>
    <w:rsid w:val="00806711"/>
    <w:rsid w:val="008076A5"/>
    <w:rsid w:val="00810A4B"/>
    <w:rsid w:val="00810C21"/>
    <w:rsid w:val="008117DC"/>
    <w:rsid w:val="00811DB1"/>
    <w:rsid w:val="00811F26"/>
    <w:rsid w:val="00812205"/>
    <w:rsid w:val="008129FB"/>
    <w:rsid w:val="00812BC2"/>
    <w:rsid w:val="008131E1"/>
    <w:rsid w:val="008144BD"/>
    <w:rsid w:val="00814618"/>
    <w:rsid w:val="0081520C"/>
    <w:rsid w:val="00815EBA"/>
    <w:rsid w:val="00816264"/>
    <w:rsid w:val="008163A0"/>
    <w:rsid w:val="00817287"/>
    <w:rsid w:val="00817D81"/>
    <w:rsid w:val="00820ED9"/>
    <w:rsid w:val="008212D7"/>
    <w:rsid w:val="0082180C"/>
    <w:rsid w:val="00821AA0"/>
    <w:rsid w:val="00821D6C"/>
    <w:rsid w:val="00821F27"/>
    <w:rsid w:val="00822D7E"/>
    <w:rsid w:val="00823876"/>
    <w:rsid w:val="0082403E"/>
    <w:rsid w:val="008243A2"/>
    <w:rsid w:val="00824570"/>
    <w:rsid w:val="008251C8"/>
    <w:rsid w:val="00825F04"/>
    <w:rsid w:val="008260C0"/>
    <w:rsid w:val="0082694A"/>
    <w:rsid w:val="008270E0"/>
    <w:rsid w:val="00827B44"/>
    <w:rsid w:val="00827F3F"/>
    <w:rsid w:val="0083028D"/>
    <w:rsid w:val="008306DA"/>
    <w:rsid w:val="008326B7"/>
    <w:rsid w:val="008330DD"/>
    <w:rsid w:val="00833367"/>
    <w:rsid w:val="00833A19"/>
    <w:rsid w:val="00835511"/>
    <w:rsid w:val="00836E75"/>
    <w:rsid w:val="00837CC2"/>
    <w:rsid w:val="00840DBD"/>
    <w:rsid w:val="00840F12"/>
    <w:rsid w:val="00840F1D"/>
    <w:rsid w:val="00842B4D"/>
    <w:rsid w:val="008430D2"/>
    <w:rsid w:val="00843C92"/>
    <w:rsid w:val="0084408C"/>
    <w:rsid w:val="00844E28"/>
    <w:rsid w:val="008464AF"/>
    <w:rsid w:val="00846E9A"/>
    <w:rsid w:val="0084783B"/>
    <w:rsid w:val="00847EB4"/>
    <w:rsid w:val="008502FE"/>
    <w:rsid w:val="00851148"/>
    <w:rsid w:val="008511E2"/>
    <w:rsid w:val="008517C1"/>
    <w:rsid w:val="00852532"/>
    <w:rsid w:val="0085326E"/>
    <w:rsid w:val="008540B0"/>
    <w:rsid w:val="00854891"/>
    <w:rsid w:val="00854A10"/>
    <w:rsid w:val="008552E5"/>
    <w:rsid w:val="00855981"/>
    <w:rsid w:val="00855BCE"/>
    <w:rsid w:val="00857B3D"/>
    <w:rsid w:val="00860462"/>
    <w:rsid w:val="008605F0"/>
    <w:rsid w:val="00861795"/>
    <w:rsid w:val="00861C2C"/>
    <w:rsid w:val="00861C67"/>
    <w:rsid w:val="0086301E"/>
    <w:rsid w:val="0086412E"/>
    <w:rsid w:val="008641F9"/>
    <w:rsid w:val="00864BB7"/>
    <w:rsid w:val="00864CA8"/>
    <w:rsid w:val="00865ACA"/>
    <w:rsid w:val="00865B7C"/>
    <w:rsid w:val="00866B64"/>
    <w:rsid w:val="0086786D"/>
    <w:rsid w:val="008704C4"/>
    <w:rsid w:val="00870BD4"/>
    <w:rsid w:val="00870D94"/>
    <w:rsid w:val="008710CE"/>
    <w:rsid w:val="008715EA"/>
    <w:rsid w:val="00871874"/>
    <w:rsid w:val="00871BB3"/>
    <w:rsid w:val="008736B9"/>
    <w:rsid w:val="00873820"/>
    <w:rsid w:val="00873C9B"/>
    <w:rsid w:val="008740A8"/>
    <w:rsid w:val="00875A62"/>
    <w:rsid w:val="00876482"/>
    <w:rsid w:val="008764D9"/>
    <w:rsid w:val="00876FCC"/>
    <w:rsid w:val="008806CA"/>
    <w:rsid w:val="00880773"/>
    <w:rsid w:val="00880D5C"/>
    <w:rsid w:val="008811FA"/>
    <w:rsid w:val="00881D48"/>
    <w:rsid w:val="00881DF5"/>
    <w:rsid w:val="00881E0B"/>
    <w:rsid w:val="00882D8F"/>
    <w:rsid w:val="0088378F"/>
    <w:rsid w:val="008839F1"/>
    <w:rsid w:val="00883DDC"/>
    <w:rsid w:val="0088512C"/>
    <w:rsid w:val="00886635"/>
    <w:rsid w:val="00886CD5"/>
    <w:rsid w:val="00886D30"/>
    <w:rsid w:val="008901CF"/>
    <w:rsid w:val="008905D3"/>
    <w:rsid w:val="00890D3C"/>
    <w:rsid w:val="00892A8E"/>
    <w:rsid w:val="00892E23"/>
    <w:rsid w:val="00893B09"/>
    <w:rsid w:val="00894FC9"/>
    <w:rsid w:val="00895473"/>
    <w:rsid w:val="008967B6"/>
    <w:rsid w:val="00896D46"/>
    <w:rsid w:val="008978D7"/>
    <w:rsid w:val="008A0683"/>
    <w:rsid w:val="008A0C09"/>
    <w:rsid w:val="008A1008"/>
    <w:rsid w:val="008A1342"/>
    <w:rsid w:val="008A1348"/>
    <w:rsid w:val="008A2D1E"/>
    <w:rsid w:val="008A340C"/>
    <w:rsid w:val="008A40EC"/>
    <w:rsid w:val="008A53B8"/>
    <w:rsid w:val="008A600C"/>
    <w:rsid w:val="008A6740"/>
    <w:rsid w:val="008A73BA"/>
    <w:rsid w:val="008A7BD4"/>
    <w:rsid w:val="008B09D4"/>
    <w:rsid w:val="008B21E5"/>
    <w:rsid w:val="008B2208"/>
    <w:rsid w:val="008B290D"/>
    <w:rsid w:val="008B3034"/>
    <w:rsid w:val="008B319A"/>
    <w:rsid w:val="008B408E"/>
    <w:rsid w:val="008B41B2"/>
    <w:rsid w:val="008B50F7"/>
    <w:rsid w:val="008B567A"/>
    <w:rsid w:val="008B5E6C"/>
    <w:rsid w:val="008B5F31"/>
    <w:rsid w:val="008B604B"/>
    <w:rsid w:val="008B6087"/>
    <w:rsid w:val="008B60E0"/>
    <w:rsid w:val="008B6D36"/>
    <w:rsid w:val="008B6E99"/>
    <w:rsid w:val="008B6F54"/>
    <w:rsid w:val="008C0D91"/>
    <w:rsid w:val="008C1114"/>
    <w:rsid w:val="008C1FBC"/>
    <w:rsid w:val="008C28FA"/>
    <w:rsid w:val="008C3BF2"/>
    <w:rsid w:val="008C49EA"/>
    <w:rsid w:val="008C5DD4"/>
    <w:rsid w:val="008C6981"/>
    <w:rsid w:val="008C7B8D"/>
    <w:rsid w:val="008D066C"/>
    <w:rsid w:val="008D0710"/>
    <w:rsid w:val="008D0C0E"/>
    <w:rsid w:val="008D0D0D"/>
    <w:rsid w:val="008D167B"/>
    <w:rsid w:val="008D192C"/>
    <w:rsid w:val="008D1A89"/>
    <w:rsid w:val="008D1C36"/>
    <w:rsid w:val="008D21F5"/>
    <w:rsid w:val="008D27A7"/>
    <w:rsid w:val="008D2BD3"/>
    <w:rsid w:val="008D38BD"/>
    <w:rsid w:val="008D3F61"/>
    <w:rsid w:val="008D56A7"/>
    <w:rsid w:val="008D5799"/>
    <w:rsid w:val="008D5FDD"/>
    <w:rsid w:val="008D6DF5"/>
    <w:rsid w:val="008E39B4"/>
    <w:rsid w:val="008E4E0C"/>
    <w:rsid w:val="008E528F"/>
    <w:rsid w:val="008E66CF"/>
    <w:rsid w:val="008E6FA9"/>
    <w:rsid w:val="008E7AD4"/>
    <w:rsid w:val="008E7C5B"/>
    <w:rsid w:val="008F0765"/>
    <w:rsid w:val="008F1025"/>
    <w:rsid w:val="008F205E"/>
    <w:rsid w:val="008F53D3"/>
    <w:rsid w:val="008F5722"/>
    <w:rsid w:val="00900C9D"/>
    <w:rsid w:val="00900F7A"/>
    <w:rsid w:val="00901219"/>
    <w:rsid w:val="00901828"/>
    <w:rsid w:val="00901B81"/>
    <w:rsid w:val="0090315C"/>
    <w:rsid w:val="00905D6E"/>
    <w:rsid w:val="009068A2"/>
    <w:rsid w:val="00906998"/>
    <w:rsid w:val="00906D23"/>
    <w:rsid w:val="00907289"/>
    <w:rsid w:val="00907558"/>
    <w:rsid w:val="00907E06"/>
    <w:rsid w:val="00910A6F"/>
    <w:rsid w:val="009137B5"/>
    <w:rsid w:val="009137C1"/>
    <w:rsid w:val="0091426A"/>
    <w:rsid w:val="00914A1E"/>
    <w:rsid w:val="00914C99"/>
    <w:rsid w:val="00915643"/>
    <w:rsid w:val="00915CF5"/>
    <w:rsid w:val="0091625D"/>
    <w:rsid w:val="0092057F"/>
    <w:rsid w:val="0092067B"/>
    <w:rsid w:val="00920AA4"/>
    <w:rsid w:val="00921764"/>
    <w:rsid w:val="00921826"/>
    <w:rsid w:val="009230FB"/>
    <w:rsid w:val="00923208"/>
    <w:rsid w:val="00923379"/>
    <w:rsid w:val="00923633"/>
    <w:rsid w:val="0092383A"/>
    <w:rsid w:val="009251EC"/>
    <w:rsid w:val="009255CC"/>
    <w:rsid w:val="00925DF8"/>
    <w:rsid w:val="00926443"/>
    <w:rsid w:val="00927368"/>
    <w:rsid w:val="00927855"/>
    <w:rsid w:val="0092794F"/>
    <w:rsid w:val="009304E1"/>
    <w:rsid w:val="009305FA"/>
    <w:rsid w:val="009311F2"/>
    <w:rsid w:val="0093135A"/>
    <w:rsid w:val="00931373"/>
    <w:rsid w:val="00931A86"/>
    <w:rsid w:val="00932471"/>
    <w:rsid w:val="009324EB"/>
    <w:rsid w:val="009331CD"/>
    <w:rsid w:val="009338CA"/>
    <w:rsid w:val="00936D71"/>
    <w:rsid w:val="0093789E"/>
    <w:rsid w:val="00937C53"/>
    <w:rsid w:val="0094022A"/>
    <w:rsid w:val="0094100B"/>
    <w:rsid w:val="00942B5D"/>
    <w:rsid w:val="00942BF6"/>
    <w:rsid w:val="00942DB1"/>
    <w:rsid w:val="00943732"/>
    <w:rsid w:val="0094481F"/>
    <w:rsid w:val="00944B57"/>
    <w:rsid w:val="00944D8B"/>
    <w:rsid w:val="0094512B"/>
    <w:rsid w:val="00945A72"/>
    <w:rsid w:val="0094647D"/>
    <w:rsid w:val="00946ABB"/>
    <w:rsid w:val="00946B7B"/>
    <w:rsid w:val="00947116"/>
    <w:rsid w:val="00947D77"/>
    <w:rsid w:val="00950F98"/>
    <w:rsid w:val="0095185B"/>
    <w:rsid w:val="00951F7F"/>
    <w:rsid w:val="00952423"/>
    <w:rsid w:val="009529ED"/>
    <w:rsid w:val="0095392F"/>
    <w:rsid w:val="00954719"/>
    <w:rsid w:val="00954911"/>
    <w:rsid w:val="009553B8"/>
    <w:rsid w:val="009565BF"/>
    <w:rsid w:val="00956A28"/>
    <w:rsid w:val="00957395"/>
    <w:rsid w:val="009603CF"/>
    <w:rsid w:val="00960A5C"/>
    <w:rsid w:val="00960B45"/>
    <w:rsid w:val="00961D26"/>
    <w:rsid w:val="009631A5"/>
    <w:rsid w:val="009655F0"/>
    <w:rsid w:val="0096561C"/>
    <w:rsid w:val="00965B0E"/>
    <w:rsid w:val="009662BC"/>
    <w:rsid w:val="00966345"/>
    <w:rsid w:val="00966CE2"/>
    <w:rsid w:val="009673F8"/>
    <w:rsid w:val="009676C3"/>
    <w:rsid w:val="00971C24"/>
    <w:rsid w:val="00972960"/>
    <w:rsid w:val="00972A43"/>
    <w:rsid w:val="00972C22"/>
    <w:rsid w:val="00972EA6"/>
    <w:rsid w:val="009740AF"/>
    <w:rsid w:val="00975595"/>
    <w:rsid w:val="0097578C"/>
    <w:rsid w:val="009758F6"/>
    <w:rsid w:val="0097675E"/>
    <w:rsid w:val="00976ED0"/>
    <w:rsid w:val="00980104"/>
    <w:rsid w:val="00980378"/>
    <w:rsid w:val="00980811"/>
    <w:rsid w:val="00981955"/>
    <w:rsid w:val="0098198C"/>
    <w:rsid w:val="00981ECF"/>
    <w:rsid w:val="0098201A"/>
    <w:rsid w:val="0098279A"/>
    <w:rsid w:val="00982855"/>
    <w:rsid w:val="00982B25"/>
    <w:rsid w:val="00982F7A"/>
    <w:rsid w:val="009832C1"/>
    <w:rsid w:val="009836D9"/>
    <w:rsid w:val="0098388D"/>
    <w:rsid w:val="00983D7F"/>
    <w:rsid w:val="009842AF"/>
    <w:rsid w:val="0098583D"/>
    <w:rsid w:val="0098588F"/>
    <w:rsid w:val="009858A3"/>
    <w:rsid w:val="00987208"/>
    <w:rsid w:val="0098788E"/>
    <w:rsid w:val="00987CC9"/>
    <w:rsid w:val="0099009F"/>
    <w:rsid w:val="009900D2"/>
    <w:rsid w:val="00990380"/>
    <w:rsid w:val="00991145"/>
    <w:rsid w:val="00991737"/>
    <w:rsid w:val="00992276"/>
    <w:rsid w:val="00992916"/>
    <w:rsid w:val="00993275"/>
    <w:rsid w:val="00993740"/>
    <w:rsid w:val="00993E1F"/>
    <w:rsid w:val="0099499B"/>
    <w:rsid w:val="00994ED4"/>
    <w:rsid w:val="0099520A"/>
    <w:rsid w:val="00995F59"/>
    <w:rsid w:val="00996089"/>
    <w:rsid w:val="00996568"/>
    <w:rsid w:val="0099680E"/>
    <w:rsid w:val="00996C2B"/>
    <w:rsid w:val="009971C9"/>
    <w:rsid w:val="009978AC"/>
    <w:rsid w:val="00997BB9"/>
    <w:rsid w:val="00997EA8"/>
    <w:rsid w:val="009A0D46"/>
    <w:rsid w:val="009A17AB"/>
    <w:rsid w:val="009A195A"/>
    <w:rsid w:val="009A195D"/>
    <w:rsid w:val="009A1ABA"/>
    <w:rsid w:val="009A1BCB"/>
    <w:rsid w:val="009A3E43"/>
    <w:rsid w:val="009A3FC5"/>
    <w:rsid w:val="009A402A"/>
    <w:rsid w:val="009A4159"/>
    <w:rsid w:val="009A5274"/>
    <w:rsid w:val="009A5596"/>
    <w:rsid w:val="009A6537"/>
    <w:rsid w:val="009A6BD6"/>
    <w:rsid w:val="009B1390"/>
    <w:rsid w:val="009B1C63"/>
    <w:rsid w:val="009B1D0C"/>
    <w:rsid w:val="009B2E1C"/>
    <w:rsid w:val="009B3297"/>
    <w:rsid w:val="009B37F6"/>
    <w:rsid w:val="009B3C95"/>
    <w:rsid w:val="009B47F9"/>
    <w:rsid w:val="009B5559"/>
    <w:rsid w:val="009B5D23"/>
    <w:rsid w:val="009B72F1"/>
    <w:rsid w:val="009B74E8"/>
    <w:rsid w:val="009C06BD"/>
    <w:rsid w:val="009C164B"/>
    <w:rsid w:val="009C2031"/>
    <w:rsid w:val="009C2CBD"/>
    <w:rsid w:val="009C435D"/>
    <w:rsid w:val="009C48C9"/>
    <w:rsid w:val="009C7675"/>
    <w:rsid w:val="009C76DC"/>
    <w:rsid w:val="009D0469"/>
    <w:rsid w:val="009D0DDF"/>
    <w:rsid w:val="009D110C"/>
    <w:rsid w:val="009D153B"/>
    <w:rsid w:val="009D15E6"/>
    <w:rsid w:val="009D2AB4"/>
    <w:rsid w:val="009D2D58"/>
    <w:rsid w:val="009D2E46"/>
    <w:rsid w:val="009D3507"/>
    <w:rsid w:val="009D41F7"/>
    <w:rsid w:val="009D4A66"/>
    <w:rsid w:val="009D51D7"/>
    <w:rsid w:val="009D7ABC"/>
    <w:rsid w:val="009E1094"/>
    <w:rsid w:val="009E112F"/>
    <w:rsid w:val="009E1295"/>
    <w:rsid w:val="009E218B"/>
    <w:rsid w:val="009E48C2"/>
    <w:rsid w:val="009E4E27"/>
    <w:rsid w:val="009E5FCE"/>
    <w:rsid w:val="009E73F6"/>
    <w:rsid w:val="009F08A2"/>
    <w:rsid w:val="009F0C55"/>
    <w:rsid w:val="009F1805"/>
    <w:rsid w:val="009F28EF"/>
    <w:rsid w:val="009F3002"/>
    <w:rsid w:val="009F3018"/>
    <w:rsid w:val="009F323C"/>
    <w:rsid w:val="009F3748"/>
    <w:rsid w:val="009F4036"/>
    <w:rsid w:val="009F58CD"/>
    <w:rsid w:val="009F5C2F"/>
    <w:rsid w:val="009F634E"/>
    <w:rsid w:val="009F6B4A"/>
    <w:rsid w:val="009F6BBF"/>
    <w:rsid w:val="009F6D9C"/>
    <w:rsid w:val="00A0091F"/>
    <w:rsid w:val="00A00E5C"/>
    <w:rsid w:val="00A015A4"/>
    <w:rsid w:val="00A0264B"/>
    <w:rsid w:val="00A02867"/>
    <w:rsid w:val="00A03698"/>
    <w:rsid w:val="00A036FA"/>
    <w:rsid w:val="00A03F00"/>
    <w:rsid w:val="00A04A2B"/>
    <w:rsid w:val="00A04DDA"/>
    <w:rsid w:val="00A04E05"/>
    <w:rsid w:val="00A05C87"/>
    <w:rsid w:val="00A10C91"/>
    <w:rsid w:val="00A10EF2"/>
    <w:rsid w:val="00A1174D"/>
    <w:rsid w:val="00A121C3"/>
    <w:rsid w:val="00A123B1"/>
    <w:rsid w:val="00A12771"/>
    <w:rsid w:val="00A12E80"/>
    <w:rsid w:val="00A14DBC"/>
    <w:rsid w:val="00A1571D"/>
    <w:rsid w:val="00A15EF8"/>
    <w:rsid w:val="00A175DB"/>
    <w:rsid w:val="00A17A11"/>
    <w:rsid w:val="00A2135C"/>
    <w:rsid w:val="00A21578"/>
    <w:rsid w:val="00A21C9B"/>
    <w:rsid w:val="00A21F9A"/>
    <w:rsid w:val="00A225B7"/>
    <w:rsid w:val="00A23046"/>
    <w:rsid w:val="00A23B25"/>
    <w:rsid w:val="00A24E5E"/>
    <w:rsid w:val="00A265F1"/>
    <w:rsid w:val="00A26BA5"/>
    <w:rsid w:val="00A272FC"/>
    <w:rsid w:val="00A273EA"/>
    <w:rsid w:val="00A2747C"/>
    <w:rsid w:val="00A27EC0"/>
    <w:rsid w:val="00A301A3"/>
    <w:rsid w:val="00A30C61"/>
    <w:rsid w:val="00A30DA1"/>
    <w:rsid w:val="00A31B07"/>
    <w:rsid w:val="00A31EE0"/>
    <w:rsid w:val="00A32039"/>
    <w:rsid w:val="00A33134"/>
    <w:rsid w:val="00A336A7"/>
    <w:rsid w:val="00A33B8D"/>
    <w:rsid w:val="00A347C3"/>
    <w:rsid w:val="00A351E9"/>
    <w:rsid w:val="00A35BD6"/>
    <w:rsid w:val="00A36710"/>
    <w:rsid w:val="00A36736"/>
    <w:rsid w:val="00A368E5"/>
    <w:rsid w:val="00A36D73"/>
    <w:rsid w:val="00A36F8F"/>
    <w:rsid w:val="00A37224"/>
    <w:rsid w:val="00A37428"/>
    <w:rsid w:val="00A37655"/>
    <w:rsid w:val="00A37A5D"/>
    <w:rsid w:val="00A37DAD"/>
    <w:rsid w:val="00A40C6D"/>
    <w:rsid w:val="00A41405"/>
    <w:rsid w:val="00A4140E"/>
    <w:rsid w:val="00A4193D"/>
    <w:rsid w:val="00A41AF5"/>
    <w:rsid w:val="00A41CBE"/>
    <w:rsid w:val="00A42111"/>
    <w:rsid w:val="00A43C06"/>
    <w:rsid w:val="00A4482A"/>
    <w:rsid w:val="00A44961"/>
    <w:rsid w:val="00A45511"/>
    <w:rsid w:val="00A4569E"/>
    <w:rsid w:val="00A457B6"/>
    <w:rsid w:val="00A459F5"/>
    <w:rsid w:val="00A46214"/>
    <w:rsid w:val="00A46236"/>
    <w:rsid w:val="00A462A4"/>
    <w:rsid w:val="00A46C28"/>
    <w:rsid w:val="00A473C3"/>
    <w:rsid w:val="00A50962"/>
    <w:rsid w:val="00A510FE"/>
    <w:rsid w:val="00A51250"/>
    <w:rsid w:val="00A51F27"/>
    <w:rsid w:val="00A52455"/>
    <w:rsid w:val="00A524C0"/>
    <w:rsid w:val="00A530AB"/>
    <w:rsid w:val="00A5310F"/>
    <w:rsid w:val="00A536E2"/>
    <w:rsid w:val="00A548F3"/>
    <w:rsid w:val="00A55842"/>
    <w:rsid w:val="00A558BB"/>
    <w:rsid w:val="00A564AD"/>
    <w:rsid w:val="00A579B6"/>
    <w:rsid w:val="00A57A9E"/>
    <w:rsid w:val="00A601D7"/>
    <w:rsid w:val="00A6077D"/>
    <w:rsid w:val="00A60E90"/>
    <w:rsid w:val="00A61B67"/>
    <w:rsid w:val="00A62100"/>
    <w:rsid w:val="00A62772"/>
    <w:rsid w:val="00A62B3A"/>
    <w:rsid w:val="00A63B89"/>
    <w:rsid w:val="00A64CB4"/>
    <w:rsid w:val="00A64DAA"/>
    <w:rsid w:val="00A65594"/>
    <w:rsid w:val="00A659F4"/>
    <w:rsid w:val="00A67C7D"/>
    <w:rsid w:val="00A7000C"/>
    <w:rsid w:val="00A70335"/>
    <w:rsid w:val="00A707CA"/>
    <w:rsid w:val="00A7166A"/>
    <w:rsid w:val="00A71CDA"/>
    <w:rsid w:val="00A725AF"/>
    <w:rsid w:val="00A72CF7"/>
    <w:rsid w:val="00A73239"/>
    <w:rsid w:val="00A73976"/>
    <w:rsid w:val="00A73B4A"/>
    <w:rsid w:val="00A73BCF"/>
    <w:rsid w:val="00A760BE"/>
    <w:rsid w:val="00A7621A"/>
    <w:rsid w:val="00A76CE8"/>
    <w:rsid w:val="00A77925"/>
    <w:rsid w:val="00A77A07"/>
    <w:rsid w:val="00A77B86"/>
    <w:rsid w:val="00A807DE"/>
    <w:rsid w:val="00A80824"/>
    <w:rsid w:val="00A80B1C"/>
    <w:rsid w:val="00A81AF8"/>
    <w:rsid w:val="00A81D93"/>
    <w:rsid w:val="00A821B1"/>
    <w:rsid w:val="00A8292C"/>
    <w:rsid w:val="00A82AC7"/>
    <w:rsid w:val="00A82BC2"/>
    <w:rsid w:val="00A82CD9"/>
    <w:rsid w:val="00A830E2"/>
    <w:rsid w:val="00A83750"/>
    <w:rsid w:val="00A83999"/>
    <w:rsid w:val="00A83BA8"/>
    <w:rsid w:val="00A844DB"/>
    <w:rsid w:val="00A84D0E"/>
    <w:rsid w:val="00A85B75"/>
    <w:rsid w:val="00A86030"/>
    <w:rsid w:val="00A87435"/>
    <w:rsid w:val="00A879F8"/>
    <w:rsid w:val="00A905B0"/>
    <w:rsid w:val="00A90B67"/>
    <w:rsid w:val="00A91C55"/>
    <w:rsid w:val="00A9234F"/>
    <w:rsid w:val="00A93019"/>
    <w:rsid w:val="00A93274"/>
    <w:rsid w:val="00A94659"/>
    <w:rsid w:val="00A94E81"/>
    <w:rsid w:val="00AA1127"/>
    <w:rsid w:val="00AA1461"/>
    <w:rsid w:val="00AA2234"/>
    <w:rsid w:val="00AA3541"/>
    <w:rsid w:val="00AA3815"/>
    <w:rsid w:val="00AA4BC2"/>
    <w:rsid w:val="00AA5B44"/>
    <w:rsid w:val="00AA7A08"/>
    <w:rsid w:val="00AB01BE"/>
    <w:rsid w:val="00AB07EE"/>
    <w:rsid w:val="00AB0DC1"/>
    <w:rsid w:val="00AB1F17"/>
    <w:rsid w:val="00AB23E3"/>
    <w:rsid w:val="00AB338B"/>
    <w:rsid w:val="00AB3573"/>
    <w:rsid w:val="00AB38FE"/>
    <w:rsid w:val="00AB3CC5"/>
    <w:rsid w:val="00AB3D0D"/>
    <w:rsid w:val="00AB3FA5"/>
    <w:rsid w:val="00AB4408"/>
    <w:rsid w:val="00AB4D5C"/>
    <w:rsid w:val="00AB4ECF"/>
    <w:rsid w:val="00AB50A4"/>
    <w:rsid w:val="00AB5104"/>
    <w:rsid w:val="00AB5211"/>
    <w:rsid w:val="00AB5C07"/>
    <w:rsid w:val="00AB6469"/>
    <w:rsid w:val="00AB6DCD"/>
    <w:rsid w:val="00AB7491"/>
    <w:rsid w:val="00AB7C38"/>
    <w:rsid w:val="00AC0402"/>
    <w:rsid w:val="00AC0C0D"/>
    <w:rsid w:val="00AC1A1C"/>
    <w:rsid w:val="00AC1FB8"/>
    <w:rsid w:val="00AC3680"/>
    <w:rsid w:val="00AC3994"/>
    <w:rsid w:val="00AC5929"/>
    <w:rsid w:val="00AC5BEF"/>
    <w:rsid w:val="00AC6289"/>
    <w:rsid w:val="00AC69B7"/>
    <w:rsid w:val="00AC6CC9"/>
    <w:rsid w:val="00AC6FAF"/>
    <w:rsid w:val="00AC7063"/>
    <w:rsid w:val="00AC766A"/>
    <w:rsid w:val="00AD0208"/>
    <w:rsid w:val="00AD1258"/>
    <w:rsid w:val="00AD1512"/>
    <w:rsid w:val="00AD1FB7"/>
    <w:rsid w:val="00AD20CC"/>
    <w:rsid w:val="00AD328D"/>
    <w:rsid w:val="00AD3474"/>
    <w:rsid w:val="00AD3799"/>
    <w:rsid w:val="00AD4189"/>
    <w:rsid w:val="00AD46DF"/>
    <w:rsid w:val="00AD5A90"/>
    <w:rsid w:val="00AD6A23"/>
    <w:rsid w:val="00AD7D48"/>
    <w:rsid w:val="00AE043E"/>
    <w:rsid w:val="00AE0708"/>
    <w:rsid w:val="00AE0C96"/>
    <w:rsid w:val="00AE1A32"/>
    <w:rsid w:val="00AE26D7"/>
    <w:rsid w:val="00AE2BA1"/>
    <w:rsid w:val="00AE3020"/>
    <w:rsid w:val="00AE31BC"/>
    <w:rsid w:val="00AE3E2C"/>
    <w:rsid w:val="00AE5486"/>
    <w:rsid w:val="00AE5FB6"/>
    <w:rsid w:val="00AE68A0"/>
    <w:rsid w:val="00AE72D1"/>
    <w:rsid w:val="00AE7BEE"/>
    <w:rsid w:val="00AF02DA"/>
    <w:rsid w:val="00AF087B"/>
    <w:rsid w:val="00AF0D33"/>
    <w:rsid w:val="00AF0DE9"/>
    <w:rsid w:val="00AF1215"/>
    <w:rsid w:val="00AF1DD0"/>
    <w:rsid w:val="00AF1FB4"/>
    <w:rsid w:val="00AF25A5"/>
    <w:rsid w:val="00AF32B1"/>
    <w:rsid w:val="00AF44DB"/>
    <w:rsid w:val="00AF47F1"/>
    <w:rsid w:val="00AF593D"/>
    <w:rsid w:val="00AF5DB7"/>
    <w:rsid w:val="00AF6792"/>
    <w:rsid w:val="00AF717E"/>
    <w:rsid w:val="00AF7DEC"/>
    <w:rsid w:val="00AF7F22"/>
    <w:rsid w:val="00B031E8"/>
    <w:rsid w:val="00B067ED"/>
    <w:rsid w:val="00B07A33"/>
    <w:rsid w:val="00B104FC"/>
    <w:rsid w:val="00B10640"/>
    <w:rsid w:val="00B10AF2"/>
    <w:rsid w:val="00B10B19"/>
    <w:rsid w:val="00B11F30"/>
    <w:rsid w:val="00B142B5"/>
    <w:rsid w:val="00B1559F"/>
    <w:rsid w:val="00B16820"/>
    <w:rsid w:val="00B16841"/>
    <w:rsid w:val="00B16F09"/>
    <w:rsid w:val="00B1706C"/>
    <w:rsid w:val="00B20E15"/>
    <w:rsid w:val="00B210EC"/>
    <w:rsid w:val="00B2139E"/>
    <w:rsid w:val="00B21AE4"/>
    <w:rsid w:val="00B21C93"/>
    <w:rsid w:val="00B22A57"/>
    <w:rsid w:val="00B22B13"/>
    <w:rsid w:val="00B22DB4"/>
    <w:rsid w:val="00B23094"/>
    <w:rsid w:val="00B257B3"/>
    <w:rsid w:val="00B25E3B"/>
    <w:rsid w:val="00B26246"/>
    <w:rsid w:val="00B27292"/>
    <w:rsid w:val="00B30249"/>
    <w:rsid w:val="00B30A32"/>
    <w:rsid w:val="00B30A7C"/>
    <w:rsid w:val="00B31869"/>
    <w:rsid w:val="00B320E3"/>
    <w:rsid w:val="00B32845"/>
    <w:rsid w:val="00B33806"/>
    <w:rsid w:val="00B34142"/>
    <w:rsid w:val="00B3619E"/>
    <w:rsid w:val="00B3624C"/>
    <w:rsid w:val="00B369A0"/>
    <w:rsid w:val="00B37A30"/>
    <w:rsid w:val="00B4073F"/>
    <w:rsid w:val="00B40FAF"/>
    <w:rsid w:val="00B41593"/>
    <w:rsid w:val="00B41B6F"/>
    <w:rsid w:val="00B41C53"/>
    <w:rsid w:val="00B42189"/>
    <w:rsid w:val="00B422CF"/>
    <w:rsid w:val="00B42E20"/>
    <w:rsid w:val="00B438FA"/>
    <w:rsid w:val="00B43A70"/>
    <w:rsid w:val="00B43BA5"/>
    <w:rsid w:val="00B44C0D"/>
    <w:rsid w:val="00B45D4B"/>
    <w:rsid w:val="00B4601E"/>
    <w:rsid w:val="00B46916"/>
    <w:rsid w:val="00B4702B"/>
    <w:rsid w:val="00B5037A"/>
    <w:rsid w:val="00B50497"/>
    <w:rsid w:val="00B50D50"/>
    <w:rsid w:val="00B50DE3"/>
    <w:rsid w:val="00B53FF4"/>
    <w:rsid w:val="00B54545"/>
    <w:rsid w:val="00B55306"/>
    <w:rsid w:val="00B5607A"/>
    <w:rsid w:val="00B567E3"/>
    <w:rsid w:val="00B571DA"/>
    <w:rsid w:val="00B6003C"/>
    <w:rsid w:val="00B6122B"/>
    <w:rsid w:val="00B6127A"/>
    <w:rsid w:val="00B612E9"/>
    <w:rsid w:val="00B6154F"/>
    <w:rsid w:val="00B62CBD"/>
    <w:rsid w:val="00B63144"/>
    <w:rsid w:val="00B632EF"/>
    <w:rsid w:val="00B63A0B"/>
    <w:rsid w:val="00B64210"/>
    <w:rsid w:val="00B64AF7"/>
    <w:rsid w:val="00B650E7"/>
    <w:rsid w:val="00B65550"/>
    <w:rsid w:val="00B65713"/>
    <w:rsid w:val="00B66032"/>
    <w:rsid w:val="00B6671D"/>
    <w:rsid w:val="00B66EB0"/>
    <w:rsid w:val="00B670A8"/>
    <w:rsid w:val="00B6730D"/>
    <w:rsid w:val="00B708D6"/>
    <w:rsid w:val="00B70B29"/>
    <w:rsid w:val="00B70CFA"/>
    <w:rsid w:val="00B71091"/>
    <w:rsid w:val="00B71108"/>
    <w:rsid w:val="00B71A43"/>
    <w:rsid w:val="00B71CC2"/>
    <w:rsid w:val="00B71FCE"/>
    <w:rsid w:val="00B7267C"/>
    <w:rsid w:val="00B74BE7"/>
    <w:rsid w:val="00B75493"/>
    <w:rsid w:val="00B76B27"/>
    <w:rsid w:val="00B76BD4"/>
    <w:rsid w:val="00B76F8D"/>
    <w:rsid w:val="00B77641"/>
    <w:rsid w:val="00B77962"/>
    <w:rsid w:val="00B77FB2"/>
    <w:rsid w:val="00B77FBF"/>
    <w:rsid w:val="00B80994"/>
    <w:rsid w:val="00B81AD5"/>
    <w:rsid w:val="00B81B4D"/>
    <w:rsid w:val="00B842CE"/>
    <w:rsid w:val="00B84C3A"/>
    <w:rsid w:val="00B85384"/>
    <w:rsid w:val="00B855CA"/>
    <w:rsid w:val="00B86E41"/>
    <w:rsid w:val="00B87338"/>
    <w:rsid w:val="00B87447"/>
    <w:rsid w:val="00B87F8A"/>
    <w:rsid w:val="00B91379"/>
    <w:rsid w:val="00B913D3"/>
    <w:rsid w:val="00B91F75"/>
    <w:rsid w:val="00B933B5"/>
    <w:rsid w:val="00B962EB"/>
    <w:rsid w:val="00B966E5"/>
    <w:rsid w:val="00B96F6D"/>
    <w:rsid w:val="00B977D0"/>
    <w:rsid w:val="00B97D64"/>
    <w:rsid w:val="00B97F5E"/>
    <w:rsid w:val="00BA069C"/>
    <w:rsid w:val="00BA1096"/>
    <w:rsid w:val="00BA11D9"/>
    <w:rsid w:val="00BA1694"/>
    <w:rsid w:val="00BA1756"/>
    <w:rsid w:val="00BA4660"/>
    <w:rsid w:val="00BA4A36"/>
    <w:rsid w:val="00BA6427"/>
    <w:rsid w:val="00BB083B"/>
    <w:rsid w:val="00BB1565"/>
    <w:rsid w:val="00BB20DA"/>
    <w:rsid w:val="00BB26C1"/>
    <w:rsid w:val="00BB2AB3"/>
    <w:rsid w:val="00BB3053"/>
    <w:rsid w:val="00BB5BA5"/>
    <w:rsid w:val="00BB7527"/>
    <w:rsid w:val="00BB7655"/>
    <w:rsid w:val="00BB7990"/>
    <w:rsid w:val="00BC0707"/>
    <w:rsid w:val="00BC0DC6"/>
    <w:rsid w:val="00BC0FE6"/>
    <w:rsid w:val="00BC1379"/>
    <w:rsid w:val="00BC150D"/>
    <w:rsid w:val="00BC1B8D"/>
    <w:rsid w:val="00BC3B72"/>
    <w:rsid w:val="00BC3FD4"/>
    <w:rsid w:val="00BC407D"/>
    <w:rsid w:val="00BC479D"/>
    <w:rsid w:val="00BC47E9"/>
    <w:rsid w:val="00BC49F5"/>
    <w:rsid w:val="00BC57AE"/>
    <w:rsid w:val="00BC5B27"/>
    <w:rsid w:val="00BC6155"/>
    <w:rsid w:val="00BC6E58"/>
    <w:rsid w:val="00BC7B7D"/>
    <w:rsid w:val="00BD060C"/>
    <w:rsid w:val="00BD17FB"/>
    <w:rsid w:val="00BD1C3F"/>
    <w:rsid w:val="00BD2366"/>
    <w:rsid w:val="00BD30BC"/>
    <w:rsid w:val="00BD3F6B"/>
    <w:rsid w:val="00BD45C1"/>
    <w:rsid w:val="00BD5005"/>
    <w:rsid w:val="00BD5274"/>
    <w:rsid w:val="00BD62C5"/>
    <w:rsid w:val="00BD6B5E"/>
    <w:rsid w:val="00BD7186"/>
    <w:rsid w:val="00BD769E"/>
    <w:rsid w:val="00BE0468"/>
    <w:rsid w:val="00BE1A83"/>
    <w:rsid w:val="00BE1A84"/>
    <w:rsid w:val="00BE1B28"/>
    <w:rsid w:val="00BE1CBD"/>
    <w:rsid w:val="00BE26F1"/>
    <w:rsid w:val="00BE333D"/>
    <w:rsid w:val="00BE4C8D"/>
    <w:rsid w:val="00BE554E"/>
    <w:rsid w:val="00BE599E"/>
    <w:rsid w:val="00BE6BAE"/>
    <w:rsid w:val="00BE7C4F"/>
    <w:rsid w:val="00BF0749"/>
    <w:rsid w:val="00BF09CD"/>
    <w:rsid w:val="00BF0D15"/>
    <w:rsid w:val="00BF13E9"/>
    <w:rsid w:val="00BF2D36"/>
    <w:rsid w:val="00BF3910"/>
    <w:rsid w:val="00BF453D"/>
    <w:rsid w:val="00BF465C"/>
    <w:rsid w:val="00BF4851"/>
    <w:rsid w:val="00BF4B29"/>
    <w:rsid w:val="00BF55F4"/>
    <w:rsid w:val="00BF5D69"/>
    <w:rsid w:val="00BF60B5"/>
    <w:rsid w:val="00BF6187"/>
    <w:rsid w:val="00BF6363"/>
    <w:rsid w:val="00BF65CA"/>
    <w:rsid w:val="00BF6857"/>
    <w:rsid w:val="00BF759A"/>
    <w:rsid w:val="00BF75A8"/>
    <w:rsid w:val="00C00754"/>
    <w:rsid w:val="00C023BF"/>
    <w:rsid w:val="00C02425"/>
    <w:rsid w:val="00C031F6"/>
    <w:rsid w:val="00C03568"/>
    <w:rsid w:val="00C03B3E"/>
    <w:rsid w:val="00C03CE2"/>
    <w:rsid w:val="00C03E73"/>
    <w:rsid w:val="00C04BC0"/>
    <w:rsid w:val="00C05149"/>
    <w:rsid w:val="00C058B5"/>
    <w:rsid w:val="00C05D57"/>
    <w:rsid w:val="00C068E5"/>
    <w:rsid w:val="00C06CC0"/>
    <w:rsid w:val="00C100CC"/>
    <w:rsid w:val="00C105B0"/>
    <w:rsid w:val="00C10CCB"/>
    <w:rsid w:val="00C12303"/>
    <w:rsid w:val="00C12547"/>
    <w:rsid w:val="00C13937"/>
    <w:rsid w:val="00C1513A"/>
    <w:rsid w:val="00C1526F"/>
    <w:rsid w:val="00C152E1"/>
    <w:rsid w:val="00C165DA"/>
    <w:rsid w:val="00C16A61"/>
    <w:rsid w:val="00C16F4B"/>
    <w:rsid w:val="00C1710F"/>
    <w:rsid w:val="00C1763B"/>
    <w:rsid w:val="00C177E0"/>
    <w:rsid w:val="00C17C3B"/>
    <w:rsid w:val="00C2029D"/>
    <w:rsid w:val="00C20A3E"/>
    <w:rsid w:val="00C217E1"/>
    <w:rsid w:val="00C21EBD"/>
    <w:rsid w:val="00C24893"/>
    <w:rsid w:val="00C252B9"/>
    <w:rsid w:val="00C25353"/>
    <w:rsid w:val="00C258F9"/>
    <w:rsid w:val="00C25AFB"/>
    <w:rsid w:val="00C2602F"/>
    <w:rsid w:val="00C263C7"/>
    <w:rsid w:val="00C2738B"/>
    <w:rsid w:val="00C274A5"/>
    <w:rsid w:val="00C27D2F"/>
    <w:rsid w:val="00C27E2D"/>
    <w:rsid w:val="00C30132"/>
    <w:rsid w:val="00C3064A"/>
    <w:rsid w:val="00C3116F"/>
    <w:rsid w:val="00C32369"/>
    <w:rsid w:val="00C32932"/>
    <w:rsid w:val="00C329D2"/>
    <w:rsid w:val="00C329E1"/>
    <w:rsid w:val="00C338BF"/>
    <w:rsid w:val="00C33D61"/>
    <w:rsid w:val="00C33E88"/>
    <w:rsid w:val="00C343C6"/>
    <w:rsid w:val="00C35D4B"/>
    <w:rsid w:val="00C35EAD"/>
    <w:rsid w:val="00C3629B"/>
    <w:rsid w:val="00C3647B"/>
    <w:rsid w:val="00C36530"/>
    <w:rsid w:val="00C367F5"/>
    <w:rsid w:val="00C36A46"/>
    <w:rsid w:val="00C4082C"/>
    <w:rsid w:val="00C40D80"/>
    <w:rsid w:val="00C41BBF"/>
    <w:rsid w:val="00C41E8F"/>
    <w:rsid w:val="00C4440C"/>
    <w:rsid w:val="00C44483"/>
    <w:rsid w:val="00C44B45"/>
    <w:rsid w:val="00C44D27"/>
    <w:rsid w:val="00C44EE7"/>
    <w:rsid w:val="00C4530C"/>
    <w:rsid w:val="00C45E3C"/>
    <w:rsid w:val="00C47480"/>
    <w:rsid w:val="00C47549"/>
    <w:rsid w:val="00C47622"/>
    <w:rsid w:val="00C478A3"/>
    <w:rsid w:val="00C47CED"/>
    <w:rsid w:val="00C50590"/>
    <w:rsid w:val="00C50DBF"/>
    <w:rsid w:val="00C5106B"/>
    <w:rsid w:val="00C51694"/>
    <w:rsid w:val="00C52635"/>
    <w:rsid w:val="00C527E7"/>
    <w:rsid w:val="00C5325D"/>
    <w:rsid w:val="00C5423C"/>
    <w:rsid w:val="00C550FA"/>
    <w:rsid w:val="00C5562A"/>
    <w:rsid w:val="00C56B15"/>
    <w:rsid w:val="00C56B1B"/>
    <w:rsid w:val="00C57FBA"/>
    <w:rsid w:val="00C61237"/>
    <w:rsid w:val="00C617B9"/>
    <w:rsid w:val="00C61F85"/>
    <w:rsid w:val="00C620C7"/>
    <w:rsid w:val="00C62372"/>
    <w:rsid w:val="00C633D5"/>
    <w:rsid w:val="00C634C4"/>
    <w:rsid w:val="00C63C7B"/>
    <w:rsid w:val="00C63DBD"/>
    <w:rsid w:val="00C65714"/>
    <w:rsid w:val="00C65FB0"/>
    <w:rsid w:val="00C66767"/>
    <w:rsid w:val="00C67807"/>
    <w:rsid w:val="00C67893"/>
    <w:rsid w:val="00C70D2B"/>
    <w:rsid w:val="00C715F6"/>
    <w:rsid w:val="00C7202E"/>
    <w:rsid w:val="00C72986"/>
    <w:rsid w:val="00C740E6"/>
    <w:rsid w:val="00C74461"/>
    <w:rsid w:val="00C75127"/>
    <w:rsid w:val="00C75AA2"/>
    <w:rsid w:val="00C77D41"/>
    <w:rsid w:val="00C80451"/>
    <w:rsid w:val="00C809D3"/>
    <w:rsid w:val="00C82EB2"/>
    <w:rsid w:val="00C83742"/>
    <w:rsid w:val="00C83C54"/>
    <w:rsid w:val="00C8436A"/>
    <w:rsid w:val="00C85601"/>
    <w:rsid w:val="00C8561E"/>
    <w:rsid w:val="00C87CED"/>
    <w:rsid w:val="00C87FCC"/>
    <w:rsid w:val="00C90513"/>
    <w:rsid w:val="00C90647"/>
    <w:rsid w:val="00C921FF"/>
    <w:rsid w:val="00C92F59"/>
    <w:rsid w:val="00C93417"/>
    <w:rsid w:val="00C93C05"/>
    <w:rsid w:val="00C945B2"/>
    <w:rsid w:val="00C946A2"/>
    <w:rsid w:val="00C947D0"/>
    <w:rsid w:val="00C95052"/>
    <w:rsid w:val="00C95449"/>
    <w:rsid w:val="00C95981"/>
    <w:rsid w:val="00C96A90"/>
    <w:rsid w:val="00C96CCD"/>
    <w:rsid w:val="00CA0CB4"/>
    <w:rsid w:val="00CA181A"/>
    <w:rsid w:val="00CA1C8F"/>
    <w:rsid w:val="00CA20F0"/>
    <w:rsid w:val="00CA3C8A"/>
    <w:rsid w:val="00CA3E19"/>
    <w:rsid w:val="00CA4D02"/>
    <w:rsid w:val="00CA5E04"/>
    <w:rsid w:val="00CA603B"/>
    <w:rsid w:val="00CA6AF9"/>
    <w:rsid w:val="00CA7031"/>
    <w:rsid w:val="00CA77AE"/>
    <w:rsid w:val="00CB13D7"/>
    <w:rsid w:val="00CB31CD"/>
    <w:rsid w:val="00CB33AC"/>
    <w:rsid w:val="00CB40A5"/>
    <w:rsid w:val="00CB4152"/>
    <w:rsid w:val="00CB48D7"/>
    <w:rsid w:val="00CB5817"/>
    <w:rsid w:val="00CB590F"/>
    <w:rsid w:val="00CB5E7C"/>
    <w:rsid w:val="00CB61B1"/>
    <w:rsid w:val="00CB6D3D"/>
    <w:rsid w:val="00CB704B"/>
    <w:rsid w:val="00CB76D5"/>
    <w:rsid w:val="00CB7DF0"/>
    <w:rsid w:val="00CB7E11"/>
    <w:rsid w:val="00CC17E2"/>
    <w:rsid w:val="00CC2CAB"/>
    <w:rsid w:val="00CC32F9"/>
    <w:rsid w:val="00CC3A87"/>
    <w:rsid w:val="00CC4024"/>
    <w:rsid w:val="00CC46E4"/>
    <w:rsid w:val="00CC64D9"/>
    <w:rsid w:val="00CC670A"/>
    <w:rsid w:val="00CC6BE2"/>
    <w:rsid w:val="00CC7942"/>
    <w:rsid w:val="00CD126E"/>
    <w:rsid w:val="00CD2107"/>
    <w:rsid w:val="00CD27CA"/>
    <w:rsid w:val="00CD2C93"/>
    <w:rsid w:val="00CD3867"/>
    <w:rsid w:val="00CD4ED4"/>
    <w:rsid w:val="00CD5595"/>
    <w:rsid w:val="00CD5B0A"/>
    <w:rsid w:val="00CD5B85"/>
    <w:rsid w:val="00CD71DA"/>
    <w:rsid w:val="00CD72DB"/>
    <w:rsid w:val="00CD73CF"/>
    <w:rsid w:val="00CD7544"/>
    <w:rsid w:val="00CD7AFC"/>
    <w:rsid w:val="00CD7F20"/>
    <w:rsid w:val="00CD7F6C"/>
    <w:rsid w:val="00CE067D"/>
    <w:rsid w:val="00CE1272"/>
    <w:rsid w:val="00CE1E3C"/>
    <w:rsid w:val="00CE2421"/>
    <w:rsid w:val="00CE2EA0"/>
    <w:rsid w:val="00CE3624"/>
    <w:rsid w:val="00CE3ED5"/>
    <w:rsid w:val="00CE40DA"/>
    <w:rsid w:val="00CE52AD"/>
    <w:rsid w:val="00CE5407"/>
    <w:rsid w:val="00CE5715"/>
    <w:rsid w:val="00CE61C8"/>
    <w:rsid w:val="00CE6799"/>
    <w:rsid w:val="00CE7A75"/>
    <w:rsid w:val="00CF01BB"/>
    <w:rsid w:val="00CF028F"/>
    <w:rsid w:val="00CF1F85"/>
    <w:rsid w:val="00CF2095"/>
    <w:rsid w:val="00CF2118"/>
    <w:rsid w:val="00CF26B0"/>
    <w:rsid w:val="00CF289D"/>
    <w:rsid w:val="00CF56C2"/>
    <w:rsid w:val="00CF57DF"/>
    <w:rsid w:val="00CF59CD"/>
    <w:rsid w:val="00CF5C9D"/>
    <w:rsid w:val="00CF5F21"/>
    <w:rsid w:val="00CF79B4"/>
    <w:rsid w:val="00D00406"/>
    <w:rsid w:val="00D0133B"/>
    <w:rsid w:val="00D01DE0"/>
    <w:rsid w:val="00D01FDE"/>
    <w:rsid w:val="00D022F8"/>
    <w:rsid w:val="00D02BA8"/>
    <w:rsid w:val="00D02CB9"/>
    <w:rsid w:val="00D02F93"/>
    <w:rsid w:val="00D04F1B"/>
    <w:rsid w:val="00D05FF1"/>
    <w:rsid w:val="00D06420"/>
    <w:rsid w:val="00D06A7C"/>
    <w:rsid w:val="00D07E53"/>
    <w:rsid w:val="00D104D0"/>
    <w:rsid w:val="00D10619"/>
    <w:rsid w:val="00D1090C"/>
    <w:rsid w:val="00D116E2"/>
    <w:rsid w:val="00D11A2F"/>
    <w:rsid w:val="00D11FC0"/>
    <w:rsid w:val="00D129D7"/>
    <w:rsid w:val="00D13004"/>
    <w:rsid w:val="00D13745"/>
    <w:rsid w:val="00D14AE6"/>
    <w:rsid w:val="00D14D6B"/>
    <w:rsid w:val="00D15A71"/>
    <w:rsid w:val="00D15E80"/>
    <w:rsid w:val="00D16062"/>
    <w:rsid w:val="00D162BE"/>
    <w:rsid w:val="00D16834"/>
    <w:rsid w:val="00D17EB4"/>
    <w:rsid w:val="00D215EA"/>
    <w:rsid w:val="00D21FB7"/>
    <w:rsid w:val="00D22071"/>
    <w:rsid w:val="00D22152"/>
    <w:rsid w:val="00D23877"/>
    <w:rsid w:val="00D24BE8"/>
    <w:rsid w:val="00D25693"/>
    <w:rsid w:val="00D25FB1"/>
    <w:rsid w:val="00D27A64"/>
    <w:rsid w:val="00D27BDB"/>
    <w:rsid w:val="00D319FA"/>
    <w:rsid w:val="00D31A4F"/>
    <w:rsid w:val="00D34A7A"/>
    <w:rsid w:val="00D34C64"/>
    <w:rsid w:val="00D354C6"/>
    <w:rsid w:val="00D37A95"/>
    <w:rsid w:val="00D40946"/>
    <w:rsid w:val="00D40F30"/>
    <w:rsid w:val="00D437CC"/>
    <w:rsid w:val="00D43D3D"/>
    <w:rsid w:val="00D43E0E"/>
    <w:rsid w:val="00D44E51"/>
    <w:rsid w:val="00D4501A"/>
    <w:rsid w:val="00D458F4"/>
    <w:rsid w:val="00D475A9"/>
    <w:rsid w:val="00D50C05"/>
    <w:rsid w:val="00D511F8"/>
    <w:rsid w:val="00D51F2B"/>
    <w:rsid w:val="00D54533"/>
    <w:rsid w:val="00D54D9E"/>
    <w:rsid w:val="00D5540D"/>
    <w:rsid w:val="00D5557C"/>
    <w:rsid w:val="00D56C44"/>
    <w:rsid w:val="00D60112"/>
    <w:rsid w:val="00D60E7E"/>
    <w:rsid w:val="00D61CF6"/>
    <w:rsid w:val="00D6274A"/>
    <w:rsid w:val="00D629D2"/>
    <w:rsid w:val="00D6303C"/>
    <w:rsid w:val="00D630BB"/>
    <w:rsid w:val="00D63981"/>
    <w:rsid w:val="00D639B2"/>
    <w:rsid w:val="00D639DE"/>
    <w:rsid w:val="00D647FB"/>
    <w:rsid w:val="00D64BAB"/>
    <w:rsid w:val="00D65027"/>
    <w:rsid w:val="00D651F6"/>
    <w:rsid w:val="00D6687D"/>
    <w:rsid w:val="00D67313"/>
    <w:rsid w:val="00D706B3"/>
    <w:rsid w:val="00D72EDA"/>
    <w:rsid w:val="00D730B9"/>
    <w:rsid w:val="00D73758"/>
    <w:rsid w:val="00D73F19"/>
    <w:rsid w:val="00D740A4"/>
    <w:rsid w:val="00D74205"/>
    <w:rsid w:val="00D74530"/>
    <w:rsid w:val="00D772A9"/>
    <w:rsid w:val="00D804C3"/>
    <w:rsid w:val="00D80B36"/>
    <w:rsid w:val="00D81551"/>
    <w:rsid w:val="00D82160"/>
    <w:rsid w:val="00D826D5"/>
    <w:rsid w:val="00D8281D"/>
    <w:rsid w:val="00D831E8"/>
    <w:rsid w:val="00D83E6B"/>
    <w:rsid w:val="00D84070"/>
    <w:rsid w:val="00D85960"/>
    <w:rsid w:val="00D867F5"/>
    <w:rsid w:val="00D87285"/>
    <w:rsid w:val="00D87DF3"/>
    <w:rsid w:val="00D903C6"/>
    <w:rsid w:val="00D9070E"/>
    <w:rsid w:val="00D90C51"/>
    <w:rsid w:val="00D90DD8"/>
    <w:rsid w:val="00D91463"/>
    <w:rsid w:val="00D92C07"/>
    <w:rsid w:val="00D939A6"/>
    <w:rsid w:val="00D943B7"/>
    <w:rsid w:val="00D94646"/>
    <w:rsid w:val="00D9468D"/>
    <w:rsid w:val="00D94C02"/>
    <w:rsid w:val="00D94EC8"/>
    <w:rsid w:val="00D950A4"/>
    <w:rsid w:val="00D95F39"/>
    <w:rsid w:val="00D96746"/>
    <w:rsid w:val="00D96E04"/>
    <w:rsid w:val="00D96F89"/>
    <w:rsid w:val="00DA0073"/>
    <w:rsid w:val="00DA01D1"/>
    <w:rsid w:val="00DA09EC"/>
    <w:rsid w:val="00DA0EE4"/>
    <w:rsid w:val="00DA18E6"/>
    <w:rsid w:val="00DA330B"/>
    <w:rsid w:val="00DA35E6"/>
    <w:rsid w:val="00DA4034"/>
    <w:rsid w:val="00DA494D"/>
    <w:rsid w:val="00DA6156"/>
    <w:rsid w:val="00DA6503"/>
    <w:rsid w:val="00DA7011"/>
    <w:rsid w:val="00DA7ABF"/>
    <w:rsid w:val="00DA7CE9"/>
    <w:rsid w:val="00DA7D52"/>
    <w:rsid w:val="00DB0928"/>
    <w:rsid w:val="00DB0E08"/>
    <w:rsid w:val="00DB2057"/>
    <w:rsid w:val="00DB2A1B"/>
    <w:rsid w:val="00DB32F6"/>
    <w:rsid w:val="00DB4E23"/>
    <w:rsid w:val="00DB4EDE"/>
    <w:rsid w:val="00DB5014"/>
    <w:rsid w:val="00DB59ED"/>
    <w:rsid w:val="00DB6AE0"/>
    <w:rsid w:val="00DB6E1E"/>
    <w:rsid w:val="00DB7D89"/>
    <w:rsid w:val="00DB7DB3"/>
    <w:rsid w:val="00DC0099"/>
    <w:rsid w:val="00DC0BCD"/>
    <w:rsid w:val="00DC0F91"/>
    <w:rsid w:val="00DC230F"/>
    <w:rsid w:val="00DC27F9"/>
    <w:rsid w:val="00DC3270"/>
    <w:rsid w:val="00DC417C"/>
    <w:rsid w:val="00DC41E5"/>
    <w:rsid w:val="00DC45B9"/>
    <w:rsid w:val="00DC4663"/>
    <w:rsid w:val="00DC49D6"/>
    <w:rsid w:val="00DC5571"/>
    <w:rsid w:val="00DC642B"/>
    <w:rsid w:val="00DD1B94"/>
    <w:rsid w:val="00DD30BA"/>
    <w:rsid w:val="00DD3230"/>
    <w:rsid w:val="00DD39E3"/>
    <w:rsid w:val="00DD39F6"/>
    <w:rsid w:val="00DD3AC8"/>
    <w:rsid w:val="00DD3DE1"/>
    <w:rsid w:val="00DD4FCA"/>
    <w:rsid w:val="00DD5936"/>
    <w:rsid w:val="00DD5E68"/>
    <w:rsid w:val="00DD72A4"/>
    <w:rsid w:val="00DD75D7"/>
    <w:rsid w:val="00DE03E1"/>
    <w:rsid w:val="00DE113C"/>
    <w:rsid w:val="00DE1893"/>
    <w:rsid w:val="00DE2226"/>
    <w:rsid w:val="00DE2501"/>
    <w:rsid w:val="00DE2E0C"/>
    <w:rsid w:val="00DE334E"/>
    <w:rsid w:val="00DE6C96"/>
    <w:rsid w:val="00DE7AAA"/>
    <w:rsid w:val="00DF0710"/>
    <w:rsid w:val="00DF0ECE"/>
    <w:rsid w:val="00DF1EB4"/>
    <w:rsid w:val="00DF3B79"/>
    <w:rsid w:val="00DF52C6"/>
    <w:rsid w:val="00DF784A"/>
    <w:rsid w:val="00E00657"/>
    <w:rsid w:val="00E00941"/>
    <w:rsid w:val="00E011B3"/>
    <w:rsid w:val="00E01496"/>
    <w:rsid w:val="00E01633"/>
    <w:rsid w:val="00E01AFA"/>
    <w:rsid w:val="00E01FB9"/>
    <w:rsid w:val="00E03DA9"/>
    <w:rsid w:val="00E049B1"/>
    <w:rsid w:val="00E05AD8"/>
    <w:rsid w:val="00E06867"/>
    <w:rsid w:val="00E07871"/>
    <w:rsid w:val="00E10461"/>
    <w:rsid w:val="00E11150"/>
    <w:rsid w:val="00E1179C"/>
    <w:rsid w:val="00E12465"/>
    <w:rsid w:val="00E13833"/>
    <w:rsid w:val="00E14577"/>
    <w:rsid w:val="00E15A0E"/>
    <w:rsid w:val="00E20182"/>
    <w:rsid w:val="00E20E99"/>
    <w:rsid w:val="00E21C16"/>
    <w:rsid w:val="00E22039"/>
    <w:rsid w:val="00E236EF"/>
    <w:rsid w:val="00E23C9E"/>
    <w:rsid w:val="00E257F3"/>
    <w:rsid w:val="00E25839"/>
    <w:rsid w:val="00E25A76"/>
    <w:rsid w:val="00E26700"/>
    <w:rsid w:val="00E268CB"/>
    <w:rsid w:val="00E30241"/>
    <w:rsid w:val="00E31FCD"/>
    <w:rsid w:val="00E33680"/>
    <w:rsid w:val="00E336E9"/>
    <w:rsid w:val="00E33D74"/>
    <w:rsid w:val="00E34B39"/>
    <w:rsid w:val="00E35304"/>
    <w:rsid w:val="00E35C9B"/>
    <w:rsid w:val="00E35ED9"/>
    <w:rsid w:val="00E36356"/>
    <w:rsid w:val="00E37399"/>
    <w:rsid w:val="00E37EFA"/>
    <w:rsid w:val="00E40ED0"/>
    <w:rsid w:val="00E40EDE"/>
    <w:rsid w:val="00E4147E"/>
    <w:rsid w:val="00E4187C"/>
    <w:rsid w:val="00E42323"/>
    <w:rsid w:val="00E42B39"/>
    <w:rsid w:val="00E4364E"/>
    <w:rsid w:val="00E4376D"/>
    <w:rsid w:val="00E43DAB"/>
    <w:rsid w:val="00E43DD4"/>
    <w:rsid w:val="00E44178"/>
    <w:rsid w:val="00E44652"/>
    <w:rsid w:val="00E45389"/>
    <w:rsid w:val="00E45E18"/>
    <w:rsid w:val="00E46138"/>
    <w:rsid w:val="00E4613B"/>
    <w:rsid w:val="00E46C38"/>
    <w:rsid w:val="00E46D68"/>
    <w:rsid w:val="00E478D1"/>
    <w:rsid w:val="00E47B3A"/>
    <w:rsid w:val="00E501C9"/>
    <w:rsid w:val="00E502AC"/>
    <w:rsid w:val="00E5090D"/>
    <w:rsid w:val="00E50EEA"/>
    <w:rsid w:val="00E511F6"/>
    <w:rsid w:val="00E5496D"/>
    <w:rsid w:val="00E54DAC"/>
    <w:rsid w:val="00E55AB6"/>
    <w:rsid w:val="00E56399"/>
    <w:rsid w:val="00E5687E"/>
    <w:rsid w:val="00E57547"/>
    <w:rsid w:val="00E578C9"/>
    <w:rsid w:val="00E57AFA"/>
    <w:rsid w:val="00E57E61"/>
    <w:rsid w:val="00E6015E"/>
    <w:rsid w:val="00E606C2"/>
    <w:rsid w:val="00E61005"/>
    <w:rsid w:val="00E61A3C"/>
    <w:rsid w:val="00E61CF6"/>
    <w:rsid w:val="00E6298F"/>
    <w:rsid w:val="00E63475"/>
    <w:rsid w:val="00E634FB"/>
    <w:rsid w:val="00E6375B"/>
    <w:rsid w:val="00E640A6"/>
    <w:rsid w:val="00E64CBE"/>
    <w:rsid w:val="00E64E31"/>
    <w:rsid w:val="00E660BC"/>
    <w:rsid w:val="00E671C4"/>
    <w:rsid w:val="00E67ECF"/>
    <w:rsid w:val="00E703E7"/>
    <w:rsid w:val="00E70D8C"/>
    <w:rsid w:val="00E70FFD"/>
    <w:rsid w:val="00E716B2"/>
    <w:rsid w:val="00E71787"/>
    <w:rsid w:val="00E71B0B"/>
    <w:rsid w:val="00E72BAB"/>
    <w:rsid w:val="00E72F92"/>
    <w:rsid w:val="00E73718"/>
    <w:rsid w:val="00E7433F"/>
    <w:rsid w:val="00E74B92"/>
    <w:rsid w:val="00E74E4B"/>
    <w:rsid w:val="00E75495"/>
    <w:rsid w:val="00E755E1"/>
    <w:rsid w:val="00E75EB8"/>
    <w:rsid w:val="00E773EE"/>
    <w:rsid w:val="00E7783F"/>
    <w:rsid w:val="00E77B26"/>
    <w:rsid w:val="00E803B9"/>
    <w:rsid w:val="00E8098D"/>
    <w:rsid w:val="00E80D47"/>
    <w:rsid w:val="00E81971"/>
    <w:rsid w:val="00E81BAD"/>
    <w:rsid w:val="00E81CC7"/>
    <w:rsid w:val="00E8367F"/>
    <w:rsid w:val="00E837FB"/>
    <w:rsid w:val="00E83D1B"/>
    <w:rsid w:val="00E85792"/>
    <w:rsid w:val="00E85CAB"/>
    <w:rsid w:val="00E8637F"/>
    <w:rsid w:val="00E86F0D"/>
    <w:rsid w:val="00E873E0"/>
    <w:rsid w:val="00E87A32"/>
    <w:rsid w:val="00E87E43"/>
    <w:rsid w:val="00E90225"/>
    <w:rsid w:val="00E90BB3"/>
    <w:rsid w:val="00E916EF"/>
    <w:rsid w:val="00E9174E"/>
    <w:rsid w:val="00E91ADF"/>
    <w:rsid w:val="00E91CEE"/>
    <w:rsid w:val="00E91D47"/>
    <w:rsid w:val="00E9539D"/>
    <w:rsid w:val="00E95BCB"/>
    <w:rsid w:val="00E95BEC"/>
    <w:rsid w:val="00E96F13"/>
    <w:rsid w:val="00E9706A"/>
    <w:rsid w:val="00E97631"/>
    <w:rsid w:val="00E97D9D"/>
    <w:rsid w:val="00EA0DBD"/>
    <w:rsid w:val="00EA11AA"/>
    <w:rsid w:val="00EA1355"/>
    <w:rsid w:val="00EA173A"/>
    <w:rsid w:val="00EA1D3B"/>
    <w:rsid w:val="00EA1EF2"/>
    <w:rsid w:val="00EA4EF9"/>
    <w:rsid w:val="00EA53A3"/>
    <w:rsid w:val="00EA53AB"/>
    <w:rsid w:val="00EA6871"/>
    <w:rsid w:val="00EA6B7F"/>
    <w:rsid w:val="00EA6C97"/>
    <w:rsid w:val="00EA7A6A"/>
    <w:rsid w:val="00EB0710"/>
    <w:rsid w:val="00EB0970"/>
    <w:rsid w:val="00EB1CC8"/>
    <w:rsid w:val="00EB1FED"/>
    <w:rsid w:val="00EB2829"/>
    <w:rsid w:val="00EB29F9"/>
    <w:rsid w:val="00EB2D6A"/>
    <w:rsid w:val="00EB5AE3"/>
    <w:rsid w:val="00EB5B7E"/>
    <w:rsid w:val="00EB5BEF"/>
    <w:rsid w:val="00EB5BFC"/>
    <w:rsid w:val="00EC1276"/>
    <w:rsid w:val="00EC1371"/>
    <w:rsid w:val="00EC16FF"/>
    <w:rsid w:val="00EC1AB0"/>
    <w:rsid w:val="00EC379B"/>
    <w:rsid w:val="00EC393C"/>
    <w:rsid w:val="00EC4CC4"/>
    <w:rsid w:val="00EC5FCB"/>
    <w:rsid w:val="00EC65CD"/>
    <w:rsid w:val="00EC6887"/>
    <w:rsid w:val="00EC71BE"/>
    <w:rsid w:val="00ED02EA"/>
    <w:rsid w:val="00ED07A3"/>
    <w:rsid w:val="00ED0E1D"/>
    <w:rsid w:val="00ED16BB"/>
    <w:rsid w:val="00ED1791"/>
    <w:rsid w:val="00ED2735"/>
    <w:rsid w:val="00ED3E4F"/>
    <w:rsid w:val="00ED49FF"/>
    <w:rsid w:val="00ED5953"/>
    <w:rsid w:val="00ED66A5"/>
    <w:rsid w:val="00ED7400"/>
    <w:rsid w:val="00ED75E1"/>
    <w:rsid w:val="00ED7D8B"/>
    <w:rsid w:val="00EE1B9C"/>
    <w:rsid w:val="00EE21F8"/>
    <w:rsid w:val="00EE294C"/>
    <w:rsid w:val="00EE310C"/>
    <w:rsid w:val="00EE5744"/>
    <w:rsid w:val="00EE6AB8"/>
    <w:rsid w:val="00EE6CF6"/>
    <w:rsid w:val="00EE72F0"/>
    <w:rsid w:val="00EE79AD"/>
    <w:rsid w:val="00EE7CC4"/>
    <w:rsid w:val="00EE7CDD"/>
    <w:rsid w:val="00EF1006"/>
    <w:rsid w:val="00EF28D6"/>
    <w:rsid w:val="00EF2AD2"/>
    <w:rsid w:val="00EF39D0"/>
    <w:rsid w:val="00EF5FB2"/>
    <w:rsid w:val="00EF6200"/>
    <w:rsid w:val="00EF67E1"/>
    <w:rsid w:val="00EF6FB7"/>
    <w:rsid w:val="00EF770F"/>
    <w:rsid w:val="00F005F7"/>
    <w:rsid w:val="00F040FE"/>
    <w:rsid w:val="00F04ED6"/>
    <w:rsid w:val="00F05760"/>
    <w:rsid w:val="00F05BB8"/>
    <w:rsid w:val="00F05D5D"/>
    <w:rsid w:val="00F07168"/>
    <w:rsid w:val="00F07388"/>
    <w:rsid w:val="00F07C34"/>
    <w:rsid w:val="00F10183"/>
    <w:rsid w:val="00F101A7"/>
    <w:rsid w:val="00F11B9E"/>
    <w:rsid w:val="00F13114"/>
    <w:rsid w:val="00F13F83"/>
    <w:rsid w:val="00F146A8"/>
    <w:rsid w:val="00F14794"/>
    <w:rsid w:val="00F14CBE"/>
    <w:rsid w:val="00F14DB5"/>
    <w:rsid w:val="00F1649D"/>
    <w:rsid w:val="00F1670C"/>
    <w:rsid w:val="00F1686B"/>
    <w:rsid w:val="00F168ED"/>
    <w:rsid w:val="00F17A11"/>
    <w:rsid w:val="00F20486"/>
    <w:rsid w:val="00F20ADC"/>
    <w:rsid w:val="00F20EA6"/>
    <w:rsid w:val="00F2141F"/>
    <w:rsid w:val="00F21493"/>
    <w:rsid w:val="00F22441"/>
    <w:rsid w:val="00F22484"/>
    <w:rsid w:val="00F2288C"/>
    <w:rsid w:val="00F22D1D"/>
    <w:rsid w:val="00F2377A"/>
    <w:rsid w:val="00F24040"/>
    <w:rsid w:val="00F249E0"/>
    <w:rsid w:val="00F24EFA"/>
    <w:rsid w:val="00F251C4"/>
    <w:rsid w:val="00F2591B"/>
    <w:rsid w:val="00F25D6D"/>
    <w:rsid w:val="00F25D85"/>
    <w:rsid w:val="00F27095"/>
    <w:rsid w:val="00F304A7"/>
    <w:rsid w:val="00F3119F"/>
    <w:rsid w:val="00F31792"/>
    <w:rsid w:val="00F31D34"/>
    <w:rsid w:val="00F3227E"/>
    <w:rsid w:val="00F33136"/>
    <w:rsid w:val="00F3367E"/>
    <w:rsid w:val="00F345FD"/>
    <w:rsid w:val="00F34667"/>
    <w:rsid w:val="00F34854"/>
    <w:rsid w:val="00F35464"/>
    <w:rsid w:val="00F359B7"/>
    <w:rsid w:val="00F35A0A"/>
    <w:rsid w:val="00F35C6F"/>
    <w:rsid w:val="00F3616D"/>
    <w:rsid w:val="00F36B4C"/>
    <w:rsid w:val="00F40F21"/>
    <w:rsid w:val="00F42C1B"/>
    <w:rsid w:val="00F432F4"/>
    <w:rsid w:val="00F43602"/>
    <w:rsid w:val="00F4392D"/>
    <w:rsid w:val="00F451D3"/>
    <w:rsid w:val="00F45D1C"/>
    <w:rsid w:val="00F45EA9"/>
    <w:rsid w:val="00F4701B"/>
    <w:rsid w:val="00F47885"/>
    <w:rsid w:val="00F47BCB"/>
    <w:rsid w:val="00F47F7C"/>
    <w:rsid w:val="00F50100"/>
    <w:rsid w:val="00F50416"/>
    <w:rsid w:val="00F5042B"/>
    <w:rsid w:val="00F50ECF"/>
    <w:rsid w:val="00F51C0C"/>
    <w:rsid w:val="00F5214D"/>
    <w:rsid w:val="00F52511"/>
    <w:rsid w:val="00F53181"/>
    <w:rsid w:val="00F53776"/>
    <w:rsid w:val="00F5389B"/>
    <w:rsid w:val="00F53C0E"/>
    <w:rsid w:val="00F53D6D"/>
    <w:rsid w:val="00F53E99"/>
    <w:rsid w:val="00F540CA"/>
    <w:rsid w:val="00F545E2"/>
    <w:rsid w:val="00F553EB"/>
    <w:rsid w:val="00F556FA"/>
    <w:rsid w:val="00F55AEE"/>
    <w:rsid w:val="00F560F7"/>
    <w:rsid w:val="00F5770A"/>
    <w:rsid w:val="00F578BB"/>
    <w:rsid w:val="00F603BA"/>
    <w:rsid w:val="00F605E6"/>
    <w:rsid w:val="00F60B41"/>
    <w:rsid w:val="00F61F91"/>
    <w:rsid w:val="00F62087"/>
    <w:rsid w:val="00F62905"/>
    <w:rsid w:val="00F62BDA"/>
    <w:rsid w:val="00F631F7"/>
    <w:rsid w:val="00F646F3"/>
    <w:rsid w:val="00F64783"/>
    <w:rsid w:val="00F64FCB"/>
    <w:rsid w:val="00F65A8B"/>
    <w:rsid w:val="00F66493"/>
    <w:rsid w:val="00F666FD"/>
    <w:rsid w:val="00F668EB"/>
    <w:rsid w:val="00F67124"/>
    <w:rsid w:val="00F6798B"/>
    <w:rsid w:val="00F700E6"/>
    <w:rsid w:val="00F70A60"/>
    <w:rsid w:val="00F70E69"/>
    <w:rsid w:val="00F70ECD"/>
    <w:rsid w:val="00F71392"/>
    <w:rsid w:val="00F717A5"/>
    <w:rsid w:val="00F721CB"/>
    <w:rsid w:val="00F72899"/>
    <w:rsid w:val="00F72A9F"/>
    <w:rsid w:val="00F72C35"/>
    <w:rsid w:val="00F72C67"/>
    <w:rsid w:val="00F7385C"/>
    <w:rsid w:val="00F73C9F"/>
    <w:rsid w:val="00F74643"/>
    <w:rsid w:val="00F747CE"/>
    <w:rsid w:val="00F74E15"/>
    <w:rsid w:val="00F754A5"/>
    <w:rsid w:val="00F756C4"/>
    <w:rsid w:val="00F7595C"/>
    <w:rsid w:val="00F75CC5"/>
    <w:rsid w:val="00F75DDF"/>
    <w:rsid w:val="00F8043D"/>
    <w:rsid w:val="00F8096A"/>
    <w:rsid w:val="00F81408"/>
    <w:rsid w:val="00F8150C"/>
    <w:rsid w:val="00F81792"/>
    <w:rsid w:val="00F83EAE"/>
    <w:rsid w:val="00F8527A"/>
    <w:rsid w:val="00F85536"/>
    <w:rsid w:val="00F85758"/>
    <w:rsid w:val="00F85C06"/>
    <w:rsid w:val="00F86A8A"/>
    <w:rsid w:val="00F87B07"/>
    <w:rsid w:val="00F91134"/>
    <w:rsid w:val="00F91E14"/>
    <w:rsid w:val="00F92815"/>
    <w:rsid w:val="00F92FE3"/>
    <w:rsid w:val="00F93EB5"/>
    <w:rsid w:val="00F9544E"/>
    <w:rsid w:val="00F95479"/>
    <w:rsid w:val="00F959A4"/>
    <w:rsid w:val="00F96934"/>
    <w:rsid w:val="00F96A4F"/>
    <w:rsid w:val="00F9766D"/>
    <w:rsid w:val="00FA0B75"/>
    <w:rsid w:val="00FA10DD"/>
    <w:rsid w:val="00FA2226"/>
    <w:rsid w:val="00FA2C2C"/>
    <w:rsid w:val="00FA2CD8"/>
    <w:rsid w:val="00FA3398"/>
    <w:rsid w:val="00FA3BF6"/>
    <w:rsid w:val="00FA3FB7"/>
    <w:rsid w:val="00FA4038"/>
    <w:rsid w:val="00FA4471"/>
    <w:rsid w:val="00FA4F8A"/>
    <w:rsid w:val="00FA58D6"/>
    <w:rsid w:val="00FA6C86"/>
    <w:rsid w:val="00FA74C8"/>
    <w:rsid w:val="00FB079C"/>
    <w:rsid w:val="00FB09D6"/>
    <w:rsid w:val="00FB1275"/>
    <w:rsid w:val="00FB1C1E"/>
    <w:rsid w:val="00FB2134"/>
    <w:rsid w:val="00FB2485"/>
    <w:rsid w:val="00FB2E56"/>
    <w:rsid w:val="00FB3D8E"/>
    <w:rsid w:val="00FB4C87"/>
    <w:rsid w:val="00FB6120"/>
    <w:rsid w:val="00FB62BD"/>
    <w:rsid w:val="00FB6619"/>
    <w:rsid w:val="00FB66FD"/>
    <w:rsid w:val="00FB7590"/>
    <w:rsid w:val="00FB7BF4"/>
    <w:rsid w:val="00FC0BBD"/>
    <w:rsid w:val="00FC1248"/>
    <w:rsid w:val="00FC13DE"/>
    <w:rsid w:val="00FC1516"/>
    <w:rsid w:val="00FC1FEF"/>
    <w:rsid w:val="00FC2125"/>
    <w:rsid w:val="00FC3D62"/>
    <w:rsid w:val="00FC4466"/>
    <w:rsid w:val="00FC473F"/>
    <w:rsid w:val="00FC5448"/>
    <w:rsid w:val="00FC5639"/>
    <w:rsid w:val="00FC590C"/>
    <w:rsid w:val="00FC60F4"/>
    <w:rsid w:val="00FC6202"/>
    <w:rsid w:val="00FC6223"/>
    <w:rsid w:val="00FC6290"/>
    <w:rsid w:val="00FC6A74"/>
    <w:rsid w:val="00FC790A"/>
    <w:rsid w:val="00FC7A2F"/>
    <w:rsid w:val="00FD02EB"/>
    <w:rsid w:val="00FD052C"/>
    <w:rsid w:val="00FD1D09"/>
    <w:rsid w:val="00FD2994"/>
    <w:rsid w:val="00FD41CE"/>
    <w:rsid w:val="00FD4DFF"/>
    <w:rsid w:val="00FD52E1"/>
    <w:rsid w:val="00FD5E54"/>
    <w:rsid w:val="00FD6B5E"/>
    <w:rsid w:val="00FD70EC"/>
    <w:rsid w:val="00FE01BF"/>
    <w:rsid w:val="00FE050F"/>
    <w:rsid w:val="00FE07F3"/>
    <w:rsid w:val="00FE1541"/>
    <w:rsid w:val="00FE1708"/>
    <w:rsid w:val="00FE1B50"/>
    <w:rsid w:val="00FE1BA9"/>
    <w:rsid w:val="00FE3DD5"/>
    <w:rsid w:val="00FE477A"/>
    <w:rsid w:val="00FE48D3"/>
    <w:rsid w:val="00FE4E2A"/>
    <w:rsid w:val="00FE642A"/>
    <w:rsid w:val="00FE68F2"/>
    <w:rsid w:val="00FE7316"/>
    <w:rsid w:val="00FE7901"/>
    <w:rsid w:val="00FF2324"/>
    <w:rsid w:val="00FF2A52"/>
    <w:rsid w:val="00FF31C0"/>
    <w:rsid w:val="00FF3328"/>
    <w:rsid w:val="00FF3C98"/>
    <w:rsid w:val="00FF42FE"/>
    <w:rsid w:val="00FF5875"/>
    <w:rsid w:val="00FF5AAA"/>
    <w:rsid w:val="00FF6393"/>
    <w:rsid w:val="00FF6F0E"/>
    <w:rsid w:val="00FF787B"/>
    <w:rsid w:val="00FF7D92"/>
    <w:rsid w:val="060E747D"/>
    <w:rsid w:val="09785357"/>
    <w:rsid w:val="0F8762C0"/>
    <w:rsid w:val="17F224DB"/>
    <w:rsid w:val="1C897671"/>
    <w:rsid w:val="1D411D2C"/>
    <w:rsid w:val="26FB1DC1"/>
    <w:rsid w:val="2F1A41AC"/>
    <w:rsid w:val="312D72CC"/>
    <w:rsid w:val="41751AD3"/>
    <w:rsid w:val="719510FF"/>
    <w:rsid w:val="7BFA4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8cf"/>
    </o:shapedefaults>
    <o:shapelayout v:ext="edit">
      <o:idmap v:ext="edit" data="1"/>
    </o:shapelayout>
  </w:shapeDefaults>
  <w:decimalSymbol w:val="."/>
  <w:listSeparator w:val=","/>
  <w15:docId w15:val="{8A2C2B63-8431-424A-806D-E68373A7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23B1"/>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A123B1"/>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unhideWhenUsed/>
    <w:qFormat/>
    <w:rsid w:val="00A123B1"/>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Char"/>
    <w:unhideWhenUsed/>
    <w:qFormat/>
    <w:rsid w:val="00A123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sid w:val="00A123B1"/>
    <w:rPr>
      <w:b/>
      <w:bCs/>
    </w:rPr>
  </w:style>
  <w:style w:type="paragraph" w:styleId="a4">
    <w:name w:val="annotation text"/>
    <w:basedOn w:val="a"/>
    <w:link w:val="Char0"/>
    <w:qFormat/>
    <w:rsid w:val="00A123B1"/>
    <w:pPr>
      <w:jc w:val="left"/>
    </w:pPr>
  </w:style>
  <w:style w:type="paragraph" w:styleId="a5">
    <w:name w:val="Balloon Text"/>
    <w:basedOn w:val="a"/>
    <w:link w:val="Char1"/>
    <w:qFormat/>
    <w:rsid w:val="00A123B1"/>
    <w:rPr>
      <w:sz w:val="18"/>
      <w:szCs w:val="18"/>
    </w:rPr>
  </w:style>
  <w:style w:type="paragraph" w:styleId="a6">
    <w:name w:val="footer"/>
    <w:basedOn w:val="a"/>
    <w:link w:val="Char2"/>
    <w:uiPriority w:val="99"/>
    <w:qFormat/>
    <w:rsid w:val="00A123B1"/>
    <w:pPr>
      <w:tabs>
        <w:tab w:val="center" w:pos="4153"/>
        <w:tab w:val="right" w:pos="8306"/>
      </w:tabs>
      <w:snapToGrid w:val="0"/>
      <w:jc w:val="left"/>
    </w:pPr>
    <w:rPr>
      <w:sz w:val="18"/>
      <w:szCs w:val="18"/>
    </w:rPr>
  </w:style>
  <w:style w:type="paragraph" w:styleId="a7">
    <w:name w:val="header"/>
    <w:basedOn w:val="a"/>
    <w:link w:val="Char3"/>
    <w:qFormat/>
    <w:rsid w:val="00A123B1"/>
    <w:pPr>
      <w:pBdr>
        <w:bottom w:val="single" w:sz="6" w:space="1" w:color="auto"/>
      </w:pBdr>
      <w:tabs>
        <w:tab w:val="center" w:pos="4153"/>
        <w:tab w:val="right" w:pos="8306"/>
      </w:tabs>
      <w:snapToGrid w:val="0"/>
      <w:jc w:val="center"/>
    </w:pPr>
    <w:rPr>
      <w:sz w:val="18"/>
      <w:szCs w:val="18"/>
    </w:rPr>
  </w:style>
  <w:style w:type="character" w:styleId="a8">
    <w:name w:val="Strong"/>
    <w:basedOn w:val="a0"/>
    <w:qFormat/>
    <w:rsid w:val="00A123B1"/>
    <w:rPr>
      <w:b/>
      <w:bCs/>
    </w:rPr>
  </w:style>
  <w:style w:type="character" w:styleId="a9">
    <w:name w:val="Hyperlink"/>
    <w:basedOn w:val="a0"/>
    <w:qFormat/>
    <w:rsid w:val="00A123B1"/>
    <w:rPr>
      <w:color w:val="0563C1" w:themeColor="hyperlink"/>
      <w:u w:val="single"/>
    </w:rPr>
  </w:style>
  <w:style w:type="character" w:styleId="aa">
    <w:name w:val="annotation reference"/>
    <w:basedOn w:val="a0"/>
    <w:qFormat/>
    <w:rsid w:val="00A123B1"/>
    <w:rPr>
      <w:sz w:val="21"/>
      <w:szCs w:val="21"/>
    </w:rPr>
  </w:style>
  <w:style w:type="paragraph" w:customStyle="1" w:styleId="EndNoteBibliographyTitle">
    <w:name w:val="EndNote Bibliography Title"/>
    <w:basedOn w:val="a"/>
    <w:link w:val="EndNoteBibliographyTitleChar"/>
    <w:qFormat/>
    <w:rsid w:val="00A123B1"/>
    <w:pPr>
      <w:jc w:val="center"/>
    </w:pPr>
    <w:rPr>
      <w:rFonts w:ascii="Calibri" w:hAnsi="Calibri" w:cs="Calibri"/>
      <w:sz w:val="20"/>
    </w:rPr>
  </w:style>
  <w:style w:type="character" w:customStyle="1" w:styleId="EndNoteBibliographyTitleChar">
    <w:name w:val="EndNote Bibliography Title Char"/>
    <w:basedOn w:val="a0"/>
    <w:link w:val="EndNoteBibliographyTitle"/>
    <w:qFormat/>
    <w:rsid w:val="00A123B1"/>
    <w:rPr>
      <w:rFonts w:ascii="Calibri" w:eastAsiaTheme="minorEastAsia" w:hAnsi="Calibri" w:cs="Calibri"/>
      <w:kern w:val="2"/>
      <w:szCs w:val="24"/>
    </w:rPr>
  </w:style>
  <w:style w:type="paragraph" w:customStyle="1" w:styleId="EndNoteBibliography">
    <w:name w:val="EndNote Bibliography"/>
    <w:basedOn w:val="a"/>
    <w:link w:val="EndNoteBibliographyChar"/>
    <w:qFormat/>
    <w:rsid w:val="00A123B1"/>
    <w:rPr>
      <w:rFonts w:ascii="Calibri" w:hAnsi="Calibri" w:cs="Calibri"/>
      <w:sz w:val="20"/>
    </w:rPr>
  </w:style>
  <w:style w:type="character" w:customStyle="1" w:styleId="EndNoteBibliographyChar">
    <w:name w:val="EndNote Bibliography Char"/>
    <w:basedOn w:val="a0"/>
    <w:link w:val="EndNoteBibliography"/>
    <w:qFormat/>
    <w:rsid w:val="00A123B1"/>
    <w:rPr>
      <w:rFonts w:ascii="Calibri" w:eastAsiaTheme="minorEastAsia" w:hAnsi="Calibri" w:cs="Calibri"/>
      <w:kern w:val="2"/>
      <w:szCs w:val="24"/>
    </w:rPr>
  </w:style>
  <w:style w:type="character" w:customStyle="1" w:styleId="tran">
    <w:name w:val="tran"/>
    <w:basedOn w:val="a0"/>
    <w:qFormat/>
    <w:rsid w:val="00A123B1"/>
  </w:style>
  <w:style w:type="character" w:customStyle="1" w:styleId="apple-converted-space">
    <w:name w:val="apple-converted-space"/>
    <w:basedOn w:val="a0"/>
    <w:qFormat/>
    <w:rsid w:val="00A123B1"/>
  </w:style>
  <w:style w:type="character" w:customStyle="1" w:styleId="4Char">
    <w:name w:val="标题 4 Char"/>
    <w:basedOn w:val="a0"/>
    <w:link w:val="4"/>
    <w:semiHidden/>
    <w:qFormat/>
    <w:rsid w:val="00A123B1"/>
    <w:rPr>
      <w:rFonts w:asciiTheme="majorHAnsi" w:eastAsiaTheme="majorEastAsia" w:hAnsiTheme="majorHAnsi" w:cstheme="majorBidi"/>
      <w:b/>
      <w:bCs/>
      <w:kern w:val="2"/>
      <w:sz w:val="28"/>
      <w:szCs w:val="28"/>
    </w:rPr>
  </w:style>
  <w:style w:type="character" w:customStyle="1" w:styleId="highlight2">
    <w:name w:val="highlight2"/>
    <w:basedOn w:val="a0"/>
    <w:qFormat/>
    <w:rsid w:val="00A123B1"/>
  </w:style>
  <w:style w:type="paragraph" w:customStyle="1" w:styleId="10">
    <w:name w:val="列出段落1"/>
    <w:basedOn w:val="a"/>
    <w:uiPriority w:val="99"/>
    <w:qFormat/>
    <w:rsid w:val="00A123B1"/>
    <w:pPr>
      <w:ind w:firstLineChars="200" w:firstLine="420"/>
    </w:pPr>
  </w:style>
  <w:style w:type="paragraph" w:customStyle="1" w:styleId="Ab">
    <w:name w:val="正文 A"/>
    <w:qFormat/>
    <w:rsid w:val="00A123B1"/>
    <w:pPr>
      <w:spacing w:after="200" w:line="276" w:lineRule="auto"/>
    </w:pPr>
    <w:rPr>
      <w:rFonts w:ascii="Calibri" w:eastAsia="Calibri" w:hAnsi="Calibri" w:cs="Calibri"/>
      <w:color w:val="000000"/>
      <w:sz w:val="22"/>
      <w:szCs w:val="22"/>
      <w:u w:color="000000"/>
    </w:rPr>
  </w:style>
  <w:style w:type="character" w:customStyle="1" w:styleId="src">
    <w:name w:val="src"/>
    <w:basedOn w:val="a0"/>
    <w:qFormat/>
    <w:rsid w:val="00A123B1"/>
  </w:style>
  <w:style w:type="character" w:customStyle="1" w:styleId="Char3">
    <w:name w:val="页眉 Char"/>
    <w:basedOn w:val="a0"/>
    <w:link w:val="a7"/>
    <w:qFormat/>
    <w:rsid w:val="00A123B1"/>
    <w:rPr>
      <w:rFonts w:asciiTheme="minorHAnsi" w:eastAsiaTheme="minorEastAsia" w:hAnsiTheme="minorHAnsi" w:cstheme="minorBidi"/>
      <w:kern w:val="2"/>
      <w:sz w:val="18"/>
      <w:szCs w:val="18"/>
    </w:rPr>
  </w:style>
  <w:style w:type="character" w:customStyle="1" w:styleId="Char2">
    <w:name w:val="页脚 Char"/>
    <w:basedOn w:val="a0"/>
    <w:link w:val="a6"/>
    <w:uiPriority w:val="99"/>
    <w:qFormat/>
    <w:rsid w:val="00A123B1"/>
    <w:rPr>
      <w:rFonts w:asciiTheme="minorHAnsi" w:eastAsiaTheme="minorEastAsia" w:hAnsiTheme="minorHAnsi" w:cstheme="minorBidi"/>
      <w:kern w:val="2"/>
      <w:sz w:val="18"/>
      <w:szCs w:val="18"/>
    </w:rPr>
  </w:style>
  <w:style w:type="character" w:customStyle="1" w:styleId="Char0">
    <w:name w:val="批注文字 Char"/>
    <w:basedOn w:val="a0"/>
    <w:link w:val="a4"/>
    <w:qFormat/>
    <w:rsid w:val="00A123B1"/>
    <w:rPr>
      <w:rFonts w:asciiTheme="minorHAnsi" w:eastAsiaTheme="minorEastAsia" w:hAnsiTheme="minorHAnsi" w:cstheme="minorBidi"/>
      <w:kern w:val="2"/>
      <w:sz w:val="21"/>
      <w:szCs w:val="24"/>
    </w:rPr>
  </w:style>
  <w:style w:type="character" w:customStyle="1" w:styleId="Char">
    <w:name w:val="批注主题 Char"/>
    <w:basedOn w:val="Char0"/>
    <w:link w:val="a3"/>
    <w:qFormat/>
    <w:rsid w:val="00A123B1"/>
    <w:rPr>
      <w:rFonts w:asciiTheme="minorHAnsi" w:eastAsiaTheme="minorEastAsia" w:hAnsiTheme="minorHAnsi" w:cstheme="minorBidi"/>
      <w:b/>
      <w:bCs/>
      <w:kern w:val="2"/>
      <w:sz w:val="21"/>
      <w:szCs w:val="24"/>
    </w:rPr>
  </w:style>
  <w:style w:type="character" w:customStyle="1" w:styleId="Char1">
    <w:name w:val="批注框文本 Char"/>
    <w:basedOn w:val="a0"/>
    <w:link w:val="a5"/>
    <w:qFormat/>
    <w:rsid w:val="00A123B1"/>
    <w:rPr>
      <w:rFonts w:asciiTheme="minorHAnsi" w:eastAsiaTheme="minorEastAsia" w:hAnsiTheme="minorHAnsi" w:cstheme="minorBidi"/>
      <w:kern w:val="2"/>
      <w:sz w:val="18"/>
      <w:szCs w:val="18"/>
    </w:rPr>
  </w:style>
  <w:style w:type="character" w:customStyle="1" w:styleId="highlight">
    <w:name w:val="highlight"/>
    <w:basedOn w:val="a0"/>
    <w:rsid w:val="008B604B"/>
  </w:style>
  <w:style w:type="character" w:styleId="ac">
    <w:name w:val="Emphasis"/>
    <w:basedOn w:val="a0"/>
    <w:uiPriority w:val="20"/>
    <w:qFormat/>
    <w:rsid w:val="0008406F"/>
    <w:rPr>
      <w:i w:val="0"/>
      <w:iCs w:val="0"/>
      <w:strike w:val="0"/>
      <w:dstrike w:val="0"/>
      <w:color w:val="D00000"/>
      <w:u w:val="none"/>
      <w:effect w:val="none"/>
    </w:rPr>
  </w:style>
  <w:style w:type="character" w:customStyle="1" w:styleId="fontstyle01">
    <w:name w:val="fontstyle01"/>
    <w:basedOn w:val="a0"/>
    <w:rsid w:val="00065AF0"/>
    <w:rPr>
      <w:rFonts w:ascii="NewBaskerville-Bold" w:hAnsi="NewBaskerville-Bold" w:hint="default"/>
      <w:b/>
      <w:bCs/>
      <w:i w:val="0"/>
      <w:iCs w:val="0"/>
      <w:color w:val="231F20"/>
      <w:sz w:val="20"/>
      <w:szCs w:val="20"/>
    </w:rPr>
  </w:style>
  <w:style w:type="character" w:customStyle="1" w:styleId="fontstyle11">
    <w:name w:val="fontstyle11"/>
    <w:basedOn w:val="a0"/>
    <w:rsid w:val="00694252"/>
    <w:rPr>
      <w:rFonts w:ascii="DY26+ZDKIqP-26" w:hAnsi="DY26+ZDKIqP-26" w:hint="default"/>
      <w:b w:val="0"/>
      <w:bCs w:val="0"/>
      <w:i w:val="0"/>
      <w:iCs w:val="0"/>
      <w:color w:val="000000"/>
      <w:sz w:val="16"/>
      <w:szCs w:val="16"/>
    </w:rPr>
  </w:style>
  <w:style w:type="character" w:customStyle="1" w:styleId="fontstyle21">
    <w:name w:val="fontstyle21"/>
    <w:basedOn w:val="a0"/>
    <w:rsid w:val="00CF2095"/>
    <w:rPr>
      <w:rFonts w:ascii="Calibri" w:hAnsi="Calibri" w:hint="default"/>
      <w:b w:val="0"/>
      <w:bCs w:val="0"/>
      <w:i w:val="0"/>
      <w:iCs w:val="0"/>
      <w:color w:val="000000"/>
      <w:sz w:val="22"/>
      <w:szCs w:val="22"/>
    </w:rPr>
  </w:style>
  <w:style w:type="paragraph" w:styleId="ad">
    <w:name w:val="List Paragraph"/>
    <w:basedOn w:val="a"/>
    <w:uiPriority w:val="34"/>
    <w:qFormat/>
    <w:rsid w:val="00BE1A83"/>
    <w:pPr>
      <w:ind w:firstLineChars="200" w:firstLine="420"/>
    </w:pPr>
    <w:rPr>
      <w:rFonts w:ascii="Calibri" w:eastAsia="宋体" w:hAnsi="Calibri" w:cs="Times New Roman"/>
    </w:rPr>
  </w:style>
  <w:style w:type="table" w:styleId="ae">
    <w:name w:val="Table Grid"/>
    <w:basedOn w:val="a1"/>
    <w:rsid w:val="00BC3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p">
    <w:name w:val="skip"/>
    <w:basedOn w:val="a0"/>
    <w:rsid w:val="0036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6171">
      <w:bodyDiv w:val="1"/>
      <w:marLeft w:val="0"/>
      <w:marRight w:val="0"/>
      <w:marTop w:val="0"/>
      <w:marBottom w:val="0"/>
      <w:divBdr>
        <w:top w:val="none" w:sz="0" w:space="0" w:color="auto"/>
        <w:left w:val="none" w:sz="0" w:space="0" w:color="auto"/>
        <w:bottom w:val="none" w:sz="0" w:space="0" w:color="auto"/>
        <w:right w:val="none" w:sz="0" w:space="0" w:color="auto"/>
      </w:divBdr>
    </w:div>
    <w:div w:id="63645192">
      <w:bodyDiv w:val="1"/>
      <w:marLeft w:val="0"/>
      <w:marRight w:val="0"/>
      <w:marTop w:val="0"/>
      <w:marBottom w:val="0"/>
      <w:divBdr>
        <w:top w:val="none" w:sz="0" w:space="0" w:color="auto"/>
        <w:left w:val="none" w:sz="0" w:space="0" w:color="auto"/>
        <w:bottom w:val="none" w:sz="0" w:space="0" w:color="auto"/>
        <w:right w:val="none" w:sz="0" w:space="0" w:color="auto"/>
      </w:divBdr>
    </w:div>
    <w:div w:id="69356475">
      <w:bodyDiv w:val="1"/>
      <w:marLeft w:val="0"/>
      <w:marRight w:val="0"/>
      <w:marTop w:val="0"/>
      <w:marBottom w:val="0"/>
      <w:divBdr>
        <w:top w:val="none" w:sz="0" w:space="0" w:color="auto"/>
        <w:left w:val="none" w:sz="0" w:space="0" w:color="auto"/>
        <w:bottom w:val="none" w:sz="0" w:space="0" w:color="auto"/>
        <w:right w:val="none" w:sz="0" w:space="0" w:color="auto"/>
      </w:divBdr>
    </w:div>
    <w:div w:id="193155397">
      <w:bodyDiv w:val="1"/>
      <w:marLeft w:val="0"/>
      <w:marRight w:val="0"/>
      <w:marTop w:val="0"/>
      <w:marBottom w:val="0"/>
      <w:divBdr>
        <w:top w:val="none" w:sz="0" w:space="0" w:color="auto"/>
        <w:left w:val="none" w:sz="0" w:space="0" w:color="auto"/>
        <w:bottom w:val="none" w:sz="0" w:space="0" w:color="auto"/>
        <w:right w:val="none" w:sz="0" w:space="0" w:color="auto"/>
      </w:divBdr>
    </w:div>
    <w:div w:id="210389374">
      <w:bodyDiv w:val="1"/>
      <w:marLeft w:val="0"/>
      <w:marRight w:val="0"/>
      <w:marTop w:val="0"/>
      <w:marBottom w:val="0"/>
      <w:divBdr>
        <w:top w:val="none" w:sz="0" w:space="0" w:color="auto"/>
        <w:left w:val="none" w:sz="0" w:space="0" w:color="auto"/>
        <w:bottom w:val="none" w:sz="0" w:space="0" w:color="auto"/>
        <w:right w:val="none" w:sz="0" w:space="0" w:color="auto"/>
      </w:divBdr>
    </w:div>
    <w:div w:id="213079619">
      <w:bodyDiv w:val="1"/>
      <w:marLeft w:val="0"/>
      <w:marRight w:val="0"/>
      <w:marTop w:val="0"/>
      <w:marBottom w:val="0"/>
      <w:divBdr>
        <w:top w:val="none" w:sz="0" w:space="0" w:color="auto"/>
        <w:left w:val="none" w:sz="0" w:space="0" w:color="auto"/>
        <w:bottom w:val="none" w:sz="0" w:space="0" w:color="auto"/>
        <w:right w:val="none" w:sz="0" w:space="0" w:color="auto"/>
      </w:divBdr>
    </w:div>
    <w:div w:id="217982922">
      <w:bodyDiv w:val="1"/>
      <w:marLeft w:val="0"/>
      <w:marRight w:val="0"/>
      <w:marTop w:val="0"/>
      <w:marBottom w:val="0"/>
      <w:divBdr>
        <w:top w:val="none" w:sz="0" w:space="0" w:color="auto"/>
        <w:left w:val="none" w:sz="0" w:space="0" w:color="auto"/>
        <w:bottom w:val="none" w:sz="0" w:space="0" w:color="auto"/>
        <w:right w:val="none" w:sz="0" w:space="0" w:color="auto"/>
      </w:divBdr>
      <w:divsChild>
        <w:div w:id="1224365868">
          <w:marLeft w:val="0"/>
          <w:marRight w:val="0"/>
          <w:marTop w:val="0"/>
          <w:marBottom w:val="0"/>
          <w:divBdr>
            <w:top w:val="none" w:sz="0" w:space="0" w:color="auto"/>
            <w:left w:val="none" w:sz="0" w:space="0" w:color="auto"/>
            <w:bottom w:val="none" w:sz="0" w:space="0" w:color="auto"/>
            <w:right w:val="none" w:sz="0" w:space="0" w:color="auto"/>
          </w:divBdr>
          <w:divsChild>
            <w:div w:id="1512987676">
              <w:marLeft w:val="0"/>
              <w:marRight w:val="0"/>
              <w:marTop w:val="0"/>
              <w:marBottom w:val="0"/>
              <w:divBdr>
                <w:top w:val="none" w:sz="0" w:space="0" w:color="auto"/>
                <w:left w:val="none" w:sz="0" w:space="0" w:color="auto"/>
                <w:bottom w:val="none" w:sz="0" w:space="0" w:color="auto"/>
                <w:right w:val="none" w:sz="0" w:space="0" w:color="auto"/>
              </w:divBdr>
              <w:divsChild>
                <w:div w:id="825902697">
                  <w:marLeft w:val="0"/>
                  <w:marRight w:val="0"/>
                  <w:marTop w:val="0"/>
                  <w:marBottom w:val="0"/>
                  <w:divBdr>
                    <w:top w:val="none" w:sz="0" w:space="0" w:color="auto"/>
                    <w:left w:val="none" w:sz="0" w:space="0" w:color="auto"/>
                    <w:bottom w:val="none" w:sz="0" w:space="0" w:color="auto"/>
                    <w:right w:val="none" w:sz="0" w:space="0" w:color="auto"/>
                  </w:divBdr>
                  <w:divsChild>
                    <w:div w:id="2075540322">
                      <w:marLeft w:val="0"/>
                      <w:marRight w:val="0"/>
                      <w:marTop w:val="0"/>
                      <w:marBottom w:val="0"/>
                      <w:divBdr>
                        <w:top w:val="none" w:sz="0" w:space="0" w:color="auto"/>
                        <w:left w:val="none" w:sz="0" w:space="0" w:color="auto"/>
                        <w:bottom w:val="none" w:sz="0" w:space="0" w:color="auto"/>
                        <w:right w:val="none" w:sz="0" w:space="0" w:color="auto"/>
                      </w:divBdr>
                      <w:divsChild>
                        <w:div w:id="2070573050">
                          <w:marLeft w:val="0"/>
                          <w:marRight w:val="0"/>
                          <w:marTop w:val="0"/>
                          <w:marBottom w:val="0"/>
                          <w:divBdr>
                            <w:top w:val="none" w:sz="0" w:space="0" w:color="auto"/>
                            <w:left w:val="none" w:sz="0" w:space="0" w:color="auto"/>
                            <w:bottom w:val="none" w:sz="0" w:space="0" w:color="auto"/>
                            <w:right w:val="none" w:sz="0" w:space="0" w:color="auto"/>
                          </w:divBdr>
                          <w:divsChild>
                            <w:div w:id="1401513556">
                              <w:marLeft w:val="0"/>
                              <w:marRight w:val="0"/>
                              <w:marTop w:val="0"/>
                              <w:marBottom w:val="0"/>
                              <w:divBdr>
                                <w:top w:val="none" w:sz="0" w:space="0" w:color="auto"/>
                                <w:left w:val="none" w:sz="0" w:space="0" w:color="auto"/>
                                <w:bottom w:val="none" w:sz="0" w:space="0" w:color="auto"/>
                                <w:right w:val="none" w:sz="0" w:space="0" w:color="auto"/>
                              </w:divBdr>
                            </w:div>
                            <w:div w:id="1138035889">
                              <w:marLeft w:val="0"/>
                              <w:marRight w:val="0"/>
                              <w:marTop w:val="0"/>
                              <w:marBottom w:val="0"/>
                              <w:divBdr>
                                <w:top w:val="none" w:sz="0" w:space="0" w:color="auto"/>
                                <w:left w:val="none" w:sz="0" w:space="0" w:color="auto"/>
                                <w:bottom w:val="none" w:sz="0" w:space="0" w:color="auto"/>
                                <w:right w:val="none" w:sz="0" w:space="0" w:color="auto"/>
                              </w:divBdr>
                            </w:div>
                          </w:divsChild>
                        </w:div>
                        <w:div w:id="1926762857">
                          <w:marLeft w:val="0"/>
                          <w:marRight w:val="0"/>
                          <w:marTop w:val="0"/>
                          <w:marBottom w:val="0"/>
                          <w:divBdr>
                            <w:top w:val="none" w:sz="0" w:space="0" w:color="auto"/>
                            <w:left w:val="none" w:sz="0" w:space="0" w:color="auto"/>
                            <w:bottom w:val="none" w:sz="0" w:space="0" w:color="auto"/>
                            <w:right w:val="none" w:sz="0" w:space="0" w:color="auto"/>
                          </w:divBdr>
                          <w:divsChild>
                            <w:div w:id="219749684">
                              <w:marLeft w:val="0"/>
                              <w:marRight w:val="300"/>
                              <w:marTop w:val="180"/>
                              <w:marBottom w:val="0"/>
                              <w:divBdr>
                                <w:top w:val="none" w:sz="0" w:space="0" w:color="auto"/>
                                <w:left w:val="none" w:sz="0" w:space="0" w:color="auto"/>
                                <w:bottom w:val="none" w:sz="0" w:space="0" w:color="auto"/>
                                <w:right w:val="none" w:sz="0" w:space="0" w:color="auto"/>
                              </w:divBdr>
                              <w:divsChild>
                                <w:div w:id="21256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041309">
          <w:marLeft w:val="0"/>
          <w:marRight w:val="0"/>
          <w:marTop w:val="0"/>
          <w:marBottom w:val="0"/>
          <w:divBdr>
            <w:top w:val="none" w:sz="0" w:space="0" w:color="auto"/>
            <w:left w:val="none" w:sz="0" w:space="0" w:color="auto"/>
            <w:bottom w:val="none" w:sz="0" w:space="0" w:color="auto"/>
            <w:right w:val="none" w:sz="0" w:space="0" w:color="auto"/>
          </w:divBdr>
          <w:divsChild>
            <w:div w:id="948782493">
              <w:marLeft w:val="0"/>
              <w:marRight w:val="0"/>
              <w:marTop w:val="0"/>
              <w:marBottom w:val="0"/>
              <w:divBdr>
                <w:top w:val="none" w:sz="0" w:space="0" w:color="auto"/>
                <w:left w:val="none" w:sz="0" w:space="0" w:color="auto"/>
                <w:bottom w:val="none" w:sz="0" w:space="0" w:color="auto"/>
                <w:right w:val="none" w:sz="0" w:space="0" w:color="auto"/>
              </w:divBdr>
              <w:divsChild>
                <w:div w:id="1710839282">
                  <w:marLeft w:val="0"/>
                  <w:marRight w:val="0"/>
                  <w:marTop w:val="0"/>
                  <w:marBottom w:val="0"/>
                  <w:divBdr>
                    <w:top w:val="none" w:sz="0" w:space="0" w:color="auto"/>
                    <w:left w:val="none" w:sz="0" w:space="0" w:color="auto"/>
                    <w:bottom w:val="none" w:sz="0" w:space="0" w:color="auto"/>
                    <w:right w:val="none" w:sz="0" w:space="0" w:color="auto"/>
                  </w:divBdr>
                  <w:divsChild>
                    <w:div w:id="2005090555">
                      <w:marLeft w:val="0"/>
                      <w:marRight w:val="0"/>
                      <w:marTop w:val="0"/>
                      <w:marBottom w:val="0"/>
                      <w:divBdr>
                        <w:top w:val="none" w:sz="0" w:space="0" w:color="auto"/>
                        <w:left w:val="none" w:sz="0" w:space="0" w:color="auto"/>
                        <w:bottom w:val="none" w:sz="0" w:space="0" w:color="auto"/>
                        <w:right w:val="none" w:sz="0" w:space="0" w:color="auto"/>
                      </w:divBdr>
                      <w:divsChild>
                        <w:div w:id="12161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840498">
      <w:bodyDiv w:val="1"/>
      <w:marLeft w:val="0"/>
      <w:marRight w:val="0"/>
      <w:marTop w:val="0"/>
      <w:marBottom w:val="0"/>
      <w:divBdr>
        <w:top w:val="none" w:sz="0" w:space="0" w:color="auto"/>
        <w:left w:val="none" w:sz="0" w:space="0" w:color="auto"/>
        <w:bottom w:val="none" w:sz="0" w:space="0" w:color="auto"/>
        <w:right w:val="none" w:sz="0" w:space="0" w:color="auto"/>
      </w:divBdr>
    </w:div>
    <w:div w:id="333997455">
      <w:bodyDiv w:val="1"/>
      <w:marLeft w:val="0"/>
      <w:marRight w:val="0"/>
      <w:marTop w:val="0"/>
      <w:marBottom w:val="0"/>
      <w:divBdr>
        <w:top w:val="none" w:sz="0" w:space="0" w:color="auto"/>
        <w:left w:val="none" w:sz="0" w:space="0" w:color="auto"/>
        <w:bottom w:val="none" w:sz="0" w:space="0" w:color="auto"/>
        <w:right w:val="none" w:sz="0" w:space="0" w:color="auto"/>
      </w:divBdr>
    </w:div>
    <w:div w:id="445083876">
      <w:bodyDiv w:val="1"/>
      <w:marLeft w:val="0"/>
      <w:marRight w:val="0"/>
      <w:marTop w:val="0"/>
      <w:marBottom w:val="0"/>
      <w:divBdr>
        <w:top w:val="none" w:sz="0" w:space="0" w:color="auto"/>
        <w:left w:val="none" w:sz="0" w:space="0" w:color="auto"/>
        <w:bottom w:val="none" w:sz="0" w:space="0" w:color="auto"/>
        <w:right w:val="none" w:sz="0" w:space="0" w:color="auto"/>
      </w:divBdr>
    </w:div>
    <w:div w:id="456727339">
      <w:bodyDiv w:val="1"/>
      <w:marLeft w:val="0"/>
      <w:marRight w:val="0"/>
      <w:marTop w:val="0"/>
      <w:marBottom w:val="0"/>
      <w:divBdr>
        <w:top w:val="none" w:sz="0" w:space="0" w:color="auto"/>
        <w:left w:val="none" w:sz="0" w:space="0" w:color="auto"/>
        <w:bottom w:val="none" w:sz="0" w:space="0" w:color="auto"/>
        <w:right w:val="none" w:sz="0" w:space="0" w:color="auto"/>
      </w:divBdr>
    </w:div>
    <w:div w:id="472210809">
      <w:bodyDiv w:val="1"/>
      <w:marLeft w:val="0"/>
      <w:marRight w:val="0"/>
      <w:marTop w:val="0"/>
      <w:marBottom w:val="0"/>
      <w:divBdr>
        <w:top w:val="none" w:sz="0" w:space="0" w:color="auto"/>
        <w:left w:val="none" w:sz="0" w:space="0" w:color="auto"/>
        <w:bottom w:val="none" w:sz="0" w:space="0" w:color="auto"/>
        <w:right w:val="none" w:sz="0" w:space="0" w:color="auto"/>
      </w:divBdr>
    </w:div>
    <w:div w:id="502474939">
      <w:bodyDiv w:val="1"/>
      <w:marLeft w:val="0"/>
      <w:marRight w:val="0"/>
      <w:marTop w:val="0"/>
      <w:marBottom w:val="0"/>
      <w:divBdr>
        <w:top w:val="none" w:sz="0" w:space="0" w:color="auto"/>
        <w:left w:val="none" w:sz="0" w:space="0" w:color="auto"/>
        <w:bottom w:val="none" w:sz="0" w:space="0" w:color="auto"/>
        <w:right w:val="none" w:sz="0" w:space="0" w:color="auto"/>
      </w:divBdr>
    </w:div>
    <w:div w:id="503709916">
      <w:bodyDiv w:val="1"/>
      <w:marLeft w:val="0"/>
      <w:marRight w:val="0"/>
      <w:marTop w:val="0"/>
      <w:marBottom w:val="0"/>
      <w:divBdr>
        <w:top w:val="none" w:sz="0" w:space="0" w:color="auto"/>
        <w:left w:val="none" w:sz="0" w:space="0" w:color="auto"/>
        <w:bottom w:val="none" w:sz="0" w:space="0" w:color="auto"/>
        <w:right w:val="none" w:sz="0" w:space="0" w:color="auto"/>
      </w:divBdr>
    </w:div>
    <w:div w:id="518543288">
      <w:bodyDiv w:val="1"/>
      <w:marLeft w:val="0"/>
      <w:marRight w:val="0"/>
      <w:marTop w:val="0"/>
      <w:marBottom w:val="0"/>
      <w:divBdr>
        <w:top w:val="none" w:sz="0" w:space="0" w:color="auto"/>
        <w:left w:val="none" w:sz="0" w:space="0" w:color="auto"/>
        <w:bottom w:val="none" w:sz="0" w:space="0" w:color="auto"/>
        <w:right w:val="none" w:sz="0" w:space="0" w:color="auto"/>
      </w:divBdr>
    </w:div>
    <w:div w:id="518617317">
      <w:bodyDiv w:val="1"/>
      <w:marLeft w:val="0"/>
      <w:marRight w:val="0"/>
      <w:marTop w:val="0"/>
      <w:marBottom w:val="0"/>
      <w:divBdr>
        <w:top w:val="none" w:sz="0" w:space="0" w:color="auto"/>
        <w:left w:val="none" w:sz="0" w:space="0" w:color="auto"/>
        <w:bottom w:val="none" w:sz="0" w:space="0" w:color="auto"/>
        <w:right w:val="none" w:sz="0" w:space="0" w:color="auto"/>
      </w:divBdr>
    </w:div>
    <w:div w:id="536697101">
      <w:bodyDiv w:val="1"/>
      <w:marLeft w:val="0"/>
      <w:marRight w:val="0"/>
      <w:marTop w:val="0"/>
      <w:marBottom w:val="0"/>
      <w:divBdr>
        <w:top w:val="none" w:sz="0" w:space="0" w:color="auto"/>
        <w:left w:val="none" w:sz="0" w:space="0" w:color="auto"/>
        <w:bottom w:val="none" w:sz="0" w:space="0" w:color="auto"/>
        <w:right w:val="none" w:sz="0" w:space="0" w:color="auto"/>
      </w:divBdr>
      <w:divsChild>
        <w:div w:id="143813257">
          <w:marLeft w:val="0"/>
          <w:marRight w:val="0"/>
          <w:marTop w:val="0"/>
          <w:marBottom w:val="0"/>
          <w:divBdr>
            <w:top w:val="none" w:sz="0" w:space="0" w:color="auto"/>
            <w:left w:val="none" w:sz="0" w:space="0" w:color="auto"/>
            <w:bottom w:val="none" w:sz="0" w:space="0" w:color="auto"/>
            <w:right w:val="none" w:sz="0" w:space="0" w:color="auto"/>
          </w:divBdr>
          <w:divsChild>
            <w:div w:id="989594518">
              <w:marLeft w:val="0"/>
              <w:marRight w:val="0"/>
              <w:marTop w:val="0"/>
              <w:marBottom w:val="0"/>
              <w:divBdr>
                <w:top w:val="none" w:sz="0" w:space="0" w:color="auto"/>
                <w:left w:val="none" w:sz="0" w:space="0" w:color="auto"/>
                <w:bottom w:val="none" w:sz="0" w:space="0" w:color="auto"/>
                <w:right w:val="none" w:sz="0" w:space="0" w:color="auto"/>
              </w:divBdr>
              <w:divsChild>
                <w:div w:id="976376736">
                  <w:marLeft w:val="0"/>
                  <w:marRight w:val="0"/>
                  <w:marTop w:val="0"/>
                  <w:marBottom w:val="0"/>
                  <w:divBdr>
                    <w:top w:val="none" w:sz="0" w:space="0" w:color="auto"/>
                    <w:left w:val="none" w:sz="0" w:space="0" w:color="auto"/>
                    <w:bottom w:val="none" w:sz="0" w:space="0" w:color="auto"/>
                    <w:right w:val="none" w:sz="0" w:space="0" w:color="auto"/>
                  </w:divBdr>
                  <w:divsChild>
                    <w:div w:id="1403065784">
                      <w:marLeft w:val="0"/>
                      <w:marRight w:val="0"/>
                      <w:marTop w:val="0"/>
                      <w:marBottom w:val="0"/>
                      <w:divBdr>
                        <w:top w:val="none" w:sz="0" w:space="0" w:color="auto"/>
                        <w:left w:val="none" w:sz="0" w:space="0" w:color="auto"/>
                        <w:bottom w:val="none" w:sz="0" w:space="0" w:color="auto"/>
                        <w:right w:val="none" w:sz="0" w:space="0" w:color="auto"/>
                      </w:divBdr>
                      <w:divsChild>
                        <w:div w:id="371657648">
                          <w:marLeft w:val="0"/>
                          <w:marRight w:val="0"/>
                          <w:marTop w:val="0"/>
                          <w:marBottom w:val="0"/>
                          <w:divBdr>
                            <w:top w:val="none" w:sz="0" w:space="0" w:color="auto"/>
                            <w:left w:val="none" w:sz="0" w:space="0" w:color="auto"/>
                            <w:bottom w:val="none" w:sz="0" w:space="0" w:color="auto"/>
                            <w:right w:val="none" w:sz="0" w:space="0" w:color="auto"/>
                          </w:divBdr>
                          <w:divsChild>
                            <w:div w:id="955719742">
                              <w:marLeft w:val="0"/>
                              <w:marRight w:val="0"/>
                              <w:marTop w:val="0"/>
                              <w:marBottom w:val="0"/>
                              <w:divBdr>
                                <w:top w:val="none" w:sz="0" w:space="0" w:color="auto"/>
                                <w:left w:val="none" w:sz="0" w:space="0" w:color="auto"/>
                                <w:bottom w:val="none" w:sz="0" w:space="0" w:color="auto"/>
                                <w:right w:val="none" w:sz="0" w:space="0" w:color="auto"/>
                              </w:divBdr>
                            </w:div>
                            <w:div w:id="1925458937">
                              <w:marLeft w:val="0"/>
                              <w:marRight w:val="0"/>
                              <w:marTop w:val="0"/>
                              <w:marBottom w:val="0"/>
                              <w:divBdr>
                                <w:top w:val="none" w:sz="0" w:space="0" w:color="auto"/>
                                <w:left w:val="none" w:sz="0" w:space="0" w:color="auto"/>
                                <w:bottom w:val="none" w:sz="0" w:space="0" w:color="auto"/>
                                <w:right w:val="none" w:sz="0" w:space="0" w:color="auto"/>
                              </w:divBdr>
                            </w:div>
                          </w:divsChild>
                        </w:div>
                        <w:div w:id="1766151566">
                          <w:marLeft w:val="0"/>
                          <w:marRight w:val="0"/>
                          <w:marTop w:val="0"/>
                          <w:marBottom w:val="0"/>
                          <w:divBdr>
                            <w:top w:val="none" w:sz="0" w:space="0" w:color="auto"/>
                            <w:left w:val="none" w:sz="0" w:space="0" w:color="auto"/>
                            <w:bottom w:val="none" w:sz="0" w:space="0" w:color="auto"/>
                            <w:right w:val="none" w:sz="0" w:space="0" w:color="auto"/>
                          </w:divBdr>
                          <w:divsChild>
                            <w:div w:id="1779444201">
                              <w:marLeft w:val="0"/>
                              <w:marRight w:val="300"/>
                              <w:marTop w:val="180"/>
                              <w:marBottom w:val="0"/>
                              <w:divBdr>
                                <w:top w:val="none" w:sz="0" w:space="0" w:color="auto"/>
                                <w:left w:val="none" w:sz="0" w:space="0" w:color="auto"/>
                                <w:bottom w:val="none" w:sz="0" w:space="0" w:color="auto"/>
                                <w:right w:val="none" w:sz="0" w:space="0" w:color="auto"/>
                              </w:divBdr>
                              <w:divsChild>
                                <w:div w:id="15510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207800">
          <w:marLeft w:val="0"/>
          <w:marRight w:val="0"/>
          <w:marTop w:val="0"/>
          <w:marBottom w:val="0"/>
          <w:divBdr>
            <w:top w:val="none" w:sz="0" w:space="0" w:color="auto"/>
            <w:left w:val="none" w:sz="0" w:space="0" w:color="auto"/>
            <w:bottom w:val="none" w:sz="0" w:space="0" w:color="auto"/>
            <w:right w:val="none" w:sz="0" w:space="0" w:color="auto"/>
          </w:divBdr>
          <w:divsChild>
            <w:div w:id="1224635909">
              <w:marLeft w:val="0"/>
              <w:marRight w:val="0"/>
              <w:marTop w:val="0"/>
              <w:marBottom w:val="0"/>
              <w:divBdr>
                <w:top w:val="none" w:sz="0" w:space="0" w:color="auto"/>
                <w:left w:val="none" w:sz="0" w:space="0" w:color="auto"/>
                <w:bottom w:val="none" w:sz="0" w:space="0" w:color="auto"/>
                <w:right w:val="none" w:sz="0" w:space="0" w:color="auto"/>
              </w:divBdr>
              <w:divsChild>
                <w:div w:id="936475168">
                  <w:marLeft w:val="0"/>
                  <w:marRight w:val="0"/>
                  <w:marTop w:val="0"/>
                  <w:marBottom w:val="0"/>
                  <w:divBdr>
                    <w:top w:val="none" w:sz="0" w:space="0" w:color="auto"/>
                    <w:left w:val="none" w:sz="0" w:space="0" w:color="auto"/>
                    <w:bottom w:val="none" w:sz="0" w:space="0" w:color="auto"/>
                    <w:right w:val="none" w:sz="0" w:space="0" w:color="auto"/>
                  </w:divBdr>
                  <w:divsChild>
                    <w:div w:id="279799063">
                      <w:marLeft w:val="0"/>
                      <w:marRight w:val="0"/>
                      <w:marTop w:val="0"/>
                      <w:marBottom w:val="0"/>
                      <w:divBdr>
                        <w:top w:val="none" w:sz="0" w:space="0" w:color="auto"/>
                        <w:left w:val="none" w:sz="0" w:space="0" w:color="auto"/>
                        <w:bottom w:val="none" w:sz="0" w:space="0" w:color="auto"/>
                        <w:right w:val="none" w:sz="0" w:space="0" w:color="auto"/>
                      </w:divBdr>
                      <w:divsChild>
                        <w:div w:id="10287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057044">
      <w:bodyDiv w:val="1"/>
      <w:marLeft w:val="0"/>
      <w:marRight w:val="0"/>
      <w:marTop w:val="0"/>
      <w:marBottom w:val="0"/>
      <w:divBdr>
        <w:top w:val="none" w:sz="0" w:space="0" w:color="auto"/>
        <w:left w:val="none" w:sz="0" w:space="0" w:color="auto"/>
        <w:bottom w:val="none" w:sz="0" w:space="0" w:color="auto"/>
        <w:right w:val="none" w:sz="0" w:space="0" w:color="auto"/>
      </w:divBdr>
    </w:div>
    <w:div w:id="757674054">
      <w:bodyDiv w:val="1"/>
      <w:marLeft w:val="0"/>
      <w:marRight w:val="0"/>
      <w:marTop w:val="0"/>
      <w:marBottom w:val="0"/>
      <w:divBdr>
        <w:top w:val="none" w:sz="0" w:space="0" w:color="auto"/>
        <w:left w:val="none" w:sz="0" w:space="0" w:color="auto"/>
        <w:bottom w:val="none" w:sz="0" w:space="0" w:color="auto"/>
        <w:right w:val="none" w:sz="0" w:space="0" w:color="auto"/>
      </w:divBdr>
    </w:div>
    <w:div w:id="764807081">
      <w:bodyDiv w:val="1"/>
      <w:marLeft w:val="0"/>
      <w:marRight w:val="0"/>
      <w:marTop w:val="0"/>
      <w:marBottom w:val="0"/>
      <w:divBdr>
        <w:top w:val="none" w:sz="0" w:space="0" w:color="auto"/>
        <w:left w:val="none" w:sz="0" w:space="0" w:color="auto"/>
        <w:bottom w:val="none" w:sz="0" w:space="0" w:color="auto"/>
        <w:right w:val="none" w:sz="0" w:space="0" w:color="auto"/>
      </w:divBdr>
    </w:div>
    <w:div w:id="862092736">
      <w:bodyDiv w:val="1"/>
      <w:marLeft w:val="0"/>
      <w:marRight w:val="0"/>
      <w:marTop w:val="0"/>
      <w:marBottom w:val="0"/>
      <w:divBdr>
        <w:top w:val="none" w:sz="0" w:space="0" w:color="auto"/>
        <w:left w:val="none" w:sz="0" w:space="0" w:color="auto"/>
        <w:bottom w:val="none" w:sz="0" w:space="0" w:color="auto"/>
        <w:right w:val="none" w:sz="0" w:space="0" w:color="auto"/>
      </w:divBdr>
    </w:div>
    <w:div w:id="882911756">
      <w:bodyDiv w:val="1"/>
      <w:marLeft w:val="0"/>
      <w:marRight w:val="0"/>
      <w:marTop w:val="0"/>
      <w:marBottom w:val="0"/>
      <w:divBdr>
        <w:top w:val="none" w:sz="0" w:space="0" w:color="auto"/>
        <w:left w:val="none" w:sz="0" w:space="0" w:color="auto"/>
        <w:bottom w:val="none" w:sz="0" w:space="0" w:color="auto"/>
        <w:right w:val="none" w:sz="0" w:space="0" w:color="auto"/>
      </w:divBdr>
    </w:div>
    <w:div w:id="923419371">
      <w:bodyDiv w:val="1"/>
      <w:marLeft w:val="0"/>
      <w:marRight w:val="0"/>
      <w:marTop w:val="0"/>
      <w:marBottom w:val="0"/>
      <w:divBdr>
        <w:top w:val="none" w:sz="0" w:space="0" w:color="auto"/>
        <w:left w:val="none" w:sz="0" w:space="0" w:color="auto"/>
        <w:bottom w:val="none" w:sz="0" w:space="0" w:color="auto"/>
        <w:right w:val="none" w:sz="0" w:space="0" w:color="auto"/>
      </w:divBdr>
    </w:div>
    <w:div w:id="1018044146">
      <w:bodyDiv w:val="1"/>
      <w:marLeft w:val="0"/>
      <w:marRight w:val="0"/>
      <w:marTop w:val="0"/>
      <w:marBottom w:val="0"/>
      <w:divBdr>
        <w:top w:val="none" w:sz="0" w:space="0" w:color="auto"/>
        <w:left w:val="none" w:sz="0" w:space="0" w:color="auto"/>
        <w:bottom w:val="none" w:sz="0" w:space="0" w:color="auto"/>
        <w:right w:val="none" w:sz="0" w:space="0" w:color="auto"/>
      </w:divBdr>
      <w:divsChild>
        <w:div w:id="1439329202">
          <w:marLeft w:val="0"/>
          <w:marRight w:val="1"/>
          <w:marTop w:val="0"/>
          <w:marBottom w:val="0"/>
          <w:divBdr>
            <w:top w:val="none" w:sz="0" w:space="0" w:color="auto"/>
            <w:left w:val="none" w:sz="0" w:space="0" w:color="auto"/>
            <w:bottom w:val="none" w:sz="0" w:space="0" w:color="auto"/>
            <w:right w:val="none" w:sz="0" w:space="0" w:color="auto"/>
          </w:divBdr>
          <w:divsChild>
            <w:div w:id="923607765">
              <w:marLeft w:val="0"/>
              <w:marRight w:val="0"/>
              <w:marTop w:val="0"/>
              <w:marBottom w:val="0"/>
              <w:divBdr>
                <w:top w:val="none" w:sz="0" w:space="0" w:color="auto"/>
                <w:left w:val="none" w:sz="0" w:space="0" w:color="auto"/>
                <w:bottom w:val="none" w:sz="0" w:space="0" w:color="auto"/>
                <w:right w:val="none" w:sz="0" w:space="0" w:color="auto"/>
              </w:divBdr>
              <w:divsChild>
                <w:div w:id="2090887173">
                  <w:marLeft w:val="0"/>
                  <w:marRight w:val="1"/>
                  <w:marTop w:val="0"/>
                  <w:marBottom w:val="0"/>
                  <w:divBdr>
                    <w:top w:val="none" w:sz="0" w:space="0" w:color="auto"/>
                    <w:left w:val="none" w:sz="0" w:space="0" w:color="auto"/>
                    <w:bottom w:val="none" w:sz="0" w:space="0" w:color="auto"/>
                    <w:right w:val="none" w:sz="0" w:space="0" w:color="auto"/>
                  </w:divBdr>
                  <w:divsChild>
                    <w:div w:id="2058700354">
                      <w:marLeft w:val="0"/>
                      <w:marRight w:val="0"/>
                      <w:marTop w:val="0"/>
                      <w:marBottom w:val="0"/>
                      <w:divBdr>
                        <w:top w:val="none" w:sz="0" w:space="0" w:color="auto"/>
                        <w:left w:val="none" w:sz="0" w:space="0" w:color="auto"/>
                        <w:bottom w:val="none" w:sz="0" w:space="0" w:color="auto"/>
                        <w:right w:val="none" w:sz="0" w:space="0" w:color="auto"/>
                      </w:divBdr>
                      <w:divsChild>
                        <w:div w:id="1408769970">
                          <w:marLeft w:val="0"/>
                          <w:marRight w:val="0"/>
                          <w:marTop w:val="0"/>
                          <w:marBottom w:val="0"/>
                          <w:divBdr>
                            <w:top w:val="none" w:sz="0" w:space="0" w:color="auto"/>
                            <w:left w:val="none" w:sz="0" w:space="0" w:color="auto"/>
                            <w:bottom w:val="none" w:sz="0" w:space="0" w:color="auto"/>
                            <w:right w:val="none" w:sz="0" w:space="0" w:color="auto"/>
                          </w:divBdr>
                          <w:divsChild>
                            <w:div w:id="2000497049">
                              <w:marLeft w:val="0"/>
                              <w:marRight w:val="0"/>
                              <w:marTop w:val="120"/>
                              <w:marBottom w:val="360"/>
                              <w:divBdr>
                                <w:top w:val="none" w:sz="0" w:space="0" w:color="auto"/>
                                <w:left w:val="none" w:sz="0" w:space="0" w:color="auto"/>
                                <w:bottom w:val="none" w:sz="0" w:space="0" w:color="auto"/>
                                <w:right w:val="none" w:sz="0" w:space="0" w:color="auto"/>
                              </w:divBdr>
                              <w:divsChild>
                                <w:div w:id="240530602">
                                  <w:marLeft w:val="0"/>
                                  <w:marRight w:val="0"/>
                                  <w:marTop w:val="0"/>
                                  <w:marBottom w:val="0"/>
                                  <w:divBdr>
                                    <w:top w:val="none" w:sz="0" w:space="0" w:color="auto"/>
                                    <w:left w:val="none" w:sz="0" w:space="0" w:color="auto"/>
                                    <w:bottom w:val="none" w:sz="0" w:space="0" w:color="auto"/>
                                    <w:right w:val="none" w:sz="0" w:space="0" w:color="auto"/>
                                  </w:divBdr>
                                  <w:divsChild>
                                    <w:div w:id="449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168012">
      <w:bodyDiv w:val="1"/>
      <w:marLeft w:val="0"/>
      <w:marRight w:val="0"/>
      <w:marTop w:val="0"/>
      <w:marBottom w:val="0"/>
      <w:divBdr>
        <w:top w:val="none" w:sz="0" w:space="0" w:color="auto"/>
        <w:left w:val="none" w:sz="0" w:space="0" w:color="auto"/>
        <w:bottom w:val="none" w:sz="0" w:space="0" w:color="auto"/>
        <w:right w:val="none" w:sz="0" w:space="0" w:color="auto"/>
      </w:divBdr>
    </w:div>
    <w:div w:id="1123965649">
      <w:bodyDiv w:val="1"/>
      <w:marLeft w:val="0"/>
      <w:marRight w:val="0"/>
      <w:marTop w:val="0"/>
      <w:marBottom w:val="0"/>
      <w:divBdr>
        <w:top w:val="none" w:sz="0" w:space="0" w:color="auto"/>
        <w:left w:val="none" w:sz="0" w:space="0" w:color="auto"/>
        <w:bottom w:val="none" w:sz="0" w:space="0" w:color="auto"/>
        <w:right w:val="none" w:sz="0" w:space="0" w:color="auto"/>
      </w:divBdr>
    </w:div>
    <w:div w:id="1161584647">
      <w:bodyDiv w:val="1"/>
      <w:marLeft w:val="0"/>
      <w:marRight w:val="0"/>
      <w:marTop w:val="0"/>
      <w:marBottom w:val="0"/>
      <w:divBdr>
        <w:top w:val="none" w:sz="0" w:space="0" w:color="auto"/>
        <w:left w:val="none" w:sz="0" w:space="0" w:color="auto"/>
        <w:bottom w:val="none" w:sz="0" w:space="0" w:color="auto"/>
        <w:right w:val="none" w:sz="0" w:space="0" w:color="auto"/>
      </w:divBdr>
    </w:div>
    <w:div w:id="1246260647">
      <w:bodyDiv w:val="1"/>
      <w:marLeft w:val="0"/>
      <w:marRight w:val="0"/>
      <w:marTop w:val="0"/>
      <w:marBottom w:val="0"/>
      <w:divBdr>
        <w:top w:val="none" w:sz="0" w:space="0" w:color="auto"/>
        <w:left w:val="none" w:sz="0" w:space="0" w:color="auto"/>
        <w:bottom w:val="none" w:sz="0" w:space="0" w:color="auto"/>
        <w:right w:val="none" w:sz="0" w:space="0" w:color="auto"/>
      </w:divBdr>
    </w:div>
    <w:div w:id="1265072577">
      <w:bodyDiv w:val="1"/>
      <w:marLeft w:val="0"/>
      <w:marRight w:val="0"/>
      <w:marTop w:val="0"/>
      <w:marBottom w:val="0"/>
      <w:divBdr>
        <w:top w:val="none" w:sz="0" w:space="0" w:color="auto"/>
        <w:left w:val="none" w:sz="0" w:space="0" w:color="auto"/>
        <w:bottom w:val="none" w:sz="0" w:space="0" w:color="auto"/>
        <w:right w:val="none" w:sz="0" w:space="0" w:color="auto"/>
      </w:divBdr>
    </w:div>
    <w:div w:id="1437674263">
      <w:bodyDiv w:val="1"/>
      <w:marLeft w:val="0"/>
      <w:marRight w:val="0"/>
      <w:marTop w:val="0"/>
      <w:marBottom w:val="0"/>
      <w:divBdr>
        <w:top w:val="none" w:sz="0" w:space="0" w:color="auto"/>
        <w:left w:val="none" w:sz="0" w:space="0" w:color="auto"/>
        <w:bottom w:val="none" w:sz="0" w:space="0" w:color="auto"/>
        <w:right w:val="none" w:sz="0" w:space="0" w:color="auto"/>
      </w:divBdr>
    </w:div>
    <w:div w:id="1479375351">
      <w:bodyDiv w:val="1"/>
      <w:marLeft w:val="0"/>
      <w:marRight w:val="0"/>
      <w:marTop w:val="0"/>
      <w:marBottom w:val="0"/>
      <w:divBdr>
        <w:top w:val="none" w:sz="0" w:space="0" w:color="auto"/>
        <w:left w:val="none" w:sz="0" w:space="0" w:color="auto"/>
        <w:bottom w:val="none" w:sz="0" w:space="0" w:color="auto"/>
        <w:right w:val="none" w:sz="0" w:space="0" w:color="auto"/>
      </w:divBdr>
    </w:div>
    <w:div w:id="1519736729">
      <w:bodyDiv w:val="1"/>
      <w:marLeft w:val="0"/>
      <w:marRight w:val="0"/>
      <w:marTop w:val="0"/>
      <w:marBottom w:val="0"/>
      <w:divBdr>
        <w:top w:val="none" w:sz="0" w:space="0" w:color="auto"/>
        <w:left w:val="none" w:sz="0" w:space="0" w:color="auto"/>
        <w:bottom w:val="none" w:sz="0" w:space="0" w:color="auto"/>
        <w:right w:val="none" w:sz="0" w:space="0" w:color="auto"/>
      </w:divBdr>
    </w:div>
    <w:div w:id="1540970811">
      <w:bodyDiv w:val="1"/>
      <w:marLeft w:val="0"/>
      <w:marRight w:val="0"/>
      <w:marTop w:val="0"/>
      <w:marBottom w:val="0"/>
      <w:divBdr>
        <w:top w:val="none" w:sz="0" w:space="0" w:color="auto"/>
        <w:left w:val="none" w:sz="0" w:space="0" w:color="auto"/>
        <w:bottom w:val="none" w:sz="0" w:space="0" w:color="auto"/>
        <w:right w:val="none" w:sz="0" w:space="0" w:color="auto"/>
      </w:divBdr>
    </w:div>
    <w:div w:id="1564752899">
      <w:bodyDiv w:val="1"/>
      <w:marLeft w:val="0"/>
      <w:marRight w:val="0"/>
      <w:marTop w:val="0"/>
      <w:marBottom w:val="0"/>
      <w:divBdr>
        <w:top w:val="none" w:sz="0" w:space="0" w:color="auto"/>
        <w:left w:val="none" w:sz="0" w:space="0" w:color="auto"/>
        <w:bottom w:val="none" w:sz="0" w:space="0" w:color="auto"/>
        <w:right w:val="none" w:sz="0" w:space="0" w:color="auto"/>
      </w:divBdr>
      <w:divsChild>
        <w:div w:id="1150907933">
          <w:marLeft w:val="0"/>
          <w:marRight w:val="0"/>
          <w:marTop w:val="0"/>
          <w:marBottom w:val="0"/>
          <w:divBdr>
            <w:top w:val="none" w:sz="0" w:space="0" w:color="auto"/>
            <w:left w:val="none" w:sz="0" w:space="0" w:color="auto"/>
            <w:bottom w:val="none" w:sz="0" w:space="0" w:color="auto"/>
            <w:right w:val="none" w:sz="0" w:space="0" w:color="auto"/>
          </w:divBdr>
          <w:divsChild>
            <w:div w:id="1980838977">
              <w:marLeft w:val="0"/>
              <w:marRight w:val="0"/>
              <w:marTop w:val="0"/>
              <w:marBottom w:val="0"/>
              <w:divBdr>
                <w:top w:val="none" w:sz="0" w:space="0" w:color="auto"/>
                <w:left w:val="none" w:sz="0" w:space="0" w:color="auto"/>
                <w:bottom w:val="none" w:sz="0" w:space="0" w:color="auto"/>
                <w:right w:val="none" w:sz="0" w:space="0" w:color="auto"/>
              </w:divBdr>
              <w:divsChild>
                <w:div w:id="1500317116">
                  <w:marLeft w:val="0"/>
                  <w:marRight w:val="0"/>
                  <w:marTop w:val="0"/>
                  <w:marBottom w:val="0"/>
                  <w:divBdr>
                    <w:top w:val="none" w:sz="0" w:space="0" w:color="auto"/>
                    <w:left w:val="none" w:sz="0" w:space="0" w:color="auto"/>
                    <w:bottom w:val="none" w:sz="0" w:space="0" w:color="auto"/>
                    <w:right w:val="none" w:sz="0" w:space="0" w:color="auto"/>
                  </w:divBdr>
                  <w:divsChild>
                    <w:div w:id="758059362">
                      <w:marLeft w:val="0"/>
                      <w:marRight w:val="0"/>
                      <w:marTop w:val="0"/>
                      <w:marBottom w:val="0"/>
                      <w:divBdr>
                        <w:top w:val="none" w:sz="0" w:space="0" w:color="auto"/>
                        <w:left w:val="none" w:sz="0" w:space="0" w:color="auto"/>
                        <w:bottom w:val="none" w:sz="0" w:space="0" w:color="auto"/>
                        <w:right w:val="none" w:sz="0" w:space="0" w:color="auto"/>
                      </w:divBdr>
                      <w:divsChild>
                        <w:div w:id="2043282726">
                          <w:marLeft w:val="0"/>
                          <w:marRight w:val="0"/>
                          <w:marTop w:val="0"/>
                          <w:marBottom w:val="0"/>
                          <w:divBdr>
                            <w:top w:val="none" w:sz="0" w:space="0" w:color="auto"/>
                            <w:left w:val="none" w:sz="0" w:space="0" w:color="auto"/>
                            <w:bottom w:val="none" w:sz="0" w:space="0" w:color="auto"/>
                            <w:right w:val="none" w:sz="0" w:space="0" w:color="auto"/>
                          </w:divBdr>
                          <w:divsChild>
                            <w:div w:id="1945846479">
                              <w:marLeft w:val="0"/>
                              <w:marRight w:val="0"/>
                              <w:marTop w:val="0"/>
                              <w:marBottom w:val="0"/>
                              <w:divBdr>
                                <w:top w:val="none" w:sz="0" w:space="0" w:color="auto"/>
                                <w:left w:val="none" w:sz="0" w:space="0" w:color="auto"/>
                                <w:bottom w:val="none" w:sz="0" w:space="0" w:color="auto"/>
                                <w:right w:val="none" w:sz="0" w:space="0" w:color="auto"/>
                              </w:divBdr>
                            </w:div>
                            <w:div w:id="340746593">
                              <w:marLeft w:val="0"/>
                              <w:marRight w:val="0"/>
                              <w:marTop w:val="0"/>
                              <w:marBottom w:val="0"/>
                              <w:divBdr>
                                <w:top w:val="none" w:sz="0" w:space="0" w:color="auto"/>
                                <w:left w:val="none" w:sz="0" w:space="0" w:color="auto"/>
                                <w:bottom w:val="none" w:sz="0" w:space="0" w:color="auto"/>
                                <w:right w:val="none" w:sz="0" w:space="0" w:color="auto"/>
                              </w:divBdr>
                            </w:div>
                          </w:divsChild>
                        </w:div>
                        <w:div w:id="942108674">
                          <w:marLeft w:val="0"/>
                          <w:marRight w:val="0"/>
                          <w:marTop w:val="0"/>
                          <w:marBottom w:val="0"/>
                          <w:divBdr>
                            <w:top w:val="none" w:sz="0" w:space="0" w:color="auto"/>
                            <w:left w:val="none" w:sz="0" w:space="0" w:color="auto"/>
                            <w:bottom w:val="none" w:sz="0" w:space="0" w:color="auto"/>
                            <w:right w:val="none" w:sz="0" w:space="0" w:color="auto"/>
                          </w:divBdr>
                          <w:divsChild>
                            <w:div w:id="1325234176">
                              <w:marLeft w:val="0"/>
                              <w:marRight w:val="300"/>
                              <w:marTop w:val="180"/>
                              <w:marBottom w:val="0"/>
                              <w:divBdr>
                                <w:top w:val="none" w:sz="0" w:space="0" w:color="auto"/>
                                <w:left w:val="none" w:sz="0" w:space="0" w:color="auto"/>
                                <w:bottom w:val="none" w:sz="0" w:space="0" w:color="auto"/>
                                <w:right w:val="none" w:sz="0" w:space="0" w:color="auto"/>
                              </w:divBdr>
                              <w:divsChild>
                                <w:div w:id="1942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945102">
          <w:marLeft w:val="0"/>
          <w:marRight w:val="0"/>
          <w:marTop w:val="0"/>
          <w:marBottom w:val="0"/>
          <w:divBdr>
            <w:top w:val="none" w:sz="0" w:space="0" w:color="auto"/>
            <w:left w:val="none" w:sz="0" w:space="0" w:color="auto"/>
            <w:bottom w:val="none" w:sz="0" w:space="0" w:color="auto"/>
            <w:right w:val="none" w:sz="0" w:space="0" w:color="auto"/>
          </w:divBdr>
          <w:divsChild>
            <w:div w:id="1752968544">
              <w:marLeft w:val="0"/>
              <w:marRight w:val="0"/>
              <w:marTop w:val="0"/>
              <w:marBottom w:val="0"/>
              <w:divBdr>
                <w:top w:val="none" w:sz="0" w:space="0" w:color="auto"/>
                <w:left w:val="none" w:sz="0" w:space="0" w:color="auto"/>
                <w:bottom w:val="none" w:sz="0" w:space="0" w:color="auto"/>
                <w:right w:val="none" w:sz="0" w:space="0" w:color="auto"/>
              </w:divBdr>
              <w:divsChild>
                <w:div w:id="2110927411">
                  <w:marLeft w:val="0"/>
                  <w:marRight w:val="0"/>
                  <w:marTop w:val="0"/>
                  <w:marBottom w:val="0"/>
                  <w:divBdr>
                    <w:top w:val="none" w:sz="0" w:space="0" w:color="auto"/>
                    <w:left w:val="none" w:sz="0" w:space="0" w:color="auto"/>
                    <w:bottom w:val="none" w:sz="0" w:space="0" w:color="auto"/>
                    <w:right w:val="none" w:sz="0" w:space="0" w:color="auto"/>
                  </w:divBdr>
                  <w:divsChild>
                    <w:div w:id="1398018149">
                      <w:marLeft w:val="0"/>
                      <w:marRight w:val="0"/>
                      <w:marTop w:val="0"/>
                      <w:marBottom w:val="0"/>
                      <w:divBdr>
                        <w:top w:val="none" w:sz="0" w:space="0" w:color="auto"/>
                        <w:left w:val="none" w:sz="0" w:space="0" w:color="auto"/>
                        <w:bottom w:val="none" w:sz="0" w:space="0" w:color="auto"/>
                        <w:right w:val="none" w:sz="0" w:space="0" w:color="auto"/>
                      </w:divBdr>
                      <w:divsChild>
                        <w:div w:id="17099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218971">
      <w:bodyDiv w:val="1"/>
      <w:marLeft w:val="0"/>
      <w:marRight w:val="0"/>
      <w:marTop w:val="0"/>
      <w:marBottom w:val="0"/>
      <w:divBdr>
        <w:top w:val="none" w:sz="0" w:space="0" w:color="auto"/>
        <w:left w:val="none" w:sz="0" w:space="0" w:color="auto"/>
        <w:bottom w:val="none" w:sz="0" w:space="0" w:color="auto"/>
        <w:right w:val="none" w:sz="0" w:space="0" w:color="auto"/>
      </w:divBdr>
    </w:div>
    <w:div w:id="1681354126">
      <w:bodyDiv w:val="1"/>
      <w:marLeft w:val="0"/>
      <w:marRight w:val="0"/>
      <w:marTop w:val="0"/>
      <w:marBottom w:val="0"/>
      <w:divBdr>
        <w:top w:val="none" w:sz="0" w:space="0" w:color="auto"/>
        <w:left w:val="none" w:sz="0" w:space="0" w:color="auto"/>
        <w:bottom w:val="none" w:sz="0" w:space="0" w:color="auto"/>
        <w:right w:val="none" w:sz="0" w:space="0" w:color="auto"/>
      </w:divBdr>
    </w:div>
    <w:div w:id="1737824072">
      <w:bodyDiv w:val="1"/>
      <w:marLeft w:val="0"/>
      <w:marRight w:val="0"/>
      <w:marTop w:val="0"/>
      <w:marBottom w:val="0"/>
      <w:divBdr>
        <w:top w:val="none" w:sz="0" w:space="0" w:color="auto"/>
        <w:left w:val="none" w:sz="0" w:space="0" w:color="auto"/>
        <w:bottom w:val="none" w:sz="0" w:space="0" w:color="auto"/>
        <w:right w:val="none" w:sz="0" w:space="0" w:color="auto"/>
      </w:divBdr>
    </w:div>
    <w:div w:id="1834374096">
      <w:bodyDiv w:val="1"/>
      <w:marLeft w:val="0"/>
      <w:marRight w:val="0"/>
      <w:marTop w:val="0"/>
      <w:marBottom w:val="0"/>
      <w:divBdr>
        <w:top w:val="none" w:sz="0" w:space="0" w:color="auto"/>
        <w:left w:val="none" w:sz="0" w:space="0" w:color="auto"/>
        <w:bottom w:val="none" w:sz="0" w:space="0" w:color="auto"/>
        <w:right w:val="none" w:sz="0" w:space="0" w:color="auto"/>
      </w:divBdr>
    </w:div>
    <w:div w:id="1853371480">
      <w:bodyDiv w:val="1"/>
      <w:marLeft w:val="0"/>
      <w:marRight w:val="0"/>
      <w:marTop w:val="0"/>
      <w:marBottom w:val="0"/>
      <w:divBdr>
        <w:top w:val="none" w:sz="0" w:space="0" w:color="auto"/>
        <w:left w:val="none" w:sz="0" w:space="0" w:color="auto"/>
        <w:bottom w:val="none" w:sz="0" w:space="0" w:color="auto"/>
        <w:right w:val="none" w:sz="0" w:space="0" w:color="auto"/>
      </w:divBdr>
    </w:div>
    <w:div w:id="1855879766">
      <w:bodyDiv w:val="1"/>
      <w:marLeft w:val="0"/>
      <w:marRight w:val="0"/>
      <w:marTop w:val="0"/>
      <w:marBottom w:val="0"/>
      <w:divBdr>
        <w:top w:val="none" w:sz="0" w:space="0" w:color="auto"/>
        <w:left w:val="none" w:sz="0" w:space="0" w:color="auto"/>
        <w:bottom w:val="none" w:sz="0" w:space="0" w:color="auto"/>
        <w:right w:val="none" w:sz="0" w:space="0" w:color="auto"/>
      </w:divBdr>
    </w:div>
    <w:div w:id="1969120026">
      <w:bodyDiv w:val="1"/>
      <w:marLeft w:val="0"/>
      <w:marRight w:val="0"/>
      <w:marTop w:val="0"/>
      <w:marBottom w:val="0"/>
      <w:divBdr>
        <w:top w:val="none" w:sz="0" w:space="0" w:color="auto"/>
        <w:left w:val="none" w:sz="0" w:space="0" w:color="auto"/>
        <w:bottom w:val="none" w:sz="0" w:space="0" w:color="auto"/>
        <w:right w:val="none" w:sz="0" w:space="0" w:color="auto"/>
      </w:divBdr>
    </w:div>
    <w:div w:id="1971208457">
      <w:bodyDiv w:val="1"/>
      <w:marLeft w:val="0"/>
      <w:marRight w:val="0"/>
      <w:marTop w:val="0"/>
      <w:marBottom w:val="0"/>
      <w:divBdr>
        <w:top w:val="none" w:sz="0" w:space="0" w:color="auto"/>
        <w:left w:val="none" w:sz="0" w:space="0" w:color="auto"/>
        <w:bottom w:val="none" w:sz="0" w:space="0" w:color="auto"/>
        <w:right w:val="none" w:sz="0" w:space="0" w:color="auto"/>
      </w:divBdr>
    </w:div>
    <w:div w:id="2015183442">
      <w:bodyDiv w:val="1"/>
      <w:marLeft w:val="0"/>
      <w:marRight w:val="0"/>
      <w:marTop w:val="0"/>
      <w:marBottom w:val="0"/>
      <w:divBdr>
        <w:top w:val="none" w:sz="0" w:space="0" w:color="auto"/>
        <w:left w:val="none" w:sz="0" w:space="0" w:color="auto"/>
        <w:bottom w:val="none" w:sz="0" w:space="0" w:color="auto"/>
        <w:right w:val="none" w:sz="0" w:space="0" w:color="auto"/>
      </w:divBdr>
    </w:div>
    <w:div w:id="2024088724">
      <w:bodyDiv w:val="1"/>
      <w:marLeft w:val="0"/>
      <w:marRight w:val="0"/>
      <w:marTop w:val="0"/>
      <w:marBottom w:val="0"/>
      <w:divBdr>
        <w:top w:val="none" w:sz="0" w:space="0" w:color="auto"/>
        <w:left w:val="none" w:sz="0" w:space="0" w:color="auto"/>
        <w:bottom w:val="none" w:sz="0" w:space="0" w:color="auto"/>
        <w:right w:val="none" w:sz="0" w:space="0" w:color="auto"/>
      </w:divBdr>
    </w:div>
    <w:div w:id="2025864905">
      <w:bodyDiv w:val="1"/>
      <w:marLeft w:val="0"/>
      <w:marRight w:val="0"/>
      <w:marTop w:val="0"/>
      <w:marBottom w:val="0"/>
      <w:divBdr>
        <w:top w:val="none" w:sz="0" w:space="0" w:color="auto"/>
        <w:left w:val="none" w:sz="0" w:space="0" w:color="auto"/>
        <w:bottom w:val="none" w:sz="0" w:space="0" w:color="auto"/>
        <w:right w:val="none" w:sz="0" w:space="0" w:color="auto"/>
      </w:divBdr>
    </w:div>
    <w:div w:id="2117945007">
      <w:bodyDiv w:val="1"/>
      <w:marLeft w:val="0"/>
      <w:marRight w:val="0"/>
      <w:marTop w:val="0"/>
      <w:marBottom w:val="0"/>
      <w:divBdr>
        <w:top w:val="none" w:sz="0" w:space="0" w:color="auto"/>
        <w:left w:val="none" w:sz="0" w:space="0" w:color="auto"/>
        <w:bottom w:val="none" w:sz="0" w:space="0" w:color="auto"/>
        <w:right w:val="none" w:sz="0" w:space="0" w:color="auto"/>
      </w:divBdr>
    </w:div>
    <w:div w:id="2144106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http://software.broadinstitute.org/gsea/msigd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CB07C5-FD2A-4EFF-911B-0E9B490A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10051</TotalTime>
  <Pages>30</Pages>
  <Words>11085</Words>
  <Characters>63189</Characters>
  <Application>Microsoft Office Word</Application>
  <DocSecurity>0</DocSecurity>
  <Lines>526</Lines>
  <Paragraphs>148</Paragraphs>
  <ScaleCrop>false</ScaleCrop>
  <Company/>
  <LinksUpToDate>false</LinksUpToDate>
  <CharactersWithSpaces>74126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5462</cp:revision>
  <dcterms:created xsi:type="dcterms:W3CDTF">2017-03-27T01:06:00Z</dcterms:created>
  <dcterms:modified xsi:type="dcterms:W3CDTF">2022-04-24T06:36:00Z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