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733E" w:rsidRPr="004F11D1" w:rsidRDefault="00F64A70" w:rsidP="004F11D1">
      <w:pPr>
        <w:adjustRightInd w:val="0"/>
        <w:snapToGrid w:val="0"/>
        <w:spacing w:line="360" w:lineRule="auto"/>
        <w:jc w:val="center"/>
        <w:rPr>
          <w:rFonts w:ascii="Times New Roman" w:eastAsia="宋体" w:hAnsi="Times New Roman" w:cs="Times New Roman"/>
          <w:b/>
          <w:color w:val="FF0000"/>
          <w:sz w:val="44"/>
          <w:szCs w:val="44"/>
        </w:rPr>
      </w:pPr>
      <w:r w:rsidRPr="004F11D1">
        <w:rPr>
          <w:rFonts w:ascii="Times New Roman" w:eastAsia="宋体" w:hAnsi="Times New Roman" w:cs="Times New Roman"/>
          <w:b/>
          <w:color w:val="FF0000"/>
          <w:sz w:val="44"/>
          <w:szCs w:val="44"/>
        </w:rPr>
        <w:t>实验计划</w:t>
      </w:r>
      <w:r w:rsidRPr="004F11D1">
        <w:rPr>
          <w:rFonts w:ascii="Times New Roman" w:eastAsia="宋体" w:hAnsi="Times New Roman" w:cs="Times New Roman"/>
          <w:b/>
          <w:color w:val="FF0000"/>
          <w:sz w:val="44"/>
          <w:szCs w:val="44"/>
        </w:rPr>
        <w:t>_</w:t>
      </w:r>
      <w:r w:rsidR="00EC466F" w:rsidRPr="004F11D1">
        <w:rPr>
          <w:rFonts w:ascii="Times New Roman" w:eastAsia="宋体" w:hAnsi="Times New Roman" w:cs="Times New Roman"/>
          <w:b/>
          <w:color w:val="FF0000"/>
          <w:sz w:val="44"/>
          <w:szCs w:val="44"/>
        </w:rPr>
        <w:t>TSCDY220322</w:t>
      </w:r>
    </w:p>
    <w:p w:rsidR="00377BAA" w:rsidRPr="004F11D1" w:rsidRDefault="00CD5FCA" w:rsidP="00E5126C">
      <w:pPr>
        <w:adjustRightInd w:val="0"/>
        <w:snapToGrid w:val="0"/>
        <w:spacing w:line="360" w:lineRule="auto"/>
        <w:rPr>
          <w:rFonts w:ascii="Times New Roman" w:eastAsia="宋体" w:hAnsi="Times New Roman" w:cs="Times New Roman"/>
          <w:b/>
          <w:noProof/>
          <w:color w:val="FF0000"/>
          <w:sz w:val="24"/>
          <w:szCs w:val="24"/>
        </w:rPr>
      </w:pPr>
      <w:r w:rsidRPr="004F11D1">
        <w:rPr>
          <w:rFonts w:ascii="Times New Roman" w:eastAsia="宋体" w:hAnsi="Times New Roman" w:cs="Times New Roman"/>
          <w:b/>
          <w:noProof/>
          <w:color w:val="FF0000"/>
          <w:sz w:val="24"/>
          <w:szCs w:val="24"/>
        </w:rPr>
        <w:t>一、实验题目</w:t>
      </w:r>
    </w:p>
    <w:p w:rsidR="00377BAA" w:rsidRPr="004F11D1" w:rsidRDefault="007937E4" w:rsidP="00F675F9">
      <w:pPr>
        <w:adjustRightInd w:val="0"/>
        <w:snapToGrid w:val="0"/>
        <w:spacing w:line="360" w:lineRule="auto"/>
        <w:ind w:firstLineChars="200" w:firstLine="480"/>
        <w:rPr>
          <w:rFonts w:ascii="Times New Roman" w:eastAsia="宋体" w:hAnsi="Times New Roman" w:cs="Times New Roman"/>
          <w:noProof/>
          <w:sz w:val="24"/>
          <w:szCs w:val="24"/>
        </w:rPr>
      </w:pPr>
      <w:r w:rsidRPr="004F11D1">
        <w:rPr>
          <w:rFonts w:ascii="Times New Roman" w:eastAsia="宋体" w:hAnsi="Times New Roman" w:cs="Times New Roman"/>
          <w:noProof/>
          <w:sz w:val="24"/>
          <w:szCs w:val="24"/>
        </w:rPr>
        <w:t>肝细胞癌中调控着色性干皮病基因</w:t>
      </w:r>
      <w:r w:rsidRPr="004F11D1">
        <w:rPr>
          <w:rFonts w:ascii="Times New Roman" w:eastAsia="宋体" w:hAnsi="Times New Roman" w:cs="Times New Roman"/>
          <w:noProof/>
          <w:sz w:val="24"/>
          <w:szCs w:val="24"/>
        </w:rPr>
        <w:t>XPD</w:t>
      </w:r>
      <w:r w:rsidRPr="004F11D1">
        <w:rPr>
          <w:rFonts w:ascii="Times New Roman" w:eastAsia="宋体" w:hAnsi="Times New Roman" w:cs="Times New Roman"/>
          <w:noProof/>
          <w:sz w:val="24"/>
          <w:szCs w:val="24"/>
        </w:rPr>
        <w:t>表达降低机制研究</w:t>
      </w:r>
    </w:p>
    <w:p w:rsidR="00CD5FCA" w:rsidRPr="004F11D1" w:rsidRDefault="00D53CA0" w:rsidP="00E5126C">
      <w:pPr>
        <w:adjustRightInd w:val="0"/>
        <w:snapToGrid w:val="0"/>
        <w:spacing w:line="360" w:lineRule="auto"/>
        <w:rPr>
          <w:rFonts w:ascii="Times New Roman" w:eastAsia="宋体" w:hAnsi="Times New Roman" w:cs="Times New Roman"/>
          <w:b/>
          <w:color w:val="FF0000"/>
          <w:sz w:val="24"/>
          <w:szCs w:val="24"/>
        </w:rPr>
      </w:pPr>
      <w:r w:rsidRPr="004F11D1">
        <w:rPr>
          <w:rFonts w:ascii="Times New Roman" w:eastAsia="宋体" w:hAnsi="Times New Roman" w:cs="Times New Roman"/>
          <w:b/>
          <w:color w:val="FF0000"/>
          <w:sz w:val="24"/>
          <w:szCs w:val="24"/>
        </w:rPr>
        <w:t>二</w:t>
      </w:r>
      <w:r w:rsidR="00CD5FCA" w:rsidRPr="004F11D1">
        <w:rPr>
          <w:rFonts w:ascii="Times New Roman" w:eastAsia="宋体" w:hAnsi="Times New Roman" w:cs="Times New Roman"/>
          <w:b/>
          <w:color w:val="FF0000"/>
          <w:sz w:val="24"/>
          <w:szCs w:val="24"/>
        </w:rPr>
        <w:t>、</w:t>
      </w:r>
      <w:r w:rsidR="0019521B" w:rsidRPr="004F11D1">
        <w:rPr>
          <w:rFonts w:ascii="Times New Roman" w:eastAsia="宋体" w:hAnsi="Times New Roman" w:cs="Times New Roman"/>
          <w:b/>
          <w:noProof/>
          <w:color w:val="FF0000"/>
          <w:sz w:val="24"/>
          <w:szCs w:val="24"/>
        </w:rPr>
        <w:t>选题依据</w:t>
      </w:r>
    </w:p>
    <w:p w:rsidR="00377BAA" w:rsidRPr="004F11D1" w:rsidRDefault="00B21B21" w:rsidP="00F675F9">
      <w:pPr>
        <w:adjustRightInd w:val="0"/>
        <w:snapToGrid w:val="0"/>
        <w:spacing w:line="360" w:lineRule="auto"/>
        <w:ind w:firstLineChars="200" w:firstLine="480"/>
        <w:rPr>
          <w:rFonts w:ascii="Times New Roman" w:eastAsia="宋体" w:hAnsi="Times New Roman" w:cs="Times New Roman"/>
          <w:sz w:val="24"/>
          <w:szCs w:val="24"/>
        </w:rPr>
      </w:pPr>
      <w:r w:rsidRPr="004F11D1">
        <w:rPr>
          <w:rFonts w:ascii="Times New Roman" w:eastAsia="宋体" w:hAnsi="Times New Roman" w:cs="Times New Roman"/>
          <w:sz w:val="24"/>
          <w:szCs w:val="24"/>
        </w:rPr>
        <w:t>肝癌（</w:t>
      </w:r>
      <w:r w:rsidRPr="004F11D1">
        <w:rPr>
          <w:rFonts w:ascii="Times New Roman" w:eastAsia="宋体" w:hAnsi="Times New Roman" w:cs="Times New Roman"/>
          <w:noProof/>
          <w:sz w:val="24"/>
          <w:szCs w:val="24"/>
        </w:rPr>
        <w:t>原发性</w:t>
      </w:r>
      <w:r w:rsidRPr="004F11D1">
        <w:rPr>
          <w:rFonts w:ascii="Times New Roman" w:eastAsia="宋体" w:hAnsi="Times New Roman" w:cs="Times New Roman"/>
          <w:sz w:val="24"/>
          <w:szCs w:val="24"/>
        </w:rPr>
        <w:t>肝癌）</w:t>
      </w:r>
      <w:r w:rsidR="00CF5CDE" w:rsidRPr="004F11D1">
        <w:rPr>
          <w:rFonts w:ascii="Times New Roman" w:eastAsia="宋体" w:hAnsi="Times New Roman" w:cs="Times New Roman"/>
          <w:sz w:val="24"/>
          <w:szCs w:val="24"/>
        </w:rPr>
        <w:t>是</w:t>
      </w:r>
      <w:r w:rsidR="000D06F9" w:rsidRPr="004F11D1">
        <w:rPr>
          <w:rFonts w:ascii="Times New Roman" w:eastAsia="宋体" w:hAnsi="Times New Roman" w:cs="Times New Roman"/>
          <w:sz w:val="24"/>
          <w:szCs w:val="24"/>
        </w:rPr>
        <w:t>全球第六大常见癌症，也是全球癌症死亡的第四大原因，较常见于男性。肝癌</w:t>
      </w:r>
      <w:r w:rsidRPr="004F11D1">
        <w:rPr>
          <w:rFonts w:ascii="Times New Roman" w:eastAsia="宋体" w:hAnsi="Times New Roman" w:cs="Times New Roman"/>
          <w:sz w:val="24"/>
          <w:szCs w:val="24"/>
        </w:rPr>
        <w:t>由肝细胞癌、肝内胆管细胞癌及混合型肝癌等组成，约</w:t>
      </w:r>
      <w:r w:rsidRPr="004F11D1">
        <w:rPr>
          <w:rFonts w:ascii="Times New Roman" w:eastAsia="宋体" w:hAnsi="Times New Roman" w:cs="Times New Roman"/>
          <w:sz w:val="24"/>
          <w:szCs w:val="24"/>
        </w:rPr>
        <w:t>90%</w:t>
      </w:r>
      <w:r w:rsidR="00CF5CDE" w:rsidRPr="004F11D1">
        <w:rPr>
          <w:rFonts w:ascii="Times New Roman" w:eastAsia="宋体" w:hAnsi="Times New Roman" w:cs="Times New Roman"/>
          <w:sz w:val="24"/>
          <w:szCs w:val="24"/>
        </w:rPr>
        <w:t>患者属于</w:t>
      </w:r>
      <w:r w:rsidRPr="004F11D1">
        <w:rPr>
          <w:rFonts w:ascii="Times New Roman" w:eastAsia="宋体" w:hAnsi="Times New Roman" w:cs="Times New Roman"/>
          <w:sz w:val="24"/>
          <w:szCs w:val="24"/>
        </w:rPr>
        <w:t>肝细胞癌（</w:t>
      </w:r>
      <w:r w:rsidRPr="004F11D1">
        <w:rPr>
          <w:rFonts w:ascii="Times New Roman" w:eastAsia="宋体" w:hAnsi="Times New Roman" w:cs="Times New Roman"/>
          <w:sz w:val="24"/>
          <w:szCs w:val="24"/>
        </w:rPr>
        <w:t>hepatocellular carcinoma, HCC</w:t>
      </w:r>
      <w:r w:rsidRPr="004F11D1">
        <w:rPr>
          <w:rFonts w:ascii="Times New Roman" w:eastAsia="宋体" w:hAnsi="Times New Roman" w:cs="Times New Roman"/>
          <w:sz w:val="24"/>
          <w:szCs w:val="24"/>
        </w:rPr>
        <w:t>）</w:t>
      </w:r>
      <w:r w:rsidR="00C838C2" w:rsidRPr="004F11D1">
        <w:rPr>
          <w:rFonts w:ascii="Times New Roman" w:eastAsia="宋体" w:hAnsi="Times New Roman" w:cs="Times New Roman"/>
          <w:sz w:val="24"/>
          <w:szCs w:val="24"/>
        </w:rPr>
        <w:fldChar w:fldCharType="begin"/>
      </w:r>
      <w:r w:rsidR="00C838C2" w:rsidRPr="004F11D1">
        <w:rPr>
          <w:rFonts w:ascii="Times New Roman" w:eastAsia="宋体" w:hAnsi="Times New Roman" w:cs="Times New Roman"/>
          <w:sz w:val="24"/>
          <w:szCs w:val="24"/>
        </w:rPr>
        <w:instrText xml:space="preserve"> ADDIN EN.CITE &lt;EndNote&gt;&lt;Cite&gt;&lt;Author&gt;Llovet&lt;/Author&gt;&lt;Year&gt;2021&lt;/Year&gt;&lt;RecNum&gt;1&lt;/RecNum&gt;&lt;DisplayText&gt;[1]&lt;/DisplayText&gt;&lt;record&gt;&lt;rec-number&gt;1&lt;/rec-number&gt;&lt;foreign-keys&gt;&lt;key app="EN" db-id="5vw2tx2sjt5vpae0d9qxdwvk9tv0azsstaff"&gt;1&lt;/key&gt;&lt;/foreign-keys&gt;&lt;ref-type name="Journal Article"&gt;17&lt;/ref-type&gt;&lt;contributors&gt;&lt;authors&gt;&lt;author&gt;Llovet, J. M.&lt;/author&gt;&lt;author&gt;Kelley, R. K.&lt;/author&gt;&lt;author&gt;Villanueva, A.&lt;/author&gt;&lt;/authors&gt;&lt;/contributors&gt;&lt;auth-address&gt;Mount Sinai Liver Cancer Program, Division of Liver Diseases, Tisch Cancer Institute, Icahn School of Medicine at Mount Sinai, New York, NY, USA. josep.llovet@mssm.edu.&amp;#xD;Translational Research in Hepatic Oncology, Liver Unit, IDIBAPS, Hospital Clinic, University of Barcelona, Catalonia, Spain. josep.llovet@mssm.edu.&amp;#xD;Institució Catalana d&amp;apos;Estudis Avançats (ICREA), Barcelona, Catalonia, Spain. josep.llovet@mssm.edu.&amp;#xD;Helen Diller Family Comprehensive Cancer Center, University of California, San Francisco (UCSF), San Francisco, CA, USA.&lt;/auth-address&gt;&lt;titles&gt;&lt;title&gt;Hepatocellular carcinoma&lt;/title&gt;&lt;/titles&gt;&lt;pages&gt;6&lt;/pages&gt;&lt;volume&gt;7&lt;/volume&gt;&lt;number&gt;1&lt;/number&gt;&lt;dates&gt;&lt;year&gt;2021&lt;/year&gt;&lt;pub-dates&gt;&lt;date&gt;Jan 21&lt;/date&gt;&lt;/pub-dates&gt;&lt;/dates&gt;&lt;isbn&gt;2056-676x&lt;/isbn&gt;&lt;accession-num&gt;33479224&lt;/accession-num&gt;&lt;urls&gt;&lt;/urls&gt;&lt;electronic-resource-num&gt;10.1038/s41572-020-00240-3&lt;/electronic-resource-num&gt;&lt;remote-database-provider&gt;Nlm&lt;/remote-database-provider&gt;&lt;/record&gt;&lt;/Cite&gt;&lt;/EndNote&gt;</w:instrText>
      </w:r>
      <w:r w:rsidR="00C838C2" w:rsidRPr="004F11D1">
        <w:rPr>
          <w:rFonts w:ascii="Times New Roman" w:eastAsia="宋体" w:hAnsi="Times New Roman" w:cs="Times New Roman"/>
          <w:sz w:val="24"/>
          <w:szCs w:val="24"/>
        </w:rPr>
        <w:fldChar w:fldCharType="separate"/>
      </w:r>
      <w:r w:rsidR="00C838C2" w:rsidRPr="004F11D1">
        <w:rPr>
          <w:rFonts w:ascii="Times New Roman" w:eastAsia="宋体" w:hAnsi="Times New Roman" w:cs="Times New Roman"/>
          <w:noProof/>
          <w:sz w:val="24"/>
          <w:szCs w:val="24"/>
        </w:rPr>
        <w:t>[</w:t>
      </w:r>
      <w:hyperlink w:anchor="_ENREF_1" w:tooltip="Llovet, 2021 #1" w:history="1">
        <w:r w:rsidR="004D4735" w:rsidRPr="004F11D1">
          <w:rPr>
            <w:rFonts w:ascii="Times New Roman" w:eastAsia="宋体" w:hAnsi="Times New Roman" w:cs="Times New Roman"/>
            <w:noProof/>
            <w:sz w:val="24"/>
            <w:szCs w:val="24"/>
          </w:rPr>
          <w:t>1</w:t>
        </w:r>
      </w:hyperlink>
      <w:r w:rsidR="00C838C2" w:rsidRPr="004F11D1">
        <w:rPr>
          <w:rFonts w:ascii="Times New Roman" w:eastAsia="宋体" w:hAnsi="Times New Roman" w:cs="Times New Roman"/>
          <w:noProof/>
          <w:sz w:val="24"/>
          <w:szCs w:val="24"/>
        </w:rPr>
        <w:t>]</w:t>
      </w:r>
      <w:r w:rsidR="00C838C2" w:rsidRPr="004F11D1">
        <w:rPr>
          <w:rFonts w:ascii="Times New Roman" w:eastAsia="宋体" w:hAnsi="Times New Roman" w:cs="Times New Roman"/>
          <w:sz w:val="24"/>
          <w:szCs w:val="24"/>
        </w:rPr>
        <w:fldChar w:fldCharType="end"/>
      </w:r>
      <w:r w:rsidR="00CF5CDE" w:rsidRPr="004F11D1">
        <w:rPr>
          <w:rFonts w:ascii="Times New Roman" w:eastAsia="宋体" w:hAnsi="Times New Roman" w:cs="Times New Roman"/>
          <w:sz w:val="24"/>
          <w:szCs w:val="24"/>
        </w:rPr>
        <w:t>。</w:t>
      </w:r>
      <w:r w:rsidR="00C838C2" w:rsidRPr="004F11D1">
        <w:rPr>
          <w:rFonts w:ascii="Times New Roman" w:eastAsia="宋体" w:hAnsi="Times New Roman" w:cs="Times New Roman"/>
          <w:sz w:val="24"/>
          <w:szCs w:val="24"/>
        </w:rPr>
        <w:t>尽管随着医疗技术的进展，以及新药的研发，肝癌</w:t>
      </w:r>
      <w:r w:rsidR="000D06F9" w:rsidRPr="004F11D1">
        <w:rPr>
          <w:rFonts w:ascii="Times New Roman" w:eastAsia="宋体" w:hAnsi="Times New Roman" w:cs="Times New Roman"/>
          <w:sz w:val="24"/>
          <w:szCs w:val="24"/>
        </w:rPr>
        <w:t>的</w:t>
      </w:r>
      <w:r w:rsidR="00C838C2" w:rsidRPr="004F11D1">
        <w:rPr>
          <w:rFonts w:ascii="Times New Roman" w:eastAsia="宋体" w:hAnsi="Times New Roman" w:cs="Times New Roman"/>
          <w:sz w:val="24"/>
          <w:szCs w:val="24"/>
        </w:rPr>
        <w:t>治疗有了很大的进步</w:t>
      </w:r>
      <w:r w:rsidR="000D06F9" w:rsidRPr="004F11D1">
        <w:rPr>
          <w:rFonts w:ascii="Times New Roman" w:eastAsia="宋体" w:hAnsi="Times New Roman" w:cs="Times New Roman"/>
          <w:sz w:val="24"/>
          <w:szCs w:val="24"/>
        </w:rPr>
        <w:t>，但约</w:t>
      </w:r>
      <w:r w:rsidR="000D06F9" w:rsidRPr="004F11D1">
        <w:rPr>
          <w:rFonts w:ascii="Times New Roman" w:eastAsia="宋体" w:hAnsi="Times New Roman" w:cs="Times New Roman"/>
          <w:sz w:val="24"/>
          <w:szCs w:val="24"/>
        </w:rPr>
        <w:t>70%</w:t>
      </w:r>
      <w:r w:rsidR="000D06F9" w:rsidRPr="004F11D1">
        <w:rPr>
          <w:rFonts w:ascii="Times New Roman" w:eastAsia="宋体" w:hAnsi="Times New Roman" w:cs="Times New Roman"/>
          <w:sz w:val="24"/>
          <w:szCs w:val="24"/>
        </w:rPr>
        <w:t>的患者术后</w:t>
      </w:r>
      <w:r w:rsidR="000D06F9" w:rsidRPr="004F11D1">
        <w:rPr>
          <w:rFonts w:ascii="Times New Roman" w:eastAsia="宋体" w:hAnsi="Times New Roman" w:cs="Times New Roman"/>
          <w:sz w:val="24"/>
          <w:szCs w:val="24"/>
        </w:rPr>
        <w:t>5</w:t>
      </w:r>
      <w:r w:rsidR="000D06F9" w:rsidRPr="004F11D1">
        <w:rPr>
          <w:rFonts w:ascii="Times New Roman" w:eastAsia="宋体" w:hAnsi="Times New Roman" w:cs="Times New Roman"/>
          <w:sz w:val="24"/>
          <w:szCs w:val="24"/>
        </w:rPr>
        <w:t>年内仍会出现肿瘤复发及转移。</w:t>
      </w:r>
      <w:r w:rsidR="001D0324" w:rsidRPr="004F11D1">
        <w:rPr>
          <w:rFonts w:ascii="Times New Roman" w:eastAsia="宋体" w:hAnsi="Times New Roman" w:cs="Times New Roman"/>
          <w:sz w:val="24"/>
          <w:szCs w:val="24"/>
        </w:rPr>
        <w:t>肝癌高发病率、高致死率及高复发率的特点为我国社会与家庭带来了巨大的负担与压力。</w:t>
      </w:r>
      <w:r w:rsidR="00912220" w:rsidRPr="004F11D1">
        <w:rPr>
          <w:rFonts w:ascii="Times New Roman" w:eastAsia="宋体" w:hAnsi="Times New Roman" w:cs="Times New Roman"/>
          <w:sz w:val="24"/>
          <w:szCs w:val="24"/>
        </w:rPr>
        <w:t>探究肝癌转移的作用机制，为该病治疗提供新的作用靶点仍旧是目前的科研重点与难点。</w:t>
      </w:r>
    </w:p>
    <w:p w:rsidR="00912220" w:rsidRPr="004F11D1" w:rsidRDefault="005E48AB" w:rsidP="00F675F9">
      <w:pPr>
        <w:adjustRightInd w:val="0"/>
        <w:snapToGrid w:val="0"/>
        <w:spacing w:line="360" w:lineRule="auto"/>
        <w:ind w:firstLineChars="200" w:firstLine="480"/>
        <w:rPr>
          <w:rFonts w:ascii="Times New Roman" w:eastAsia="宋体" w:hAnsi="Times New Roman" w:cs="Times New Roman"/>
          <w:sz w:val="24"/>
          <w:szCs w:val="24"/>
        </w:rPr>
      </w:pPr>
      <w:r w:rsidRPr="004F11D1">
        <w:rPr>
          <w:rFonts w:ascii="Times New Roman" w:eastAsia="宋体" w:hAnsi="Times New Roman" w:cs="Times New Roman"/>
          <w:sz w:val="24"/>
          <w:szCs w:val="24"/>
        </w:rPr>
        <w:t>近年</w:t>
      </w:r>
      <w:r w:rsidR="006B7BB0" w:rsidRPr="004F11D1">
        <w:rPr>
          <w:rFonts w:ascii="Times New Roman" w:eastAsia="宋体" w:hAnsi="Times New Roman" w:cs="Times New Roman"/>
          <w:sz w:val="24"/>
          <w:szCs w:val="24"/>
        </w:rPr>
        <w:t>研究</w:t>
      </w:r>
      <w:r w:rsidR="006B7BB0" w:rsidRPr="004F11D1">
        <w:rPr>
          <w:rFonts w:ascii="Times New Roman" w:eastAsia="宋体" w:hAnsi="Times New Roman" w:cs="Times New Roman"/>
          <w:noProof/>
          <w:sz w:val="24"/>
          <w:szCs w:val="24"/>
        </w:rPr>
        <w:t>发现</w:t>
      </w:r>
      <w:r w:rsidR="006B7BB0" w:rsidRPr="004F11D1">
        <w:rPr>
          <w:rFonts w:ascii="Times New Roman" w:eastAsia="宋体" w:hAnsi="Times New Roman" w:cs="Times New Roman"/>
          <w:sz w:val="24"/>
          <w:szCs w:val="24"/>
        </w:rPr>
        <w:t>，</w:t>
      </w:r>
      <w:r w:rsidRPr="004F11D1">
        <w:rPr>
          <w:rFonts w:ascii="Times New Roman" w:eastAsia="宋体" w:hAnsi="Times New Roman" w:cs="Times New Roman"/>
          <w:sz w:val="24"/>
          <w:szCs w:val="24"/>
        </w:rPr>
        <w:t>着</w:t>
      </w:r>
      <w:r w:rsidR="006B7BB0" w:rsidRPr="004F11D1">
        <w:rPr>
          <w:rFonts w:ascii="Times New Roman" w:eastAsia="宋体" w:hAnsi="Times New Roman" w:cs="Times New Roman"/>
          <w:sz w:val="24"/>
          <w:szCs w:val="24"/>
        </w:rPr>
        <w:t>色性干皮病基因</w:t>
      </w:r>
      <w:r w:rsidR="006B7BB0" w:rsidRPr="004F11D1">
        <w:rPr>
          <w:rFonts w:ascii="Times New Roman" w:eastAsia="宋体" w:hAnsi="Times New Roman" w:cs="Times New Roman"/>
          <w:sz w:val="24"/>
          <w:szCs w:val="24"/>
        </w:rPr>
        <w:t>D</w:t>
      </w:r>
      <w:r w:rsidR="006B7BB0" w:rsidRPr="004F11D1">
        <w:rPr>
          <w:rFonts w:ascii="Times New Roman" w:eastAsia="宋体" w:hAnsi="Times New Roman" w:cs="Times New Roman"/>
          <w:sz w:val="24"/>
          <w:szCs w:val="24"/>
        </w:rPr>
        <w:t>（</w:t>
      </w:r>
      <w:r w:rsidR="006B7BB0" w:rsidRPr="004F11D1">
        <w:rPr>
          <w:rFonts w:ascii="Times New Roman" w:eastAsia="宋体" w:hAnsi="Times New Roman" w:cs="Times New Roman"/>
          <w:sz w:val="24"/>
          <w:szCs w:val="24"/>
        </w:rPr>
        <w:t>Xeroderma Pigmentosum Gene D</w:t>
      </w:r>
      <w:r w:rsidRPr="004F11D1">
        <w:rPr>
          <w:rFonts w:ascii="Times New Roman" w:eastAsia="宋体" w:hAnsi="Times New Roman" w:cs="Times New Roman"/>
          <w:sz w:val="24"/>
          <w:szCs w:val="24"/>
        </w:rPr>
        <w:t xml:space="preserve">, </w:t>
      </w:r>
      <w:r w:rsidR="006B7BB0" w:rsidRPr="004F11D1">
        <w:rPr>
          <w:rFonts w:ascii="Times New Roman" w:eastAsia="宋体" w:hAnsi="Times New Roman" w:cs="Times New Roman"/>
          <w:sz w:val="24"/>
          <w:szCs w:val="24"/>
        </w:rPr>
        <w:t>XPD</w:t>
      </w:r>
      <w:r w:rsidR="006B7BB0" w:rsidRPr="004F11D1">
        <w:rPr>
          <w:rFonts w:ascii="Times New Roman" w:eastAsia="宋体" w:hAnsi="Times New Roman" w:cs="Times New Roman"/>
          <w:sz w:val="24"/>
          <w:szCs w:val="24"/>
        </w:rPr>
        <w:t>）作为一种重要的</w:t>
      </w:r>
      <w:r w:rsidR="00A34B94" w:rsidRPr="004F11D1">
        <w:rPr>
          <w:rFonts w:ascii="Times New Roman" w:eastAsia="宋体" w:hAnsi="Times New Roman" w:cs="Times New Roman"/>
          <w:sz w:val="24"/>
          <w:szCs w:val="24"/>
        </w:rPr>
        <w:t>DNA</w:t>
      </w:r>
      <w:r w:rsidR="006B7BB0" w:rsidRPr="004F11D1">
        <w:rPr>
          <w:rFonts w:ascii="Times New Roman" w:eastAsia="宋体" w:hAnsi="Times New Roman" w:cs="Times New Roman"/>
          <w:sz w:val="24"/>
          <w:szCs w:val="24"/>
        </w:rPr>
        <w:t>修复基因，其基因产物为哺乳动物基本转录因子</w:t>
      </w:r>
      <w:r w:rsidR="00A34B94" w:rsidRPr="004F11D1">
        <w:rPr>
          <w:rFonts w:ascii="Times New Roman" w:eastAsia="宋体" w:hAnsi="Times New Roman" w:cs="Times New Roman"/>
          <w:sz w:val="24"/>
          <w:szCs w:val="24"/>
        </w:rPr>
        <w:t>II H</w:t>
      </w:r>
      <w:r w:rsidR="006B7BB0" w:rsidRPr="004F11D1">
        <w:rPr>
          <w:rFonts w:ascii="Times New Roman" w:eastAsia="宋体" w:hAnsi="Times New Roman" w:cs="Times New Roman"/>
          <w:sz w:val="24"/>
          <w:szCs w:val="24"/>
        </w:rPr>
        <w:t>的核心成份，广泛参与真核生物转录起始和</w:t>
      </w:r>
      <w:r w:rsidR="006B7BB0" w:rsidRPr="004F11D1">
        <w:rPr>
          <w:rFonts w:ascii="Times New Roman" w:eastAsia="宋体" w:hAnsi="Times New Roman" w:cs="Times New Roman"/>
          <w:sz w:val="24"/>
          <w:szCs w:val="24"/>
        </w:rPr>
        <w:t>DN</w:t>
      </w:r>
      <w:r w:rsidR="00A34B94" w:rsidRPr="004F11D1">
        <w:rPr>
          <w:rFonts w:ascii="Times New Roman" w:eastAsia="宋体" w:hAnsi="Times New Roman" w:cs="Times New Roman"/>
          <w:sz w:val="24"/>
          <w:szCs w:val="24"/>
        </w:rPr>
        <w:t>A</w:t>
      </w:r>
      <w:r w:rsidR="006B7BB0" w:rsidRPr="004F11D1">
        <w:rPr>
          <w:rFonts w:ascii="Times New Roman" w:eastAsia="宋体" w:hAnsi="Times New Roman" w:cs="Times New Roman"/>
          <w:sz w:val="24"/>
          <w:szCs w:val="24"/>
        </w:rPr>
        <w:t>核苷酸切除修复过程，与肿瘤的发病风险存在相关性</w:t>
      </w:r>
      <w:r w:rsidR="00A34B94" w:rsidRPr="004F11D1">
        <w:rPr>
          <w:rFonts w:ascii="Times New Roman" w:eastAsia="宋体" w:hAnsi="Times New Roman" w:cs="Times New Roman"/>
          <w:sz w:val="24"/>
          <w:szCs w:val="24"/>
        </w:rPr>
        <w:fldChar w:fldCharType="begin"/>
      </w:r>
      <w:r w:rsidR="00A34B94" w:rsidRPr="004F11D1">
        <w:rPr>
          <w:rFonts w:ascii="Times New Roman" w:eastAsia="宋体" w:hAnsi="Times New Roman" w:cs="Times New Roman"/>
          <w:sz w:val="24"/>
          <w:szCs w:val="24"/>
        </w:rPr>
        <w:instrText xml:space="preserve"> ADDIN EN.CITE &lt;EndNote&gt;&lt;Cite&gt;&lt;Author&gt;Peissert&lt;/Author&gt;&lt;Year&gt;2020&lt;/Year&gt;&lt;RecNum&gt;4&lt;/RecNum&gt;&lt;DisplayText&gt;[2]&lt;/DisplayText&gt;&lt;record&gt;&lt;rec-number&gt;4&lt;/rec-number&gt;&lt;foreign-keys&gt;&lt;key app="EN" db-id="5vw2tx2sjt5vpae0d9qxdwvk9tv0azsstaff"&gt;4&lt;/key&gt;&lt;/foreign-keys&gt;&lt;ref-type name="Journal Article"&gt;17&lt;/ref-type&gt;&lt;contributors&gt;&lt;authors&gt;&lt;author&gt;Peissert, S.&lt;/author&gt;&lt;author&gt;Sauer, F.&lt;/author&gt;&lt;author&gt;Grabarczyk, D. B.&lt;/author&gt;&lt;author&gt;Braun, C.&lt;/author&gt;&lt;author&gt;Sander, G.&lt;/author&gt;&lt;author&gt;Poterszman, A.&lt;/author&gt;&lt;/authors&gt;&lt;/contributors&gt;&lt;auth-address&gt;Rudolf Virchow Center for Experimental Biomedicine, Institute for Structural Biology, University of Würzburg, 97080, Würzburg, Germany.&amp;#xD;Institut de Génétique et de Biologie Moléculaire et Cellulaire Illkirch Cedex, C.U., Strasbourg, France.&amp;#xD;Centre National de la Recherche Scientifique, UMR7104, 67404, Illkirch, France.&amp;#xD;Institut National de la Santé et de la Recherche Médicale, U1258, 67404, Illkirch, France.&amp;#xD;Université de Strasbourg, 67404, Illkirch, France.&lt;/auth-address&gt;&lt;titles&gt;&lt;title&gt;In TFIIH the Arch domain of XPD is mechanistically essential for transcription and DNA repair&lt;/title&gt;&lt;/titles&gt;&lt;pages&gt;1667&lt;/pages&gt;&lt;volume&gt;11&lt;/volume&gt;&lt;number&gt;1&lt;/number&gt;&lt;dates&gt;&lt;year&gt;2020&lt;/year&gt;&lt;pub-dates&gt;&lt;date&gt;Apr 3&lt;/date&gt;&lt;/pub-dates&gt;&lt;/dates&gt;&lt;isbn&gt;2041-1723&lt;/isbn&gt;&lt;accession-num&gt;32245994&lt;/accession-num&gt;&lt;urls&gt;&lt;/urls&gt;&lt;electronic-resource-num&gt;10.1038/s41467-020-15241-9&lt;/electronic-resource-num&gt;&lt;remote-database-provider&gt;Nlm&lt;/remote-database-provider&gt;&lt;/record&gt;&lt;/Cite&gt;&lt;/EndNote&gt;</w:instrText>
      </w:r>
      <w:r w:rsidR="00A34B94" w:rsidRPr="004F11D1">
        <w:rPr>
          <w:rFonts w:ascii="Times New Roman" w:eastAsia="宋体" w:hAnsi="Times New Roman" w:cs="Times New Roman"/>
          <w:sz w:val="24"/>
          <w:szCs w:val="24"/>
        </w:rPr>
        <w:fldChar w:fldCharType="separate"/>
      </w:r>
      <w:r w:rsidR="00A34B94" w:rsidRPr="004F11D1">
        <w:rPr>
          <w:rFonts w:ascii="Times New Roman" w:eastAsia="宋体" w:hAnsi="Times New Roman" w:cs="Times New Roman"/>
          <w:noProof/>
          <w:sz w:val="24"/>
          <w:szCs w:val="24"/>
        </w:rPr>
        <w:t>[</w:t>
      </w:r>
      <w:hyperlink w:anchor="_ENREF_2" w:tooltip="Peissert, 2020 #4" w:history="1">
        <w:r w:rsidR="004D4735" w:rsidRPr="004F11D1">
          <w:rPr>
            <w:rFonts w:ascii="Times New Roman" w:eastAsia="宋体" w:hAnsi="Times New Roman" w:cs="Times New Roman"/>
            <w:noProof/>
            <w:sz w:val="24"/>
            <w:szCs w:val="24"/>
          </w:rPr>
          <w:t>2</w:t>
        </w:r>
      </w:hyperlink>
      <w:r w:rsidR="00A34B94" w:rsidRPr="004F11D1">
        <w:rPr>
          <w:rFonts w:ascii="Times New Roman" w:eastAsia="宋体" w:hAnsi="Times New Roman" w:cs="Times New Roman"/>
          <w:noProof/>
          <w:sz w:val="24"/>
          <w:szCs w:val="24"/>
        </w:rPr>
        <w:t>]</w:t>
      </w:r>
      <w:r w:rsidR="00A34B94" w:rsidRPr="004F11D1">
        <w:rPr>
          <w:rFonts w:ascii="Times New Roman" w:eastAsia="宋体" w:hAnsi="Times New Roman" w:cs="Times New Roman"/>
          <w:sz w:val="24"/>
          <w:szCs w:val="24"/>
        </w:rPr>
        <w:fldChar w:fldCharType="end"/>
      </w:r>
      <w:r w:rsidR="00A34B94" w:rsidRPr="004F11D1">
        <w:rPr>
          <w:rFonts w:ascii="Times New Roman" w:eastAsia="宋体" w:hAnsi="Times New Roman" w:cs="Times New Roman"/>
          <w:sz w:val="24"/>
          <w:szCs w:val="24"/>
        </w:rPr>
        <w:t>。</w:t>
      </w:r>
      <w:r w:rsidR="00A25B0A" w:rsidRPr="004F11D1">
        <w:rPr>
          <w:rFonts w:ascii="Times New Roman" w:eastAsia="宋体" w:hAnsi="Times New Roman" w:cs="Times New Roman"/>
          <w:sz w:val="24"/>
          <w:szCs w:val="24"/>
        </w:rPr>
        <w:t>我们的前期研究显示：</w:t>
      </w:r>
      <w:r w:rsidR="00A25B0A" w:rsidRPr="004F11D1">
        <w:rPr>
          <w:rFonts w:ascii="Times New Roman" w:eastAsia="宋体" w:hAnsi="Times New Roman" w:cs="Times New Roman"/>
          <w:sz w:val="24"/>
          <w:szCs w:val="24"/>
        </w:rPr>
        <w:t>XPD</w:t>
      </w:r>
      <w:r w:rsidR="00A25B0A" w:rsidRPr="004F11D1">
        <w:rPr>
          <w:rFonts w:ascii="Times New Roman" w:eastAsia="宋体" w:hAnsi="Times New Roman" w:cs="Times New Roman"/>
          <w:sz w:val="24"/>
          <w:szCs w:val="24"/>
        </w:rPr>
        <w:t>在</w:t>
      </w:r>
      <w:r w:rsidR="00A25B0A" w:rsidRPr="004F11D1">
        <w:rPr>
          <w:rFonts w:ascii="Times New Roman" w:eastAsia="宋体" w:hAnsi="Times New Roman" w:cs="Times New Roman"/>
          <w:sz w:val="24"/>
          <w:szCs w:val="24"/>
        </w:rPr>
        <w:t>HCC</w:t>
      </w:r>
      <w:r w:rsidR="00A25B0A" w:rsidRPr="004F11D1">
        <w:rPr>
          <w:rFonts w:ascii="Times New Roman" w:eastAsia="宋体" w:hAnsi="Times New Roman" w:cs="Times New Roman"/>
          <w:sz w:val="24"/>
          <w:szCs w:val="24"/>
        </w:rPr>
        <w:t>组织与细胞系中</w:t>
      </w:r>
      <w:r w:rsidR="00D97EF0" w:rsidRPr="004F11D1">
        <w:rPr>
          <w:rFonts w:ascii="Times New Roman" w:eastAsia="宋体" w:hAnsi="Times New Roman" w:cs="Times New Roman"/>
          <w:sz w:val="24"/>
          <w:szCs w:val="24"/>
        </w:rPr>
        <w:t>均低表达；提高</w:t>
      </w:r>
      <w:r w:rsidR="00D97EF0" w:rsidRPr="004F11D1">
        <w:rPr>
          <w:rFonts w:ascii="Times New Roman" w:eastAsia="宋体" w:hAnsi="Times New Roman" w:cs="Times New Roman"/>
          <w:sz w:val="24"/>
          <w:szCs w:val="24"/>
        </w:rPr>
        <w:t>HCC</w:t>
      </w:r>
      <w:r w:rsidR="00D97EF0" w:rsidRPr="004F11D1">
        <w:rPr>
          <w:rFonts w:ascii="Times New Roman" w:eastAsia="宋体" w:hAnsi="Times New Roman" w:cs="Times New Roman"/>
          <w:sz w:val="24"/>
          <w:szCs w:val="24"/>
        </w:rPr>
        <w:t>细胞中</w:t>
      </w:r>
      <w:r w:rsidR="00D97EF0" w:rsidRPr="004F11D1">
        <w:rPr>
          <w:rFonts w:ascii="Times New Roman" w:eastAsia="宋体" w:hAnsi="Times New Roman" w:cs="Times New Roman"/>
          <w:sz w:val="24"/>
          <w:szCs w:val="24"/>
        </w:rPr>
        <w:t>XPD</w:t>
      </w:r>
      <w:r w:rsidR="00D97EF0" w:rsidRPr="004F11D1">
        <w:rPr>
          <w:rFonts w:ascii="Times New Roman" w:eastAsia="宋体" w:hAnsi="Times New Roman" w:cs="Times New Roman"/>
          <w:sz w:val="24"/>
          <w:szCs w:val="24"/>
        </w:rPr>
        <w:t>表达水平后，细胞增殖与迁移能力被显著抑制</w:t>
      </w:r>
      <w:r w:rsidR="00EC5FBF" w:rsidRPr="004F11D1">
        <w:rPr>
          <w:rFonts w:ascii="Times New Roman" w:eastAsia="宋体" w:hAnsi="Times New Roman" w:cs="Times New Roman"/>
          <w:sz w:val="24"/>
          <w:szCs w:val="24"/>
        </w:rPr>
        <w:t>；荷瘤实验结果证明高表达</w:t>
      </w:r>
      <w:r w:rsidR="00EC5FBF" w:rsidRPr="004F11D1">
        <w:rPr>
          <w:rFonts w:ascii="Times New Roman" w:eastAsia="宋体" w:hAnsi="Times New Roman" w:cs="Times New Roman"/>
          <w:sz w:val="24"/>
          <w:szCs w:val="24"/>
        </w:rPr>
        <w:t>XPD</w:t>
      </w:r>
      <w:r w:rsidR="00EC5FBF" w:rsidRPr="004F11D1">
        <w:rPr>
          <w:rFonts w:ascii="Times New Roman" w:eastAsia="宋体" w:hAnsi="Times New Roman" w:cs="Times New Roman"/>
          <w:sz w:val="24"/>
          <w:szCs w:val="24"/>
        </w:rPr>
        <w:t>后可显著抑制肿瘤形成</w:t>
      </w:r>
      <w:r w:rsidR="00EC5FBF" w:rsidRPr="004F11D1">
        <w:rPr>
          <w:rFonts w:ascii="Times New Roman" w:eastAsia="宋体" w:hAnsi="Times New Roman" w:cs="Times New Roman"/>
          <w:sz w:val="24"/>
          <w:szCs w:val="24"/>
        </w:rPr>
        <w:fldChar w:fldCharType="begin"/>
      </w:r>
      <w:r w:rsidR="00EC5FBF" w:rsidRPr="004F11D1">
        <w:rPr>
          <w:rFonts w:ascii="Times New Roman" w:eastAsia="宋体" w:hAnsi="Times New Roman" w:cs="Times New Roman"/>
          <w:sz w:val="24"/>
          <w:szCs w:val="24"/>
        </w:rPr>
        <w:instrText xml:space="preserve"> ADDIN EN.CITE &lt;EndNote&gt;&lt;Cite&gt;&lt;Author&gt;Xiao&lt;/Author&gt;&lt;Year&gt;2019&lt;/Year&gt;&lt;RecNum&gt;6&lt;/RecNum&gt;&lt;DisplayText&gt;[3]&lt;/DisplayText&gt;&lt;record&gt;&lt;rec-number&gt;6&lt;/rec-number&gt;&lt;foreign-keys&gt;&lt;key app="EN" db-id="5vw2tx2sjt5vpae0d9qxdwvk9tv0azsstaff"&gt;6&lt;/key&gt;&lt;/foreign-keys&gt;&lt;ref-type name="Journal Article"&gt;17&lt;/ref-type&gt;&lt;contributors&gt;&lt;authors&gt;&lt;author&gt;Xiao, Z.&lt;/author&gt;&lt;author&gt;Wang, Y.&lt;/author&gt;&lt;author&gt;Ding, H.&lt;/author&gt;&lt;/authors&gt;&lt;/contributors&gt;&lt;auth-address&gt;1Department of Gastroenterology, The Second Affiliated Hospital of Nanchang University, 1 Minde Road, Nanchang, 330006 Jiangxi People&amp;apos;s Republic of China. GRID: grid.412455.3&amp;#xD;2The Second Clinical Medical College of Nanchang University, Nanchang, 330006 Jiangxi People&amp;apos;s Republic of China. ISNI: 0000 0001 2182 8825. GRID: grid.260463.5&lt;/auth-address&gt;&lt;titles&gt;&lt;title&gt;XPD suppresses cell proliferation and migration via miR-29a-3p-Mdm2/PDGF-B axis in HCC&lt;/title&gt;&lt;secondary-title&gt;Cell Biosci&lt;/secondary-title&gt;&lt;alt-title&gt;Cell &amp;amp; bioscience&lt;/alt-title&gt;&lt;/titles&gt;&lt;periodical&gt;&lt;full-title&gt;Cell Biosci&lt;/full-title&gt;&lt;abbr-1&gt;Cell &amp;amp; bioscience&lt;/abbr-1&gt;&lt;/periodical&gt;&lt;alt-periodical&gt;&lt;full-title&gt;Cell Biosci&lt;/full-title&gt;&lt;abbr-1&gt;Cell &amp;amp; bioscience&lt;/abbr-1&gt;&lt;/alt-periodical&gt;&lt;pages&gt;6&lt;/pages&gt;&lt;volume&gt;9&lt;/volume&gt;&lt;edition&gt;2019/01/11&lt;/edition&gt;&lt;dates&gt;&lt;year&gt;2019&lt;/year&gt;&lt;/dates&gt;&lt;isbn&gt;2045-3701 (Print)&amp;#xD;2045-3701&lt;/isbn&gt;&lt;accession-num&gt;30627419&lt;/accession-num&gt;&lt;urls&gt;&lt;/urls&gt;&lt;custom2&gt;Pmc6321695&lt;/custom2&gt;&lt;electronic-resource-num&gt;10.1186/s13578-018-0269-4&lt;/electronic-resource-num&gt;&lt;remote-database-provider&gt;Nlm&lt;/remote-database-provider&gt;&lt;language&gt;eng&lt;/language&gt;&lt;/record&gt;&lt;/Cite&gt;&lt;/EndNote&gt;</w:instrText>
      </w:r>
      <w:r w:rsidR="00EC5FBF" w:rsidRPr="004F11D1">
        <w:rPr>
          <w:rFonts w:ascii="Times New Roman" w:eastAsia="宋体" w:hAnsi="Times New Roman" w:cs="Times New Roman"/>
          <w:sz w:val="24"/>
          <w:szCs w:val="24"/>
        </w:rPr>
        <w:fldChar w:fldCharType="separate"/>
      </w:r>
      <w:r w:rsidR="00EC5FBF" w:rsidRPr="004F11D1">
        <w:rPr>
          <w:rFonts w:ascii="Times New Roman" w:eastAsia="宋体" w:hAnsi="Times New Roman" w:cs="Times New Roman"/>
          <w:noProof/>
          <w:sz w:val="24"/>
          <w:szCs w:val="24"/>
        </w:rPr>
        <w:t>[</w:t>
      </w:r>
      <w:hyperlink w:anchor="_ENREF_3" w:tooltip="Xiao, 2019 #6" w:history="1">
        <w:r w:rsidR="004D4735" w:rsidRPr="004F11D1">
          <w:rPr>
            <w:rFonts w:ascii="Times New Roman" w:eastAsia="宋体" w:hAnsi="Times New Roman" w:cs="Times New Roman"/>
            <w:noProof/>
            <w:sz w:val="24"/>
            <w:szCs w:val="24"/>
          </w:rPr>
          <w:t>3</w:t>
        </w:r>
      </w:hyperlink>
      <w:r w:rsidR="00EC5FBF" w:rsidRPr="004F11D1">
        <w:rPr>
          <w:rFonts w:ascii="Times New Roman" w:eastAsia="宋体" w:hAnsi="Times New Roman" w:cs="Times New Roman"/>
          <w:noProof/>
          <w:sz w:val="24"/>
          <w:szCs w:val="24"/>
        </w:rPr>
        <w:t>]</w:t>
      </w:r>
      <w:r w:rsidR="00EC5FBF" w:rsidRPr="004F11D1">
        <w:rPr>
          <w:rFonts w:ascii="Times New Roman" w:eastAsia="宋体" w:hAnsi="Times New Roman" w:cs="Times New Roman"/>
          <w:sz w:val="24"/>
          <w:szCs w:val="24"/>
        </w:rPr>
        <w:fldChar w:fldCharType="end"/>
      </w:r>
      <w:r w:rsidR="00EC5FBF" w:rsidRPr="004F11D1">
        <w:rPr>
          <w:rFonts w:ascii="Times New Roman" w:eastAsia="宋体" w:hAnsi="Times New Roman" w:cs="Times New Roman"/>
          <w:sz w:val="24"/>
          <w:szCs w:val="24"/>
        </w:rPr>
        <w:t>。</w:t>
      </w:r>
      <w:r w:rsidR="009B434A" w:rsidRPr="004F11D1">
        <w:rPr>
          <w:rFonts w:ascii="Times New Roman" w:eastAsia="宋体" w:hAnsi="Times New Roman" w:cs="Times New Roman"/>
          <w:sz w:val="24"/>
          <w:szCs w:val="24"/>
        </w:rPr>
        <w:t>提示</w:t>
      </w:r>
      <w:r w:rsidR="009B434A" w:rsidRPr="004F11D1">
        <w:rPr>
          <w:rFonts w:ascii="Times New Roman" w:eastAsia="宋体" w:hAnsi="Times New Roman" w:cs="Times New Roman"/>
          <w:sz w:val="24"/>
          <w:szCs w:val="24"/>
        </w:rPr>
        <w:t>XPD</w:t>
      </w:r>
      <w:r w:rsidR="009B434A" w:rsidRPr="004F11D1">
        <w:rPr>
          <w:rFonts w:ascii="Times New Roman" w:eastAsia="宋体" w:hAnsi="Times New Roman" w:cs="Times New Roman"/>
          <w:sz w:val="24"/>
          <w:szCs w:val="24"/>
        </w:rPr>
        <w:t>可能作为肝癌治疗的潜力靶点，但</w:t>
      </w:r>
      <w:r w:rsidR="009B434A" w:rsidRPr="004F11D1">
        <w:rPr>
          <w:rFonts w:ascii="Times New Roman" w:eastAsia="宋体" w:hAnsi="Times New Roman" w:cs="Times New Roman"/>
          <w:sz w:val="24"/>
          <w:szCs w:val="24"/>
        </w:rPr>
        <w:t>XPD</w:t>
      </w:r>
      <w:r w:rsidR="009B434A" w:rsidRPr="004F11D1">
        <w:rPr>
          <w:rFonts w:ascii="Times New Roman" w:eastAsia="宋体" w:hAnsi="Times New Roman" w:cs="Times New Roman"/>
          <w:sz w:val="24"/>
          <w:szCs w:val="24"/>
        </w:rPr>
        <w:t>表达水平为何降低？下调</w:t>
      </w:r>
      <w:r w:rsidR="009B434A" w:rsidRPr="004F11D1">
        <w:rPr>
          <w:rFonts w:ascii="Times New Roman" w:eastAsia="宋体" w:hAnsi="Times New Roman" w:cs="Times New Roman"/>
          <w:sz w:val="24"/>
          <w:szCs w:val="24"/>
        </w:rPr>
        <w:t>XPD</w:t>
      </w:r>
      <w:r w:rsidR="009B434A" w:rsidRPr="004F11D1">
        <w:rPr>
          <w:rFonts w:ascii="Times New Roman" w:eastAsia="宋体" w:hAnsi="Times New Roman" w:cs="Times New Roman"/>
          <w:sz w:val="24"/>
          <w:szCs w:val="24"/>
        </w:rPr>
        <w:t>表达的机制尚不清楚，该问题将是本课题研究的重点。</w:t>
      </w:r>
    </w:p>
    <w:p w:rsidR="00553BD6" w:rsidRPr="004F11D1" w:rsidRDefault="00553BD6" w:rsidP="00F675F9">
      <w:pPr>
        <w:adjustRightInd w:val="0"/>
        <w:snapToGrid w:val="0"/>
        <w:spacing w:line="360" w:lineRule="auto"/>
        <w:ind w:firstLineChars="200" w:firstLine="480"/>
        <w:rPr>
          <w:rFonts w:ascii="Times New Roman" w:eastAsia="宋体" w:hAnsi="Times New Roman" w:cs="Times New Roman"/>
          <w:sz w:val="24"/>
          <w:szCs w:val="24"/>
        </w:rPr>
      </w:pPr>
      <w:r w:rsidRPr="004F11D1">
        <w:rPr>
          <w:rFonts w:ascii="Times New Roman" w:eastAsia="宋体" w:hAnsi="Times New Roman" w:cs="Times New Roman"/>
          <w:sz w:val="24"/>
          <w:szCs w:val="24"/>
        </w:rPr>
        <w:t>真核生物基因表达是</w:t>
      </w:r>
      <w:r w:rsidRPr="004F11D1">
        <w:rPr>
          <w:rFonts w:ascii="Times New Roman" w:eastAsia="宋体" w:hAnsi="Times New Roman" w:cs="Times New Roman"/>
          <w:noProof/>
          <w:sz w:val="24"/>
          <w:szCs w:val="24"/>
        </w:rPr>
        <w:t>复杂</w:t>
      </w:r>
      <w:r w:rsidRPr="004F11D1">
        <w:rPr>
          <w:rFonts w:ascii="Times New Roman" w:eastAsia="宋体" w:hAnsi="Times New Roman" w:cs="Times New Roman"/>
          <w:sz w:val="24"/>
          <w:szCs w:val="24"/>
        </w:rPr>
        <w:t>的、多步骤的过程，基因经过转录，在胞核内成为成熟的</w:t>
      </w:r>
      <w:r w:rsidRPr="004F11D1">
        <w:rPr>
          <w:rFonts w:ascii="Times New Roman" w:eastAsia="宋体" w:hAnsi="Times New Roman" w:cs="Times New Roman"/>
          <w:sz w:val="24"/>
          <w:szCs w:val="24"/>
        </w:rPr>
        <w:t>mRNA</w:t>
      </w:r>
      <w:r w:rsidRPr="004F11D1">
        <w:rPr>
          <w:rFonts w:ascii="Times New Roman" w:eastAsia="宋体" w:hAnsi="Times New Roman" w:cs="Times New Roman"/>
          <w:sz w:val="24"/>
          <w:szCs w:val="24"/>
        </w:rPr>
        <w:t>，而其他多种</w:t>
      </w:r>
      <w:r w:rsidRPr="004F11D1">
        <w:rPr>
          <w:rFonts w:ascii="Times New Roman" w:eastAsia="宋体" w:hAnsi="Times New Roman" w:cs="Times New Roman"/>
          <w:sz w:val="24"/>
          <w:szCs w:val="24"/>
        </w:rPr>
        <w:t>RNA</w:t>
      </w:r>
      <w:r w:rsidRPr="004F11D1">
        <w:rPr>
          <w:rFonts w:ascii="Times New Roman" w:eastAsia="宋体" w:hAnsi="Times New Roman" w:cs="Times New Roman"/>
          <w:sz w:val="24"/>
          <w:szCs w:val="24"/>
        </w:rPr>
        <w:t>修饰也会参与调控成熟的</w:t>
      </w:r>
      <w:r w:rsidRPr="004F11D1">
        <w:rPr>
          <w:rFonts w:ascii="Times New Roman" w:eastAsia="宋体" w:hAnsi="Times New Roman" w:cs="Times New Roman"/>
          <w:sz w:val="24"/>
          <w:szCs w:val="24"/>
        </w:rPr>
        <w:t>mRNA</w:t>
      </w:r>
      <w:r w:rsidRPr="004F11D1">
        <w:rPr>
          <w:rFonts w:ascii="Times New Roman" w:eastAsia="宋体" w:hAnsi="Times New Roman" w:cs="Times New Roman"/>
          <w:sz w:val="24"/>
          <w:szCs w:val="24"/>
        </w:rPr>
        <w:t>转运出核的过程</w:t>
      </w:r>
      <w:r w:rsidR="00B8256B" w:rsidRPr="004F11D1">
        <w:rPr>
          <w:rFonts w:ascii="Times New Roman" w:eastAsia="宋体" w:hAnsi="Times New Roman" w:cs="Times New Roman"/>
          <w:sz w:val="24"/>
          <w:szCs w:val="24"/>
        </w:rPr>
        <w:t>，</w:t>
      </w:r>
      <w:r w:rsidRPr="004F11D1">
        <w:rPr>
          <w:rFonts w:ascii="Times New Roman" w:eastAsia="宋体" w:hAnsi="Times New Roman" w:cs="Times New Roman"/>
          <w:sz w:val="24"/>
          <w:szCs w:val="24"/>
        </w:rPr>
        <w:t>若出核过程受到干扰，便会导致疾病的发生发展</w:t>
      </w:r>
      <w:r w:rsidR="00B8256B" w:rsidRPr="004F11D1">
        <w:rPr>
          <w:rFonts w:ascii="Times New Roman" w:eastAsia="宋体" w:hAnsi="Times New Roman" w:cs="Times New Roman"/>
          <w:sz w:val="24"/>
          <w:szCs w:val="24"/>
        </w:rPr>
        <w:fldChar w:fldCharType="begin"/>
      </w:r>
      <w:r w:rsidR="00B8256B" w:rsidRPr="004F11D1">
        <w:rPr>
          <w:rFonts w:ascii="Times New Roman" w:eastAsia="宋体" w:hAnsi="Times New Roman" w:cs="Times New Roman"/>
          <w:sz w:val="24"/>
          <w:szCs w:val="24"/>
        </w:rPr>
        <w:instrText xml:space="preserve"> ADDIN EN.CITE &lt;EndNote&gt;&lt;Cite&gt;&lt;Author&gt;Nombela&lt;/Author&gt;&lt;Year&gt;2021&lt;/Year&gt;&lt;RecNum&gt;7&lt;/RecNum&gt;&lt;DisplayText&gt;[4]&lt;/DisplayText&gt;&lt;record&gt;&lt;rec-number&gt;7&lt;/rec-number&gt;&lt;foreign-keys&gt;&lt;key app="EN" db-id="5vw2tx2sjt5vpae0d9qxdwvk9tv0azsstaff"&gt;7&lt;/key&gt;&lt;/foreign-keys&gt;&lt;ref-type name="Journal Article"&gt;17&lt;/ref-type&gt;&lt;contributors&gt;&lt;authors&gt;&lt;author&gt;Nombela, P.&lt;/author&gt;&lt;author&gt;Miguel-López, B.&lt;/author&gt;&lt;author&gt;Blanco, S.&lt;/author&gt;&lt;/authors&gt;&lt;/contributors&gt;&lt;auth-address&gt;Centro de Investigación del Cáncer and Instituto de Biología Molecular y Celular del Cáncer, Consejo Superior de Investigaciones Científicas (CSIC) - University of Salamanca, 37007, Salamanca, Spain.&lt;/auth-address&gt;&lt;titles&gt;&lt;title&gt;The role of m(6)A, m(5)C and Ψ RNA modifications in cancer: Novel therapeutic opportunities&lt;/title&gt;&lt;/titles&gt;&lt;pages&gt;18&lt;/pages&gt;&lt;volume&gt;20&lt;/volume&gt;&lt;number&gt;1&lt;/number&gt;&lt;dates&gt;&lt;year&gt;2021&lt;/year&gt;&lt;pub-dates&gt;&lt;date&gt;Jan 18&lt;/date&gt;&lt;/pub-dates&gt;&lt;/dates&gt;&lt;isbn&gt;1476-4598&lt;/isbn&gt;&lt;accession-num&gt;33461542&lt;/accession-num&gt;&lt;urls&gt;&lt;/urls&gt;&lt;electronic-resource-num&gt;10.1186/s12943-020-01263-w&lt;/electronic-resource-num&gt;&lt;remote-database-provider&gt;Nlm&lt;/remote-database-provider&gt;&lt;/record&gt;&lt;/Cite&gt;&lt;/EndNote&gt;</w:instrText>
      </w:r>
      <w:r w:rsidR="00B8256B" w:rsidRPr="004F11D1">
        <w:rPr>
          <w:rFonts w:ascii="Times New Roman" w:eastAsia="宋体" w:hAnsi="Times New Roman" w:cs="Times New Roman"/>
          <w:sz w:val="24"/>
          <w:szCs w:val="24"/>
        </w:rPr>
        <w:fldChar w:fldCharType="separate"/>
      </w:r>
      <w:r w:rsidR="00B8256B" w:rsidRPr="004F11D1">
        <w:rPr>
          <w:rFonts w:ascii="Times New Roman" w:eastAsia="宋体" w:hAnsi="Times New Roman" w:cs="Times New Roman"/>
          <w:noProof/>
          <w:sz w:val="24"/>
          <w:szCs w:val="24"/>
        </w:rPr>
        <w:t>[</w:t>
      </w:r>
      <w:hyperlink w:anchor="_ENREF_4" w:tooltip="Nombela, 2021 #7" w:history="1">
        <w:r w:rsidR="004D4735" w:rsidRPr="004F11D1">
          <w:rPr>
            <w:rFonts w:ascii="Times New Roman" w:eastAsia="宋体" w:hAnsi="Times New Roman" w:cs="Times New Roman"/>
            <w:noProof/>
            <w:sz w:val="24"/>
            <w:szCs w:val="24"/>
          </w:rPr>
          <w:t>4</w:t>
        </w:r>
      </w:hyperlink>
      <w:r w:rsidR="00B8256B" w:rsidRPr="004F11D1">
        <w:rPr>
          <w:rFonts w:ascii="Times New Roman" w:eastAsia="宋体" w:hAnsi="Times New Roman" w:cs="Times New Roman"/>
          <w:noProof/>
          <w:sz w:val="24"/>
          <w:szCs w:val="24"/>
        </w:rPr>
        <w:t>]</w:t>
      </w:r>
      <w:r w:rsidR="00B8256B" w:rsidRPr="004F11D1">
        <w:rPr>
          <w:rFonts w:ascii="Times New Roman" w:eastAsia="宋体" w:hAnsi="Times New Roman" w:cs="Times New Roman"/>
          <w:sz w:val="24"/>
          <w:szCs w:val="24"/>
        </w:rPr>
        <w:fldChar w:fldCharType="end"/>
      </w:r>
      <w:r w:rsidR="00B8256B" w:rsidRPr="004F11D1">
        <w:rPr>
          <w:rFonts w:ascii="Times New Roman" w:eastAsia="宋体" w:hAnsi="Times New Roman" w:cs="Times New Roman"/>
          <w:sz w:val="24"/>
          <w:szCs w:val="24"/>
        </w:rPr>
        <w:t>。</w:t>
      </w:r>
      <w:r w:rsidR="003D7F56" w:rsidRPr="004F11D1">
        <w:rPr>
          <w:rFonts w:ascii="Times New Roman" w:eastAsia="宋体" w:hAnsi="Times New Roman" w:cs="Times New Roman"/>
          <w:sz w:val="24"/>
          <w:szCs w:val="24"/>
        </w:rPr>
        <w:t>5-</w:t>
      </w:r>
      <w:r w:rsidR="003D7F56" w:rsidRPr="004F11D1">
        <w:rPr>
          <w:rFonts w:ascii="Times New Roman" w:eastAsia="宋体" w:hAnsi="Times New Roman" w:cs="Times New Roman"/>
          <w:sz w:val="24"/>
          <w:szCs w:val="24"/>
        </w:rPr>
        <w:t>甲基胞嘧啶（</w:t>
      </w:r>
      <w:r w:rsidR="003D7F56" w:rsidRPr="004F11D1">
        <w:rPr>
          <w:rFonts w:ascii="Times New Roman" w:eastAsia="宋体" w:hAnsi="Times New Roman" w:cs="Times New Roman"/>
          <w:sz w:val="24"/>
          <w:szCs w:val="24"/>
        </w:rPr>
        <w:t>5-Methylcytosine</w:t>
      </w:r>
      <w:r w:rsidR="003D7F56" w:rsidRPr="004F11D1">
        <w:rPr>
          <w:rFonts w:ascii="Times New Roman" w:eastAsia="宋体" w:hAnsi="Times New Roman" w:cs="Times New Roman"/>
          <w:sz w:val="24"/>
          <w:szCs w:val="24"/>
        </w:rPr>
        <w:t>，</w:t>
      </w:r>
      <w:r w:rsidR="003D7F56" w:rsidRPr="004F11D1">
        <w:rPr>
          <w:rFonts w:ascii="Times New Roman" w:eastAsia="宋体" w:hAnsi="Times New Roman" w:cs="Times New Roman"/>
          <w:sz w:val="24"/>
          <w:szCs w:val="24"/>
        </w:rPr>
        <w:t>m5C</w:t>
      </w:r>
      <w:r w:rsidR="003D7F56" w:rsidRPr="004F11D1">
        <w:rPr>
          <w:rFonts w:ascii="Times New Roman" w:eastAsia="宋体" w:hAnsi="Times New Roman" w:cs="Times New Roman"/>
          <w:sz w:val="24"/>
          <w:szCs w:val="24"/>
        </w:rPr>
        <w:t>）</w:t>
      </w:r>
      <w:r w:rsidR="00735108" w:rsidRPr="004F11D1">
        <w:rPr>
          <w:rFonts w:ascii="Times New Roman" w:eastAsia="宋体" w:hAnsi="Times New Roman" w:cs="Times New Roman"/>
          <w:sz w:val="24"/>
          <w:szCs w:val="24"/>
        </w:rPr>
        <w:t>修饰和是</w:t>
      </w:r>
      <w:r w:rsidR="00735108" w:rsidRPr="004F11D1">
        <w:rPr>
          <w:rFonts w:ascii="Times New Roman" w:eastAsia="宋体" w:hAnsi="Times New Roman" w:cs="Times New Roman"/>
          <w:sz w:val="24"/>
          <w:szCs w:val="24"/>
        </w:rPr>
        <w:t>RNA</w:t>
      </w:r>
      <w:r w:rsidR="00735108" w:rsidRPr="004F11D1">
        <w:rPr>
          <w:rFonts w:ascii="Times New Roman" w:eastAsia="宋体" w:hAnsi="Times New Roman" w:cs="Times New Roman"/>
          <w:sz w:val="24"/>
          <w:szCs w:val="24"/>
        </w:rPr>
        <w:t>修饰的一种，</w:t>
      </w:r>
      <w:r w:rsidR="003D7F56" w:rsidRPr="004F11D1">
        <w:rPr>
          <w:rFonts w:ascii="Times New Roman" w:eastAsia="宋体" w:hAnsi="Times New Roman" w:cs="Times New Roman"/>
          <w:sz w:val="24"/>
          <w:szCs w:val="24"/>
        </w:rPr>
        <w:t>是指</w:t>
      </w:r>
      <w:r w:rsidR="003D7F56" w:rsidRPr="004F11D1">
        <w:rPr>
          <w:rFonts w:ascii="Times New Roman" w:eastAsia="宋体" w:hAnsi="Times New Roman" w:cs="Times New Roman"/>
          <w:sz w:val="24"/>
          <w:szCs w:val="24"/>
        </w:rPr>
        <w:t>mRNA</w:t>
      </w:r>
      <w:r w:rsidR="003D7F56" w:rsidRPr="004F11D1">
        <w:rPr>
          <w:rFonts w:ascii="Times New Roman" w:eastAsia="宋体" w:hAnsi="Times New Roman" w:cs="Times New Roman"/>
          <w:sz w:val="24"/>
          <w:szCs w:val="24"/>
        </w:rPr>
        <w:t>的半胱氨酸被甲基化修饰（</w:t>
      </w:r>
      <w:r w:rsidR="003D7F56" w:rsidRPr="004F11D1">
        <w:rPr>
          <w:rFonts w:ascii="Times New Roman" w:eastAsia="宋体" w:hAnsi="Times New Roman" w:cs="Times New Roman"/>
          <w:sz w:val="24"/>
          <w:szCs w:val="24"/>
        </w:rPr>
        <w:t>-CH3</w:t>
      </w:r>
      <w:r w:rsidR="003D7F56" w:rsidRPr="004F11D1">
        <w:rPr>
          <w:rFonts w:ascii="Times New Roman" w:eastAsia="宋体" w:hAnsi="Times New Roman" w:cs="Times New Roman"/>
          <w:sz w:val="24"/>
          <w:szCs w:val="24"/>
        </w:rPr>
        <w:t>），主要分布于</w:t>
      </w:r>
      <w:r w:rsidR="003D7F56" w:rsidRPr="004F11D1">
        <w:rPr>
          <w:rFonts w:ascii="Times New Roman" w:eastAsia="宋体" w:hAnsi="Times New Roman" w:cs="Times New Roman"/>
          <w:sz w:val="24"/>
          <w:szCs w:val="24"/>
        </w:rPr>
        <w:t>CG</w:t>
      </w:r>
      <w:r w:rsidR="003D7F56" w:rsidRPr="004F11D1">
        <w:rPr>
          <w:rFonts w:ascii="Times New Roman" w:eastAsia="宋体" w:hAnsi="Times New Roman" w:cs="Times New Roman"/>
          <w:sz w:val="24"/>
          <w:szCs w:val="24"/>
        </w:rPr>
        <w:t>富集区域，涉及调控</w:t>
      </w:r>
      <w:r w:rsidR="003D7F56" w:rsidRPr="004F11D1">
        <w:rPr>
          <w:rFonts w:ascii="Times New Roman" w:eastAsia="宋体" w:hAnsi="Times New Roman" w:cs="Times New Roman"/>
          <w:sz w:val="24"/>
          <w:szCs w:val="24"/>
        </w:rPr>
        <w:t>mRNA</w:t>
      </w:r>
      <w:r w:rsidR="003D7F56" w:rsidRPr="004F11D1">
        <w:rPr>
          <w:rFonts w:ascii="Times New Roman" w:eastAsia="宋体" w:hAnsi="Times New Roman" w:cs="Times New Roman"/>
          <w:sz w:val="24"/>
          <w:szCs w:val="24"/>
        </w:rPr>
        <w:t>出核、稳定性及翻译</w:t>
      </w:r>
      <w:r w:rsidR="002257E2" w:rsidRPr="004F11D1">
        <w:rPr>
          <w:rFonts w:ascii="Times New Roman" w:eastAsia="宋体" w:hAnsi="Times New Roman" w:cs="Times New Roman"/>
          <w:sz w:val="24"/>
          <w:szCs w:val="24"/>
        </w:rPr>
        <w:fldChar w:fldCharType="begin"/>
      </w:r>
      <w:r w:rsidR="002257E2" w:rsidRPr="004F11D1">
        <w:rPr>
          <w:rFonts w:ascii="Times New Roman" w:eastAsia="宋体" w:hAnsi="Times New Roman" w:cs="Times New Roman"/>
          <w:sz w:val="24"/>
          <w:szCs w:val="24"/>
        </w:rPr>
        <w:instrText xml:space="preserve"> ADDIN EN.CITE &lt;EndNote&gt;&lt;Cite&gt;&lt;Author&gt;Bohnsack&lt;/Author&gt;&lt;Year&gt;2019&lt;/Year&gt;&lt;RecNum&gt;9&lt;/RecNum&gt;&lt;DisplayText&gt;[5]&lt;/DisplayText&gt;&lt;record&gt;&lt;rec-number&gt;9&lt;/rec-number&gt;&lt;foreign-keys&gt;&lt;key app="EN" db-id="5vw2tx2sjt5vpae0d9qxdwvk9tv0azsstaff"&gt;9&lt;/key&gt;&lt;/foreign-keys&gt;&lt;ref-type name="Journal Article"&gt;17&lt;/ref-type&gt;&lt;contributors&gt;&lt;authors&gt;&lt;author&gt;Bohnsack, K. E.&lt;/author&gt;&lt;author&gt;Höbartner, C.&lt;/author&gt;&lt;/authors&gt;&lt;/contributors&gt;&lt;auth-address&gt;Department of Molecular Biology, University Medical Center Göttingen, Humboldtallee 23, 37073 Göttingen, Germany. katherine.bohnsack@med.uni-goettingen.de.&lt;/auth-address&gt;&lt;titles&gt;&lt;title&gt;Eukaryotic 5-methylcytosine (m⁵C) RNA Methyltransferases: Mechanisms, Cellular Functions, and Links to Disease&lt;/title&gt;&lt;/titles&gt;&lt;volume&gt;10&lt;/volume&gt;&lt;number&gt;2&lt;/number&gt;&lt;dates&gt;&lt;year&gt;2019&lt;/year&gt;&lt;pub-dates&gt;&lt;date&gt;Jan 30&lt;/date&gt;&lt;/pub-dates&gt;&lt;/dates&gt;&lt;isbn&gt;2073-4425 (Print)&amp;#xD;2073-4425&lt;/isbn&gt;&lt;accession-num&gt;30704115&lt;/accession-num&gt;&lt;urls&gt;&lt;/urls&gt;&lt;electronic-resource-num&gt;10.3390/genes10020102&lt;/electronic-resource-num&gt;&lt;remote-database-provider&gt;Nlm&lt;/remote-database-provider&gt;&lt;/record&gt;&lt;/Cite&gt;&lt;/EndNote&gt;</w:instrText>
      </w:r>
      <w:r w:rsidR="002257E2" w:rsidRPr="004F11D1">
        <w:rPr>
          <w:rFonts w:ascii="Times New Roman" w:eastAsia="宋体" w:hAnsi="Times New Roman" w:cs="Times New Roman"/>
          <w:sz w:val="24"/>
          <w:szCs w:val="24"/>
        </w:rPr>
        <w:fldChar w:fldCharType="separate"/>
      </w:r>
      <w:r w:rsidR="002257E2" w:rsidRPr="004F11D1">
        <w:rPr>
          <w:rFonts w:ascii="Times New Roman" w:eastAsia="宋体" w:hAnsi="Times New Roman" w:cs="Times New Roman"/>
          <w:noProof/>
          <w:sz w:val="24"/>
          <w:szCs w:val="24"/>
        </w:rPr>
        <w:t>[</w:t>
      </w:r>
      <w:hyperlink w:anchor="_ENREF_5" w:tooltip="Bohnsack, 2019 #9" w:history="1">
        <w:r w:rsidR="004D4735" w:rsidRPr="004F11D1">
          <w:rPr>
            <w:rFonts w:ascii="Times New Roman" w:eastAsia="宋体" w:hAnsi="Times New Roman" w:cs="Times New Roman"/>
            <w:noProof/>
            <w:sz w:val="24"/>
            <w:szCs w:val="24"/>
          </w:rPr>
          <w:t>5</w:t>
        </w:r>
      </w:hyperlink>
      <w:r w:rsidR="002257E2" w:rsidRPr="004F11D1">
        <w:rPr>
          <w:rFonts w:ascii="Times New Roman" w:eastAsia="宋体" w:hAnsi="Times New Roman" w:cs="Times New Roman"/>
          <w:noProof/>
          <w:sz w:val="24"/>
          <w:szCs w:val="24"/>
        </w:rPr>
        <w:t>]</w:t>
      </w:r>
      <w:r w:rsidR="002257E2" w:rsidRPr="004F11D1">
        <w:rPr>
          <w:rFonts w:ascii="Times New Roman" w:eastAsia="宋体" w:hAnsi="Times New Roman" w:cs="Times New Roman"/>
          <w:sz w:val="24"/>
          <w:szCs w:val="24"/>
        </w:rPr>
        <w:fldChar w:fldCharType="end"/>
      </w:r>
      <w:r w:rsidR="002257E2" w:rsidRPr="004F11D1">
        <w:rPr>
          <w:rFonts w:ascii="Times New Roman" w:eastAsia="宋体" w:hAnsi="Times New Roman" w:cs="Times New Roman"/>
          <w:sz w:val="24"/>
          <w:szCs w:val="24"/>
        </w:rPr>
        <w:t>。</w:t>
      </w:r>
      <w:r w:rsidR="00740180" w:rsidRPr="004F11D1">
        <w:rPr>
          <w:rFonts w:ascii="Times New Roman" w:eastAsia="宋体" w:hAnsi="Times New Roman" w:cs="Times New Roman"/>
          <w:sz w:val="24"/>
          <w:szCs w:val="24"/>
        </w:rPr>
        <w:t>越来越多的事实证明，</w:t>
      </w:r>
      <w:r w:rsidR="00740180" w:rsidRPr="004F11D1">
        <w:rPr>
          <w:rFonts w:ascii="Times New Roman" w:eastAsia="宋体" w:hAnsi="Times New Roman" w:cs="Times New Roman"/>
          <w:sz w:val="24"/>
          <w:szCs w:val="24"/>
        </w:rPr>
        <w:t>m5C</w:t>
      </w:r>
      <w:r w:rsidR="00740180" w:rsidRPr="004F11D1">
        <w:rPr>
          <w:rFonts w:ascii="Times New Roman" w:eastAsia="宋体" w:hAnsi="Times New Roman" w:cs="Times New Roman"/>
          <w:sz w:val="24"/>
          <w:szCs w:val="24"/>
        </w:rPr>
        <w:t>甲基化修饰在癌症发生发展过程中发挥重要作用。</w:t>
      </w:r>
      <w:r w:rsidR="009C6509" w:rsidRPr="004F11D1">
        <w:rPr>
          <w:rFonts w:ascii="Times New Roman" w:eastAsia="宋体" w:hAnsi="Times New Roman" w:cs="Times New Roman"/>
          <w:sz w:val="24"/>
          <w:szCs w:val="24"/>
        </w:rPr>
        <w:t>肝癌中</w:t>
      </w:r>
      <w:r w:rsidR="009C6509" w:rsidRPr="004F11D1">
        <w:rPr>
          <w:rFonts w:ascii="Times New Roman" w:eastAsia="宋体" w:hAnsi="Times New Roman" w:cs="Times New Roman"/>
          <w:sz w:val="24"/>
          <w:szCs w:val="24"/>
        </w:rPr>
        <w:t>XPD</w:t>
      </w:r>
      <w:r w:rsidR="009C6509" w:rsidRPr="004F11D1">
        <w:rPr>
          <w:rFonts w:ascii="Times New Roman" w:eastAsia="宋体" w:hAnsi="Times New Roman" w:cs="Times New Roman"/>
          <w:sz w:val="24"/>
          <w:szCs w:val="24"/>
        </w:rPr>
        <w:t>表达降低是否受到</w:t>
      </w:r>
      <w:r w:rsidR="009C6509" w:rsidRPr="004F11D1">
        <w:rPr>
          <w:rFonts w:ascii="Times New Roman" w:eastAsia="宋体" w:hAnsi="Times New Roman" w:cs="Times New Roman"/>
          <w:sz w:val="24"/>
          <w:szCs w:val="24"/>
        </w:rPr>
        <w:t>m5C</w:t>
      </w:r>
      <w:r w:rsidR="009C6509" w:rsidRPr="004F11D1">
        <w:rPr>
          <w:rFonts w:ascii="Times New Roman" w:eastAsia="宋体" w:hAnsi="Times New Roman" w:cs="Times New Roman"/>
          <w:sz w:val="24"/>
          <w:szCs w:val="24"/>
        </w:rPr>
        <w:t>甲基化修饰的影响呢？尚未有报道。</w:t>
      </w:r>
      <w:r w:rsidR="005E4040" w:rsidRPr="004F11D1">
        <w:rPr>
          <w:rFonts w:ascii="Times New Roman" w:eastAsia="宋体" w:hAnsi="Times New Roman" w:cs="Times New Roman"/>
          <w:sz w:val="24"/>
          <w:szCs w:val="24"/>
        </w:rPr>
        <w:t>已知</w:t>
      </w:r>
      <w:r w:rsidR="00EF334B" w:rsidRPr="004F11D1">
        <w:rPr>
          <w:rFonts w:ascii="Times New Roman" w:eastAsia="宋体" w:hAnsi="Times New Roman" w:cs="Times New Roman"/>
          <w:sz w:val="24"/>
          <w:szCs w:val="24"/>
        </w:rPr>
        <w:t>m5C</w:t>
      </w:r>
      <w:r w:rsidR="00EF334B" w:rsidRPr="004F11D1">
        <w:rPr>
          <w:rFonts w:ascii="Times New Roman" w:eastAsia="宋体" w:hAnsi="Times New Roman" w:cs="Times New Roman"/>
          <w:sz w:val="24"/>
          <w:szCs w:val="24"/>
        </w:rPr>
        <w:t>甲基化修饰</w:t>
      </w:r>
      <w:r w:rsidR="00EE346B" w:rsidRPr="004F11D1">
        <w:rPr>
          <w:rFonts w:ascii="Times New Roman" w:eastAsia="宋体" w:hAnsi="Times New Roman" w:cs="Times New Roman"/>
          <w:sz w:val="24"/>
          <w:szCs w:val="24"/>
        </w:rPr>
        <w:t>是在一系列酶的作用下共同完成</w:t>
      </w:r>
      <w:r w:rsidR="00EF334B" w:rsidRPr="004F11D1">
        <w:rPr>
          <w:rFonts w:ascii="Times New Roman" w:eastAsia="宋体" w:hAnsi="Times New Roman" w:cs="Times New Roman"/>
          <w:sz w:val="24"/>
          <w:szCs w:val="24"/>
        </w:rPr>
        <w:t>，包括</w:t>
      </w:r>
      <w:r w:rsidR="00EF334B" w:rsidRPr="004F11D1">
        <w:rPr>
          <w:rFonts w:ascii="Times New Roman" w:eastAsia="宋体" w:hAnsi="Times New Roman" w:cs="Times New Roman"/>
          <w:sz w:val="24"/>
          <w:szCs w:val="24"/>
        </w:rPr>
        <w:t>m5C</w:t>
      </w:r>
      <w:r w:rsidR="005E4040" w:rsidRPr="004F11D1">
        <w:rPr>
          <w:rFonts w:ascii="Times New Roman" w:eastAsia="宋体" w:hAnsi="Times New Roman" w:cs="Times New Roman"/>
          <w:sz w:val="24"/>
          <w:szCs w:val="24"/>
        </w:rPr>
        <w:t>甲基转移酶（如</w:t>
      </w:r>
      <w:r w:rsidR="00EF334B" w:rsidRPr="004F11D1">
        <w:rPr>
          <w:rFonts w:ascii="Times New Roman" w:eastAsia="宋体" w:hAnsi="Times New Roman" w:cs="Times New Roman"/>
          <w:sz w:val="24"/>
          <w:szCs w:val="24"/>
        </w:rPr>
        <w:t>NSUN1</w:t>
      </w:r>
      <w:r w:rsidR="00EE346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NSUN2</w:t>
      </w:r>
      <w:r w:rsidR="00EF334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NSUN3</w:t>
      </w:r>
      <w:r w:rsidR="00EF334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NSUN4</w:t>
      </w:r>
      <w:r w:rsidR="00EF334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NSUN5</w:t>
      </w:r>
      <w:r w:rsidR="00EF334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TRDMT1</w:t>
      </w:r>
      <w:r w:rsidR="00EF334B" w:rsidRPr="004F11D1">
        <w:rPr>
          <w:rFonts w:ascii="Times New Roman" w:eastAsia="宋体" w:hAnsi="Times New Roman" w:cs="Times New Roman"/>
          <w:sz w:val="24"/>
          <w:szCs w:val="24"/>
        </w:rPr>
        <w:t>等</w:t>
      </w:r>
      <w:r w:rsidR="00EE346B" w:rsidRPr="004F11D1">
        <w:rPr>
          <w:rFonts w:ascii="Times New Roman" w:eastAsia="宋体" w:hAnsi="Times New Roman" w:cs="Times New Roman"/>
          <w:sz w:val="24"/>
          <w:szCs w:val="24"/>
        </w:rPr>
        <w:t>）、去甲基化酶（</w:t>
      </w:r>
      <w:r w:rsidR="00EF334B" w:rsidRPr="004F11D1">
        <w:rPr>
          <w:rFonts w:ascii="Times New Roman" w:eastAsia="宋体" w:hAnsi="Times New Roman" w:cs="Times New Roman"/>
          <w:sz w:val="24"/>
          <w:szCs w:val="24"/>
        </w:rPr>
        <w:t>TET1</w:t>
      </w:r>
      <w:r w:rsidR="00EF334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TET2</w:t>
      </w:r>
      <w:r w:rsidR="00EF334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TET3</w:t>
      </w:r>
      <w:r w:rsidR="00EE346B" w:rsidRPr="004F11D1">
        <w:rPr>
          <w:rFonts w:ascii="Times New Roman" w:eastAsia="宋体" w:hAnsi="Times New Roman" w:cs="Times New Roman"/>
          <w:sz w:val="24"/>
          <w:szCs w:val="24"/>
        </w:rPr>
        <w:t>）</w:t>
      </w:r>
      <w:r w:rsidR="00EF334B" w:rsidRPr="004F11D1">
        <w:rPr>
          <w:rFonts w:ascii="Times New Roman" w:eastAsia="宋体" w:hAnsi="Times New Roman" w:cs="Times New Roman"/>
          <w:sz w:val="24"/>
          <w:szCs w:val="24"/>
        </w:rPr>
        <w:t>，但</w:t>
      </w:r>
      <w:r w:rsidR="00C0418C" w:rsidRPr="004F11D1">
        <w:rPr>
          <w:rFonts w:ascii="Times New Roman" w:eastAsia="宋体" w:hAnsi="Times New Roman" w:cs="Times New Roman"/>
          <w:sz w:val="24"/>
          <w:szCs w:val="24"/>
        </w:rPr>
        <w:t>它</w:t>
      </w:r>
      <w:r w:rsidR="00EF334B" w:rsidRPr="004F11D1">
        <w:rPr>
          <w:rFonts w:ascii="Times New Roman" w:eastAsia="宋体" w:hAnsi="Times New Roman" w:cs="Times New Roman"/>
          <w:sz w:val="24"/>
          <w:szCs w:val="24"/>
        </w:rPr>
        <w:t>们发挥功能的生理过程各有较大差异，</w:t>
      </w:r>
      <w:r w:rsidR="00EF334B" w:rsidRPr="004F11D1">
        <w:rPr>
          <w:rFonts w:ascii="Times New Roman" w:eastAsia="宋体" w:hAnsi="Times New Roman" w:cs="Times New Roman"/>
          <w:sz w:val="24"/>
          <w:szCs w:val="24"/>
        </w:rPr>
        <w:t>NSUN1</w:t>
      </w:r>
      <w:r w:rsidR="00EF334B" w:rsidRPr="004F11D1">
        <w:rPr>
          <w:rFonts w:ascii="Times New Roman" w:eastAsia="宋体" w:hAnsi="Times New Roman" w:cs="Times New Roman"/>
          <w:sz w:val="24"/>
          <w:szCs w:val="24"/>
        </w:rPr>
        <w:lastRenderedPageBreak/>
        <w:t>介导的</w:t>
      </w:r>
      <w:r w:rsidR="00EF334B" w:rsidRPr="004F11D1">
        <w:rPr>
          <w:rFonts w:ascii="Times New Roman" w:eastAsia="宋体" w:hAnsi="Times New Roman" w:cs="Times New Roman"/>
          <w:sz w:val="24"/>
          <w:szCs w:val="24"/>
        </w:rPr>
        <w:t>mRNA</w:t>
      </w:r>
      <w:r w:rsidR="00C0418C" w:rsidRPr="004F11D1">
        <w:rPr>
          <w:rFonts w:ascii="Times New Roman" w:eastAsia="宋体" w:hAnsi="Times New Roman" w:cs="Times New Roman"/>
          <w:sz w:val="24"/>
          <w:szCs w:val="24"/>
        </w:rPr>
        <w:t xml:space="preserve"> </w:t>
      </w:r>
      <w:r w:rsidR="00EF334B" w:rsidRPr="004F11D1">
        <w:rPr>
          <w:rFonts w:ascii="Times New Roman" w:eastAsia="宋体" w:hAnsi="Times New Roman" w:cs="Times New Roman"/>
          <w:sz w:val="24"/>
          <w:szCs w:val="24"/>
        </w:rPr>
        <w:t>m5C</w:t>
      </w:r>
      <w:r w:rsidR="00EF334B" w:rsidRPr="004F11D1">
        <w:rPr>
          <w:rFonts w:ascii="Times New Roman" w:eastAsia="宋体" w:hAnsi="Times New Roman" w:cs="Times New Roman"/>
          <w:sz w:val="24"/>
          <w:szCs w:val="24"/>
        </w:rPr>
        <w:t>被认为在</w:t>
      </w:r>
      <w:r w:rsidR="00EF334B" w:rsidRPr="004F11D1">
        <w:rPr>
          <w:rFonts w:ascii="Times New Roman" w:eastAsia="宋体" w:hAnsi="Times New Roman" w:cs="Times New Roman"/>
          <w:sz w:val="24"/>
          <w:szCs w:val="24"/>
        </w:rPr>
        <w:t>mRNA</w:t>
      </w:r>
      <w:r w:rsidR="00EF334B" w:rsidRPr="004F11D1">
        <w:rPr>
          <w:rFonts w:ascii="Times New Roman" w:eastAsia="宋体" w:hAnsi="Times New Roman" w:cs="Times New Roman"/>
          <w:sz w:val="24"/>
          <w:szCs w:val="24"/>
        </w:rPr>
        <w:t>的出核和翻译过程发挥功能</w:t>
      </w:r>
      <w:r w:rsidR="004D4735" w:rsidRPr="004F11D1">
        <w:rPr>
          <w:rFonts w:ascii="Times New Roman" w:eastAsia="宋体" w:hAnsi="Times New Roman" w:cs="Times New Roman"/>
          <w:sz w:val="24"/>
          <w:szCs w:val="24"/>
        </w:rPr>
        <w:fldChar w:fldCharType="begin"/>
      </w:r>
      <w:r w:rsidR="004D4735" w:rsidRPr="004F11D1">
        <w:rPr>
          <w:rFonts w:ascii="Times New Roman" w:eastAsia="宋体" w:hAnsi="Times New Roman" w:cs="Times New Roman"/>
          <w:sz w:val="24"/>
          <w:szCs w:val="24"/>
        </w:rPr>
        <w:instrText xml:space="preserve"> ADDIN EN.CITE &lt;EndNote&gt;&lt;Cite&gt;&lt;Author&gt;Wiener&lt;/Author&gt;&lt;Year&gt;2021&lt;/Year&gt;&lt;RecNum&gt;12&lt;/RecNum&gt;&lt;DisplayText&gt;[6, 7]&lt;/DisplayText&gt;&lt;record&gt;&lt;rec-number&gt;12&lt;/rec-number&gt;&lt;foreign-keys&gt;&lt;key app="EN" db-id="5vw2tx2sjt5vpae0d9qxdwvk9tv0azsstaff"&gt;12&lt;/key&gt;&lt;/foreign-keys&gt;&lt;ref-type name="Journal Article"&gt;17&lt;/ref-type&gt;&lt;contributors&gt;&lt;authors&gt;&lt;author&gt;Wiener, D.&lt;/author&gt;&lt;author&gt;Schwartz, S.&lt;/author&gt;&lt;/authors&gt;&lt;/contributors&gt;&lt;auth-address&gt;Department of Molecular Genetics, Weizmann Institute of Science, Rehovot, Israel.&lt;/auth-address&gt;&lt;titles&gt;&lt;title&gt;The epitranscriptome beyond m(6)A&lt;/title&gt;&lt;/titles&gt;&lt;pages&gt;119-131&lt;/pages&gt;&lt;volume&gt;22&lt;/volume&gt;&lt;number&gt;2&lt;/number&gt;&lt;dates&gt;&lt;year&gt;2021&lt;/year&gt;&lt;pub-dates&gt;&lt;date&gt;Feb&lt;/date&gt;&lt;/pub-dates&gt;&lt;/dates&gt;&lt;isbn&gt;1471-0056&lt;/isbn&gt;&lt;accession-num&gt;33188361&lt;/accession-num&gt;&lt;urls&gt;&lt;/urls&gt;&lt;electronic-resource-num&gt;10.1038/s41576-020-00295-8&lt;/electronic-resource-num&gt;&lt;remote-database-provider&gt;Nlm&lt;/remote-database-provider&gt;&lt;/record&gt;&lt;/Cite&gt;&lt;Cite&gt;&lt;Author&gt;Willbanks&lt;/Author&gt;&lt;Year&gt;2021&lt;/Year&gt;&lt;RecNum&gt;14&lt;/RecNum&gt;&lt;record&gt;&lt;rec-number&gt;14&lt;/rec-number&gt;&lt;foreign-keys&gt;&lt;key app="EN" db-id="5vw2tx2sjt5vpae0d9qxdwvk9tv0azsstaff"&gt;14&lt;/key&gt;&lt;/foreign-keys&gt;&lt;ref-type name="Journal Article"&gt;17&lt;/ref-type&gt;&lt;contributors&gt;&lt;authors&gt;&lt;author&gt;Willbanks, A.&lt;/author&gt;&lt;author&gt;Wood, S.&lt;/author&gt;&lt;author&gt;Cheng, J. X.&lt;/author&gt;&lt;/authors&gt;&lt;/contributors&gt;&lt;auth-address&gt;Department of Pathology, Hematopathology Section, University of Chicago, Chicago, IL 60637, USA.&lt;/auth-address&gt;&lt;titles&gt;&lt;title&gt;RNA Epigenetics: Fine-Tuning Chromatin Plasticity and Transcriptional Regulation, and the Implications in Human Diseases&lt;/title&gt;&lt;/titles&gt;&lt;volume&gt;12&lt;/volume&gt;&lt;number&gt;5&lt;/number&gt;&lt;dates&gt;&lt;year&gt;2021&lt;/year&gt;&lt;pub-dates&gt;&lt;date&gt;Apr 22&lt;/date&gt;&lt;/pub-dates&gt;&lt;/dates&gt;&lt;isbn&gt;2073-4425&lt;/isbn&gt;&lt;accession-num&gt;33922187&lt;/accession-num&gt;&lt;urls&gt;&lt;/urls&gt;&lt;electronic-resource-num&gt;10.3390/genes12050627&lt;/electronic-resource-num&gt;&lt;remote-database-provider&gt;Nlm&lt;/remote-database-provider&gt;&lt;/record&gt;&lt;/Cite&gt;&lt;/EndNote&gt;</w:instrText>
      </w:r>
      <w:r w:rsidR="004D4735" w:rsidRPr="004F11D1">
        <w:rPr>
          <w:rFonts w:ascii="Times New Roman" w:eastAsia="宋体" w:hAnsi="Times New Roman" w:cs="Times New Roman"/>
          <w:sz w:val="24"/>
          <w:szCs w:val="24"/>
        </w:rPr>
        <w:fldChar w:fldCharType="separate"/>
      </w:r>
      <w:r w:rsidR="004D4735" w:rsidRPr="004F11D1">
        <w:rPr>
          <w:rFonts w:ascii="Times New Roman" w:eastAsia="宋体" w:hAnsi="Times New Roman" w:cs="Times New Roman"/>
          <w:noProof/>
          <w:sz w:val="24"/>
          <w:szCs w:val="24"/>
        </w:rPr>
        <w:t>[</w:t>
      </w:r>
      <w:hyperlink w:anchor="_ENREF_6" w:tooltip="Wiener, 2021 #12" w:history="1">
        <w:r w:rsidR="004D4735" w:rsidRPr="004F11D1">
          <w:rPr>
            <w:rFonts w:ascii="Times New Roman" w:eastAsia="宋体" w:hAnsi="Times New Roman" w:cs="Times New Roman"/>
            <w:noProof/>
            <w:sz w:val="24"/>
            <w:szCs w:val="24"/>
          </w:rPr>
          <w:t>6</w:t>
        </w:r>
      </w:hyperlink>
      <w:r w:rsidR="004D4735" w:rsidRPr="004F11D1">
        <w:rPr>
          <w:rFonts w:ascii="Times New Roman" w:eastAsia="宋体" w:hAnsi="Times New Roman" w:cs="Times New Roman"/>
          <w:noProof/>
          <w:sz w:val="24"/>
          <w:szCs w:val="24"/>
        </w:rPr>
        <w:t xml:space="preserve">, </w:t>
      </w:r>
      <w:hyperlink w:anchor="_ENREF_7" w:tooltip="Willbanks, 2021 #14" w:history="1">
        <w:r w:rsidR="004D4735" w:rsidRPr="004F11D1">
          <w:rPr>
            <w:rFonts w:ascii="Times New Roman" w:eastAsia="宋体" w:hAnsi="Times New Roman" w:cs="Times New Roman"/>
            <w:noProof/>
            <w:sz w:val="24"/>
            <w:szCs w:val="24"/>
          </w:rPr>
          <w:t>7</w:t>
        </w:r>
      </w:hyperlink>
      <w:r w:rsidR="004D4735" w:rsidRPr="004F11D1">
        <w:rPr>
          <w:rFonts w:ascii="Times New Roman" w:eastAsia="宋体" w:hAnsi="Times New Roman" w:cs="Times New Roman"/>
          <w:noProof/>
          <w:sz w:val="24"/>
          <w:szCs w:val="24"/>
        </w:rPr>
        <w:t>]</w:t>
      </w:r>
      <w:r w:rsidR="004D4735" w:rsidRPr="004F11D1">
        <w:rPr>
          <w:rFonts w:ascii="Times New Roman" w:eastAsia="宋体" w:hAnsi="Times New Roman" w:cs="Times New Roman"/>
          <w:sz w:val="24"/>
          <w:szCs w:val="24"/>
        </w:rPr>
        <w:fldChar w:fldCharType="end"/>
      </w:r>
      <w:r w:rsidR="004D4735" w:rsidRPr="004F11D1">
        <w:rPr>
          <w:rFonts w:ascii="Times New Roman" w:eastAsia="宋体" w:hAnsi="Times New Roman" w:cs="Times New Roman"/>
          <w:sz w:val="24"/>
          <w:szCs w:val="24"/>
        </w:rPr>
        <w:t>。</w:t>
      </w:r>
      <w:r w:rsidR="003A5C04" w:rsidRPr="004F11D1">
        <w:rPr>
          <w:rFonts w:ascii="Times New Roman" w:eastAsia="宋体" w:hAnsi="Times New Roman" w:cs="Times New Roman"/>
          <w:sz w:val="24"/>
          <w:szCs w:val="24"/>
        </w:rPr>
        <w:t>我们的前期研究证实</w:t>
      </w:r>
      <w:r w:rsidR="003A5C04" w:rsidRPr="004F11D1">
        <w:rPr>
          <w:rFonts w:ascii="Times New Roman" w:eastAsia="宋体" w:hAnsi="Times New Roman" w:cs="Times New Roman"/>
          <w:sz w:val="24"/>
          <w:szCs w:val="24"/>
        </w:rPr>
        <w:t>XPD mRNA</w:t>
      </w:r>
      <w:r w:rsidR="003A5C04" w:rsidRPr="004F11D1">
        <w:rPr>
          <w:rFonts w:ascii="Times New Roman" w:eastAsia="宋体" w:hAnsi="Times New Roman" w:cs="Times New Roman"/>
          <w:sz w:val="24"/>
          <w:szCs w:val="24"/>
        </w:rPr>
        <w:t>可能受</w:t>
      </w:r>
      <w:r w:rsidR="003A5C04" w:rsidRPr="004F11D1">
        <w:rPr>
          <w:rFonts w:ascii="Times New Roman" w:eastAsia="宋体" w:hAnsi="Times New Roman" w:cs="Times New Roman"/>
          <w:sz w:val="24"/>
          <w:szCs w:val="24"/>
        </w:rPr>
        <w:t>NSUN1</w:t>
      </w:r>
      <w:r w:rsidR="003A5C04" w:rsidRPr="004F11D1">
        <w:rPr>
          <w:rFonts w:ascii="Times New Roman" w:eastAsia="宋体" w:hAnsi="Times New Roman" w:cs="Times New Roman"/>
          <w:sz w:val="24"/>
          <w:szCs w:val="24"/>
        </w:rPr>
        <w:t>调控其</w:t>
      </w:r>
      <w:r w:rsidR="003A5C04" w:rsidRPr="004F11D1">
        <w:rPr>
          <w:rFonts w:ascii="Times New Roman" w:eastAsia="宋体" w:hAnsi="Times New Roman" w:cs="Times New Roman"/>
          <w:sz w:val="24"/>
          <w:szCs w:val="24"/>
        </w:rPr>
        <w:t>m5C</w:t>
      </w:r>
      <w:r w:rsidR="003A5C04" w:rsidRPr="004F11D1">
        <w:rPr>
          <w:rFonts w:ascii="Times New Roman" w:eastAsia="宋体" w:hAnsi="Times New Roman" w:cs="Times New Roman"/>
          <w:sz w:val="24"/>
          <w:szCs w:val="24"/>
        </w:rPr>
        <w:t>水平，进而影响其稳定性及</w:t>
      </w:r>
      <w:r w:rsidR="003A5C04" w:rsidRPr="004F11D1">
        <w:rPr>
          <w:rFonts w:ascii="Times New Roman" w:eastAsia="宋体" w:hAnsi="Times New Roman" w:cs="Times New Roman"/>
          <w:sz w:val="24"/>
          <w:szCs w:val="24"/>
        </w:rPr>
        <w:t>XPD</w:t>
      </w:r>
      <w:r w:rsidR="003A5C04" w:rsidRPr="004F11D1">
        <w:rPr>
          <w:rFonts w:ascii="Times New Roman" w:eastAsia="宋体" w:hAnsi="Times New Roman" w:cs="Times New Roman"/>
          <w:sz w:val="24"/>
          <w:szCs w:val="24"/>
        </w:rPr>
        <w:t>在肝癌中的调控作用。</w:t>
      </w:r>
    </w:p>
    <w:p w:rsidR="00EF334B" w:rsidRPr="004F11D1" w:rsidRDefault="00A53750" w:rsidP="00F675F9">
      <w:pPr>
        <w:adjustRightInd w:val="0"/>
        <w:snapToGrid w:val="0"/>
        <w:spacing w:line="360" w:lineRule="auto"/>
        <w:ind w:firstLineChars="200" w:firstLine="480"/>
        <w:rPr>
          <w:rFonts w:ascii="Times New Roman" w:eastAsia="宋体" w:hAnsi="Times New Roman" w:cs="Times New Roman"/>
          <w:b/>
          <w:sz w:val="24"/>
          <w:szCs w:val="24"/>
        </w:rPr>
      </w:pPr>
      <w:r w:rsidRPr="004F11D1">
        <w:rPr>
          <w:rFonts w:ascii="Times New Roman" w:eastAsia="宋体" w:hAnsi="Times New Roman" w:cs="Times New Roman"/>
          <w:sz w:val="24"/>
          <w:szCs w:val="24"/>
        </w:rPr>
        <w:t>在此提出科学假设：</w:t>
      </w:r>
      <w:r w:rsidR="00C0228B" w:rsidRPr="004F11D1">
        <w:rPr>
          <w:rFonts w:ascii="Times New Roman" w:eastAsia="宋体" w:hAnsi="Times New Roman" w:cs="Times New Roman"/>
          <w:b/>
          <w:sz w:val="24"/>
          <w:szCs w:val="24"/>
        </w:rPr>
        <w:t>m5C</w:t>
      </w:r>
      <w:r w:rsidR="00C0228B" w:rsidRPr="004F11D1">
        <w:rPr>
          <w:rFonts w:ascii="Times New Roman" w:eastAsia="宋体" w:hAnsi="Times New Roman" w:cs="Times New Roman"/>
          <w:b/>
          <w:sz w:val="24"/>
          <w:szCs w:val="24"/>
        </w:rPr>
        <w:t>甲基转移酶</w:t>
      </w:r>
      <w:r w:rsidRPr="004F11D1">
        <w:rPr>
          <w:rFonts w:ascii="Times New Roman" w:eastAsia="宋体" w:hAnsi="Times New Roman" w:cs="Times New Roman"/>
          <w:b/>
          <w:sz w:val="24"/>
          <w:szCs w:val="24"/>
        </w:rPr>
        <w:t>NSUN1</w:t>
      </w:r>
      <w:r w:rsidRPr="004F11D1">
        <w:rPr>
          <w:rFonts w:ascii="Times New Roman" w:eastAsia="宋体" w:hAnsi="Times New Roman" w:cs="Times New Roman"/>
          <w:b/>
          <w:sz w:val="24"/>
          <w:szCs w:val="24"/>
        </w:rPr>
        <w:t>可通过上调</w:t>
      </w:r>
      <w:r w:rsidRPr="004F11D1">
        <w:rPr>
          <w:rFonts w:ascii="Times New Roman" w:eastAsia="宋体" w:hAnsi="Times New Roman" w:cs="Times New Roman"/>
          <w:b/>
          <w:sz w:val="24"/>
          <w:szCs w:val="24"/>
        </w:rPr>
        <w:t>XPD</w:t>
      </w:r>
      <w:r w:rsidRPr="004F11D1">
        <w:rPr>
          <w:rFonts w:ascii="Times New Roman" w:eastAsia="宋体" w:hAnsi="Times New Roman" w:cs="Times New Roman"/>
          <w:b/>
          <w:sz w:val="24"/>
          <w:szCs w:val="24"/>
        </w:rPr>
        <w:t>表达水平抑制肝癌细胞恶性表型。</w:t>
      </w:r>
    </w:p>
    <w:p w:rsidR="00BA0B26" w:rsidRPr="004F11D1" w:rsidRDefault="00D53CA0" w:rsidP="00E5126C">
      <w:pPr>
        <w:adjustRightInd w:val="0"/>
        <w:snapToGrid w:val="0"/>
        <w:spacing w:line="360" w:lineRule="auto"/>
        <w:rPr>
          <w:rFonts w:ascii="Times New Roman" w:eastAsia="宋体" w:hAnsi="Times New Roman" w:cs="Times New Roman"/>
          <w:b/>
          <w:bCs/>
          <w:color w:val="FF0000"/>
          <w:sz w:val="24"/>
          <w:szCs w:val="24"/>
        </w:rPr>
      </w:pPr>
      <w:r w:rsidRPr="004F11D1">
        <w:rPr>
          <w:rFonts w:ascii="Times New Roman" w:eastAsia="宋体" w:hAnsi="Times New Roman" w:cs="Times New Roman"/>
          <w:b/>
          <w:bCs/>
          <w:color w:val="FF0000"/>
          <w:sz w:val="24"/>
          <w:szCs w:val="24"/>
        </w:rPr>
        <w:t>三</w:t>
      </w:r>
      <w:r w:rsidR="009A6DBD" w:rsidRPr="004F11D1">
        <w:rPr>
          <w:rFonts w:ascii="Times New Roman" w:eastAsia="宋体" w:hAnsi="Times New Roman" w:cs="Times New Roman"/>
          <w:b/>
          <w:bCs/>
          <w:color w:val="FF0000"/>
          <w:sz w:val="24"/>
          <w:szCs w:val="24"/>
        </w:rPr>
        <w:t>、实验计划</w:t>
      </w:r>
      <w:r w:rsidR="006C77AD" w:rsidRPr="004F11D1">
        <w:rPr>
          <w:rFonts w:ascii="Times New Roman" w:eastAsia="宋体" w:hAnsi="Times New Roman" w:cs="Times New Roman"/>
          <w:b/>
          <w:bCs/>
          <w:color w:val="FF0000"/>
          <w:sz w:val="24"/>
          <w:szCs w:val="24"/>
        </w:rPr>
        <w:t>（依据具体实验过程会略作调整</w:t>
      </w:r>
      <w:r w:rsidR="0022001F">
        <w:rPr>
          <w:rFonts w:ascii="Times New Roman" w:eastAsia="宋体" w:hAnsi="Times New Roman" w:cs="Times New Roman"/>
          <w:b/>
          <w:bCs/>
          <w:color w:val="FF0000"/>
          <w:sz w:val="24"/>
          <w:szCs w:val="24"/>
        </w:rPr>
        <w:t>，材料提供如有问题请及时联系</w:t>
      </w:r>
      <w:r w:rsidR="006C77AD" w:rsidRPr="004F11D1">
        <w:rPr>
          <w:rFonts w:ascii="Times New Roman" w:eastAsia="宋体" w:hAnsi="Times New Roman" w:cs="Times New Roman"/>
          <w:b/>
          <w:bCs/>
          <w:color w:val="FF0000"/>
          <w:sz w:val="24"/>
          <w:szCs w:val="24"/>
        </w:rPr>
        <w:t>）</w:t>
      </w:r>
    </w:p>
    <w:p w:rsidR="002300C1" w:rsidRPr="00381F47" w:rsidRDefault="002300C1" w:rsidP="00F675F9">
      <w:pPr>
        <w:adjustRightInd w:val="0"/>
        <w:snapToGrid w:val="0"/>
        <w:spacing w:line="360" w:lineRule="auto"/>
        <w:jc w:val="center"/>
        <w:rPr>
          <w:rFonts w:ascii="Times New Roman" w:eastAsia="宋体" w:hAnsi="Times New Roman" w:cs="Times New Roman"/>
          <w:b/>
          <w:sz w:val="24"/>
          <w:szCs w:val="24"/>
        </w:rPr>
      </w:pPr>
      <w:r w:rsidRPr="00381F47">
        <w:rPr>
          <w:rFonts w:ascii="Times New Roman" w:eastAsia="宋体" w:hAnsi="Times New Roman" w:cs="Times New Roman"/>
          <w:b/>
          <w:sz w:val="24"/>
          <w:szCs w:val="24"/>
        </w:rPr>
        <w:t>第</w:t>
      </w:r>
      <w:r w:rsidR="008019E0" w:rsidRPr="00381F47">
        <w:rPr>
          <w:rFonts w:ascii="Times New Roman" w:eastAsia="宋体" w:hAnsi="Times New Roman" w:cs="Times New Roman"/>
          <w:b/>
          <w:sz w:val="24"/>
          <w:szCs w:val="24"/>
        </w:rPr>
        <w:t>一</w:t>
      </w:r>
      <w:r w:rsidRPr="00381F47">
        <w:rPr>
          <w:rFonts w:ascii="Times New Roman" w:eastAsia="宋体" w:hAnsi="Times New Roman" w:cs="Times New Roman"/>
          <w:b/>
          <w:sz w:val="24"/>
          <w:szCs w:val="24"/>
        </w:rPr>
        <w:t>阶段</w:t>
      </w:r>
      <w:r w:rsidR="00E5126C" w:rsidRPr="00381F47">
        <w:rPr>
          <w:rFonts w:ascii="Times New Roman" w:eastAsia="宋体" w:hAnsi="Times New Roman" w:cs="Times New Roman"/>
          <w:b/>
          <w:sz w:val="24"/>
          <w:szCs w:val="24"/>
        </w:rPr>
        <w:t>：</w:t>
      </w:r>
      <w:r w:rsidR="00E5126C" w:rsidRPr="00381F47">
        <w:rPr>
          <w:rFonts w:ascii="Times New Roman" w:eastAsia="宋体" w:hAnsi="Times New Roman" w:cs="Times New Roman"/>
          <w:b/>
          <w:sz w:val="24"/>
          <w:szCs w:val="24"/>
        </w:rPr>
        <w:t>TCGA</w:t>
      </w:r>
      <w:r w:rsidR="00E5126C" w:rsidRPr="00381F47">
        <w:rPr>
          <w:rFonts w:ascii="Times New Roman" w:eastAsia="宋体" w:hAnsi="Times New Roman" w:cs="Times New Roman"/>
          <w:b/>
          <w:sz w:val="24"/>
          <w:szCs w:val="24"/>
        </w:rPr>
        <w:t>数据分析</w:t>
      </w:r>
    </w:p>
    <w:p w:rsidR="000276FB" w:rsidRPr="00027637" w:rsidRDefault="000276FB" w:rsidP="00027637">
      <w:pPr>
        <w:pStyle w:val="a4"/>
        <w:numPr>
          <w:ilvl w:val="0"/>
          <w:numId w:val="23"/>
        </w:numPr>
        <w:spacing w:line="360" w:lineRule="auto"/>
        <w:rPr>
          <w:rFonts w:ascii="Times New Roman" w:eastAsia="宋体" w:hAnsi="Times New Roman" w:cs="Times New Roman"/>
          <w:b/>
          <w:sz w:val="24"/>
          <w:szCs w:val="24"/>
        </w:rPr>
      </w:pPr>
      <w:r w:rsidRPr="00027637">
        <w:rPr>
          <w:rFonts w:ascii="Times New Roman" w:eastAsia="宋体" w:hAnsi="Times New Roman" w:cs="Times New Roman"/>
          <w:b/>
          <w:sz w:val="24"/>
          <w:szCs w:val="24"/>
        </w:rPr>
        <w:t>研究方法</w:t>
      </w:r>
    </w:p>
    <w:p w:rsidR="000276FB" w:rsidRPr="00027637" w:rsidRDefault="00E5126C" w:rsidP="00027637">
      <w:pPr>
        <w:pStyle w:val="a4"/>
        <w:numPr>
          <w:ilvl w:val="0"/>
          <w:numId w:val="24"/>
        </w:numPr>
        <w:spacing w:line="360" w:lineRule="auto"/>
        <w:rPr>
          <w:rFonts w:ascii="Times New Roman" w:eastAsia="宋体" w:hAnsi="Times New Roman" w:cs="Times New Roman"/>
          <w:sz w:val="24"/>
          <w:szCs w:val="24"/>
        </w:rPr>
      </w:pPr>
      <w:r w:rsidRPr="00027637">
        <w:rPr>
          <w:rFonts w:ascii="Times New Roman" w:eastAsia="宋体" w:hAnsi="Times New Roman" w:cs="Times New Roman"/>
          <w:b/>
          <w:sz w:val="24"/>
          <w:szCs w:val="24"/>
        </w:rPr>
        <w:t>数据来源</w:t>
      </w:r>
      <w:r w:rsidRPr="00027637">
        <w:rPr>
          <w:rFonts w:ascii="Times New Roman" w:eastAsia="宋体" w:hAnsi="Times New Roman" w:cs="Times New Roman"/>
          <w:sz w:val="24"/>
          <w:szCs w:val="24"/>
        </w:rPr>
        <w:t>：</w:t>
      </w:r>
    </w:p>
    <w:p w:rsidR="000276FB" w:rsidRDefault="00E5126C" w:rsidP="000276F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从</w:t>
      </w:r>
      <w:r w:rsidR="000276FB">
        <w:rPr>
          <w:rFonts w:ascii="Times New Roman" w:eastAsia="宋体" w:hAnsi="Times New Roman" w:cs="Times New Roman"/>
          <w:sz w:val="24"/>
          <w:szCs w:val="24"/>
        </w:rPr>
        <w:t>TCGA</w:t>
      </w:r>
      <w:r w:rsidRPr="00E5126C">
        <w:rPr>
          <w:rFonts w:ascii="Times New Roman" w:eastAsia="宋体" w:hAnsi="Times New Roman" w:cs="Times New Roman"/>
          <w:sz w:val="24"/>
          <w:szCs w:val="24"/>
        </w:rPr>
        <w:t>数据库下载基因表达和临床注释数据。没有完整生存数据的患者被排除在外。</w:t>
      </w:r>
      <w:r w:rsidRPr="00E5126C">
        <w:rPr>
          <w:rFonts w:ascii="Times New Roman" w:eastAsia="宋体" w:hAnsi="Times New Roman" w:cs="Times New Roman"/>
          <w:sz w:val="24"/>
          <w:szCs w:val="24"/>
        </w:rPr>
        <w:t>TCGA-</w:t>
      </w:r>
      <w:r w:rsidRPr="00E5126C">
        <w:rPr>
          <w:rFonts w:ascii="Times New Roman" w:eastAsia="宋体" w:hAnsi="Times New Roman" w:cs="Times New Roman"/>
          <w:sz w:val="24"/>
          <w:szCs w:val="24"/>
        </w:rPr>
        <w:t>肝细胞癌</w:t>
      </w:r>
      <w:r w:rsidR="000276FB">
        <w:rPr>
          <w:rFonts w:ascii="Times New Roman" w:eastAsia="宋体" w:hAnsi="Times New Roman" w:cs="Times New Roman"/>
          <w:sz w:val="24"/>
          <w:szCs w:val="24"/>
        </w:rPr>
        <w:t>(TCGA-LIHC)</w:t>
      </w:r>
      <w:r w:rsidRPr="00E5126C">
        <w:rPr>
          <w:rFonts w:ascii="Times New Roman" w:eastAsia="宋体" w:hAnsi="Times New Roman" w:cs="Times New Roman"/>
          <w:sz w:val="24"/>
          <w:szCs w:val="24"/>
        </w:rPr>
        <w:t>数据集用于进一步分析。最后，本研究选择了</w:t>
      </w:r>
      <w:r w:rsidR="000276FB">
        <w:rPr>
          <w:rFonts w:ascii="Times New Roman" w:eastAsia="宋体" w:hAnsi="Times New Roman" w:cs="Times New Roman"/>
          <w:sz w:val="24"/>
          <w:szCs w:val="24"/>
        </w:rPr>
        <w:t>TCGA-LIHC</w:t>
      </w:r>
      <w:r w:rsidRPr="00E5126C">
        <w:rPr>
          <w:rFonts w:ascii="Times New Roman" w:eastAsia="宋体" w:hAnsi="Times New Roman" w:cs="Times New Roman"/>
          <w:sz w:val="24"/>
          <w:szCs w:val="24"/>
        </w:rPr>
        <w:t>队列中的总共</w:t>
      </w:r>
      <w:r w:rsidR="000276FB">
        <w:rPr>
          <w:rFonts w:ascii="Times New Roman" w:eastAsia="宋体" w:hAnsi="Times New Roman" w:cs="Times New Roman"/>
          <w:sz w:val="24"/>
          <w:szCs w:val="24"/>
        </w:rPr>
        <w:t>371</w:t>
      </w:r>
      <w:r w:rsidRPr="00E5126C">
        <w:rPr>
          <w:rFonts w:ascii="Times New Roman" w:eastAsia="宋体" w:hAnsi="Times New Roman" w:cs="Times New Roman"/>
          <w:sz w:val="24"/>
          <w:szCs w:val="24"/>
        </w:rPr>
        <w:t>名患者。对于</w:t>
      </w:r>
      <w:r w:rsidR="000276FB">
        <w:rPr>
          <w:rFonts w:ascii="Times New Roman" w:eastAsia="宋体" w:hAnsi="Times New Roman" w:cs="Times New Roman"/>
          <w:sz w:val="24"/>
          <w:szCs w:val="24"/>
        </w:rPr>
        <w:t>TCGA</w:t>
      </w:r>
      <w:r w:rsidRPr="00E5126C">
        <w:rPr>
          <w:rFonts w:ascii="Times New Roman" w:eastAsia="宋体" w:hAnsi="Times New Roman" w:cs="Times New Roman"/>
          <w:sz w:val="24"/>
          <w:szCs w:val="24"/>
        </w:rPr>
        <w:t>数据集，用于分析基因组数据共享</w:t>
      </w:r>
      <w:r w:rsidR="000276FB">
        <w:rPr>
          <w:rFonts w:ascii="Times New Roman" w:eastAsia="宋体" w:hAnsi="Times New Roman" w:cs="Times New Roman"/>
          <w:sz w:val="24"/>
          <w:szCs w:val="24"/>
        </w:rPr>
        <w:t>(GDC)</w:t>
      </w:r>
      <w:r w:rsidRPr="00E5126C">
        <w:rPr>
          <w:rFonts w:ascii="Times New Roman" w:eastAsia="宋体" w:hAnsi="Times New Roman" w:cs="Times New Roman"/>
          <w:sz w:val="24"/>
          <w:szCs w:val="24"/>
        </w:rPr>
        <w:t>数据的</w:t>
      </w:r>
      <w:r w:rsidR="000276FB">
        <w:rPr>
          <w:rFonts w:ascii="Times New Roman" w:eastAsia="宋体" w:hAnsi="Times New Roman" w:cs="Times New Roman"/>
          <w:sz w:val="24"/>
          <w:szCs w:val="24"/>
        </w:rPr>
        <w:t>R</w:t>
      </w:r>
      <w:r w:rsidRPr="00E5126C">
        <w:rPr>
          <w:rFonts w:ascii="Times New Roman" w:eastAsia="宋体" w:hAnsi="Times New Roman" w:cs="Times New Roman"/>
          <w:sz w:val="24"/>
          <w:szCs w:val="24"/>
        </w:rPr>
        <w:t>包</w:t>
      </w:r>
      <w:r w:rsidR="000276FB">
        <w:rPr>
          <w:rFonts w:ascii="Times New Roman" w:eastAsia="宋体" w:hAnsi="Times New Roman" w:cs="Times New Roman"/>
          <w:sz w:val="24"/>
          <w:szCs w:val="24"/>
        </w:rPr>
        <w:t>TCGA biolinks (Colaprico et al., 2016)</w:t>
      </w:r>
      <w:r w:rsidRPr="00E5126C">
        <w:rPr>
          <w:rFonts w:ascii="Times New Roman" w:eastAsia="宋体" w:hAnsi="Times New Roman" w:cs="Times New Roman"/>
          <w:sz w:val="24"/>
          <w:szCs w:val="24"/>
        </w:rPr>
        <w:t>用于下载基因每千碱基每百万映射读数</w:t>
      </w:r>
      <w:r w:rsidR="000276FB">
        <w:rPr>
          <w:rFonts w:ascii="Times New Roman" w:eastAsia="宋体" w:hAnsi="Times New Roman" w:cs="Times New Roman"/>
          <w:sz w:val="24"/>
          <w:szCs w:val="24"/>
        </w:rPr>
        <w:t>(FPKM)</w:t>
      </w:r>
      <w:r w:rsidRPr="00E5126C">
        <w:rPr>
          <w:rFonts w:ascii="Times New Roman" w:eastAsia="宋体" w:hAnsi="Times New Roman" w:cs="Times New Roman"/>
          <w:sz w:val="24"/>
          <w:szCs w:val="24"/>
        </w:rPr>
        <w:t>值的片段来自</w:t>
      </w:r>
      <w:r w:rsidR="000276FB">
        <w:rPr>
          <w:rFonts w:ascii="Times New Roman" w:eastAsia="宋体" w:hAnsi="Times New Roman" w:cs="Times New Roman"/>
          <w:sz w:val="24"/>
          <w:szCs w:val="24"/>
        </w:rPr>
        <w:t>GDC</w:t>
      </w:r>
      <w:r w:rsidRPr="00E5126C">
        <w:rPr>
          <w:rFonts w:ascii="Times New Roman" w:eastAsia="宋体" w:hAnsi="Times New Roman" w:cs="Times New Roman"/>
          <w:sz w:val="24"/>
          <w:szCs w:val="24"/>
        </w:rPr>
        <w:t>的表达。</w:t>
      </w:r>
      <w:r w:rsidR="000276FB">
        <w:rPr>
          <w:rFonts w:ascii="Times New Roman" w:eastAsia="宋体" w:hAnsi="Times New Roman" w:cs="Times New Roman"/>
          <w:sz w:val="24"/>
          <w:szCs w:val="24"/>
        </w:rPr>
        <w:t>FPKM</w:t>
      </w:r>
      <w:r w:rsidRPr="00E5126C">
        <w:rPr>
          <w:rFonts w:ascii="Times New Roman" w:eastAsia="宋体" w:hAnsi="Times New Roman" w:cs="Times New Roman"/>
          <w:sz w:val="24"/>
          <w:szCs w:val="24"/>
        </w:rPr>
        <w:t>值进一步转换为每千碱基百万</w:t>
      </w:r>
      <w:r w:rsidR="000276FB">
        <w:rPr>
          <w:rFonts w:ascii="Times New Roman" w:eastAsia="宋体" w:hAnsi="Times New Roman" w:cs="Times New Roman"/>
          <w:sz w:val="24"/>
          <w:szCs w:val="24"/>
        </w:rPr>
        <w:t>(TPM)</w:t>
      </w:r>
      <w:r w:rsidRPr="00E5126C">
        <w:rPr>
          <w:rFonts w:ascii="Times New Roman" w:eastAsia="宋体" w:hAnsi="Times New Roman" w:cs="Times New Roman"/>
          <w:sz w:val="24"/>
          <w:szCs w:val="24"/>
        </w:rPr>
        <w:t>值的转录本。使用</w:t>
      </w:r>
      <w:r w:rsidR="000276FB">
        <w:rPr>
          <w:rFonts w:ascii="Times New Roman" w:eastAsia="宋体" w:hAnsi="Times New Roman" w:cs="Times New Roman"/>
          <w:sz w:val="24"/>
          <w:szCs w:val="24"/>
        </w:rPr>
        <w:t>SVA</w:t>
      </w:r>
      <w:r w:rsidRPr="00E5126C">
        <w:rPr>
          <w:rFonts w:ascii="Times New Roman" w:eastAsia="宋体" w:hAnsi="Times New Roman" w:cs="Times New Roman"/>
          <w:sz w:val="24"/>
          <w:szCs w:val="24"/>
        </w:rPr>
        <w:t>包中的参数和非参数经验贝叶斯框架算法校正了由与任何生物变化无关的因素产生的批次效应。与体细胞突变相关的数据是从</w:t>
      </w:r>
      <w:r w:rsidR="000276FB">
        <w:rPr>
          <w:rFonts w:ascii="Times New Roman" w:eastAsia="宋体" w:hAnsi="Times New Roman" w:cs="Times New Roman"/>
          <w:sz w:val="24"/>
          <w:szCs w:val="24"/>
        </w:rPr>
        <w:t>TCGA</w:t>
      </w:r>
      <w:r w:rsidRPr="00E5126C">
        <w:rPr>
          <w:rFonts w:ascii="Times New Roman" w:eastAsia="宋体" w:hAnsi="Times New Roman" w:cs="Times New Roman"/>
          <w:sz w:val="24"/>
          <w:szCs w:val="24"/>
        </w:rPr>
        <w:t>数据库下载的。</w:t>
      </w:r>
    </w:p>
    <w:p w:rsidR="000276FB" w:rsidRPr="00027637" w:rsidRDefault="00E5126C" w:rsidP="00027637">
      <w:pPr>
        <w:pStyle w:val="a4"/>
        <w:numPr>
          <w:ilvl w:val="0"/>
          <w:numId w:val="24"/>
        </w:numPr>
        <w:spacing w:line="360" w:lineRule="auto"/>
        <w:rPr>
          <w:rFonts w:ascii="Times New Roman" w:eastAsia="宋体" w:hAnsi="Times New Roman" w:cs="Times New Roman"/>
          <w:b/>
          <w:sz w:val="24"/>
          <w:szCs w:val="24"/>
        </w:rPr>
      </w:pPr>
      <w:r w:rsidRPr="00027637">
        <w:rPr>
          <w:rFonts w:ascii="Times New Roman" w:eastAsia="宋体" w:hAnsi="Times New Roman" w:cs="Times New Roman"/>
          <w:b/>
          <w:sz w:val="24"/>
          <w:szCs w:val="24"/>
        </w:rPr>
        <w:t>m5C</w:t>
      </w:r>
      <w:r w:rsidRPr="00027637">
        <w:rPr>
          <w:rFonts w:ascii="Times New Roman" w:eastAsia="宋体" w:hAnsi="Times New Roman" w:cs="Times New Roman"/>
          <w:b/>
          <w:sz w:val="24"/>
          <w:szCs w:val="24"/>
        </w:rPr>
        <w:t>聚类分析</w:t>
      </w:r>
    </w:p>
    <w:p w:rsidR="00E5126C" w:rsidRPr="00E5126C" w:rsidRDefault="00E5126C" w:rsidP="000276F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从数据集中提取</w:t>
      </w:r>
      <w:r w:rsidR="000276FB">
        <w:rPr>
          <w:rFonts w:ascii="Times New Roman" w:eastAsia="宋体" w:hAnsi="Times New Roman" w:cs="Times New Roman"/>
          <w:sz w:val="24"/>
          <w:szCs w:val="24"/>
        </w:rPr>
        <w:t>m5C</w:t>
      </w:r>
      <w:r w:rsidR="000276FB">
        <w:rPr>
          <w:rFonts w:ascii="Times New Roman" w:eastAsia="宋体" w:hAnsi="Times New Roman" w:cs="Times New Roman"/>
          <w:sz w:val="24"/>
          <w:szCs w:val="24"/>
        </w:rPr>
        <w:t>甲基化修饰</w:t>
      </w:r>
      <w:r w:rsidRPr="00E5126C">
        <w:rPr>
          <w:rFonts w:ascii="Times New Roman" w:eastAsia="宋体" w:hAnsi="Times New Roman" w:cs="Times New Roman"/>
          <w:sz w:val="24"/>
          <w:szCs w:val="24"/>
        </w:rPr>
        <w:t>调节因子：</w:t>
      </w:r>
      <w:r w:rsidRPr="00E5126C">
        <w:rPr>
          <w:rFonts w:ascii="Times New Roman" w:eastAsia="宋体" w:hAnsi="Times New Roman" w:cs="Times New Roman"/>
          <w:sz w:val="24"/>
          <w:szCs w:val="24"/>
        </w:rPr>
        <w:t>12</w:t>
      </w:r>
      <w:r w:rsidRPr="00E5126C">
        <w:rPr>
          <w:rFonts w:ascii="Times New Roman" w:eastAsia="宋体" w:hAnsi="Times New Roman" w:cs="Times New Roman"/>
          <w:sz w:val="24"/>
          <w:szCs w:val="24"/>
        </w:rPr>
        <w:t>个</w:t>
      </w:r>
      <w:r w:rsidRPr="00E5126C">
        <w:rPr>
          <w:rFonts w:ascii="Times New Roman" w:eastAsia="宋体" w:hAnsi="Times New Roman" w:cs="Times New Roman"/>
          <w:sz w:val="24"/>
          <w:szCs w:val="24"/>
        </w:rPr>
        <w:t>writers</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NSUN1</w:t>
      </w:r>
      <w:r w:rsidR="000276FB">
        <w:rPr>
          <w:rFonts w:ascii="Times New Roman" w:eastAsia="宋体" w:hAnsi="Times New Roman" w:cs="Times New Roman"/>
          <w:sz w:val="24"/>
          <w:szCs w:val="24"/>
        </w:rPr>
        <w:t>，</w:t>
      </w:r>
      <w:r w:rsidRPr="00E5126C">
        <w:rPr>
          <w:rFonts w:ascii="Times New Roman" w:eastAsia="宋体" w:hAnsi="Times New Roman" w:cs="Times New Roman"/>
          <w:sz w:val="24"/>
          <w:szCs w:val="24"/>
        </w:rPr>
        <w:t>NSUN2</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NSUN3</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NSUN4</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NSUN5</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NSUN6</w:t>
      </w:r>
      <w:r w:rsidR="000276FB">
        <w:rPr>
          <w:rFonts w:ascii="Times New Roman" w:eastAsia="宋体" w:hAnsi="Times New Roman" w:cs="Times New Roman"/>
          <w:sz w:val="24"/>
          <w:szCs w:val="24"/>
        </w:rPr>
        <w:t>，</w:t>
      </w:r>
      <w:r w:rsidRPr="00E5126C">
        <w:rPr>
          <w:rFonts w:ascii="Times New Roman" w:eastAsia="宋体" w:hAnsi="Times New Roman" w:cs="Times New Roman"/>
          <w:sz w:val="24"/>
          <w:szCs w:val="24"/>
        </w:rPr>
        <w:t>NSUN7</w:t>
      </w:r>
      <w:r w:rsidR="000276FB">
        <w:rPr>
          <w:rFonts w:ascii="Times New Roman" w:eastAsia="宋体" w:hAnsi="Times New Roman" w:cs="Times New Roman"/>
          <w:sz w:val="24"/>
          <w:szCs w:val="24"/>
        </w:rPr>
        <w:t>，</w:t>
      </w:r>
      <w:r w:rsidRPr="00E5126C">
        <w:rPr>
          <w:rFonts w:ascii="Times New Roman" w:eastAsia="宋体" w:hAnsi="Times New Roman" w:cs="Times New Roman"/>
          <w:sz w:val="24"/>
          <w:szCs w:val="24"/>
        </w:rPr>
        <w:t>DNMT1</w:t>
      </w:r>
      <w:r w:rsidR="000276FB">
        <w:rPr>
          <w:rFonts w:ascii="Times New Roman" w:eastAsia="宋体" w:hAnsi="Times New Roman" w:cs="Times New Roman"/>
          <w:sz w:val="24"/>
          <w:szCs w:val="24"/>
        </w:rPr>
        <w:t>，</w:t>
      </w:r>
      <w:r w:rsidRPr="00E5126C">
        <w:rPr>
          <w:rFonts w:ascii="Times New Roman" w:eastAsia="宋体" w:hAnsi="Times New Roman" w:cs="Times New Roman"/>
          <w:sz w:val="24"/>
          <w:szCs w:val="24"/>
        </w:rPr>
        <w:t>TRDMT1</w:t>
      </w:r>
      <w:r w:rsidR="000276FB">
        <w:rPr>
          <w:rFonts w:ascii="Times New Roman" w:eastAsia="宋体" w:hAnsi="Times New Roman" w:cs="Times New Roman"/>
          <w:sz w:val="24"/>
          <w:szCs w:val="24"/>
        </w:rPr>
        <w:t>，</w:t>
      </w:r>
      <w:r w:rsidR="000276FB">
        <w:rPr>
          <w:rFonts w:ascii="Times New Roman" w:eastAsia="宋体" w:hAnsi="Times New Roman" w:cs="Times New Roman"/>
          <w:sz w:val="24"/>
          <w:szCs w:val="24"/>
        </w:rPr>
        <w:t>DNMT3A</w:t>
      </w:r>
      <w:r w:rsidR="000276FB">
        <w:rPr>
          <w:rFonts w:ascii="Times New Roman" w:eastAsia="宋体" w:hAnsi="Times New Roman" w:cs="Times New Roman"/>
          <w:sz w:val="24"/>
          <w:szCs w:val="24"/>
        </w:rPr>
        <w:t>，</w:t>
      </w:r>
      <w:r w:rsidRPr="00E5126C">
        <w:rPr>
          <w:rFonts w:ascii="Times New Roman" w:eastAsia="宋体" w:hAnsi="Times New Roman" w:cs="Times New Roman"/>
          <w:sz w:val="24"/>
          <w:szCs w:val="24"/>
        </w:rPr>
        <w:t>DNMT3B</w:t>
      </w:r>
      <w:r w:rsidRPr="00E5126C">
        <w:rPr>
          <w:rFonts w:ascii="Times New Roman" w:eastAsia="宋体" w:hAnsi="Times New Roman" w:cs="Times New Roman"/>
          <w:sz w:val="24"/>
          <w:szCs w:val="24"/>
        </w:rPr>
        <w:t>和</w:t>
      </w:r>
      <w:r w:rsidRPr="00E5126C">
        <w:rPr>
          <w:rFonts w:ascii="Times New Roman" w:eastAsia="宋体" w:hAnsi="Times New Roman" w:cs="Times New Roman"/>
          <w:sz w:val="24"/>
          <w:szCs w:val="24"/>
        </w:rPr>
        <w:t>NOP2</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3</w:t>
      </w:r>
      <w:r w:rsidRPr="00E5126C">
        <w:rPr>
          <w:rFonts w:ascii="Times New Roman" w:eastAsia="宋体" w:hAnsi="Times New Roman" w:cs="Times New Roman"/>
          <w:sz w:val="24"/>
          <w:szCs w:val="24"/>
        </w:rPr>
        <w:t>个</w:t>
      </w:r>
      <w:r w:rsidRPr="00E5126C">
        <w:rPr>
          <w:rFonts w:ascii="Times New Roman" w:eastAsia="宋体" w:hAnsi="Times New Roman" w:cs="Times New Roman"/>
          <w:sz w:val="24"/>
          <w:szCs w:val="24"/>
        </w:rPr>
        <w:t>readers</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TET1</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TET2</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TET3</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1</w:t>
      </w:r>
      <w:r w:rsidRPr="00E5126C">
        <w:rPr>
          <w:rFonts w:ascii="Times New Roman" w:eastAsia="宋体" w:hAnsi="Times New Roman" w:cs="Times New Roman"/>
          <w:sz w:val="24"/>
          <w:szCs w:val="24"/>
        </w:rPr>
        <w:t>个</w:t>
      </w:r>
      <w:r w:rsidRPr="00E5126C">
        <w:rPr>
          <w:rFonts w:ascii="Times New Roman" w:eastAsia="宋体" w:hAnsi="Times New Roman" w:cs="Times New Roman"/>
          <w:sz w:val="24"/>
          <w:szCs w:val="24"/>
        </w:rPr>
        <w:t>erasers</w:t>
      </w:r>
      <w:r w:rsidRPr="00E5126C">
        <w:rPr>
          <w:rFonts w:ascii="Times New Roman" w:eastAsia="宋体" w:hAnsi="Times New Roman" w:cs="Times New Roman"/>
          <w:sz w:val="24"/>
          <w:szCs w:val="24"/>
        </w:rPr>
        <w:t>（</w:t>
      </w:r>
      <w:r w:rsidRPr="00E5126C">
        <w:rPr>
          <w:rFonts w:ascii="Times New Roman" w:eastAsia="宋体" w:hAnsi="Times New Roman" w:cs="Times New Roman"/>
          <w:sz w:val="24"/>
          <w:szCs w:val="24"/>
        </w:rPr>
        <w:t>ALYREF</w:t>
      </w:r>
      <w:r w:rsidRPr="00E5126C">
        <w:rPr>
          <w:rFonts w:ascii="Times New Roman" w:eastAsia="宋体" w:hAnsi="Times New Roman" w:cs="Times New Roman"/>
          <w:sz w:val="24"/>
          <w:szCs w:val="24"/>
        </w:rPr>
        <w:t>）</w:t>
      </w:r>
      <w:r w:rsidR="000276FB">
        <w:rPr>
          <w:rFonts w:ascii="Times New Roman" w:eastAsia="宋体" w:hAnsi="Times New Roman" w:cs="Times New Roman"/>
          <w:sz w:val="24"/>
          <w:szCs w:val="24"/>
        </w:rPr>
        <w:t>。</w:t>
      </w:r>
      <w:r w:rsidRPr="00E5126C">
        <w:rPr>
          <w:rFonts w:ascii="Times New Roman" w:eastAsia="宋体" w:hAnsi="Times New Roman" w:cs="Times New Roman"/>
          <w:sz w:val="24"/>
          <w:szCs w:val="24"/>
        </w:rPr>
        <w:t>用无监督聚类分析来区分不同的</w:t>
      </w:r>
      <w:r w:rsidR="000276FB">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修饰，然后对患者进行分类以进行后续分析。</w:t>
      </w:r>
    </w:p>
    <w:p w:rsidR="000276FB" w:rsidRPr="00027637" w:rsidRDefault="00E5126C" w:rsidP="00027637">
      <w:pPr>
        <w:pStyle w:val="a4"/>
        <w:numPr>
          <w:ilvl w:val="0"/>
          <w:numId w:val="24"/>
        </w:numPr>
        <w:spacing w:line="360" w:lineRule="auto"/>
        <w:rPr>
          <w:rFonts w:ascii="Times New Roman" w:eastAsia="宋体" w:hAnsi="Times New Roman" w:cs="Times New Roman"/>
          <w:sz w:val="24"/>
          <w:szCs w:val="24"/>
        </w:rPr>
      </w:pPr>
      <w:r w:rsidRPr="00027637">
        <w:rPr>
          <w:rFonts w:ascii="Times New Roman" w:eastAsia="宋体" w:hAnsi="Times New Roman" w:cs="Times New Roman"/>
          <w:b/>
          <w:sz w:val="24"/>
          <w:szCs w:val="24"/>
        </w:rPr>
        <w:t>基因集变异分析和功能注释</w:t>
      </w:r>
    </w:p>
    <w:p w:rsidR="00E5126C" w:rsidRPr="00E5126C" w:rsidRDefault="00E5126C" w:rsidP="000276F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为了探索</w:t>
      </w:r>
      <w:r w:rsidR="000276FB">
        <w:rPr>
          <w:rFonts w:ascii="Times New Roman" w:eastAsia="宋体" w:hAnsi="Times New Roman" w:cs="Times New Roman"/>
          <w:sz w:val="24"/>
          <w:szCs w:val="24"/>
        </w:rPr>
        <w:t>m5C</w:t>
      </w:r>
      <w:r w:rsidRPr="00E5126C">
        <w:rPr>
          <w:rFonts w:ascii="Times New Roman" w:eastAsia="宋体" w:hAnsi="Times New Roman" w:cs="Times New Roman"/>
          <w:sz w:val="24"/>
          <w:szCs w:val="24"/>
        </w:rPr>
        <w:t>修饰模式中生物过程的差异，使用基因集变异分析</w:t>
      </w:r>
      <w:r w:rsidR="000276FB">
        <w:rPr>
          <w:rFonts w:ascii="Times New Roman" w:eastAsia="宋体" w:hAnsi="Times New Roman" w:cs="Times New Roman"/>
          <w:sz w:val="24"/>
          <w:szCs w:val="24"/>
        </w:rPr>
        <w:t>(“GSVA”) R</w:t>
      </w:r>
      <w:r w:rsidRPr="00E5126C">
        <w:rPr>
          <w:rFonts w:ascii="Times New Roman" w:eastAsia="宋体" w:hAnsi="Times New Roman" w:cs="Times New Roman"/>
          <w:sz w:val="24"/>
          <w:szCs w:val="24"/>
        </w:rPr>
        <w:t>包来执行</w:t>
      </w:r>
      <w:r w:rsidRPr="00E5126C">
        <w:rPr>
          <w:rFonts w:ascii="Times New Roman" w:eastAsia="宋体" w:hAnsi="Times New Roman" w:cs="Times New Roman"/>
          <w:sz w:val="24"/>
          <w:szCs w:val="24"/>
        </w:rPr>
        <w:t>GSVA</w:t>
      </w:r>
      <w:r w:rsidRPr="00E5126C">
        <w:rPr>
          <w:rFonts w:ascii="Times New Roman" w:eastAsia="宋体" w:hAnsi="Times New Roman" w:cs="Times New Roman"/>
          <w:sz w:val="24"/>
          <w:szCs w:val="24"/>
        </w:rPr>
        <w:t>。该软件包基于非参数和无监督算法，广泛用于估计表达数据集中基因集富集的变化（</w:t>
      </w:r>
      <w:r w:rsidR="000276FB">
        <w:rPr>
          <w:rFonts w:ascii="Times New Roman" w:eastAsia="宋体" w:hAnsi="Times New Roman" w:cs="Times New Roman"/>
          <w:sz w:val="24"/>
          <w:szCs w:val="24"/>
        </w:rPr>
        <w:t>Hänzelmann</w:t>
      </w:r>
      <w:r w:rsidRPr="00E5126C">
        <w:rPr>
          <w:rFonts w:ascii="Times New Roman" w:eastAsia="宋体" w:hAnsi="Times New Roman" w:cs="Times New Roman"/>
          <w:sz w:val="24"/>
          <w:szCs w:val="24"/>
        </w:rPr>
        <w:t>等人，</w:t>
      </w:r>
      <w:r w:rsidR="000276FB">
        <w:rPr>
          <w:rFonts w:ascii="Times New Roman" w:eastAsia="宋体" w:hAnsi="Times New Roman" w:cs="Times New Roman"/>
          <w:sz w:val="24"/>
          <w:szCs w:val="24"/>
        </w:rPr>
        <w:t>2013</w:t>
      </w:r>
      <w:r w:rsidRPr="00E5126C">
        <w:rPr>
          <w:rFonts w:ascii="Times New Roman" w:eastAsia="宋体" w:hAnsi="Times New Roman" w:cs="Times New Roman"/>
          <w:sz w:val="24"/>
          <w:szCs w:val="24"/>
        </w:rPr>
        <w:t>年）。</w:t>
      </w:r>
      <w:r w:rsidR="000276FB">
        <w:rPr>
          <w:rFonts w:ascii="Times New Roman" w:eastAsia="宋体" w:hAnsi="Times New Roman" w:cs="Times New Roman"/>
          <w:sz w:val="24"/>
          <w:szCs w:val="24"/>
        </w:rPr>
        <w:t>GSVA</w:t>
      </w:r>
      <w:r w:rsidRPr="00E5126C">
        <w:rPr>
          <w:rFonts w:ascii="Times New Roman" w:eastAsia="宋体" w:hAnsi="Times New Roman" w:cs="Times New Roman"/>
          <w:sz w:val="24"/>
          <w:szCs w:val="24"/>
        </w:rPr>
        <w:t>是使用从分子特征数据库</w:t>
      </w:r>
      <w:r w:rsidR="000276FB">
        <w:rPr>
          <w:rFonts w:ascii="Times New Roman" w:eastAsia="宋体" w:hAnsi="Times New Roman" w:cs="Times New Roman"/>
          <w:sz w:val="24"/>
          <w:szCs w:val="24"/>
        </w:rPr>
        <w:t>(MsigDB)</w:t>
      </w:r>
      <w:r w:rsidRPr="00E5126C">
        <w:rPr>
          <w:rFonts w:ascii="Times New Roman" w:eastAsia="宋体" w:hAnsi="Times New Roman" w:cs="Times New Roman"/>
          <w:sz w:val="24"/>
          <w:szCs w:val="24"/>
        </w:rPr>
        <w:t>获得的</w:t>
      </w:r>
      <w:r w:rsidRPr="00E5126C">
        <w:rPr>
          <w:rFonts w:ascii="Times New Roman" w:eastAsia="宋体" w:hAnsi="Times New Roman" w:cs="Times New Roman"/>
          <w:sz w:val="24"/>
          <w:szCs w:val="24"/>
        </w:rPr>
        <w:t>“c2.cp.kegg.v6.2.symbols”</w:t>
      </w:r>
      <w:r w:rsidRPr="00E5126C">
        <w:rPr>
          <w:rFonts w:ascii="Times New Roman" w:eastAsia="宋体" w:hAnsi="Times New Roman" w:cs="Times New Roman"/>
          <w:sz w:val="24"/>
          <w:szCs w:val="24"/>
        </w:rPr>
        <w:t>基因组实现的。小于</w:t>
      </w:r>
      <w:r w:rsidRPr="00E5126C">
        <w:rPr>
          <w:rFonts w:ascii="Times New Roman" w:eastAsia="宋体" w:hAnsi="Times New Roman" w:cs="Times New Roman"/>
          <w:sz w:val="24"/>
          <w:szCs w:val="24"/>
        </w:rPr>
        <w:t>0.05</w:t>
      </w:r>
      <w:r w:rsidRPr="00E5126C">
        <w:rPr>
          <w:rFonts w:ascii="Times New Roman" w:eastAsia="宋体" w:hAnsi="Times New Roman" w:cs="Times New Roman"/>
          <w:sz w:val="24"/>
          <w:szCs w:val="24"/>
        </w:rPr>
        <w:t>的调整后</w:t>
      </w:r>
      <w:r w:rsidRPr="00E5126C">
        <w:rPr>
          <w:rFonts w:ascii="Times New Roman" w:eastAsia="宋体" w:hAnsi="Times New Roman" w:cs="Times New Roman"/>
          <w:sz w:val="24"/>
          <w:szCs w:val="24"/>
        </w:rPr>
        <w:t>P</w:t>
      </w:r>
      <w:r w:rsidRPr="00E5126C">
        <w:rPr>
          <w:rFonts w:ascii="Times New Roman" w:eastAsia="宋体" w:hAnsi="Times New Roman" w:cs="Times New Roman"/>
          <w:sz w:val="24"/>
          <w:szCs w:val="24"/>
        </w:rPr>
        <w:t>值被认为具有统计学意义。我们应用</w:t>
      </w:r>
      <w:r w:rsidR="000276FB">
        <w:rPr>
          <w:rFonts w:ascii="Times New Roman" w:eastAsia="宋体" w:hAnsi="Times New Roman" w:cs="Times New Roman"/>
          <w:sz w:val="24"/>
          <w:szCs w:val="24"/>
        </w:rPr>
        <w:t>“ClusterProfiler”R</w:t>
      </w:r>
      <w:r w:rsidRPr="00E5126C">
        <w:rPr>
          <w:rFonts w:ascii="Times New Roman" w:eastAsia="宋体" w:hAnsi="Times New Roman" w:cs="Times New Roman"/>
          <w:sz w:val="24"/>
          <w:szCs w:val="24"/>
        </w:rPr>
        <w:t>包在</w:t>
      </w:r>
      <w:r w:rsidR="000276FB">
        <w:rPr>
          <w:rFonts w:ascii="Times New Roman" w:eastAsia="宋体" w:hAnsi="Times New Roman" w:cs="Times New Roman"/>
          <w:sz w:val="24"/>
          <w:szCs w:val="24"/>
        </w:rPr>
        <w:t>&lt;0.05</w:t>
      </w:r>
      <w:r w:rsidRPr="00E5126C">
        <w:rPr>
          <w:rFonts w:ascii="Times New Roman" w:eastAsia="宋体" w:hAnsi="Times New Roman" w:cs="Times New Roman"/>
          <w:sz w:val="24"/>
          <w:szCs w:val="24"/>
        </w:rPr>
        <w:t>的错误发现率</w:t>
      </w:r>
      <w:r w:rsidR="000276FB">
        <w:rPr>
          <w:rFonts w:ascii="Times New Roman" w:eastAsia="宋体" w:hAnsi="Times New Roman" w:cs="Times New Roman"/>
          <w:sz w:val="24"/>
          <w:szCs w:val="24"/>
        </w:rPr>
        <w:t>(FDR)</w:t>
      </w:r>
      <w:r w:rsidRPr="00E5126C">
        <w:rPr>
          <w:rFonts w:ascii="Times New Roman" w:eastAsia="宋体" w:hAnsi="Times New Roman" w:cs="Times New Roman"/>
          <w:sz w:val="24"/>
          <w:szCs w:val="24"/>
        </w:rPr>
        <w:t>阈值下对</w:t>
      </w:r>
      <w:r w:rsidR="000276FB">
        <w:rPr>
          <w:rFonts w:ascii="Times New Roman" w:eastAsia="宋体" w:hAnsi="Times New Roman" w:cs="Times New Roman"/>
          <w:sz w:val="24"/>
          <w:szCs w:val="24"/>
        </w:rPr>
        <w:t>m5C</w:t>
      </w:r>
      <w:r w:rsidRPr="00E5126C">
        <w:rPr>
          <w:rFonts w:ascii="Times New Roman" w:eastAsia="宋体" w:hAnsi="Times New Roman" w:cs="Times New Roman"/>
          <w:sz w:val="24"/>
          <w:szCs w:val="24"/>
        </w:rPr>
        <w:t>相关基因进行功能注释。</w:t>
      </w:r>
    </w:p>
    <w:p w:rsidR="000276FB" w:rsidRPr="00027637" w:rsidRDefault="00E5126C" w:rsidP="00027637">
      <w:pPr>
        <w:pStyle w:val="a4"/>
        <w:numPr>
          <w:ilvl w:val="0"/>
          <w:numId w:val="24"/>
        </w:numPr>
        <w:spacing w:line="360" w:lineRule="auto"/>
        <w:rPr>
          <w:rFonts w:ascii="Times New Roman" w:eastAsia="宋体" w:hAnsi="Times New Roman" w:cs="Times New Roman"/>
          <w:b/>
          <w:sz w:val="24"/>
          <w:szCs w:val="24"/>
        </w:rPr>
      </w:pPr>
      <w:r w:rsidRPr="00027637">
        <w:rPr>
          <w:rFonts w:ascii="Times New Roman" w:eastAsia="宋体" w:hAnsi="Times New Roman" w:cs="Times New Roman"/>
          <w:b/>
          <w:sz w:val="24"/>
          <w:szCs w:val="24"/>
        </w:rPr>
        <w:t>单样本基因集富集分析</w:t>
      </w:r>
    </w:p>
    <w:p w:rsidR="00E5126C" w:rsidRPr="00E5126C" w:rsidRDefault="00E5126C" w:rsidP="000276F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单样本基因集富集分析</w:t>
      </w:r>
      <w:r w:rsidR="000276FB">
        <w:rPr>
          <w:rFonts w:ascii="Times New Roman" w:eastAsia="宋体" w:hAnsi="Times New Roman" w:cs="Times New Roman"/>
          <w:sz w:val="24"/>
          <w:szCs w:val="24"/>
        </w:rPr>
        <w:t>(ssGSEA)</w:t>
      </w:r>
      <w:r w:rsidRPr="00E5126C">
        <w:rPr>
          <w:rFonts w:ascii="Times New Roman" w:eastAsia="宋体" w:hAnsi="Times New Roman" w:cs="Times New Roman"/>
          <w:sz w:val="24"/>
          <w:szCs w:val="24"/>
        </w:rPr>
        <w:t>算法用于确定</w:t>
      </w:r>
      <w:r w:rsidR="000276FB">
        <w:rPr>
          <w:rFonts w:ascii="Times New Roman" w:eastAsia="宋体" w:hAnsi="Times New Roman" w:cs="Times New Roman"/>
          <w:sz w:val="24"/>
          <w:szCs w:val="24"/>
        </w:rPr>
        <w:t>TME</w:t>
      </w:r>
      <w:r w:rsidRPr="00E5126C">
        <w:rPr>
          <w:rFonts w:ascii="Times New Roman" w:eastAsia="宋体" w:hAnsi="Times New Roman" w:cs="Times New Roman"/>
          <w:sz w:val="24"/>
          <w:szCs w:val="24"/>
        </w:rPr>
        <w:t>中细胞浸润的相对丰富度。我们从</w:t>
      </w:r>
      <w:r w:rsidR="000276FB">
        <w:rPr>
          <w:rFonts w:ascii="Times New Roman" w:eastAsia="宋体" w:hAnsi="Times New Roman" w:cs="Times New Roman"/>
          <w:sz w:val="24"/>
          <w:szCs w:val="24"/>
        </w:rPr>
        <w:t>Charoentong</w:t>
      </w:r>
      <w:r w:rsidR="000276FB">
        <w:rPr>
          <w:rFonts w:ascii="Times New Roman" w:eastAsia="宋体" w:hAnsi="Times New Roman" w:cs="Times New Roman"/>
          <w:sz w:val="24"/>
          <w:szCs w:val="24"/>
        </w:rPr>
        <w:t>获得</w:t>
      </w:r>
      <w:r w:rsidR="00257F66">
        <w:rPr>
          <w:rFonts w:ascii="Times New Roman" w:eastAsia="宋体" w:hAnsi="Times New Roman" w:cs="Times New Roman"/>
          <w:sz w:val="24"/>
          <w:szCs w:val="24"/>
        </w:rPr>
        <w:t>了</w:t>
      </w:r>
      <w:r w:rsidRPr="00E5126C">
        <w:rPr>
          <w:rFonts w:ascii="Times New Roman" w:eastAsia="宋体" w:hAnsi="Times New Roman" w:cs="Times New Roman"/>
          <w:sz w:val="24"/>
          <w:szCs w:val="24"/>
        </w:rPr>
        <w:t>与</w:t>
      </w:r>
      <w:r w:rsidR="000276FB">
        <w:rPr>
          <w:rFonts w:ascii="Times New Roman" w:eastAsia="宋体" w:hAnsi="Times New Roman" w:cs="Times New Roman"/>
          <w:sz w:val="24"/>
          <w:szCs w:val="24"/>
        </w:rPr>
        <w:t>TME</w:t>
      </w:r>
      <w:r w:rsidRPr="00E5126C">
        <w:rPr>
          <w:rFonts w:ascii="Times New Roman" w:eastAsia="宋体" w:hAnsi="Times New Roman" w:cs="Times New Roman"/>
          <w:sz w:val="24"/>
          <w:szCs w:val="24"/>
        </w:rPr>
        <w:t>中每种浸润性免疫细胞类型相关的基因集，</w:t>
      </w:r>
      <w:r w:rsidR="00257F66">
        <w:rPr>
          <w:rFonts w:ascii="Times New Roman" w:eastAsia="宋体" w:hAnsi="Times New Roman" w:cs="Times New Roman"/>
          <w:sz w:val="24"/>
          <w:szCs w:val="24"/>
        </w:rPr>
        <w:t>Charoentong</w:t>
      </w:r>
      <w:r w:rsidRPr="00E5126C">
        <w:rPr>
          <w:rFonts w:ascii="Times New Roman" w:eastAsia="宋体" w:hAnsi="Times New Roman" w:cs="Times New Roman"/>
          <w:sz w:val="24"/>
          <w:szCs w:val="24"/>
        </w:rPr>
        <w:t>存储了各种人类免疫细胞的信息，包括</w:t>
      </w:r>
      <w:r w:rsidR="00257F66">
        <w:rPr>
          <w:rFonts w:ascii="Times New Roman" w:eastAsia="宋体" w:hAnsi="Times New Roman" w:cs="Times New Roman"/>
          <w:sz w:val="24"/>
          <w:szCs w:val="24"/>
        </w:rPr>
        <w:t>CD8T</w:t>
      </w:r>
      <w:r w:rsidRPr="00E5126C">
        <w:rPr>
          <w:rFonts w:ascii="Times New Roman" w:eastAsia="宋体" w:hAnsi="Times New Roman" w:cs="Times New Roman"/>
          <w:sz w:val="24"/>
          <w:szCs w:val="24"/>
        </w:rPr>
        <w:t>细胞、树突细胞</w:t>
      </w:r>
      <w:r w:rsidRPr="00E5126C">
        <w:rPr>
          <w:rFonts w:ascii="Times New Roman" w:eastAsia="宋体" w:hAnsi="Times New Roman" w:cs="Times New Roman"/>
          <w:sz w:val="24"/>
          <w:szCs w:val="24"/>
        </w:rPr>
        <w:t>(DC)</w:t>
      </w:r>
      <w:r w:rsidRPr="00E5126C">
        <w:rPr>
          <w:rFonts w:ascii="Times New Roman" w:eastAsia="宋体" w:hAnsi="Times New Roman" w:cs="Times New Roman"/>
          <w:sz w:val="24"/>
          <w:szCs w:val="24"/>
        </w:rPr>
        <w:t>、自然杀伤</w:t>
      </w:r>
      <w:r w:rsidR="00257F66">
        <w:rPr>
          <w:rFonts w:ascii="Times New Roman" w:eastAsia="宋体" w:hAnsi="Times New Roman" w:cs="Times New Roman"/>
          <w:sz w:val="24"/>
          <w:szCs w:val="24"/>
        </w:rPr>
        <w:t>(NK) T</w:t>
      </w:r>
      <w:r w:rsidRPr="00E5126C">
        <w:rPr>
          <w:rFonts w:ascii="Times New Roman" w:eastAsia="宋体" w:hAnsi="Times New Roman" w:cs="Times New Roman"/>
          <w:sz w:val="24"/>
          <w:szCs w:val="24"/>
        </w:rPr>
        <w:t>细胞、巨噬细胞、调节性</w:t>
      </w:r>
      <w:r w:rsidR="00257F66">
        <w:rPr>
          <w:rFonts w:ascii="Times New Roman" w:eastAsia="宋体" w:hAnsi="Times New Roman" w:cs="Times New Roman"/>
          <w:sz w:val="24"/>
          <w:szCs w:val="24"/>
        </w:rPr>
        <w:t>T</w:t>
      </w:r>
      <w:r w:rsidRPr="00E5126C">
        <w:rPr>
          <w:rFonts w:ascii="Times New Roman" w:eastAsia="宋体" w:hAnsi="Times New Roman" w:cs="Times New Roman"/>
          <w:sz w:val="24"/>
          <w:szCs w:val="24"/>
        </w:rPr>
        <w:t>细胞细胞等。</w:t>
      </w:r>
      <w:r w:rsidR="00257F66">
        <w:rPr>
          <w:rFonts w:ascii="Times New Roman" w:eastAsia="宋体" w:hAnsi="Times New Roman" w:cs="Times New Roman"/>
          <w:sz w:val="24"/>
          <w:szCs w:val="24"/>
        </w:rPr>
        <w:t>ssGSEA</w:t>
      </w:r>
      <w:r w:rsidRPr="00E5126C">
        <w:rPr>
          <w:rFonts w:ascii="Times New Roman" w:eastAsia="宋体" w:hAnsi="Times New Roman" w:cs="Times New Roman"/>
          <w:sz w:val="24"/>
          <w:szCs w:val="24"/>
        </w:rPr>
        <w:t>用于确定富集分数并定义相应样品中每种</w:t>
      </w:r>
      <w:r w:rsidR="00257F66">
        <w:rPr>
          <w:rFonts w:ascii="Times New Roman" w:eastAsia="宋体" w:hAnsi="Times New Roman" w:cs="Times New Roman"/>
          <w:sz w:val="24"/>
          <w:szCs w:val="24"/>
        </w:rPr>
        <w:t>TME</w:t>
      </w:r>
      <w:r w:rsidRPr="00E5126C">
        <w:rPr>
          <w:rFonts w:ascii="Times New Roman" w:eastAsia="宋体" w:hAnsi="Times New Roman" w:cs="Times New Roman"/>
          <w:sz w:val="24"/>
          <w:szCs w:val="24"/>
        </w:rPr>
        <w:t>浸润细胞类型的相对丰度。</w:t>
      </w:r>
    </w:p>
    <w:p w:rsidR="00E5126C" w:rsidRPr="00E5126C" w:rsidRDefault="00E5126C" w:rsidP="00E5126C">
      <w:pPr>
        <w:spacing w:line="360" w:lineRule="auto"/>
        <w:rPr>
          <w:rFonts w:ascii="Times New Roman" w:eastAsia="宋体" w:hAnsi="Times New Roman" w:cs="Times New Roman"/>
          <w:sz w:val="24"/>
          <w:szCs w:val="24"/>
        </w:rPr>
      </w:pPr>
    </w:p>
    <w:p w:rsidR="00E5126C" w:rsidRPr="00027637" w:rsidRDefault="00E5126C" w:rsidP="00027637">
      <w:pPr>
        <w:pStyle w:val="a4"/>
        <w:numPr>
          <w:ilvl w:val="0"/>
          <w:numId w:val="23"/>
        </w:numPr>
        <w:spacing w:line="360" w:lineRule="auto"/>
        <w:rPr>
          <w:rFonts w:ascii="Times New Roman" w:eastAsia="宋体" w:hAnsi="Times New Roman" w:cs="Times New Roman" w:hint="eastAsia"/>
          <w:b/>
          <w:sz w:val="24"/>
          <w:szCs w:val="24"/>
        </w:rPr>
      </w:pPr>
      <w:r w:rsidRPr="00027637">
        <w:rPr>
          <w:rFonts w:ascii="Times New Roman" w:eastAsia="宋体" w:hAnsi="Times New Roman" w:cs="Times New Roman"/>
          <w:b/>
          <w:sz w:val="24"/>
          <w:szCs w:val="24"/>
        </w:rPr>
        <w:t>分析流程</w:t>
      </w:r>
    </w:p>
    <w:p w:rsidR="00E5126C" w:rsidRPr="00E5126C" w:rsidRDefault="00E5126C" w:rsidP="00816A50">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11633D9A" wp14:editId="273EFAFD">
            <wp:extent cx="3948954" cy="24446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SCDY22032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2397" cy="2453003"/>
                    </a:xfrm>
                    <a:prstGeom prst="rect">
                      <a:avLst/>
                    </a:prstGeom>
                  </pic:spPr>
                </pic:pic>
              </a:graphicData>
            </a:graphic>
          </wp:inline>
        </w:drawing>
      </w:r>
    </w:p>
    <w:p w:rsidR="00816A50" w:rsidRDefault="00816A50" w:rsidP="00E5126C">
      <w:pPr>
        <w:spacing w:line="360" w:lineRule="auto"/>
        <w:rPr>
          <w:rFonts w:ascii="Times New Roman" w:eastAsia="宋体" w:hAnsi="Times New Roman" w:cs="Times New Roman"/>
          <w:sz w:val="24"/>
          <w:szCs w:val="24"/>
        </w:rPr>
      </w:pPr>
    </w:p>
    <w:p w:rsidR="00E5126C" w:rsidRPr="00027637" w:rsidRDefault="00E84B32" w:rsidP="00027637">
      <w:pPr>
        <w:pStyle w:val="a4"/>
        <w:numPr>
          <w:ilvl w:val="0"/>
          <w:numId w:val="23"/>
        </w:numPr>
        <w:spacing w:line="360" w:lineRule="auto"/>
        <w:rPr>
          <w:rFonts w:ascii="Times New Roman" w:eastAsia="宋体" w:hAnsi="Times New Roman" w:cs="Times New Roman"/>
          <w:b/>
          <w:sz w:val="24"/>
          <w:szCs w:val="24"/>
        </w:rPr>
      </w:pPr>
      <w:r>
        <w:rPr>
          <w:rFonts w:ascii="Times New Roman" w:eastAsia="宋体" w:hAnsi="Times New Roman" w:cs="Times New Roman" w:hint="eastAsia"/>
          <w:b/>
          <w:sz w:val="24"/>
          <w:szCs w:val="24"/>
        </w:rPr>
        <w:t>文章中</w:t>
      </w:r>
      <w:r w:rsidR="00BD3BA8" w:rsidRPr="00027637">
        <w:rPr>
          <w:rFonts w:ascii="Times New Roman" w:eastAsia="宋体" w:hAnsi="Times New Roman" w:cs="Times New Roman" w:hint="eastAsia"/>
          <w:b/>
          <w:sz w:val="24"/>
          <w:szCs w:val="24"/>
        </w:rPr>
        <w:t>生信分析部分的</w:t>
      </w:r>
      <w:r w:rsidR="00816A50" w:rsidRPr="00027637">
        <w:rPr>
          <w:rFonts w:ascii="Times New Roman" w:eastAsia="宋体" w:hAnsi="Times New Roman" w:cs="Times New Roman"/>
          <w:b/>
          <w:sz w:val="24"/>
          <w:szCs w:val="24"/>
        </w:rPr>
        <w:t>结果</w:t>
      </w:r>
      <w:r w:rsidR="00BD3BA8" w:rsidRPr="00027637">
        <w:rPr>
          <w:rFonts w:ascii="Times New Roman" w:eastAsia="宋体" w:hAnsi="Times New Roman" w:cs="Times New Roman"/>
          <w:b/>
          <w:sz w:val="24"/>
          <w:szCs w:val="24"/>
        </w:rPr>
        <w:t>呈现</w:t>
      </w:r>
      <w:r w:rsidR="00D833DD" w:rsidRPr="00027637">
        <w:rPr>
          <w:rFonts w:ascii="Times New Roman" w:eastAsia="宋体" w:hAnsi="Times New Roman" w:cs="Times New Roman"/>
          <w:b/>
          <w:sz w:val="24"/>
          <w:szCs w:val="24"/>
        </w:rPr>
        <w:t>与思路</w:t>
      </w:r>
      <w:r w:rsidR="00E5126C" w:rsidRPr="00027637">
        <w:rPr>
          <w:rFonts w:ascii="Times New Roman" w:eastAsia="宋体" w:hAnsi="Times New Roman" w:cs="Times New Roman"/>
          <w:b/>
          <w:sz w:val="24"/>
          <w:szCs w:val="24"/>
        </w:rPr>
        <w:t>（</w:t>
      </w:r>
      <w:r w:rsidR="00E5126C" w:rsidRPr="00027637">
        <w:rPr>
          <w:rFonts w:ascii="Times New Roman" w:eastAsia="宋体" w:hAnsi="Times New Roman" w:cs="Times New Roman"/>
          <w:b/>
          <w:color w:val="FF0000"/>
          <w:sz w:val="24"/>
          <w:szCs w:val="24"/>
        </w:rPr>
        <w:t>示例图</w:t>
      </w:r>
      <w:r w:rsidR="00D833DD" w:rsidRPr="00027637">
        <w:rPr>
          <w:rFonts w:ascii="Times New Roman" w:eastAsia="宋体" w:hAnsi="Times New Roman" w:cs="Times New Roman"/>
          <w:b/>
          <w:color w:val="FF0000"/>
          <w:sz w:val="24"/>
          <w:szCs w:val="24"/>
        </w:rPr>
        <w:t>来源于相关参考文献，</w:t>
      </w:r>
      <w:r w:rsidR="00E5126C" w:rsidRPr="00027637">
        <w:rPr>
          <w:rFonts w:ascii="Times New Roman" w:eastAsia="宋体" w:hAnsi="Times New Roman" w:cs="Times New Roman"/>
          <w:b/>
          <w:color w:val="FF0000"/>
          <w:sz w:val="24"/>
          <w:szCs w:val="24"/>
        </w:rPr>
        <w:t>仅作为展示，不代表本研究的最终结果</w:t>
      </w:r>
      <w:r w:rsidR="00BD3BA8" w:rsidRPr="00027637">
        <w:rPr>
          <w:rFonts w:ascii="Times New Roman" w:eastAsia="宋体" w:hAnsi="Times New Roman" w:cs="Times New Roman"/>
          <w:b/>
          <w:color w:val="FF0000"/>
          <w:sz w:val="24"/>
          <w:szCs w:val="24"/>
        </w:rPr>
        <w:t>，本研究最终结果需经数据分析后确定</w:t>
      </w:r>
      <w:r w:rsidR="00E5126C" w:rsidRPr="00027637">
        <w:rPr>
          <w:rFonts w:ascii="Times New Roman" w:eastAsia="宋体" w:hAnsi="Times New Roman" w:cs="Times New Roman"/>
          <w:b/>
          <w:sz w:val="24"/>
          <w:szCs w:val="24"/>
        </w:rPr>
        <w:t>）</w:t>
      </w:r>
    </w:p>
    <w:p w:rsidR="00E5126C" w:rsidRPr="00F06105" w:rsidRDefault="00F06105" w:rsidP="00F06105">
      <w:pPr>
        <w:pStyle w:val="a4"/>
        <w:numPr>
          <w:ilvl w:val="0"/>
          <w:numId w:val="24"/>
        </w:numPr>
        <w:spacing w:line="360" w:lineRule="auto"/>
        <w:rPr>
          <w:rFonts w:ascii="Times New Roman" w:eastAsia="宋体" w:hAnsi="Times New Roman" w:cs="Times New Roman"/>
          <w:b/>
          <w:sz w:val="24"/>
          <w:szCs w:val="24"/>
        </w:rPr>
      </w:pPr>
      <w:r>
        <w:rPr>
          <w:rFonts w:ascii="Times New Roman" w:eastAsia="宋体" w:hAnsi="Times New Roman" w:cs="Times New Roman"/>
          <w:b/>
          <w:sz w:val="24"/>
          <w:szCs w:val="24"/>
        </w:rPr>
        <w:t>HCC</w:t>
      </w:r>
      <w:r w:rsidR="00E5126C" w:rsidRPr="00F06105">
        <w:rPr>
          <w:rFonts w:ascii="Times New Roman" w:eastAsia="宋体" w:hAnsi="Times New Roman" w:cs="Times New Roman"/>
          <w:b/>
          <w:sz w:val="24"/>
          <w:szCs w:val="24"/>
        </w:rPr>
        <w:t>中</w:t>
      </w:r>
      <w:r>
        <w:rPr>
          <w:rFonts w:ascii="Times New Roman" w:eastAsia="宋体" w:hAnsi="Times New Roman" w:cs="Times New Roman"/>
          <w:b/>
          <w:sz w:val="24"/>
          <w:szCs w:val="24"/>
        </w:rPr>
        <w:t>m5C</w:t>
      </w:r>
      <w:r w:rsidR="00E5126C" w:rsidRPr="00F06105">
        <w:rPr>
          <w:rFonts w:ascii="Times New Roman" w:eastAsia="宋体" w:hAnsi="Times New Roman" w:cs="Times New Roman"/>
          <w:b/>
          <w:sz w:val="24"/>
          <w:szCs w:val="24"/>
        </w:rPr>
        <w:t>调节因子的遗传变异情况</w:t>
      </w:r>
    </w:p>
    <w:p w:rsidR="00E5126C" w:rsidRPr="00E5126C" w:rsidRDefault="00E5126C" w:rsidP="00FC597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鉴定</w:t>
      </w:r>
      <w:r w:rsidRPr="00E5126C">
        <w:rPr>
          <w:rFonts w:ascii="Times New Roman" w:eastAsia="宋体" w:hAnsi="Times New Roman" w:cs="Times New Roman"/>
          <w:sz w:val="24"/>
          <w:szCs w:val="24"/>
        </w:rPr>
        <w:t>HCC</w:t>
      </w:r>
      <w:r w:rsidRPr="00E5126C">
        <w:rPr>
          <w:rFonts w:ascii="Times New Roman" w:eastAsia="宋体" w:hAnsi="Times New Roman" w:cs="Times New Roman"/>
          <w:sz w:val="24"/>
          <w:szCs w:val="24"/>
        </w:rPr>
        <w:t>中</w:t>
      </w:r>
      <w:r w:rsidRPr="00E5126C">
        <w:rPr>
          <w:rFonts w:ascii="Times New Roman" w:eastAsia="宋体" w:hAnsi="Times New Roman" w:cs="Times New Roman"/>
          <w:sz w:val="24"/>
          <w:szCs w:val="24"/>
        </w:rPr>
        <w:t>16</w:t>
      </w:r>
      <w:r w:rsidRPr="00E5126C">
        <w:rPr>
          <w:rFonts w:ascii="Times New Roman" w:eastAsia="宋体" w:hAnsi="Times New Roman" w:cs="Times New Roman"/>
          <w:sz w:val="24"/>
          <w:szCs w:val="24"/>
        </w:rPr>
        <w:t>个</w:t>
      </w:r>
      <w:r w:rsidRPr="00E5126C">
        <w:rPr>
          <w:rFonts w:ascii="Times New Roman" w:eastAsia="宋体" w:hAnsi="Times New Roman" w:cs="Times New Roman"/>
          <w:sz w:val="24"/>
          <w:szCs w:val="24"/>
        </w:rPr>
        <w:t>m5C</w:t>
      </w:r>
      <w:r w:rsidR="00F06105">
        <w:rPr>
          <w:rFonts w:ascii="Times New Roman" w:eastAsia="宋体" w:hAnsi="Times New Roman" w:cs="Times New Roman"/>
          <w:sz w:val="24"/>
          <w:szCs w:val="24"/>
        </w:rPr>
        <w:t>相关</w:t>
      </w:r>
      <w:r w:rsidRPr="00E5126C">
        <w:rPr>
          <w:rFonts w:ascii="Times New Roman" w:eastAsia="宋体" w:hAnsi="Times New Roman" w:cs="Times New Roman"/>
          <w:sz w:val="24"/>
          <w:szCs w:val="24"/>
        </w:rPr>
        <w:t>基因的突变状况。进一步了解</w:t>
      </w:r>
      <w:r w:rsidRPr="00E5126C">
        <w:rPr>
          <w:rFonts w:ascii="Times New Roman" w:eastAsia="宋体" w:hAnsi="Times New Roman" w:cs="Times New Roman"/>
          <w:sz w:val="24"/>
          <w:szCs w:val="24"/>
        </w:rPr>
        <w:t>HCC</w:t>
      </w:r>
      <w:r w:rsidRPr="00E5126C">
        <w:rPr>
          <w:rFonts w:ascii="Times New Roman" w:eastAsia="宋体" w:hAnsi="Times New Roman" w:cs="Times New Roman"/>
          <w:sz w:val="24"/>
          <w:szCs w:val="24"/>
        </w:rPr>
        <w:t>中</w:t>
      </w:r>
      <w:r w:rsidRPr="00E5126C">
        <w:rPr>
          <w:rFonts w:ascii="Times New Roman" w:eastAsia="宋体" w:hAnsi="Times New Roman" w:cs="Times New Roman"/>
          <w:sz w:val="24"/>
          <w:szCs w:val="24"/>
        </w:rPr>
        <w:t>m5C</w:t>
      </w:r>
      <w:r w:rsidR="00F06105">
        <w:rPr>
          <w:rFonts w:ascii="Times New Roman" w:eastAsia="宋体" w:hAnsi="Times New Roman" w:cs="Times New Roman"/>
          <w:sz w:val="24"/>
          <w:szCs w:val="24"/>
        </w:rPr>
        <w:t>相关</w:t>
      </w:r>
      <w:r w:rsidRPr="00E5126C">
        <w:rPr>
          <w:rFonts w:ascii="Times New Roman" w:eastAsia="宋体" w:hAnsi="Times New Roman" w:cs="Times New Roman"/>
          <w:sz w:val="24"/>
          <w:szCs w:val="24"/>
        </w:rPr>
        <w:t>基因的突变频率占比。如下图所示：</w:t>
      </w:r>
    </w:p>
    <w:p w:rsidR="00E5126C" w:rsidRPr="00E5126C" w:rsidRDefault="00E5126C" w:rsidP="00FC597B">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362F7EAC" wp14:editId="571B6041">
            <wp:extent cx="4705592" cy="503021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6906" cy="5031618"/>
                    </a:xfrm>
                    <a:prstGeom prst="rect">
                      <a:avLst/>
                    </a:prstGeom>
                  </pic:spPr>
                </pic:pic>
              </a:graphicData>
            </a:graphic>
          </wp:inline>
        </w:drawing>
      </w:r>
    </w:p>
    <w:p w:rsidR="00E5126C" w:rsidRPr="00FC597B" w:rsidRDefault="00E5126C" w:rsidP="00FC597B">
      <w:pPr>
        <w:pStyle w:val="a4"/>
        <w:numPr>
          <w:ilvl w:val="0"/>
          <w:numId w:val="24"/>
        </w:numPr>
        <w:spacing w:line="360" w:lineRule="auto"/>
        <w:rPr>
          <w:rFonts w:ascii="Times New Roman" w:eastAsia="宋体" w:hAnsi="Times New Roman" w:cs="Times New Roman"/>
          <w:b/>
          <w:sz w:val="24"/>
          <w:szCs w:val="24"/>
        </w:rPr>
      </w:pPr>
      <w:r w:rsidRPr="00FC597B">
        <w:rPr>
          <w:rFonts w:ascii="Times New Roman" w:eastAsia="宋体" w:hAnsi="Times New Roman" w:cs="Times New Roman"/>
          <w:b/>
          <w:sz w:val="24"/>
          <w:szCs w:val="24"/>
        </w:rPr>
        <w:t>m5C</w:t>
      </w:r>
      <w:r w:rsidRPr="00FC597B">
        <w:rPr>
          <w:rFonts w:ascii="Times New Roman" w:eastAsia="宋体" w:hAnsi="Times New Roman" w:cs="Times New Roman"/>
          <w:b/>
          <w:sz w:val="24"/>
          <w:szCs w:val="24"/>
        </w:rPr>
        <w:t>基因在</w:t>
      </w:r>
      <w:r w:rsidRPr="00FC597B">
        <w:rPr>
          <w:rFonts w:ascii="Times New Roman" w:eastAsia="宋体" w:hAnsi="Times New Roman" w:cs="Times New Roman"/>
          <w:b/>
          <w:sz w:val="24"/>
          <w:szCs w:val="24"/>
        </w:rPr>
        <w:t>HCC</w:t>
      </w:r>
      <w:r w:rsidRPr="00FC597B">
        <w:rPr>
          <w:rFonts w:ascii="Times New Roman" w:eastAsia="宋体" w:hAnsi="Times New Roman" w:cs="Times New Roman"/>
          <w:b/>
          <w:sz w:val="24"/>
          <w:szCs w:val="24"/>
        </w:rPr>
        <w:t>中</w:t>
      </w:r>
      <w:r w:rsidR="00FC597B">
        <w:rPr>
          <w:rFonts w:ascii="Times New Roman" w:eastAsia="宋体" w:hAnsi="Times New Roman" w:cs="Times New Roman"/>
          <w:b/>
          <w:sz w:val="24"/>
          <w:szCs w:val="24"/>
        </w:rPr>
        <w:t>CNV</w:t>
      </w:r>
      <w:r w:rsidRPr="00FC597B">
        <w:rPr>
          <w:rFonts w:ascii="Times New Roman" w:eastAsia="宋体" w:hAnsi="Times New Roman" w:cs="Times New Roman"/>
          <w:b/>
          <w:sz w:val="24"/>
          <w:szCs w:val="24"/>
        </w:rPr>
        <w:t>变化</w:t>
      </w:r>
    </w:p>
    <w:p w:rsidR="00E5126C" w:rsidRPr="00E5126C" w:rsidRDefault="00E5126C" w:rsidP="00FC597B">
      <w:pPr>
        <w:spacing w:line="360" w:lineRule="auto"/>
        <w:ind w:firstLineChars="200" w:firstLine="480"/>
        <w:rPr>
          <w:rFonts w:ascii="Times New Roman" w:eastAsia="宋体" w:hAnsi="Times New Roman" w:cs="Times New Roman" w:hint="eastAsia"/>
          <w:sz w:val="24"/>
          <w:szCs w:val="24"/>
        </w:rPr>
      </w:pPr>
      <w:r w:rsidRPr="00E5126C">
        <w:rPr>
          <w:rFonts w:ascii="Times New Roman" w:eastAsia="宋体" w:hAnsi="Times New Roman" w:cs="Times New Roman"/>
          <w:sz w:val="24"/>
          <w:szCs w:val="24"/>
        </w:rPr>
        <w:t>在探索其修饰频率后，查看</w:t>
      </w:r>
      <w:r w:rsidRPr="00E5126C">
        <w:rPr>
          <w:rFonts w:ascii="Times New Roman" w:eastAsia="宋体" w:hAnsi="Times New Roman" w:cs="Times New Roman"/>
          <w:sz w:val="24"/>
          <w:szCs w:val="24"/>
        </w:rPr>
        <w:t>m5C</w:t>
      </w:r>
      <w:r w:rsidRPr="00E5126C">
        <w:rPr>
          <w:rFonts w:ascii="Times New Roman" w:eastAsia="宋体" w:hAnsi="Times New Roman" w:cs="Times New Roman"/>
          <w:sz w:val="24"/>
          <w:szCs w:val="24"/>
        </w:rPr>
        <w:t>基因突变的主要类型，以及</w:t>
      </w:r>
      <w:r w:rsidRPr="00E5126C">
        <w:rPr>
          <w:rFonts w:ascii="Times New Roman" w:eastAsia="宋体" w:hAnsi="Times New Roman" w:cs="Times New Roman"/>
          <w:sz w:val="24"/>
          <w:szCs w:val="24"/>
        </w:rPr>
        <w:t>m5C</w:t>
      </w:r>
      <w:r w:rsidRPr="00E5126C">
        <w:rPr>
          <w:rFonts w:ascii="Times New Roman" w:eastAsia="宋体" w:hAnsi="Times New Roman" w:cs="Times New Roman"/>
          <w:sz w:val="24"/>
          <w:szCs w:val="24"/>
        </w:rPr>
        <w:t>基因在染色体上的分布</w:t>
      </w:r>
      <w:r w:rsidR="00FC597B">
        <w:rPr>
          <w:rFonts w:ascii="Times New Roman" w:eastAsia="宋体" w:hAnsi="Times New Roman" w:cs="Times New Roman"/>
          <w:sz w:val="24"/>
          <w:szCs w:val="24"/>
        </w:rPr>
        <w:t>。如下图所示：</w:t>
      </w:r>
    </w:p>
    <w:p w:rsidR="00E5126C" w:rsidRPr="00E5126C" w:rsidRDefault="00E5126C" w:rsidP="00FC597B">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50487A4D" wp14:editId="0788A9E7">
            <wp:extent cx="4086225" cy="25622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2562225"/>
                    </a:xfrm>
                    <a:prstGeom prst="rect">
                      <a:avLst/>
                    </a:prstGeom>
                  </pic:spPr>
                </pic:pic>
              </a:graphicData>
            </a:graphic>
          </wp:inline>
        </w:drawing>
      </w:r>
    </w:p>
    <w:p w:rsidR="00E5126C" w:rsidRPr="00E5126C" w:rsidRDefault="00E5126C" w:rsidP="00232B88">
      <w:pPr>
        <w:spacing w:line="360" w:lineRule="auto"/>
        <w:jc w:val="center"/>
        <w:rPr>
          <w:rFonts w:ascii="Times New Roman" w:eastAsia="宋体" w:hAnsi="Times New Roman" w:cs="Times New Roman" w:hint="eastAsia"/>
          <w:sz w:val="24"/>
          <w:szCs w:val="24"/>
        </w:rPr>
      </w:pPr>
      <w:r w:rsidRPr="00E5126C">
        <w:rPr>
          <w:rFonts w:ascii="Times New Roman" w:eastAsia="宋体" w:hAnsi="Times New Roman" w:cs="Times New Roman"/>
          <w:sz w:val="24"/>
          <w:szCs w:val="24"/>
        </w:rPr>
        <w:drawing>
          <wp:inline distT="0" distB="0" distL="0" distR="0" wp14:anchorId="20EAB2CD" wp14:editId="66DA1892">
            <wp:extent cx="3143250" cy="2990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43250" cy="2990850"/>
                    </a:xfrm>
                    <a:prstGeom prst="rect">
                      <a:avLst/>
                    </a:prstGeom>
                  </pic:spPr>
                </pic:pic>
              </a:graphicData>
            </a:graphic>
          </wp:inline>
        </w:drawing>
      </w:r>
    </w:p>
    <w:p w:rsidR="00E5126C" w:rsidRPr="00232B88" w:rsidRDefault="00E5126C" w:rsidP="00232B88">
      <w:pPr>
        <w:pStyle w:val="a4"/>
        <w:numPr>
          <w:ilvl w:val="0"/>
          <w:numId w:val="24"/>
        </w:numPr>
        <w:spacing w:line="360" w:lineRule="auto"/>
        <w:rPr>
          <w:rFonts w:ascii="Times New Roman" w:eastAsia="宋体" w:hAnsi="Times New Roman" w:cs="Times New Roman"/>
          <w:b/>
          <w:sz w:val="24"/>
          <w:szCs w:val="24"/>
        </w:rPr>
      </w:pPr>
      <w:r w:rsidRPr="00232B88">
        <w:rPr>
          <w:rFonts w:ascii="Times New Roman" w:eastAsia="宋体" w:hAnsi="Times New Roman" w:cs="Times New Roman"/>
          <w:b/>
          <w:sz w:val="24"/>
          <w:szCs w:val="24"/>
        </w:rPr>
        <w:t>m5C</w:t>
      </w:r>
      <w:r w:rsidRPr="00232B88">
        <w:rPr>
          <w:rFonts w:ascii="Times New Roman" w:eastAsia="宋体" w:hAnsi="Times New Roman" w:cs="Times New Roman"/>
          <w:b/>
          <w:sz w:val="24"/>
          <w:szCs w:val="24"/>
        </w:rPr>
        <w:t>基因在正常与</w:t>
      </w:r>
      <w:r w:rsidRPr="00232B88">
        <w:rPr>
          <w:rFonts w:ascii="Times New Roman" w:eastAsia="宋体" w:hAnsi="Times New Roman" w:cs="Times New Roman"/>
          <w:b/>
          <w:sz w:val="24"/>
          <w:szCs w:val="24"/>
        </w:rPr>
        <w:t>HCC</w:t>
      </w:r>
      <w:r w:rsidRPr="00232B88">
        <w:rPr>
          <w:rFonts w:ascii="Times New Roman" w:eastAsia="宋体" w:hAnsi="Times New Roman" w:cs="Times New Roman"/>
          <w:b/>
          <w:sz w:val="24"/>
          <w:szCs w:val="24"/>
        </w:rPr>
        <w:t>中的表达分布</w:t>
      </w:r>
    </w:p>
    <w:p w:rsidR="00E5126C" w:rsidRPr="00E5126C" w:rsidRDefault="00232B88" w:rsidP="00232B8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研究</w:t>
      </w:r>
      <w:r w:rsidR="00E5126C" w:rsidRPr="00E5126C">
        <w:rPr>
          <w:rFonts w:ascii="Times New Roman" w:eastAsia="宋体" w:hAnsi="Times New Roman" w:cs="Times New Roman"/>
          <w:sz w:val="24"/>
          <w:szCs w:val="24"/>
        </w:rPr>
        <w:t>m5C</w:t>
      </w:r>
      <w:r>
        <w:rPr>
          <w:rFonts w:ascii="Times New Roman" w:eastAsia="宋体" w:hAnsi="Times New Roman" w:cs="Times New Roman"/>
          <w:sz w:val="24"/>
          <w:szCs w:val="24"/>
        </w:rPr>
        <w:t>相关调节因子</w:t>
      </w:r>
      <w:r w:rsidR="00E5126C" w:rsidRPr="00E5126C">
        <w:rPr>
          <w:rFonts w:ascii="Times New Roman" w:eastAsia="宋体" w:hAnsi="Times New Roman" w:cs="Times New Roman"/>
          <w:sz w:val="24"/>
          <w:szCs w:val="24"/>
        </w:rPr>
        <w:t>mRNA</w:t>
      </w:r>
      <w:r w:rsidR="00E5126C" w:rsidRPr="00E5126C">
        <w:rPr>
          <w:rFonts w:ascii="Times New Roman" w:eastAsia="宋体" w:hAnsi="Times New Roman" w:cs="Times New Roman"/>
          <w:sz w:val="24"/>
          <w:szCs w:val="24"/>
        </w:rPr>
        <w:t>表达，结合</w:t>
      </w:r>
      <w:r w:rsidR="00E5126C" w:rsidRPr="00E5126C">
        <w:rPr>
          <w:rFonts w:ascii="Times New Roman" w:eastAsia="宋体" w:hAnsi="Times New Roman" w:cs="Times New Roman"/>
          <w:sz w:val="24"/>
          <w:szCs w:val="24"/>
        </w:rPr>
        <w:t>CNV</w:t>
      </w:r>
      <w:r w:rsidR="00E5126C" w:rsidRPr="00E5126C">
        <w:rPr>
          <w:rFonts w:ascii="Times New Roman" w:eastAsia="宋体" w:hAnsi="Times New Roman" w:cs="Times New Roman"/>
          <w:sz w:val="24"/>
          <w:szCs w:val="24"/>
        </w:rPr>
        <w:t>的变化来探讨不同组织中</w:t>
      </w:r>
      <w:r w:rsidR="00E5126C" w:rsidRPr="00E5126C">
        <w:rPr>
          <w:rFonts w:ascii="Times New Roman" w:eastAsia="宋体" w:hAnsi="Times New Roman" w:cs="Times New Roman"/>
          <w:sz w:val="24"/>
          <w:szCs w:val="24"/>
        </w:rPr>
        <w:t>m5C</w:t>
      </w:r>
      <w:r w:rsidR="00E5126C" w:rsidRPr="00E5126C">
        <w:rPr>
          <w:rFonts w:ascii="Times New Roman" w:eastAsia="宋体" w:hAnsi="Times New Roman" w:cs="Times New Roman"/>
          <w:sz w:val="24"/>
          <w:szCs w:val="24"/>
        </w:rPr>
        <w:t>表达变化的因素。</w:t>
      </w:r>
      <w:r>
        <w:rPr>
          <w:rFonts w:ascii="Times New Roman" w:eastAsia="宋体" w:hAnsi="Times New Roman" w:cs="Times New Roman"/>
          <w:sz w:val="24"/>
          <w:szCs w:val="24"/>
        </w:rPr>
        <w:t>如下图所示：</w:t>
      </w:r>
    </w:p>
    <w:p w:rsidR="00E5126C" w:rsidRPr="00E5126C" w:rsidRDefault="00E5126C" w:rsidP="00E5126C">
      <w:pPr>
        <w:spacing w:line="360" w:lineRule="auto"/>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284D7872" wp14:editId="3F127100">
            <wp:extent cx="5274310" cy="23755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75535"/>
                    </a:xfrm>
                    <a:prstGeom prst="rect">
                      <a:avLst/>
                    </a:prstGeom>
                  </pic:spPr>
                </pic:pic>
              </a:graphicData>
            </a:graphic>
          </wp:inline>
        </w:drawing>
      </w:r>
    </w:p>
    <w:p w:rsidR="00E5126C" w:rsidRPr="00232B88" w:rsidRDefault="00E5126C" w:rsidP="00232B88">
      <w:pPr>
        <w:pStyle w:val="a4"/>
        <w:numPr>
          <w:ilvl w:val="0"/>
          <w:numId w:val="24"/>
        </w:numPr>
        <w:spacing w:line="360" w:lineRule="auto"/>
        <w:rPr>
          <w:rFonts w:ascii="Times New Roman" w:eastAsia="宋体" w:hAnsi="Times New Roman" w:cs="Times New Roman"/>
          <w:b/>
          <w:sz w:val="24"/>
          <w:szCs w:val="24"/>
        </w:rPr>
      </w:pPr>
      <w:r w:rsidRPr="00232B88">
        <w:rPr>
          <w:rFonts w:ascii="Times New Roman" w:eastAsia="宋体" w:hAnsi="Times New Roman" w:cs="Times New Roman"/>
          <w:b/>
          <w:sz w:val="24"/>
          <w:szCs w:val="24"/>
        </w:rPr>
        <w:t>m5C</w:t>
      </w:r>
      <w:r w:rsidRPr="00232B88">
        <w:rPr>
          <w:rFonts w:ascii="Times New Roman" w:eastAsia="宋体" w:hAnsi="Times New Roman" w:cs="Times New Roman"/>
          <w:b/>
          <w:sz w:val="24"/>
          <w:szCs w:val="24"/>
        </w:rPr>
        <w:t>基因在</w:t>
      </w:r>
      <w:r w:rsidRPr="00232B88">
        <w:rPr>
          <w:rFonts w:ascii="Times New Roman" w:eastAsia="宋体" w:hAnsi="Times New Roman" w:cs="Times New Roman"/>
          <w:b/>
          <w:sz w:val="24"/>
          <w:szCs w:val="24"/>
        </w:rPr>
        <w:t>HCC</w:t>
      </w:r>
      <w:r w:rsidRPr="00232B88">
        <w:rPr>
          <w:rFonts w:ascii="Times New Roman" w:eastAsia="宋体" w:hAnsi="Times New Roman" w:cs="Times New Roman"/>
          <w:b/>
          <w:sz w:val="24"/>
          <w:szCs w:val="24"/>
        </w:rPr>
        <w:t>中的预后状况</w:t>
      </w:r>
    </w:p>
    <w:p w:rsidR="00E5126C" w:rsidRPr="00E5126C" w:rsidRDefault="00E5126C" w:rsidP="00232B88">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单变量</w:t>
      </w:r>
      <w:r w:rsidR="00232B88">
        <w:rPr>
          <w:rFonts w:ascii="Times New Roman" w:eastAsia="宋体" w:hAnsi="Times New Roman" w:cs="Times New Roman"/>
          <w:sz w:val="24"/>
          <w:szCs w:val="24"/>
        </w:rPr>
        <w:t>Cox</w:t>
      </w:r>
      <w:r w:rsidRPr="00E5126C">
        <w:rPr>
          <w:rFonts w:ascii="Times New Roman" w:eastAsia="宋体" w:hAnsi="Times New Roman" w:cs="Times New Roman"/>
          <w:sz w:val="24"/>
          <w:szCs w:val="24"/>
        </w:rPr>
        <w:t>回归分析显示</w:t>
      </w:r>
      <w:r w:rsidRPr="00E5126C">
        <w:rPr>
          <w:rFonts w:ascii="Times New Roman" w:eastAsia="宋体" w:hAnsi="Times New Roman" w:cs="Times New Roman"/>
          <w:sz w:val="24"/>
          <w:szCs w:val="24"/>
        </w:rPr>
        <w:t>16</w:t>
      </w:r>
      <w:r w:rsidRPr="00E5126C">
        <w:rPr>
          <w:rFonts w:ascii="Times New Roman" w:eastAsia="宋体" w:hAnsi="Times New Roman" w:cs="Times New Roman"/>
          <w:sz w:val="24"/>
          <w:szCs w:val="24"/>
        </w:rPr>
        <w:t>个</w:t>
      </w:r>
      <w:r w:rsidR="00232B88">
        <w:rPr>
          <w:rFonts w:ascii="Times New Roman" w:eastAsia="宋体" w:hAnsi="Times New Roman" w:cs="Times New Roman"/>
          <w:sz w:val="24"/>
          <w:szCs w:val="24"/>
        </w:rPr>
        <w:t>m5C</w:t>
      </w:r>
      <w:r w:rsidR="00232B88">
        <w:rPr>
          <w:rFonts w:ascii="Times New Roman" w:eastAsia="宋体" w:hAnsi="Times New Roman" w:cs="Times New Roman"/>
          <w:sz w:val="24"/>
          <w:szCs w:val="24"/>
        </w:rPr>
        <w:t>调节基因</w:t>
      </w:r>
      <w:r w:rsidRPr="00E5126C">
        <w:rPr>
          <w:rFonts w:ascii="Times New Roman" w:eastAsia="宋体" w:hAnsi="Times New Roman" w:cs="Times New Roman"/>
          <w:sz w:val="24"/>
          <w:szCs w:val="24"/>
        </w:rPr>
        <w:t>在</w:t>
      </w:r>
      <w:r w:rsidR="00232B88">
        <w:rPr>
          <w:rFonts w:ascii="Times New Roman" w:eastAsia="宋体" w:hAnsi="Times New Roman" w:cs="Times New Roman"/>
          <w:sz w:val="24"/>
          <w:szCs w:val="24"/>
        </w:rPr>
        <w:t>HCC</w:t>
      </w:r>
      <w:r w:rsidRPr="00E5126C">
        <w:rPr>
          <w:rFonts w:ascii="Times New Roman" w:eastAsia="宋体" w:hAnsi="Times New Roman" w:cs="Times New Roman"/>
          <w:sz w:val="24"/>
          <w:szCs w:val="24"/>
        </w:rPr>
        <w:t>患者中具有预后意义。</w:t>
      </w:r>
      <w:r w:rsidR="00232B88">
        <w:rPr>
          <w:rFonts w:ascii="Times New Roman" w:eastAsia="宋体" w:hAnsi="Times New Roman" w:cs="Times New Roman"/>
          <w:sz w:val="24"/>
          <w:szCs w:val="24"/>
        </w:rPr>
        <w:t>m5C</w:t>
      </w:r>
      <w:r w:rsidR="00232B88">
        <w:rPr>
          <w:rFonts w:ascii="Times New Roman" w:eastAsia="宋体" w:hAnsi="Times New Roman" w:cs="Times New Roman"/>
          <w:sz w:val="24"/>
          <w:szCs w:val="24"/>
        </w:rPr>
        <w:t>调节网络揭示</w:t>
      </w:r>
      <w:r w:rsidR="00232B88">
        <w:rPr>
          <w:rFonts w:ascii="Times New Roman" w:eastAsia="宋体" w:hAnsi="Times New Roman" w:cs="Times New Roman"/>
          <w:sz w:val="24"/>
          <w:szCs w:val="24"/>
        </w:rPr>
        <w:t>m5C</w:t>
      </w:r>
      <w:r w:rsidRPr="00E5126C">
        <w:rPr>
          <w:rFonts w:ascii="Times New Roman" w:eastAsia="宋体" w:hAnsi="Times New Roman" w:cs="Times New Roman"/>
          <w:sz w:val="24"/>
          <w:szCs w:val="24"/>
        </w:rPr>
        <w:t>调节剂相互作用、调节剂连接及其对患者的预后意义。</w:t>
      </w:r>
      <w:r w:rsidR="00232B88">
        <w:rPr>
          <w:rFonts w:ascii="Times New Roman" w:eastAsia="宋体" w:hAnsi="Times New Roman" w:cs="Times New Roman"/>
          <w:sz w:val="24"/>
          <w:szCs w:val="24"/>
        </w:rPr>
        <w:t>如下图所示：</w:t>
      </w:r>
    </w:p>
    <w:p w:rsidR="00E5126C" w:rsidRPr="00E5126C" w:rsidRDefault="00E5126C" w:rsidP="00232B88">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4185E0B2" wp14:editId="4809E262">
            <wp:extent cx="4629150" cy="28003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29150" cy="2800350"/>
                    </a:xfrm>
                    <a:prstGeom prst="rect">
                      <a:avLst/>
                    </a:prstGeom>
                  </pic:spPr>
                </pic:pic>
              </a:graphicData>
            </a:graphic>
          </wp:inline>
        </w:drawing>
      </w:r>
    </w:p>
    <w:p w:rsidR="00E5126C" w:rsidRPr="00E5126C" w:rsidRDefault="00E5126C" w:rsidP="00232B88">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3E3E9BA6" wp14:editId="02E6052D">
            <wp:extent cx="4695825" cy="284797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825" cy="2847975"/>
                    </a:xfrm>
                    <a:prstGeom prst="rect">
                      <a:avLst/>
                    </a:prstGeom>
                  </pic:spPr>
                </pic:pic>
              </a:graphicData>
            </a:graphic>
          </wp:inline>
        </w:drawing>
      </w:r>
    </w:p>
    <w:p w:rsidR="00E5126C" w:rsidRPr="00232B88" w:rsidRDefault="00E5126C" w:rsidP="00232B88">
      <w:pPr>
        <w:pStyle w:val="a4"/>
        <w:numPr>
          <w:ilvl w:val="0"/>
          <w:numId w:val="24"/>
        </w:numPr>
        <w:spacing w:line="360" w:lineRule="auto"/>
        <w:rPr>
          <w:rFonts w:ascii="Times New Roman" w:eastAsia="宋体" w:hAnsi="Times New Roman" w:cs="Times New Roman"/>
          <w:b/>
          <w:sz w:val="24"/>
          <w:szCs w:val="24"/>
        </w:rPr>
      </w:pPr>
      <w:r w:rsidRPr="00232B88">
        <w:rPr>
          <w:rFonts w:ascii="Times New Roman" w:eastAsia="宋体" w:hAnsi="Times New Roman" w:cs="Times New Roman"/>
          <w:b/>
          <w:sz w:val="24"/>
          <w:szCs w:val="24"/>
        </w:rPr>
        <w:t>一致性聚类分析</w:t>
      </w:r>
    </w:p>
    <w:p w:rsidR="00E5126C" w:rsidRPr="00E5126C" w:rsidRDefault="00E5126C" w:rsidP="00232B88">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用</w:t>
      </w:r>
      <w:r w:rsidR="00232B88">
        <w:rPr>
          <w:rFonts w:ascii="Times New Roman" w:eastAsia="宋体" w:hAnsi="Times New Roman" w:cs="Times New Roman"/>
          <w:sz w:val="24"/>
          <w:szCs w:val="24"/>
        </w:rPr>
        <w:t>R</w:t>
      </w:r>
      <w:r w:rsidRPr="00E5126C">
        <w:rPr>
          <w:rFonts w:ascii="Times New Roman" w:eastAsia="宋体" w:hAnsi="Times New Roman" w:cs="Times New Roman"/>
          <w:sz w:val="24"/>
          <w:szCs w:val="24"/>
        </w:rPr>
        <w:t>包</w:t>
      </w:r>
      <w:r w:rsidRPr="00E5126C">
        <w:rPr>
          <w:rFonts w:ascii="Times New Roman" w:eastAsia="宋体" w:hAnsi="Times New Roman" w:cs="Times New Roman"/>
          <w:sz w:val="24"/>
          <w:szCs w:val="24"/>
        </w:rPr>
        <w:t>ConsensusCluster Plus</w:t>
      </w:r>
      <w:r w:rsidRPr="00E5126C">
        <w:rPr>
          <w:rFonts w:ascii="Times New Roman" w:eastAsia="宋体" w:hAnsi="Times New Roman" w:cs="Times New Roman"/>
          <w:sz w:val="24"/>
          <w:szCs w:val="24"/>
        </w:rPr>
        <w:t>根据</w:t>
      </w:r>
      <w:r w:rsidRPr="00E5126C">
        <w:rPr>
          <w:rFonts w:ascii="Times New Roman" w:eastAsia="宋体" w:hAnsi="Times New Roman" w:cs="Times New Roman"/>
          <w:sz w:val="24"/>
          <w:szCs w:val="24"/>
        </w:rPr>
        <w:t>16</w:t>
      </w:r>
      <w:r w:rsidRPr="00E5126C">
        <w:rPr>
          <w:rFonts w:ascii="Times New Roman" w:eastAsia="宋体" w:hAnsi="Times New Roman" w:cs="Times New Roman"/>
          <w:sz w:val="24"/>
          <w:szCs w:val="24"/>
        </w:rPr>
        <w:t>个</w:t>
      </w:r>
      <w:r w:rsidR="00232B88">
        <w:rPr>
          <w:rFonts w:ascii="Times New Roman" w:eastAsia="宋体" w:hAnsi="Times New Roman" w:cs="Times New Roman"/>
          <w:sz w:val="24"/>
          <w:szCs w:val="24"/>
        </w:rPr>
        <w:t>m</w:t>
      </w:r>
      <w:r w:rsidRPr="00E5126C">
        <w:rPr>
          <w:rFonts w:ascii="Times New Roman" w:eastAsia="宋体" w:hAnsi="Times New Roman" w:cs="Times New Roman"/>
          <w:sz w:val="24"/>
          <w:szCs w:val="24"/>
        </w:rPr>
        <w:t>5C</w:t>
      </w:r>
      <w:r w:rsidRPr="00E5126C">
        <w:rPr>
          <w:rFonts w:ascii="Times New Roman" w:eastAsia="宋体" w:hAnsi="Times New Roman" w:cs="Times New Roman"/>
          <w:sz w:val="24"/>
          <w:szCs w:val="24"/>
        </w:rPr>
        <w:t>的表达，对</w:t>
      </w:r>
      <w:r w:rsidR="00232B88">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修饰模式的患者进行分类</w:t>
      </w:r>
      <w:r w:rsidR="00232B88">
        <w:rPr>
          <w:rFonts w:ascii="Times New Roman" w:eastAsia="宋体" w:hAnsi="Times New Roman" w:cs="Times New Roman"/>
          <w:sz w:val="24"/>
          <w:szCs w:val="24"/>
        </w:rPr>
        <w:t>，</w:t>
      </w:r>
      <w:r w:rsidRPr="00E5126C">
        <w:rPr>
          <w:rFonts w:ascii="Times New Roman" w:eastAsia="宋体" w:hAnsi="Times New Roman" w:cs="Times New Roman"/>
          <w:sz w:val="24"/>
          <w:szCs w:val="24"/>
        </w:rPr>
        <w:t>并比较不同簇间的生存差异。</w:t>
      </w:r>
      <w:r w:rsidR="00232B88">
        <w:rPr>
          <w:rFonts w:ascii="Times New Roman" w:eastAsia="宋体" w:hAnsi="Times New Roman" w:cs="Times New Roman"/>
          <w:sz w:val="24"/>
          <w:szCs w:val="24"/>
        </w:rPr>
        <w:t>如下图所示：</w:t>
      </w:r>
    </w:p>
    <w:p w:rsidR="00E5126C" w:rsidRPr="00E5126C" w:rsidRDefault="00E5126C" w:rsidP="00232B88">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4D6148F8" wp14:editId="28391FB9">
            <wp:extent cx="5076825" cy="28575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2857500"/>
                    </a:xfrm>
                    <a:prstGeom prst="rect">
                      <a:avLst/>
                    </a:prstGeom>
                  </pic:spPr>
                </pic:pic>
              </a:graphicData>
            </a:graphic>
          </wp:inline>
        </w:drawing>
      </w:r>
    </w:p>
    <w:p w:rsidR="00E5126C" w:rsidRPr="00E5126C" w:rsidRDefault="00E5126C" w:rsidP="00232B88">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3282CD95" wp14:editId="5F158AA5">
            <wp:extent cx="3914775" cy="30194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4775" cy="3019425"/>
                    </a:xfrm>
                    <a:prstGeom prst="rect">
                      <a:avLst/>
                    </a:prstGeom>
                  </pic:spPr>
                </pic:pic>
              </a:graphicData>
            </a:graphic>
          </wp:inline>
        </w:drawing>
      </w:r>
    </w:p>
    <w:p w:rsidR="00E5126C" w:rsidRPr="00232B88" w:rsidRDefault="00232B88" w:rsidP="00232B88">
      <w:pPr>
        <w:pStyle w:val="a4"/>
        <w:numPr>
          <w:ilvl w:val="0"/>
          <w:numId w:val="24"/>
        </w:numPr>
        <w:spacing w:line="360" w:lineRule="auto"/>
        <w:rPr>
          <w:rFonts w:ascii="Times New Roman" w:eastAsia="宋体" w:hAnsi="Times New Roman" w:cs="Times New Roman"/>
          <w:b/>
          <w:sz w:val="24"/>
          <w:szCs w:val="24"/>
        </w:rPr>
      </w:pPr>
      <w:r>
        <w:rPr>
          <w:rFonts w:ascii="Times New Roman" w:eastAsia="宋体" w:hAnsi="Times New Roman" w:cs="Times New Roman"/>
          <w:b/>
          <w:sz w:val="24"/>
          <w:szCs w:val="24"/>
        </w:rPr>
        <w:t>GSVA</w:t>
      </w:r>
      <w:r w:rsidR="00E5126C" w:rsidRPr="00232B88">
        <w:rPr>
          <w:rFonts w:ascii="Times New Roman" w:eastAsia="宋体" w:hAnsi="Times New Roman" w:cs="Times New Roman"/>
          <w:b/>
          <w:sz w:val="24"/>
          <w:szCs w:val="24"/>
        </w:rPr>
        <w:t>富集分析</w:t>
      </w:r>
    </w:p>
    <w:p w:rsidR="00E5126C" w:rsidRPr="00E5126C" w:rsidRDefault="00E5126C" w:rsidP="00232B88">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为了研究与</w:t>
      </w:r>
      <w:r w:rsidR="00232B88">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00232B88">
        <w:rPr>
          <w:rFonts w:ascii="Times New Roman" w:eastAsia="宋体" w:hAnsi="Times New Roman" w:cs="Times New Roman"/>
          <w:sz w:val="24"/>
          <w:szCs w:val="24"/>
        </w:rPr>
        <w:t>修饰模式相关的生物学作用进行</w:t>
      </w:r>
      <w:r w:rsidRPr="00E5126C">
        <w:rPr>
          <w:rFonts w:ascii="Times New Roman" w:eastAsia="宋体" w:hAnsi="Times New Roman" w:cs="Times New Roman"/>
          <w:sz w:val="24"/>
          <w:szCs w:val="24"/>
        </w:rPr>
        <w:t>GSVA</w:t>
      </w:r>
      <w:r w:rsidRPr="00E5126C">
        <w:rPr>
          <w:rFonts w:ascii="Times New Roman" w:eastAsia="宋体" w:hAnsi="Times New Roman" w:cs="Times New Roman"/>
          <w:sz w:val="24"/>
          <w:szCs w:val="24"/>
        </w:rPr>
        <w:t>。该软件包基于非参数和无监督算法，广泛用于估计表达数据集中基因集富集的变化。</w:t>
      </w:r>
      <w:r w:rsidR="00232B88">
        <w:rPr>
          <w:rFonts w:ascii="Times New Roman" w:eastAsia="宋体" w:hAnsi="Times New Roman" w:cs="Times New Roman"/>
          <w:sz w:val="24"/>
          <w:szCs w:val="24"/>
        </w:rPr>
        <w:t>GSVA</w:t>
      </w:r>
      <w:r w:rsidR="00232B88">
        <w:rPr>
          <w:rFonts w:ascii="Times New Roman" w:eastAsia="宋体" w:hAnsi="Times New Roman" w:cs="Times New Roman"/>
          <w:sz w:val="24"/>
          <w:szCs w:val="24"/>
        </w:rPr>
        <w:t>结果的热图显示</w:t>
      </w:r>
      <w:r w:rsidRPr="00E5126C">
        <w:rPr>
          <w:rFonts w:ascii="Times New Roman" w:eastAsia="宋体" w:hAnsi="Times New Roman" w:cs="Times New Roman"/>
          <w:sz w:val="24"/>
          <w:szCs w:val="24"/>
        </w:rPr>
        <w:t>与不同</w:t>
      </w:r>
      <w:r w:rsidR="00232B88">
        <w:rPr>
          <w:rFonts w:ascii="Times New Roman" w:eastAsia="宋体" w:hAnsi="Times New Roman" w:cs="Times New Roman"/>
          <w:sz w:val="24"/>
          <w:szCs w:val="24"/>
        </w:rPr>
        <w:t>m5C</w:t>
      </w:r>
      <w:r w:rsidRPr="00E5126C">
        <w:rPr>
          <w:rFonts w:ascii="Times New Roman" w:eastAsia="宋体" w:hAnsi="Times New Roman" w:cs="Times New Roman"/>
          <w:sz w:val="24"/>
          <w:szCs w:val="24"/>
        </w:rPr>
        <w:t>修饰模式相关的代表性标志途径。</w:t>
      </w:r>
      <w:r w:rsidR="00232B88">
        <w:rPr>
          <w:rFonts w:ascii="Times New Roman" w:eastAsia="宋体" w:hAnsi="Times New Roman" w:cs="Times New Roman"/>
          <w:sz w:val="24"/>
          <w:szCs w:val="24"/>
        </w:rPr>
        <w:t>如下图所示：</w:t>
      </w:r>
    </w:p>
    <w:p w:rsidR="00E5126C" w:rsidRPr="00E5126C" w:rsidRDefault="00E5126C" w:rsidP="00232B88">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5874BAA6" wp14:editId="112962ED">
            <wp:extent cx="5274310" cy="44970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7070"/>
                    </a:xfrm>
                    <a:prstGeom prst="rect">
                      <a:avLst/>
                    </a:prstGeom>
                  </pic:spPr>
                </pic:pic>
              </a:graphicData>
            </a:graphic>
          </wp:inline>
        </w:drawing>
      </w:r>
    </w:p>
    <w:p w:rsidR="00E5126C" w:rsidRPr="00232B88" w:rsidRDefault="00E5126C" w:rsidP="00232B88">
      <w:pPr>
        <w:pStyle w:val="a4"/>
        <w:numPr>
          <w:ilvl w:val="0"/>
          <w:numId w:val="24"/>
        </w:numPr>
        <w:spacing w:line="360" w:lineRule="auto"/>
        <w:rPr>
          <w:rFonts w:ascii="Times New Roman" w:eastAsia="宋体" w:hAnsi="Times New Roman" w:cs="Times New Roman"/>
          <w:b/>
          <w:sz w:val="24"/>
          <w:szCs w:val="24"/>
        </w:rPr>
      </w:pPr>
      <w:r w:rsidRPr="00232B88">
        <w:rPr>
          <w:rFonts w:ascii="Times New Roman" w:eastAsia="宋体" w:hAnsi="Times New Roman" w:cs="Times New Roman"/>
          <w:b/>
          <w:sz w:val="24"/>
          <w:szCs w:val="24"/>
        </w:rPr>
        <w:t>不同</w:t>
      </w:r>
      <w:r w:rsidR="00232B88">
        <w:rPr>
          <w:rFonts w:ascii="Times New Roman" w:eastAsia="宋体" w:hAnsi="Times New Roman" w:cs="Times New Roman"/>
          <w:b/>
          <w:sz w:val="24"/>
          <w:szCs w:val="24"/>
        </w:rPr>
        <w:t>m5</w:t>
      </w:r>
      <w:r w:rsidRPr="00232B88">
        <w:rPr>
          <w:rFonts w:ascii="Times New Roman" w:eastAsia="宋体" w:hAnsi="Times New Roman" w:cs="Times New Roman"/>
          <w:b/>
          <w:sz w:val="24"/>
          <w:szCs w:val="24"/>
        </w:rPr>
        <w:t>C</w:t>
      </w:r>
      <w:r w:rsidRPr="00232B88">
        <w:rPr>
          <w:rFonts w:ascii="Times New Roman" w:eastAsia="宋体" w:hAnsi="Times New Roman" w:cs="Times New Roman"/>
          <w:b/>
          <w:sz w:val="24"/>
          <w:szCs w:val="24"/>
        </w:rPr>
        <w:t>修饰模式下的</w:t>
      </w:r>
      <w:r w:rsidRPr="00232B88">
        <w:rPr>
          <w:rFonts w:ascii="Times New Roman" w:eastAsia="宋体" w:hAnsi="Times New Roman" w:cs="Times New Roman"/>
          <w:b/>
          <w:sz w:val="24"/>
          <w:szCs w:val="24"/>
        </w:rPr>
        <w:t>TME</w:t>
      </w:r>
      <w:r w:rsidRPr="00232B88">
        <w:rPr>
          <w:rFonts w:ascii="Times New Roman" w:eastAsia="宋体" w:hAnsi="Times New Roman" w:cs="Times New Roman"/>
          <w:b/>
          <w:sz w:val="24"/>
          <w:szCs w:val="24"/>
        </w:rPr>
        <w:t>细胞浸润特性</w:t>
      </w:r>
    </w:p>
    <w:p w:rsidR="00E5126C" w:rsidRPr="00E5126C" w:rsidRDefault="00E5126C" w:rsidP="00232B88">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单样本基因集富集分析</w:t>
      </w:r>
      <w:r w:rsidR="00232B88">
        <w:rPr>
          <w:rFonts w:ascii="Times New Roman" w:eastAsia="宋体" w:hAnsi="Times New Roman" w:cs="Times New Roman"/>
          <w:sz w:val="24"/>
          <w:szCs w:val="24"/>
        </w:rPr>
        <w:t>(ssGSEA)</w:t>
      </w:r>
      <w:r w:rsidRPr="00E5126C">
        <w:rPr>
          <w:rFonts w:ascii="Times New Roman" w:eastAsia="宋体" w:hAnsi="Times New Roman" w:cs="Times New Roman"/>
          <w:sz w:val="24"/>
          <w:szCs w:val="24"/>
        </w:rPr>
        <w:t>算法用于确定</w:t>
      </w:r>
      <w:r w:rsidR="00232B88">
        <w:rPr>
          <w:rFonts w:ascii="Times New Roman" w:eastAsia="宋体" w:hAnsi="Times New Roman" w:cs="Times New Roman"/>
          <w:sz w:val="24"/>
          <w:szCs w:val="24"/>
        </w:rPr>
        <w:t>TME</w:t>
      </w:r>
      <w:r w:rsidRPr="00E5126C">
        <w:rPr>
          <w:rFonts w:ascii="Times New Roman" w:eastAsia="宋体" w:hAnsi="Times New Roman" w:cs="Times New Roman"/>
          <w:sz w:val="24"/>
          <w:szCs w:val="24"/>
        </w:rPr>
        <w:t>中细胞浸润的相对丰富度。比较不同簇间的免疫细胞的相对丰富度，以探究</w:t>
      </w:r>
      <w:r w:rsidR="00232B88">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在免疫中的扰动。以及不同簇的临床相关性分析</w:t>
      </w:r>
      <w:r w:rsidR="00232B88">
        <w:rPr>
          <w:rFonts w:ascii="Times New Roman" w:eastAsia="宋体" w:hAnsi="Times New Roman" w:cs="Times New Roman"/>
          <w:sz w:val="24"/>
          <w:szCs w:val="24"/>
        </w:rPr>
        <w:t>。如下图所示：</w:t>
      </w:r>
    </w:p>
    <w:p w:rsidR="00E5126C" w:rsidRPr="00E5126C" w:rsidRDefault="00E5126C" w:rsidP="00E5126C">
      <w:pPr>
        <w:spacing w:line="360" w:lineRule="auto"/>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7BC4D1CB" wp14:editId="48B165B0">
            <wp:extent cx="5274310" cy="21856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85670"/>
                    </a:xfrm>
                    <a:prstGeom prst="rect">
                      <a:avLst/>
                    </a:prstGeom>
                  </pic:spPr>
                </pic:pic>
              </a:graphicData>
            </a:graphic>
          </wp:inline>
        </w:drawing>
      </w:r>
    </w:p>
    <w:p w:rsidR="00E5126C" w:rsidRPr="00E5126C" w:rsidRDefault="00E5126C" w:rsidP="00D40ED1">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5896DE0A" wp14:editId="2ED0FBF4">
            <wp:extent cx="3151414" cy="3096247"/>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1061" cy="3105725"/>
                    </a:xfrm>
                    <a:prstGeom prst="rect">
                      <a:avLst/>
                    </a:prstGeom>
                  </pic:spPr>
                </pic:pic>
              </a:graphicData>
            </a:graphic>
          </wp:inline>
        </w:drawing>
      </w:r>
    </w:p>
    <w:p w:rsidR="00E5126C" w:rsidRPr="00587A9B" w:rsidRDefault="00E5126C" w:rsidP="00587A9B">
      <w:pPr>
        <w:pStyle w:val="a4"/>
        <w:numPr>
          <w:ilvl w:val="0"/>
          <w:numId w:val="24"/>
        </w:numPr>
        <w:spacing w:line="360" w:lineRule="auto"/>
        <w:rPr>
          <w:rFonts w:ascii="Times New Roman" w:eastAsia="宋体" w:hAnsi="Times New Roman" w:cs="Times New Roman"/>
          <w:b/>
          <w:sz w:val="24"/>
          <w:szCs w:val="24"/>
        </w:rPr>
      </w:pPr>
      <w:r w:rsidRPr="00587A9B">
        <w:rPr>
          <w:rFonts w:ascii="Times New Roman" w:eastAsia="宋体" w:hAnsi="Times New Roman" w:cs="Times New Roman"/>
          <w:b/>
          <w:sz w:val="24"/>
          <w:szCs w:val="24"/>
        </w:rPr>
        <w:t>比较</w:t>
      </w:r>
      <w:r w:rsidRPr="00587A9B">
        <w:rPr>
          <w:rFonts w:ascii="Times New Roman" w:eastAsia="宋体" w:hAnsi="Times New Roman" w:cs="Times New Roman"/>
          <w:b/>
          <w:sz w:val="24"/>
          <w:szCs w:val="24"/>
        </w:rPr>
        <w:t>XPD</w:t>
      </w:r>
      <w:r w:rsidRPr="00587A9B">
        <w:rPr>
          <w:rFonts w:ascii="Times New Roman" w:eastAsia="宋体" w:hAnsi="Times New Roman" w:cs="Times New Roman"/>
          <w:b/>
          <w:sz w:val="24"/>
          <w:szCs w:val="24"/>
        </w:rPr>
        <w:t>在不同</w:t>
      </w:r>
      <w:r w:rsidR="00587A9B">
        <w:rPr>
          <w:rFonts w:ascii="Times New Roman" w:eastAsia="宋体" w:hAnsi="Times New Roman" w:cs="Times New Roman"/>
          <w:b/>
          <w:sz w:val="24"/>
          <w:szCs w:val="24"/>
        </w:rPr>
        <w:t>m5</w:t>
      </w:r>
      <w:r w:rsidRPr="00587A9B">
        <w:rPr>
          <w:rFonts w:ascii="Times New Roman" w:eastAsia="宋体" w:hAnsi="Times New Roman" w:cs="Times New Roman"/>
          <w:b/>
          <w:sz w:val="24"/>
          <w:szCs w:val="24"/>
        </w:rPr>
        <w:t>C</w:t>
      </w:r>
      <w:r w:rsidRPr="00587A9B">
        <w:rPr>
          <w:rFonts w:ascii="Times New Roman" w:eastAsia="宋体" w:hAnsi="Times New Roman" w:cs="Times New Roman"/>
          <w:b/>
          <w:sz w:val="24"/>
          <w:szCs w:val="24"/>
        </w:rPr>
        <w:t>簇中的表达</w:t>
      </w:r>
    </w:p>
    <w:p w:rsidR="00E5126C" w:rsidRPr="00E5126C" w:rsidRDefault="00E5126C" w:rsidP="00587A9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比较</w:t>
      </w:r>
      <w:r w:rsidRPr="00E5126C">
        <w:rPr>
          <w:rFonts w:ascii="Times New Roman" w:eastAsia="宋体" w:hAnsi="Times New Roman" w:cs="Times New Roman"/>
          <w:sz w:val="24"/>
          <w:szCs w:val="24"/>
        </w:rPr>
        <w:t>XPD</w:t>
      </w:r>
      <w:r w:rsidRPr="00E5126C">
        <w:rPr>
          <w:rFonts w:ascii="Times New Roman" w:eastAsia="宋体" w:hAnsi="Times New Roman" w:cs="Times New Roman"/>
          <w:sz w:val="24"/>
          <w:szCs w:val="24"/>
        </w:rPr>
        <w:t>在</w:t>
      </w:r>
      <w:r w:rsidR="00587A9B">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簇中表达的分布状况，结合不同簇的生存状况进行具体描述分析。例如会出现生存时间长的簇</w:t>
      </w:r>
      <w:r w:rsidRPr="00E5126C">
        <w:rPr>
          <w:rFonts w:ascii="Times New Roman" w:eastAsia="宋体" w:hAnsi="Times New Roman" w:cs="Times New Roman"/>
          <w:sz w:val="24"/>
          <w:szCs w:val="24"/>
        </w:rPr>
        <w:t>XPD</w:t>
      </w:r>
      <w:r w:rsidRPr="00E5126C">
        <w:rPr>
          <w:rFonts w:ascii="Times New Roman" w:eastAsia="宋体" w:hAnsi="Times New Roman" w:cs="Times New Roman"/>
          <w:sz w:val="24"/>
          <w:szCs w:val="24"/>
        </w:rPr>
        <w:t>表达高，生存时间短的簇</w:t>
      </w:r>
      <w:r w:rsidRPr="00E5126C">
        <w:rPr>
          <w:rFonts w:ascii="Times New Roman" w:eastAsia="宋体" w:hAnsi="Times New Roman" w:cs="Times New Roman"/>
          <w:sz w:val="24"/>
          <w:szCs w:val="24"/>
        </w:rPr>
        <w:t>XPD</w:t>
      </w:r>
      <w:r w:rsidRPr="00E5126C">
        <w:rPr>
          <w:rFonts w:ascii="Times New Roman" w:eastAsia="宋体" w:hAnsi="Times New Roman" w:cs="Times New Roman"/>
          <w:sz w:val="24"/>
          <w:szCs w:val="24"/>
        </w:rPr>
        <w:t>表达低。进而探究</w:t>
      </w:r>
      <w:r w:rsidR="00587A9B">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对</w:t>
      </w:r>
      <w:r w:rsidRPr="00E5126C">
        <w:rPr>
          <w:rFonts w:ascii="Times New Roman" w:eastAsia="宋体" w:hAnsi="Times New Roman" w:cs="Times New Roman"/>
          <w:sz w:val="24"/>
          <w:szCs w:val="24"/>
        </w:rPr>
        <w:t>XPD</w:t>
      </w:r>
      <w:r w:rsidRPr="00E5126C">
        <w:rPr>
          <w:rFonts w:ascii="Times New Roman" w:eastAsia="宋体" w:hAnsi="Times New Roman" w:cs="Times New Roman"/>
          <w:sz w:val="24"/>
          <w:szCs w:val="24"/>
        </w:rPr>
        <w:t>的扰动。</w:t>
      </w:r>
      <w:r w:rsidR="00587A9B">
        <w:rPr>
          <w:rFonts w:ascii="Times New Roman" w:eastAsia="宋体" w:hAnsi="Times New Roman" w:cs="Times New Roman"/>
          <w:sz w:val="24"/>
          <w:szCs w:val="24"/>
        </w:rPr>
        <w:t>如下图所示：</w:t>
      </w:r>
    </w:p>
    <w:p w:rsidR="00E5126C" w:rsidRPr="00E5126C" w:rsidRDefault="00E5126C" w:rsidP="00587A9B">
      <w:pPr>
        <w:spacing w:line="360" w:lineRule="auto"/>
        <w:jc w:val="center"/>
        <w:rPr>
          <w:rFonts w:ascii="Times New Roman" w:eastAsia="宋体" w:hAnsi="Times New Roman" w:cs="Times New Roman"/>
          <w:sz w:val="24"/>
          <w:szCs w:val="24"/>
        </w:rPr>
      </w:pPr>
      <w:r w:rsidRPr="00E5126C">
        <w:rPr>
          <w:rFonts w:ascii="Times New Roman" w:eastAsia="宋体" w:hAnsi="Times New Roman" w:cs="Times New Roman"/>
          <w:sz w:val="24"/>
          <w:szCs w:val="24"/>
        </w:rPr>
        <w:drawing>
          <wp:inline distT="0" distB="0" distL="0" distR="0" wp14:anchorId="225E7CB6" wp14:editId="1DE30705">
            <wp:extent cx="4844143" cy="970462"/>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9625" cy="975567"/>
                    </a:xfrm>
                    <a:prstGeom prst="rect">
                      <a:avLst/>
                    </a:prstGeom>
                  </pic:spPr>
                </pic:pic>
              </a:graphicData>
            </a:graphic>
          </wp:inline>
        </w:drawing>
      </w:r>
    </w:p>
    <w:p w:rsidR="00E5126C" w:rsidRPr="00E5126C" w:rsidRDefault="00E5126C" w:rsidP="00587A9B">
      <w:pPr>
        <w:spacing w:line="360" w:lineRule="auto"/>
        <w:ind w:firstLineChars="200" w:firstLine="480"/>
        <w:rPr>
          <w:rFonts w:ascii="Times New Roman" w:eastAsia="宋体" w:hAnsi="Times New Roman" w:cs="Times New Roman"/>
          <w:sz w:val="24"/>
          <w:szCs w:val="24"/>
        </w:rPr>
      </w:pPr>
      <w:r w:rsidRPr="00E5126C">
        <w:rPr>
          <w:rFonts w:ascii="Times New Roman" w:eastAsia="宋体" w:hAnsi="Times New Roman" w:cs="Times New Roman"/>
          <w:sz w:val="24"/>
          <w:szCs w:val="24"/>
        </w:rPr>
        <w:t>随后分析</w:t>
      </w:r>
      <w:r w:rsidRPr="00E5126C">
        <w:rPr>
          <w:rFonts w:ascii="Times New Roman" w:eastAsia="宋体" w:hAnsi="Times New Roman" w:cs="Times New Roman"/>
          <w:sz w:val="24"/>
          <w:szCs w:val="24"/>
        </w:rPr>
        <w:t>XPD</w:t>
      </w:r>
      <w:r w:rsidRPr="00E5126C">
        <w:rPr>
          <w:rFonts w:ascii="Times New Roman" w:eastAsia="宋体" w:hAnsi="Times New Roman" w:cs="Times New Roman"/>
          <w:sz w:val="24"/>
          <w:szCs w:val="24"/>
        </w:rPr>
        <w:t>与</w:t>
      </w:r>
      <w:r w:rsidRPr="00E5126C">
        <w:rPr>
          <w:rFonts w:ascii="Times New Roman" w:eastAsia="宋体" w:hAnsi="Times New Roman" w:cs="Times New Roman"/>
          <w:sz w:val="24"/>
          <w:szCs w:val="24"/>
        </w:rPr>
        <w:t>16</w:t>
      </w:r>
      <w:r w:rsidRPr="00E5126C">
        <w:rPr>
          <w:rFonts w:ascii="Times New Roman" w:eastAsia="宋体" w:hAnsi="Times New Roman" w:cs="Times New Roman"/>
          <w:sz w:val="24"/>
          <w:szCs w:val="24"/>
        </w:rPr>
        <w:t>个</w:t>
      </w:r>
      <w:r w:rsidR="00587A9B">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基因的相关性，进而研究</w:t>
      </w:r>
      <w:r w:rsidR="00587A9B">
        <w:rPr>
          <w:rFonts w:ascii="Times New Roman" w:eastAsia="宋体" w:hAnsi="Times New Roman" w:cs="Times New Roman"/>
          <w:sz w:val="24"/>
          <w:szCs w:val="24"/>
        </w:rPr>
        <w:t>m5</w:t>
      </w:r>
      <w:r w:rsidRPr="00E5126C">
        <w:rPr>
          <w:rFonts w:ascii="Times New Roman" w:eastAsia="宋体" w:hAnsi="Times New Roman" w:cs="Times New Roman"/>
          <w:sz w:val="24"/>
          <w:szCs w:val="24"/>
        </w:rPr>
        <w:t>C</w:t>
      </w:r>
      <w:r w:rsidRPr="00E5126C">
        <w:rPr>
          <w:rFonts w:ascii="Times New Roman" w:eastAsia="宋体" w:hAnsi="Times New Roman" w:cs="Times New Roman"/>
          <w:sz w:val="24"/>
          <w:szCs w:val="24"/>
        </w:rPr>
        <w:t>基因对</w:t>
      </w:r>
      <w:r w:rsidRPr="00E5126C">
        <w:rPr>
          <w:rFonts w:ascii="Times New Roman" w:eastAsia="宋体" w:hAnsi="Times New Roman" w:cs="Times New Roman"/>
          <w:sz w:val="24"/>
          <w:szCs w:val="24"/>
        </w:rPr>
        <w:t>XPD</w:t>
      </w:r>
      <w:r w:rsidRPr="00E5126C">
        <w:rPr>
          <w:rFonts w:ascii="Times New Roman" w:eastAsia="宋体" w:hAnsi="Times New Roman" w:cs="Times New Roman"/>
          <w:sz w:val="24"/>
          <w:szCs w:val="24"/>
        </w:rPr>
        <w:t>扰动的强弱关系。</w:t>
      </w:r>
    </w:p>
    <w:p w:rsidR="0020166A" w:rsidRPr="0020166A" w:rsidRDefault="00E5126C" w:rsidP="008753EA">
      <w:pPr>
        <w:spacing w:line="360" w:lineRule="auto"/>
        <w:jc w:val="center"/>
        <w:rPr>
          <w:rFonts w:ascii="Times New Roman" w:eastAsia="宋体" w:hAnsi="Times New Roman" w:cs="Times New Roman" w:hint="eastAsia"/>
          <w:sz w:val="24"/>
          <w:szCs w:val="24"/>
        </w:rPr>
      </w:pPr>
      <w:r w:rsidRPr="00E5126C">
        <w:rPr>
          <w:rFonts w:ascii="Times New Roman" w:eastAsia="宋体" w:hAnsi="Times New Roman" w:cs="Times New Roman"/>
          <w:sz w:val="24"/>
          <w:szCs w:val="24"/>
        </w:rPr>
        <w:drawing>
          <wp:inline distT="0" distB="0" distL="0" distR="0" wp14:anchorId="2991076F" wp14:editId="3BD70524">
            <wp:extent cx="2667712" cy="2677885"/>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4793" cy="2695032"/>
                    </a:xfrm>
                    <a:prstGeom prst="rect">
                      <a:avLst/>
                    </a:prstGeom>
                    <a:noFill/>
                  </pic:spPr>
                </pic:pic>
              </a:graphicData>
            </a:graphic>
          </wp:inline>
        </w:drawing>
      </w:r>
    </w:p>
    <w:p w:rsidR="008019E0" w:rsidRPr="004F11D1" w:rsidRDefault="008019E0" w:rsidP="00EB6B09">
      <w:pPr>
        <w:adjustRightInd w:val="0"/>
        <w:snapToGrid w:val="0"/>
        <w:spacing w:line="360" w:lineRule="auto"/>
        <w:jc w:val="center"/>
        <w:rPr>
          <w:rFonts w:ascii="Times New Roman" w:eastAsia="宋体" w:hAnsi="Times New Roman" w:cs="Times New Roman" w:hint="eastAsia"/>
          <w:b/>
          <w:bCs/>
          <w:sz w:val="24"/>
          <w:szCs w:val="24"/>
        </w:rPr>
      </w:pPr>
      <w:r w:rsidRPr="004F11D1">
        <w:rPr>
          <w:rFonts w:ascii="Times New Roman" w:eastAsia="宋体" w:hAnsi="Times New Roman" w:cs="Times New Roman"/>
          <w:b/>
          <w:bCs/>
          <w:sz w:val="24"/>
          <w:szCs w:val="24"/>
        </w:rPr>
        <w:t>第二阶段</w:t>
      </w:r>
      <w:r w:rsidR="00EB6B09">
        <w:rPr>
          <w:rFonts w:ascii="Times New Roman" w:eastAsia="宋体" w:hAnsi="Times New Roman" w:cs="Times New Roman"/>
          <w:b/>
          <w:bCs/>
          <w:sz w:val="24"/>
          <w:szCs w:val="24"/>
        </w:rPr>
        <w:t>：</w:t>
      </w:r>
      <w:r w:rsidR="0020166A">
        <w:rPr>
          <w:rFonts w:ascii="Times New Roman" w:eastAsia="宋体" w:hAnsi="Times New Roman" w:cs="Times New Roman"/>
          <w:b/>
          <w:bCs/>
          <w:sz w:val="24"/>
          <w:szCs w:val="24"/>
        </w:rPr>
        <w:t>实验验证</w:t>
      </w:r>
      <w:r w:rsidR="00BE5B9F">
        <w:rPr>
          <w:rFonts w:ascii="Times New Roman" w:eastAsia="宋体" w:hAnsi="Times New Roman" w:cs="Times New Roman"/>
          <w:b/>
          <w:bCs/>
          <w:sz w:val="24"/>
          <w:szCs w:val="24"/>
        </w:rPr>
        <w:t>m5C</w:t>
      </w:r>
      <w:r w:rsidR="00BE5B9F">
        <w:rPr>
          <w:rFonts w:ascii="Times New Roman" w:eastAsia="宋体" w:hAnsi="Times New Roman" w:cs="Times New Roman"/>
          <w:b/>
          <w:bCs/>
          <w:sz w:val="24"/>
          <w:szCs w:val="24"/>
        </w:rPr>
        <w:t>调节蛋白对</w:t>
      </w:r>
      <w:r w:rsidR="00BE5B9F">
        <w:rPr>
          <w:rFonts w:ascii="Times New Roman" w:eastAsia="宋体" w:hAnsi="Times New Roman" w:cs="Times New Roman" w:hint="eastAsia"/>
          <w:b/>
          <w:bCs/>
          <w:sz w:val="24"/>
          <w:szCs w:val="24"/>
        </w:rPr>
        <w:t>X</w:t>
      </w:r>
      <w:r w:rsidR="00BE5B9F">
        <w:rPr>
          <w:rFonts w:ascii="Times New Roman" w:eastAsia="宋体" w:hAnsi="Times New Roman" w:cs="Times New Roman"/>
          <w:b/>
          <w:bCs/>
          <w:sz w:val="24"/>
          <w:szCs w:val="24"/>
        </w:rPr>
        <w:t>PD</w:t>
      </w:r>
      <w:r w:rsidR="00BE5B9F">
        <w:rPr>
          <w:rFonts w:ascii="Times New Roman" w:eastAsia="宋体" w:hAnsi="Times New Roman" w:cs="Times New Roman"/>
          <w:b/>
          <w:bCs/>
          <w:sz w:val="24"/>
          <w:szCs w:val="24"/>
        </w:rPr>
        <w:t>表达水平的调控作用</w:t>
      </w:r>
    </w:p>
    <w:p w:rsidR="008019E0" w:rsidRDefault="00BE5B9F" w:rsidP="00BE5B9F">
      <w:pPr>
        <w:pStyle w:val="a4"/>
        <w:numPr>
          <w:ilvl w:val="0"/>
          <w:numId w:val="25"/>
        </w:numPr>
        <w:adjustRightInd w:val="0"/>
        <w:snapToGrid w:val="0"/>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临床样本与细胞系中</w:t>
      </w:r>
      <w:r>
        <w:rPr>
          <w:rFonts w:ascii="Times New Roman" w:eastAsia="宋体" w:hAnsi="Times New Roman" w:cs="Times New Roman" w:hint="eastAsia"/>
          <w:b/>
          <w:bCs/>
          <w:sz w:val="24"/>
          <w:szCs w:val="24"/>
        </w:rPr>
        <w:t>m</w:t>
      </w:r>
      <w:r>
        <w:rPr>
          <w:rFonts w:ascii="Times New Roman" w:eastAsia="宋体" w:hAnsi="Times New Roman" w:cs="Times New Roman"/>
          <w:b/>
          <w:bCs/>
          <w:sz w:val="24"/>
          <w:szCs w:val="24"/>
        </w:rPr>
        <w:t>5C</w:t>
      </w:r>
      <w:r>
        <w:rPr>
          <w:rFonts w:ascii="Times New Roman" w:eastAsia="宋体" w:hAnsi="Times New Roman" w:cs="Times New Roman"/>
          <w:b/>
          <w:bCs/>
          <w:sz w:val="24"/>
          <w:szCs w:val="24"/>
        </w:rPr>
        <w:t>调节蛋白与</w:t>
      </w:r>
      <w:r>
        <w:rPr>
          <w:rFonts w:ascii="Times New Roman" w:eastAsia="宋体" w:hAnsi="Times New Roman" w:cs="Times New Roman" w:hint="eastAsia"/>
          <w:b/>
          <w:bCs/>
          <w:sz w:val="24"/>
          <w:szCs w:val="24"/>
        </w:rPr>
        <w:t>X</w:t>
      </w:r>
      <w:r>
        <w:rPr>
          <w:rFonts w:ascii="Times New Roman" w:eastAsia="宋体" w:hAnsi="Times New Roman" w:cs="Times New Roman"/>
          <w:b/>
          <w:bCs/>
          <w:sz w:val="24"/>
          <w:szCs w:val="24"/>
        </w:rPr>
        <w:t>PD</w:t>
      </w:r>
      <w:r>
        <w:rPr>
          <w:rFonts w:ascii="Times New Roman" w:eastAsia="宋体" w:hAnsi="Times New Roman" w:cs="Times New Roman"/>
          <w:b/>
          <w:bCs/>
          <w:sz w:val="24"/>
          <w:szCs w:val="24"/>
        </w:rPr>
        <w:t>表达水平检测</w:t>
      </w:r>
    </w:p>
    <w:p w:rsidR="00BE5B9F" w:rsidRDefault="00BE5B9F" w:rsidP="00BE5B9F">
      <w:pPr>
        <w:adjustRightInd w:val="0"/>
        <w:snapToGrid w:val="0"/>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bCs/>
          <w:sz w:val="24"/>
          <w:szCs w:val="24"/>
        </w:rPr>
        <w:t>收集</w:t>
      </w:r>
      <w:r>
        <w:rPr>
          <w:rFonts w:ascii="Times New Roman" w:eastAsia="宋体" w:hAnsi="Times New Roman" w:cs="Times New Roman" w:hint="eastAsia"/>
          <w:bCs/>
          <w:sz w:val="24"/>
          <w:szCs w:val="24"/>
        </w:rPr>
        <w:t>H</w:t>
      </w:r>
      <w:r>
        <w:rPr>
          <w:rFonts w:ascii="Times New Roman" w:eastAsia="宋体" w:hAnsi="Times New Roman" w:cs="Times New Roman"/>
          <w:bCs/>
          <w:sz w:val="24"/>
          <w:szCs w:val="24"/>
        </w:rPr>
        <w:t>CC</w:t>
      </w:r>
      <w:r>
        <w:rPr>
          <w:rFonts w:ascii="Times New Roman" w:eastAsia="宋体" w:hAnsi="Times New Roman" w:cs="Times New Roman"/>
          <w:bCs/>
          <w:sz w:val="24"/>
          <w:szCs w:val="24"/>
        </w:rPr>
        <w:t>肿瘤组织与癌旁组织（</w:t>
      </w:r>
      <w:r w:rsidRPr="00D05824">
        <w:rPr>
          <w:rFonts w:ascii="Times New Roman" w:eastAsia="宋体" w:hAnsi="Times New Roman" w:cs="Times New Roman"/>
          <w:bCs/>
          <w:color w:val="FF0000"/>
          <w:sz w:val="24"/>
          <w:szCs w:val="24"/>
        </w:rPr>
        <w:t>请提供肿瘤组织与癌旁组织各至少</w:t>
      </w:r>
      <w:r w:rsidRPr="00D05824">
        <w:rPr>
          <w:rFonts w:ascii="Times New Roman" w:eastAsia="宋体" w:hAnsi="Times New Roman" w:cs="Times New Roman" w:hint="eastAsia"/>
          <w:bCs/>
          <w:color w:val="FF0000"/>
          <w:sz w:val="24"/>
          <w:szCs w:val="24"/>
        </w:rPr>
        <w:t>3</w:t>
      </w:r>
      <w:r w:rsidRPr="00D05824">
        <w:rPr>
          <w:rFonts w:ascii="Times New Roman" w:eastAsia="宋体" w:hAnsi="Times New Roman" w:cs="Times New Roman" w:hint="eastAsia"/>
          <w:bCs/>
          <w:color w:val="FF0000"/>
          <w:sz w:val="24"/>
          <w:szCs w:val="24"/>
        </w:rPr>
        <w:t>例</w:t>
      </w:r>
      <w:r>
        <w:rPr>
          <w:rFonts w:ascii="Times New Roman" w:eastAsia="宋体" w:hAnsi="Times New Roman" w:cs="Times New Roman"/>
          <w:bCs/>
          <w:sz w:val="24"/>
          <w:szCs w:val="24"/>
        </w:rPr>
        <w:t>）。同时，培养</w:t>
      </w:r>
      <w:r w:rsidR="00063765">
        <w:rPr>
          <w:rFonts w:ascii="Times New Roman" w:eastAsia="宋体" w:hAnsi="Times New Roman" w:cs="Times New Roman" w:hint="eastAsia"/>
          <w:bCs/>
          <w:sz w:val="24"/>
          <w:szCs w:val="24"/>
        </w:rPr>
        <w:t>H</w:t>
      </w:r>
      <w:r w:rsidR="00063765">
        <w:rPr>
          <w:rFonts w:ascii="Times New Roman" w:eastAsia="宋体" w:hAnsi="Times New Roman" w:cs="Times New Roman"/>
          <w:bCs/>
          <w:sz w:val="24"/>
          <w:szCs w:val="24"/>
        </w:rPr>
        <w:t>CC</w:t>
      </w:r>
      <w:r w:rsidR="00063765">
        <w:rPr>
          <w:rFonts w:ascii="Times New Roman" w:eastAsia="宋体" w:hAnsi="Times New Roman" w:cs="Times New Roman"/>
          <w:bCs/>
          <w:sz w:val="24"/>
          <w:szCs w:val="24"/>
        </w:rPr>
        <w:t>细胞系</w:t>
      </w:r>
      <w:r w:rsidR="00063765" w:rsidRPr="00063765">
        <w:rPr>
          <w:rFonts w:ascii="Times New Roman" w:eastAsia="宋体" w:hAnsi="Times New Roman" w:cs="Times New Roman"/>
          <w:bCs/>
          <w:sz w:val="24"/>
          <w:szCs w:val="24"/>
        </w:rPr>
        <w:t>HepG2</w:t>
      </w:r>
      <w:r w:rsidR="00063765">
        <w:rPr>
          <w:rFonts w:ascii="Times New Roman" w:eastAsia="宋体" w:hAnsi="Times New Roman" w:cs="Times New Roman" w:hint="eastAsia"/>
          <w:bCs/>
          <w:sz w:val="24"/>
          <w:szCs w:val="24"/>
        </w:rPr>
        <w:t>，</w:t>
      </w:r>
      <w:r w:rsidR="00063765" w:rsidRPr="00063765">
        <w:rPr>
          <w:rFonts w:ascii="Times New Roman" w:eastAsia="宋体" w:hAnsi="Times New Roman" w:cs="Times New Roman"/>
          <w:bCs/>
          <w:sz w:val="24"/>
          <w:szCs w:val="24"/>
        </w:rPr>
        <w:t>SMMC-7721</w:t>
      </w:r>
      <w:r w:rsidR="00063765">
        <w:rPr>
          <w:rFonts w:ascii="Times New Roman" w:eastAsia="宋体" w:hAnsi="Times New Roman" w:cs="Times New Roman" w:hint="eastAsia"/>
          <w:bCs/>
          <w:sz w:val="24"/>
          <w:szCs w:val="24"/>
        </w:rPr>
        <w:t>，</w:t>
      </w:r>
      <w:r w:rsidR="00063765" w:rsidRPr="00063765">
        <w:rPr>
          <w:rFonts w:ascii="Times New Roman" w:eastAsia="宋体" w:hAnsi="Times New Roman" w:cs="Times New Roman"/>
          <w:bCs/>
          <w:sz w:val="24"/>
          <w:szCs w:val="24"/>
        </w:rPr>
        <w:t>Hep3B</w:t>
      </w:r>
      <w:r w:rsidR="00063765">
        <w:rPr>
          <w:rFonts w:ascii="Times New Roman" w:eastAsia="宋体" w:hAnsi="Times New Roman" w:cs="Times New Roman"/>
          <w:bCs/>
          <w:sz w:val="24"/>
          <w:szCs w:val="24"/>
        </w:rPr>
        <w:t>与对照细胞</w:t>
      </w:r>
      <w:r w:rsidR="00063765">
        <w:rPr>
          <w:rFonts w:ascii="Times New Roman" w:eastAsia="宋体" w:hAnsi="Times New Roman" w:cs="Times New Roman" w:hint="eastAsia"/>
          <w:bCs/>
          <w:sz w:val="24"/>
          <w:szCs w:val="24"/>
        </w:rPr>
        <w:t>L</w:t>
      </w:r>
      <w:r w:rsidR="00063765">
        <w:rPr>
          <w:rFonts w:ascii="Times New Roman" w:eastAsia="宋体" w:hAnsi="Times New Roman" w:cs="Times New Roman"/>
          <w:bCs/>
          <w:sz w:val="24"/>
          <w:szCs w:val="24"/>
        </w:rPr>
        <w:t>O2.</w:t>
      </w:r>
    </w:p>
    <w:p w:rsidR="00063765" w:rsidRDefault="00063765" w:rsidP="00063765">
      <w:pPr>
        <w:pStyle w:val="a4"/>
        <w:numPr>
          <w:ilvl w:val="0"/>
          <w:numId w:val="24"/>
        </w:numPr>
        <w:adjustRightInd w:val="0"/>
        <w:snapToGrid w:val="0"/>
        <w:spacing w:line="360" w:lineRule="auto"/>
        <w:rPr>
          <w:rFonts w:ascii="Times New Roman" w:eastAsia="宋体" w:hAnsi="Times New Roman" w:cs="Times New Roman"/>
          <w:bCs/>
          <w:sz w:val="24"/>
          <w:szCs w:val="24"/>
        </w:rPr>
      </w:pPr>
      <w:r>
        <w:rPr>
          <w:rFonts w:ascii="Times New Roman" w:eastAsia="宋体" w:hAnsi="Times New Roman" w:cs="Times New Roman" w:hint="eastAsia"/>
          <w:bCs/>
          <w:sz w:val="24"/>
          <w:szCs w:val="24"/>
        </w:rPr>
        <w:t>R</w:t>
      </w:r>
      <w:r>
        <w:rPr>
          <w:rFonts w:ascii="Times New Roman" w:eastAsia="宋体" w:hAnsi="Times New Roman" w:cs="Times New Roman"/>
          <w:bCs/>
          <w:sz w:val="24"/>
          <w:szCs w:val="24"/>
        </w:rPr>
        <w:t>T-qPCR</w:t>
      </w:r>
      <w:r>
        <w:rPr>
          <w:rFonts w:ascii="Times New Roman" w:eastAsia="宋体" w:hAnsi="Times New Roman" w:cs="Times New Roman"/>
          <w:bCs/>
          <w:sz w:val="24"/>
          <w:szCs w:val="24"/>
        </w:rPr>
        <w:t>检测组织与细胞中与</w:t>
      </w:r>
      <w:r>
        <w:rPr>
          <w:rFonts w:ascii="Times New Roman" w:eastAsia="宋体" w:hAnsi="Times New Roman" w:cs="Times New Roman"/>
          <w:bCs/>
          <w:sz w:val="24"/>
          <w:szCs w:val="24"/>
        </w:rPr>
        <w:t>XPD</w:t>
      </w:r>
      <w:r>
        <w:rPr>
          <w:rFonts w:ascii="Times New Roman" w:eastAsia="宋体" w:hAnsi="Times New Roman" w:cs="Times New Roman"/>
          <w:bCs/>
          <w:sz w:val="24"/>
          <w:szCs w:val="24"/>
        </w:rPr>
        <w:t>表达相关的</w:t>
      </w:r>
      <w:r>
        <w:rPr>
          <w:rFonts w:ascii="Times New Roman" w:eastAsia="宋体" w:hAnsi="Times New Roman" w:cs="Times New Roman"/>
          <w:bCs/>
          <w:sz w:val="24"/>
          <w:szCs w:val="24"/>
        </w:rPr>
        <w:t>m5C</w:t>
      </w:r>
      <w:r>
        <w:rPr>
          <w:rFonts w:ascii="Times New Roman" w:eastAsia="宋体" w:hAnsi="Times New Roman" w:cs="Times New Roman"/>
          <w:bCs/>
          <w:sz w:val="24"/>
          <w:szCs w:val="24"/>
        </w:rPr>
        <w:t>调节蛋白的基因表达水平及</w:t>
      </w:r>
      <w:r>
        <w:rPr>
          <w:rFonts w:ascii="Times New Roman" w:eastAsia="宋体" w:hAnsi="Times New Roman" w:cs="Times New Roman" w:hint="eastAsia"/>
          <w:bCs/>
          <w:sz w:val="24"/>
          <w:szCs w:val="24"/>
        </w:rPr>
        <w:t>X</w:t>
      </w:r>
      <w:r>
        <w:rPr>
          <w:rFonts w:ascii="Times New Roman" w:eastAsia="宋体" w:hAnsi="Times New Roman" w:cs="Times New Roman"/>
          <w:bCs/>
          <w:sz w:val="24"/>
          <w:szCs w:val="24"/>
        </w:rPr>
        <w:t>PD</w:t>
      </w:r>
      <w:r>
        <w:rPr>
          <w:rFonts w:ascii="Times New Roman" w:eastAsia="宋体" w:hAnsi="Times New Roman" w:cs="Times New Roman"/>
          <w:bCs/>
          <w:sz w:val="24"/>
          <w:szCs w:val="24"/>
        </w:rPr>
        <w:t>基因表达水平；</w:t>
      </w:r>
    </w:p>
    <w:p w:rsidR="00063765" w:rsidRPr="00063765" w:rsidRDefault="00063765" w:rsidP="00063765">
      <w:pPr>
        <w:numPr>
          <w:ilvl w:val="0"/>
          <w:numId w:val="24"/>
        </w:numPr>
        <w:adjustRightInd w:val="0"/>
        <w:snapToGrid w:val="0"/>
        <w:spacing w:line="360" w:lineRule="auto"/>
        <w:rPr>
          <w:rFonts w:ascii="Times New Roman" w:eastAsia="宋体" w:hAnsi="Times New Roman" w:cs="Times New Roman" w:hint="eastAsia"/>
          <w:bCs/>
          <w:sz w:val="24"/>
          <w:szCs w:val="24"/>
        </w:rPr>
      </w:pPr>
      <w:r>
        <w:rPr>
          <w:rFonts w:ascii="Times New Roman" w:eastAsia="宋体" w:hAnsi="Times New Roman" w:cs="Times New Roman"/>
          <w:bCs/>
          <w:sz w:val="24"/>
          <w:szCs w:val="24"/>
        </w:rPr>
        <w:t>Western blot</w:t>
      </w:r>
      <w:r w:rsidRPr="00063765">
        <w:rPr>
          <w:rFonts w:ascii="Times New Roman" w:eastAsia="宋体" w:hAnsi="Times New Roman" w:cs="Times New Roman"/>
          <w:bCs/>
          <w:sz w:val="24"/>
          <w:szCs w:val="24"/>
        </w:rPr>
        <w:t>检测组织与细胞中与</w:t>
      </w:r>
      <w:r w:rsidRPr="00063765">
        <w:rPr>
          <w:rFonts w:ascii="Times New Roman" w:eastAsia="宋体" w:hAnsi="Times New Roman" w:cs="Times New Roman"/>
          <w:bCs/>
          <w:sz w:val="24"/>
          <w:szCs w:val="24"/>
        </w:rPr>
        <w:t>XPD</w:t>
      </w:r>
      <w:r w:rsidRPr="00063765">
        <w:rPr>
          <w:rFonts w:ascii="Times New Roman" w:eastAsia="宋体" w:hAnsi="Times New Roman" w:cs="Times New Roman"/>
          <w:bCs/>
          <w:sz w:val="24"/>
          <w:szCs w:val="24"/>
        </w:rPr>
        <w:t>表达相关的</w:t>
      </w:r>
      <w:r w:rsidRPr="00063765">
        <w:rPr>
          <w:rFonts w:ascii="Times New Roman" w:eastAsia="宋体" w:hAnsi="Times New Roman" w:cs="Times New Roman"/>
          <w:bCs/>
          <w:sz w:val="24"/>
          <w:szCs w:val="24"/>
        </w:rPr>
        <w:t>m5C</w:t>
      </w:r>
      <w:r w:rsidRPr="00063765">
        <w:rPr>
          <w:rFonts w:ascii="Times New Roman" w:eastAsia="宋体" w:hAnsi="Times New Roman" w:cs="Times New Roman"/>
          <w:bCs/>
          <w:sz w:val="24"/>
          <w:szCs w:val="24"/>
        </w:rPr>
        <w:t>调节蛋白及</w:t>
      </w:r>
      <w:r w:rsidRPr="00063765">
        <w:rPr>
          <w:rFonts w:ascii="Times New Roman" w:eastAsia="宋体" w:hAnsi="Times New Roman" w:cs="Times New Roman" w:hint="eastAsia"/>
          <w:bCs/>
          <w:sz w:val="24"/>
          <w:szCs w:val="24"/>
        </w:rPr>
        <w:t>X</w:t>
      </w:r>
      <w:r w:rsidRPr="00063765">
        <w:rPr>
          <w:rFonts w:ascii="Times New Roman" w:eastAsia="宋体" w:hAnsi="Times New Roman" w:cs="Times New Roman"/>
          <w:bCs/>
          <w:sz w:val="24"/>
          <w:szCs w:val="24"/>
        </w:rPr>
        <w:t>PD</w:t>
      </w:r>
      <w:r w:rsidRPr="00063765">
        <w:rPr>
          <w:rFonts w:ascii="Times New Roman" w:eastAsia="宋体" w:hAnsi="Times New Roman" w:cs="Times New Roman"/>
          <w:bCs/>
          <w:sz w:val="24"/>
          <w:szCs w:val="24"/>
        </w:rPr>
        <w:t>表达水平；</w:t>
      </w:r>
    </w:p>
    <w:p w:rsidR="00BE5B9F" w:rsidRDefault="000257BF" w:rsidP="00BE5B9F">
      <w:pPr>
        <w:pStyle w:val="a4"/>
        <w:numPr>
          <w:ilvl w:val="0"/>
          <w:numId w:val="25"/>
        </w:numPr>
        <w:adjustRightInd w:val="0"/>
        <w:snapToGrid w:val="0"/>
        <w:spacing w:line="360" w:lineRule="auto"/>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探究</w:t>
      </w:r>
      <w:r>
        <w:rPr>
          <w:rFonts w:ascii="Times New Roman" w:eastAsia="宋体" w:hAnsi="Times New Roman" w:cs="Times New Roman" w:hint="eastAsia"/>
          <w:b/>
          <w:bCs/>
          <w:sz w:val="24"/>
          <w:szCs w:val="24"/>
        </w:rPr>
        <w:t>m</w:t>
      </w:r>
      <w:r>
        <w:rPr>
          <w:rFonts w:ascii="Times New Roman" w:eastAsia="宋体" w:hAnsi="Times New Roman" w:cs="Times New Roman"/>
          <w:b/>
          <w:bCs/>
          <w:sz w:val="24"/>
          <w:szCs w:val="24"/>
        </w:rPr>
        <w:t>5C</w:t>
      </w:r>
      <w:r>
        <w:rPr>
          <w:rFonts w:ascii="Times New Roman" w:eastAsia="宋体" w:hAnsi="Times New Roman" w:cs="Times New Roman"/>
          <w:b/>
          <w:bCs/>
          <w:sz w:val="24"/>
          <w:szCs w:val="24"/>
        </w:rPr>
        <w:t>调节蛋白对</w:t>
      </w:r>
      <w:r>
        <w:rPr>
          <w:rFonts w:ascii="Times New Roman" w:eastAsia="宋体" w:hAnsi="Times New Roman" w:cs="Times New Roman" w:hint="eastAsia"/>
          <w:b/>
          <w:bCs/>
          <w:sz w:val="24"/>
          <w:szCs w:val="24"/>
        </w:rPr>
        <w:t>X</w:t>
      </w:r>
      <w:r>
        <w:rPr>
          <w:rFonts w:ascii="Times New Roman" w:eastAsia="宋体" w:hAnsi="Times New Roman" w:cs="Times New Roman"/>
          <w:b/>
          <w:bCs/>
          <w:sz w:val="24"/>
          <w:szCs w:val="24"/>
        </w:rPr>
        <w:t>PD</w:t>
      </w:r>
      <w:r>
        <w:rPr>
          <w:rFonts w:ascii="Times New Roman" w:eastAsia="宋体" w:hAnsi="Times New Roman" w:cs="Times New Roman"/>
          <w:b/>
          <w:bCs/>
          <w:sz w:val="24"/>
          <w:szCs w:val="24"/>
        </w:rPr>
        <w:t>表达水平的调控作用</w:t>
      </w:r>
      <w:r w:rsidR="00790A84">
        <w:rPr>
          <w:rFonts w:ascii="Times New Roman" w:eastAsia="宋体" w:hAnsi="Times New Roman" w:cs="Times New Roman"/>
          <w:b/>
          <w:bCs/>
          <w:sz w:val="24"/>
          <w:szCs w:val="24"/>
        </w:rPr>
        <w:t>及</w:t>
      </w:r>
      <w:r w:rsidR="00790A84">
        <w:rPr>
          <w:rFonts w:ascii="Times New Roman" w:eastAsia="宋体" w:hAnsi="Times New Roman" w:cs="Times New Roman" w:hint="eastAsia"/>
          <w:b/>
          <w:bCs/>
          <w:sz w:val="24"/>
          <w:szCs w:val="24"/>
        </w:rPr>
        <w:t>H</w:t>
      </w:r>
      <w:r w:rsidR="00790A84">
        <w:rPr>
          <w:rFonts w:ascii="Times New Roman" w:eastAsia="宋体" w:hAnsi="Times New Roman" w:cs="Times New Roman"/>
          <w:b/>
          <w:bCs/>
          <w:sz w:val="24"/>
          <w:szCs w:val="24"/>
        </w:rPr>
        <w:t>CC</w:t>
      </w:r>
      <w:r w:rsidR="00790A84">
        <w:rPr>
          <w:rFonts w:ascii="Times New Roman" w:eastAsia="宋体" w:hAnsi="Times New Roman" w:cs="Times New Roman"/>
          <w:b/>
          <w:bCs/>
          <w:sz w:val="24"/>
          <w:szCs w:val="24"/>
        </w:rPr>
        <w:t>细胞恶性表型的影响</w:t>
      </w:r>
    </w:p>
    <w:p w:rsidR="000257BF" w:rsidRDefault="00790A84" w:rsidP="00790A84">
      <w:pPr>
        <w:adjustRightInd w:val="0"/>
        <w:snapToGrid w:val="0"/>
        <w:spacing w:line="360" w:lineRule="auto"/>
        <w:ind w:firstLineChars="200" w:firstLine="480"/>
        <w:rPr>
          <w:rFonts w:ascii="Times New Roman" w:eastAsia="宋体" w:hAnsi="Times New Roman" w:cs="Times New Roman"/>
          <w:bCs/>
          <w:sz w:val="24"/>
          <w:szCs w:val="24"/>
        </w:rPr>
      </w:pPr>
      <w:r>
        <w:rPr>
          <w:rFonts w:ascii="Times New Roman" w:eastAsia="宋体" w:hAnsi="Times New Roman" w:cs="Times New Roman" w:hint="eastAsia"/>
          <w:bCs/>
          <w:sz w:val="24"/>
          <w:szCs w:val="24"/>
        </w:rPr>
        <w:t>通过第一阶段的数据分析，找到</w:t>
      </w:r>
      <w:r>
        <w:rPr>
          <w:rFonts w:ascii="Times New Roman" w:eastAsia="宋体" w:hAnsi="Times New Roman" w:cs="Times New Roman" w:hint="eastAsia"/>
          <w:bCs/>
          <w:sz w:val="24"/>
          <w:szCs w:val="24"/>
        </w:rPr>
        <w:t>1</w:t>
      </w:r>
      <w:r>
        <w:rPr>
          <w:rFonts w:ascii="Times New Roman" w:eastAsia="宋体" w:hAnsi="Times New Roman" w:cs="Times New Roman"/>
          <w:bCs/>
          <w:sz w:val="24"/>
          <w:szCs w:val="24"/>
        </w:rPr>
        <w:t>6</w:t>
      </w:r>
      <w:r>
        <w:rPr>
          <w:rFonts w:ascii="Times New Roman" w:eastAsia="宋体" w:hAnsi="Times New Roman" w:cs="Times New Roman"/>
          <w:bCs/>
          <w:sz w:val="24"/>
          <w:szCs w:val="24"/>
        </w:rPr>
        <w:t>个</w:t>
      </w:r>
      <w:r>
        <w:rPr>
          <w:rFonts w:ascii="Times New Roman" w:eastAsia="宋体" w:hAnsi="Times New Roman" w:cs="Times New Roman"/>
          <w:bCs/>
          <w:sz w:val="24"/>
          <w:szCs w:val="24"/>
        </w:rPr>
        <w:t>m5C</w:t>
      </w:r>
      <w:r>
        <w:rPr>
          <w:rFonts w:ascii="Times New Roman" w:eastAsia="宋体" w:hAnsi="Times New Roman" w:cs="Times New Roman"/>
          <w:bCs/>
          <w:sz w:val="24"/>
          <w:szCs w:val="24"/>
        </w:rPr>
        <w:t>调节基因中与</w:t>
      </w:r>
      <w:r>
        <w:rPr>
          <w:rFonts w:ascii="Times New Roman" w:eastAsia="宋体" w:hAnsi="Times New Roman" w:cs="Times New Roman" w:hint="eastAsia"/>
          <w:bCs/>
          <w:sz w:val="24"/>
          <w:szCs w:val="24"/>
        </w:rPr>
        <w:t>X</w:t>
      </w:r>
      <w:r>
        <w:rPr>
          <w:rFonts w:ascii="Times New Roman" w:eastAsia="宋体" w:hAnsi="Times New Roman" w:cs="Times New Roman"/>
          <w:bCs/>
          <w:sz w:val="24"/>
          <w:szCs w:val="24"/>
        </w:rPr>
        <w:t>PD</w:t>
      </w:r>
      <w:r>
        <w:rPr>
          <w:rFonts w:ascii="Times New Roman" w:eastAsia="宋体" w:hAnsi="Times New Roman" w:cs="Times New Roman"/>
          <w:bCs/>
          <w:sz w:val="24"/>
          <w:szCs w:val="24"/>
        </w:rPr>
        <w:t>表达最为密切的调节基因（假定为</w:t>
      </w:r>
      <w:r>
        <w:rPr>
          <w:rFonts w:ascii="Times New Roman" w:eastAsia="宋体" w:hAnsi="Times New Roman" w:cs="Times New Roman" w:hint="eastAsia"/>
          <w:bCs/>
          <w:sz w:val="24"/>
          <w:szCs w:val="24"/>
        </w:rPr>
        <w:t>N</w:t>
      </w:r>
      <w:r>
        <w:rPr>
          <w:rFonts w:ascii="Times New Roman" w:eastAsia="宋体" w:hAnsi="Times New Roman" w:cs="Times New Roman"/>
          <w:bCs/>
          <w:sz w:val="24"/>
          <w:szCs w:val="24"/>
        </w:rPr>
        <w:t>SUN1</w:t>
      </w:r>
      <w:r>
        <w:rPr>
          <w:rFonts w:ascii="Times New Roman" w:eastAsia="宋体" w:hAnsi="Times New Roman" w:cs="Times New Roman"/>
          <w:bCs/>
          <w:sz w:val="24"/>
          <w:szCs w:val="24"/>
        </w:rPr>
        <w:t>）。</w:t>
      </w:r>
      <w:r>
        <w:rPr>
          <w:rFonts w:ascii="Times New Roman" w:eastAsia="宋体" w:hAnsi="Times New Roman" w:cs="Times New Roman" w:hint="eastAsia"/>
          <w:bCs/>
          <w:sz w:val="24"/>
          <w:szCs w:val="24"/>
        </w:rPr>
        <w:t>H</w:t>
      </w:r>
      <w:r>
        <w:rPr>
          <w:rFonts w:ascii="Times New Roman" w:eastAsia="宋体" w:hAnsi="Times New Roman" w:cs="Times New Roman"/>
          <w:bCs/>
          <w:sz w:val="24"/>
          <w:szCs w:val="24"/>
        </w:rPr>
        <w:t>CC</w:t>
      </w:r>
      <w:r>
        <w:rPr>
          <w:rFonts w:ascii="Times New Roman" w:eastAsia="宋体" w:hAnsi="Times New Roman" w:cs="Times New Roman"/>
          <w:bCs/>
          <w:sz w:val="24"/>
          <w:szCs w:val="24"/>
        </w:rPr>
        <w:t>细胞内过表达</w:t>
      </w:r>
      <w:r>
        <w:rPr>
          <w:rFonts w:ascii="Times New Roman" w:eastAsia="宋体" w:hAnsi="Times New Roman" w:cs="Times New Roman"/>
          <w:bCs/>
          <w:sz w:val="24"/>
          <w:szCs w:val="24"/>
        </w:rPr>
        <w:t>NSUN1</w:t>
      </w:r>
      <w:r>
        <w:rPr>
          <w:rFonts w:ascii="Times New Roman" w:eastAsia="宋体" w:hAnsi="Times New Roman" w:cs="Times New Roman"/>
          <w:bCs/>
          <w:sz w:val="24"/>
          <w:szCs w:val="24"/>
        </w:rPr>
        <w:t>或干扰</w:t>
      </w:r>
      <w:r>
        <w:rPr>
          <w:rFonts w:ascii="Times New Roman" w:eastAsia="宋体" w:hAnsi="Times New Roman" w:cs="Times New Roman" w:hint="eastAsia"/>
          <w:bCs/>
          <w:sz w:val="24"/>
          <w:szCs w:val="24"/>
        </w:rPr>
        <w:t>N</w:t>
      </w:r>
      <w:r>
        <w:rPr>
          <w:rFonts w:ascii="Times New Roman" w:eastAsia="宋体" w:hAnsi="Times New Roman" w:cs="Times New Roman"/>
          <w:bCs/>
          <w:sz w:val="24"/>
          <w:szCs w:val="24"/>
        </w:rPr>
        <w:t>SUN1</w:t>
      </w:r>
      <w:r>
        <w:rPr>
          <w:rFonts w:ascii="Times New Roman" w:eastAsia="宋体" w:hAnsi="Times New Roman" w:cs="Times New Roman"/>
          <w:bCs/>
          <w:sz w:val="24"/>
          <w:szCs w:val="24"/>
        </w:rPr>
        <w:t>表达后，进行下列实验：</w:t>
      </w:r>
    </w:p>
    <w:p w:rsidR="00790A84" w:rsidRDefault="00790A84" w:rsidP="00790A84">
      <w:pPr>
        <w:pStyle w:val="a4"/>
        <w:numPr>
          <w:ilvl w:val="0"/>
          <w:numId w:val="26"/>
        </w:numPr>
        <w:adjustRightInd w:val="0"/>
        <w:snapToGrid w:val="0"/>
        <w:spacing w:line="360" w:lineRule="auto"/>
        <w:rPr>
          <w:rFonts w:ascii="Times New Roman" w:eastAsia="宋体" w:hAnsi="Times New Roman" w:cs="Times New Roman"/>
          <w:bCs/>
          <w:sz w:val="24"/>
          <w:szCs w:val="24"/>
        </w:rPr>
      </w:pPr>
      <w:r>
        <w:rPr>
          <w:rFonts w:ascii="Times New Roman" w:eastAsia="宋体" w:hAnsi="Times New Roman" w:cs="Times New Roman" w:hint="eastAsia"/>
          <w:bCs/>
          <w:sz w:val="24"/>
          <w:szCs w:val="24"/>
        </w:rPr>
        <w:t>验证过表达或干扰效率；</w:t>
      </w:r>
    </w:p>
    <w:p w:rsidR="00790A84" w:rsidRDefault="00790A84" w:rsidP="00790A84">
      <w:pPr>
        <w:pStyle w:val="a4"/>
        <w:numPr>
          <w:ilvl w:val="0"/>
          <w:numId w:val="26"/>
        </w:numPr>
        <w:adjustRightInd w:val="0"/>
        <w:snapToGrid w:val="0"/>
        <w:spacing w:line="360" w:lineRule="auto"/>
        <w:rPr>
          <w:rFonts w:ascii="Times New Roman" w:eastAsia="宋体" w:hAnsi="Times New Roman" w:cs="Times New Roman"/>
          <w:bCs/>
          <w:sz w:val="24"/>
          <w:szCs w:val="24"/>
        </w:rPr>
      </w:pPr>
      <w:r>
        <w:rPr>
          <w:rFonts w:ascii="Times New Roman" w:eastAsia="宋体" w:hAnsi="Times New Roman" w:cs="Times New Roman" w:hint="eastAsia"/>
          <w:bCs/>
          <w:sz w:val="24"/>
          <w:szCs w:val="24"/>
        </w:rPr>
        <w:t>R</w:t>
      </w:r>
      <w:r>
        <w:rPr>
          <w:rFonts w:ascii="Times New Roman" w:eastAsia="宋体" w:hAnsi="Times New Roman" w:cs="Times New Roman"/>
          <w:bCs/>
          <w:sz w:val="24"/>
          <w:szCs w:val="24"/>
        </w:rPr>
        <w:t>T-qPCR</w:t>
      </w:r>
      <w:r>
        <w:rPr>
          <w:rFonts w:ascii="Times New Roman" w:eastAsia="宋体" w:hAnsi="Times New Roman" w:cs="Times New Roman"/>
          <w:bCs/>
          <w:sz w:val="24"/>
          <w:szCs w:val="24"/>
        </w:rPr>
        <w:t>与</w:t>
      </w:r>
      <w:r>
        <w:rPr>
          <w:rFonts w:ascii="Times New Roman" w:eastAsia="宋体" w:hAnsi="Times New Roman" w:cs="Times New Roman" w:hint="eastAsia"/>
          <w:bCs/>
          <w:sz w:val="24"/>
          <w:szCs w:val="24"/>
        </w:rPr>
        <w:t>Western</w:t>
      </w:r>
      <w:r>
        <w:rPr>
          <w:rFonts w:ascii="Times New Roman" w:eastAsia="宋体" w:hAnsi="Times New Roman" w:cs="Times New Roman"/>
          <w:bCs/>
          <w:sz w:val="24"/>
          <w:szCs w:val="24"/>
        </w:rPr>
        <w:t xml:space="preserve"> blot</w:t>
      </w:r>
      <w:r>
        <w:rPr>
          <w:rFonts w:ascii="Times New Roman" w:eastAsia="宋体" w:hAnsi="Times New Roman" w:cs="Times New Roman"/>
          <w:bCs/>
          <w:sz w:val="24"/>
          <w:szCs w:val="24"/>
        </w:rPr>
        <w:t>检测细胞内</w:t>
      </w:r>
      <w:r>
        <w:rPr>
          <w:rFonts w:ascii="Times New Roman" w:eastAsia="宋体" w:hAnsi="Times New Roman" w:cs="Times New Roman" w:hint="eastAsia"/>
          <w:bCs/>
          <w:sz w:val="24"/>
          <w:szCs w:val="24"/>
        </w:rPr>
        <w:t>X</w:t>
      </w:r>
      <w:r>
        <w:rPr>
          <w:rFonts w:ascii="Times New Roman" w:eastAsia="宋体" w:hAnsi="Times New Roman" w:cs="Times New Roman"/>
          <w:bCs/>
          <w:sz w:val="24"/>
          <w:szCs w:val="24"/>
        </w:rPr>
        <w:t>PD</w:t>
      </w:r>
      <w:r>
        <w:rPr>
          <w:rFonts w:ascii="Times New Roman" w:eastAsia="宋体" w:hAnsi="Times New Roman" w:cs="Times New Roman" w:hint="eastAsia"/>
          <w:bCs/>
          <w:sz w:val="24"/>
          <w:szCs w:val="24"/>
        </w:rPr>
        <w:t xml:space="preserve"> mRNA</w:t>
      </w:r>
      <w:r>
        <w:rPr>
          <w:rFonts w:ascii="Times New Roman" w:eastAsia="宋体" w:hAnsi="Times New Roman" w:cs="Times New Roman" w:hint="eastAsia"/>
          <w:bCs/>
          <w:sz w:val="24"/>
          <w:szCs w:val="24"/>
        </w:rPr>
        <w:t>与蛋白表达水平；</w:t>
      </w:r>
    </w:p>
    <w:p w:rsidR="00790A84" w:rsidRDefault="00790A84" w:rsidP="00790A84">
      <w:pPr>
        <w:pStyle w:val="a4"/>
        <w:numPr>
          <w:ilvl w:val="0"/>
          <w:numId w:val="26"/>
        </w:numPr>
        <w:adjustRightInd w:val="0"/>
        <w:snapToGrid w:val="0"/>
        <w:spacing w:line="360" w:lineRule="auto"/>
        <w:rPr>
          <w:rFonts w:ascii="Times New Roman" w:eastAsia="宋体" w:hAnsi="Times New Roman" w:cs="Times New Roman"/>
          <w:bCs/>
          <w:sz w:val="24"/>
          <w:szCs w:val="24"/>
        </w:rPr>
      </w:pPr>
      <w:r>
        <w:rPr>
          <w:rFonts w:ascii="Times New Roman" w:eastAsia="宋体" w:hAnsi="Times New Roman" w:cs="Times New Roman"/>
          <w:bCs/>
          <w:sz w:val="24"/>
          <w:szCs w:val="24"/>
        </w:rPr>
        <w:t>克隆形成实验检测细胞增殖；</w:t>
      </w:r>
    </w:p>
    <w:p w:rsidR="00790A84" w:rsidRDefault="00790A84" w:rsidP="00790A84">
      <w:pPr>
        <w:pStyle w:val="a4"/>
        <w:numPr>
          <w:ilvl w:val="0"/>
          <w:numId w:val="26"/>
        </w:numPr>
        <w:adjustRightInd w:val="0"/>
        <w:snapToGrid w:val="0"/>
        <w:spacing w:line="360" w:lineRule="auto"/>
        <w:rPr>
          <w:rFonts w:ascii="Times New Roman" w:eastAsia="宋体" w:hAnsi="Times New Roman" w:cs="Times New Roman"/>
          <w:bCs/>
          <w:sz w:val="24"/>
          <w:szCs w:val="24"/>
        </w:rPr>
      </w:pPr>
      <w:r>
        <w:rPr>
          <w:rFonts w:ascii="Times New Roman" w:eastAsia="宋体" w:hAnsi="Times New Roman" w:cs="Times New Roman"/>
          <w:bCs/>
          <w:sz w:val="24"/>
          <w:szCs w:val="24"/>
        </w:rPr>
        <w:t>划痕实验检测细胞迁移；</w:t>
      </w:r>
    </w:p>
    <w:p w:rsidR="00E4080C" w:rsidRPr="00E4080C" w:rsidRDefault="00790A84" w:rsidP="00E4080C">
      <w:pPr>
        <w:pStyle w:val="a4"/>
        <w:numPr>
          <w:ilvl w:val="0"/>
          <w:numId w:val="26"/>
        </w:numPr>
        <w:adjustRightInd w:val="0"/>
        <w:snapToGrid w:val="0"/>
        <w:spacing w:line="360" w:lineRule="auto"/>
        <w:rPr>
          <w:rFonts w:ascii="Times New Roman" w:eastAsia="宋体" w:hAnsi="Times New Roman" w:cs="Times New Roman" w:hint="eastAsia"/>
          <w:bCs/>
          <w:sz w:val="24"/>
          <w:szCs w:val="24"/>
        </w:rPr>
      </w:pPr>
      <w:r>
        <w:rPr>
          <w:rFonts w:ascii="Times New Roman" w:eastAsia="宋体" w:hAnsi="Times New Roman" w:cs="Times New Roman" w:hint="eastAsia"/>
          <w:bCs/>
          <w:sz w:val="24"/>
          <w:szCs w:val="24"/>
        </w:rPr>
        <w:t>Transwell</w:t>
      </w:r>
      <w:r>
        <w:rPr>
          <w:rFonts w:ascii="Times New Roman" w:eastAsia="宋体" w:hAnsi="Times New Roman" w:cs="Times New Roman" w:hint="eastAsia"/>
          <w:bCs/>
          <w:sz w:val="24"/>
          <w:szCs w:val="24"/>
        </w:rPr>
        <w:t>实验检测细胞侵袭。</w:t>
      </w:r>
    </w:p>
    <w:p w:rsidR="00790A84" w:rsidRPr="00AF0F97" w:rsidRDefault="00F93971" w:rsidP="00AF0F97">
      <w:pPr>
        <w:pStyle w:val="a4"/>
        <w:numPr>
          <w:ilvl w:val="0"/>
          <w:numId w:val="26"/>
        </w:numPr>
        <w:adjustRightInd w:val="0"/>
        <w:snapToGrid w:val="0"/>
        <w:spacing w:line="360" w:lineRule="auto"/>
        <w:rPr>
          <w:rFonts w:ascii="Times New Roman" w:eastAsia="宋体" w:hAnsi="Times New Roman" w:cs="Times New Roman" w:hint="eastAsia"/>
          <w:bCs/>
          <w:sz w:val="24"/>
          <w:szCs w:val="24"/>
        </w:rPr>
      </w:pPr>
      <w:r>
        <w:rPr>
          <w:rFonts w:ascii="Times New Roman" w:eastAsia="宋体" w:hAnsi="Times New Roman" w:cs="Times New Roman" w:hint="eastAsia"/>
          <w:bCs/>
          <w:sz w:val="24"/>
          <w:szCs w:val="24"/>
        </w:rPr>
        <w:t>检测</w:t>
      </w:r>
      <w:r>
        <w:rPr>
          <w:rFonts w:ascii="Times New Roman" w:eastAsia="宋体" w:hAnsi="Times New Roman" w:cs="Times New Roman" w:hint="eastAsia"/>
          <w:bCs/>
          <w:sz w:val="24"/>
          <w:szCs w:val="24"/>
        </w:rPr>
        <w:t>X</w:t>
      </w:r>
      <w:r>
        <w:rPr>
          <w:rFonts w:ascii="Times New Roman" w:eastAsia="宋体" w:hAnsi="Times New Roman" w:cs="Times New Roman"/>
          <w:bCs/>
          <w:sz w:val="24"/>
          <w:szCs w:val="24"/>
        </w:rPr>
        <w:t>PD mRNA</w:t>
      </w:r>
      <w:r>
        <w:rPr>
          <w:rFonts w:ascii="Times New Roman" w:eastAsia="宋体" w:hAnsi="Times New Roman" w:cs="Times New Roman"/>
          <w:bCs/>
          <w:sz w:val="24"/>
          <w:szCs w:val="24"/>
        </w:rPr>
        <w:t>上</w:t>
      </w:r>
      <w:r>
        <w:rPr>
          <w:rFonts w:ascii="Times New Roman" w:eastAsia="宋体" w:hAnsi="Times New Roman" w:cs="Times New Roman"/>
          <w:bCs/>
          <w:sz w:val="24"/>
          <w:szCs w:val="24"/>
        </w:rPr>
        <w:t>m5C</w:t>
      </w:r>
      <w:r>
        <w:rPr>
          <w:rFonts w:ascii="Times New Roman" w:eastAsia="宋体" w:hAnsi="Times New Roman" w:cs="Times New Roman"/>
          <w:bCs/>
          <w:sz w:val="24"/>
          <w:szCs w:val="24"/>
        </w:rPr>
        <w:t>甲基化修饰水平。</w:t>
      </w:r>
    </w:p>
    <w:p w:rsidR="00377BAA" w:rsidRPr="004F11D1" w:rsidRDefault="008A464A" w:rsidP="00E5126C">
      <w:pPr>
        <w:adjustRightInd w:val="0"/>
        <w:snapToGrid w:val="0"/>
        <w:spacing w:line="360" w:lineRule="auto"/>
        <w:rPr>
          <w:rFonts w:ascii="Times New Roman" w:eastAsia="宋体" w:hAnsi="Times New Roman" w:cs="Times New Roman"/>
          <w:b/>
          <w:color w:val="FF0000"/>
          <w:sz w:val="24"/>
          <w:szCs w:val="24"/>
        </w:rPr>
      </w:pPr>
      <w:r w:rsidRPr="004F11D1">
        <w:rPr>
          <w:rFonts w:ascii="Times New Roman" w:eastAsia="宋体" w:hAnsi="Times New Roman" w:cs="Times New Roman"/>
          <w:b/>
          <w:color w:val="FF0000"/>
          <w:sz w:val="24"/>
          <w:szCs w:val="24"/>
        </w:rPr>
        <w:t>四</w:t>
      </w:r>
      <w:r w:rsidR="00660470" w:rsidRPr="004F11D1">
        <w:rPr>
          <w:rFonts w:ascii="Times New Roman" w:eastAsia="宋体" w:hAnsi="Times New Roman" w:cs="Times New Roman"/>
          <w:b/>
          <w:color w:val="FF0000"/>
          <w:sz w:val="24"/>
          <w:szCs w:val="24"/>
        </w:rPr>
        <w:t>、预期成果</w:t>
      </w:r>
    </w:p>
    <w:p w:rsidR="00377BAA" w:rsidRPr="004F11D1" w:rsidRDefault="00B10B79" w:rsidP="00B10B79">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发表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篇</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CI</w:t>
      </w:r>
      <w:r>
        <w:rPr>
          <w:rFonts w:ascii="Times New Roman" w:eastAsia="宋体" w:hAnsi="Times New Roman" w:cs="Times New Roman"/>
          <w:kern w:val="0"/>
          <w:sz w:val="24"/>
          <w:szCs w:val="24"/>
        </w:rPr>
        <w:t>论文，影响因子为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分。</w:t>
      </w:r>
    </w:p>
    <w:p w:rsidR="00331765" w:rsidRPr="004F11D1" w:rsidRDefault="008A464A" w:rsidP="00E5126C">
      <w:pPr>
        <w:adjustRightInd w:val="0"/>
        <w:snapToGrid w:val="0"/>
        <w:spacing w:line="360" w:lineRule="auto"/>
        <w:rPr>
          <w:rFonts w:ascii="Times New Roman" w:eastAsia="宋体" w:hAnsi="Times New Roman" w:cs="Times New Roman"/>
          <w:b/>
          <w:bCs/>
          <w:color w:val="FF0000"/>
          <w:sz w:val="24"/>
          <w:szCs w:val="24"/>
          <w:lang w:val="zh-CN"/>
        </w:rPr>
      </w:pPr>
      <w:r w:rsidRPr="004F11D1">
        <w:rPr>
          <w:rFonts w:ascii="Times New Roman" w:eastAsia="宋体" w:hAnsi="Times New Roman" w:cs="Times New Roman"/>
          <w:b/>
          <w:bCs/>
          <w:color w:val="FF0000"/>
          <w:sz w:val="24"/>
          <w:szCs w:val="24"/>
          <w:lang w:val="zh-CN"/>
        </w:rPr>
        <w:t>五</w:t>
      </w:r>
      <w:r w:rsidR="00331765" w:rsidRPr="004F11D1">
        <w:rPr>
          <w:rFonts w:ascii="Times New Roman" w:eastAsia="宋体" w:hAnsi="Times New Roman" w:cs="Times New Roman"/>
          <w:b/>
          <w:bCs/>
          <w:color w:val="FF0000"/>
          <w:sz w:val="24"/>
          <w:szCs w:val="24"/>
          <w:lang w:val="zh-CN"/>
        </w:rPr>
        <w:t>、创新性分析</w:t>
      </w:r>
    </w:p>
    <w:p w:rsidR="00377BAA" w:rsidRDefault="00953BB2" w:rsidP="00953BB2">
      <w:pPr>
        <w:pStyle w:val="a4"/>
        <w:numPr>
          <w:ilvl w:val="0"/>
          <w:numId w:val="27"/>
        </w:numPr>
        <w:adjustRightInd w:val="0"/>
        <w:snapToGrid w:val="0"/>
        <w:spacing w:line="360" w:lineRule="auto"/>
        <w:rPr>
          <w:rFonts w:ascii="Times New Roman" w:eastAsia="宋体" w:hAnsi="Times New Roman" w:cs="Times New Roman"/>
          <w:bCs/>
          <w:sz w:val="24"/>
          <w:szCs w:val="24"/>
          <w:lang w:val="zh-CN"/>
        </w:rPr>
      </w:pPr>
      <w:r>
        <w:rPr>
          <w:rFonts w:ascii="Times New Roman" w:eastAsia="宋体" w:hAnsi="Times New Roman" w:cs="Times New Roman"/>
          <w:bCs/>
          <w:sz w:val="24"/>
          <w:szCs w:val="24"/>
          <w:lang w:val="zh-CN"/>
        </w:rPr>
        <w:t>初次分析</w:t>
      </w:r>
      <w:r>
        <w:rPr>
          <w:rFonts w:ascii="Times New Roman" w:eastAsia="宋体" w:hAnsi="Times New Roman" w:cs="Times New Roman" w:hint="eastAsia"/>
          <w:bCs/>
          <w:sz w:val="24"/>
          <w:szCs w:val="24"/>
          <w:lang w:val="zh-CN"/>
        </w:rPr>
        <w:t>肝癌病理条件下</w:t>
      </w:r>
      <w:r>
        <w:rPr>
          <w:rFonts w:ascii="Times New Roman" w:eastAsia="宋体" w:hAnsi="Times New Roman" w:cs="Times New Roman" w:hint="eastAsia"/>
          <w:bCs/>
          <w:sz w:val="24"/>
          <w:szCs w:val="24"/>
          <w:lang w:val="zh-CN"/>
        </w:rPr>
        <w:t>m</w:t>
      </w:r>
      <w:r>
        <w:rPr>
          <w:rFonts w:ascii="Times New Roman" w:eastAsia="宋体" w:hAnsi="Times New Roman" w:cs="Times New Roman"/>
          <w:bCs/>
          <w:sz w:val="24"/>
          <w:szCs w:val="24"/>
          <w:lang w:val="zh-CN"/>
        </w:rPr>
        <w:t>5C</w:t>
      </w:r>
      <w:r>
        <w:rPr>
          <w:rFonts w:ascii="Times New Roman" w:eastAsia="宋体" w:hAnsi="Times New Roman" w:cs="Times New Roman"/>
          <w:bCs/>
          <w:sz w:val="24"/>
          <w:szCs w:val="24"/>
          <w:lang w:val="zh-CN"/>
        </w:rPr>
        <w:t>甲基化修饰调节蛋白与</w:t>
      </w:r>
      <w:r>
        <w:rPr>
          <w:rFonts w:ascii="Times New Roman" w:eastAsia="宋体" w:hAnsi="Times New Roman" w:cs="Times New Roman" w:hint="eastAsia"/>
          <w:bCs/>
          <w:sz w:val="24"/>
          <w:szCs w:val="24"/>
          <w:lang w:val="zh-CN"/>
        </w:rPr>
        <w:t>X</w:t>
      </w:r>
      <w:r>
        <w:rPr>
          <w:rFonts w:ascii="Times New Roman" w:eastAsia="宋体" w:hAnsi="Times New Roman" w:cs="Times New Roman"/>
          <w:bCs/>
          <w:sz w:val="24"/>
          <w:szCs w:val="24"/>
          <w:lang w:val="zh-CN"/>
        </w:rPr>
        <w:t>PD</w:t>
      </w:r>
      <w:r>
        <w:rPr>
          <w:rFonts w:ascii="Times New Roman" w:eastAsia="宋体" w:hAnsi="Times New Roman" w:cs="Times New Roman"/>
          <w:bCs/>
          <w:sz w:val="24"/>
          <w:szCs w:val="24"/>
          <w:lang w:val="zh-CN"/>
        </w:rPr>
        <w:t>之间的相关性；</w:t>
      </w:r>
    </w:p>
    <w:p w:rsidR="00953BB2" w:rsidRPr="00953BB2" w:rsidRDefault="00953BB2" w:rsidP="00953BB2">
      <w:pPr>
        <w:pStyle w:val="a4"/>
        <w:numPr>
          <w:ilvl w:val="0"/>
          <w:numId w:val="27"/>
        </w:numPr>
        <w:adjustRightInd w:val="0"/>
        <w:snapToGrid w:val="0"/>
        <w:spacing w:line="360" w:lineRule="auto"/>
        <w:rPr>
          <w:rFonts w:ascii="Times New Roman" w:eastAsia="宋体" w:hAnsi="Times New Roman" w:cs="Times New Roman"/>
          <w:bCs/>
          <w:sz w:val="24"/>
          <w:szCs w:val="24"/>
          <w:lang w:val="zh-CN"/>
        </w:rPr>
      </w:pPr>
      <w:r>
        <w:rPr>
          <w:rFonts w:ascii="Times New Roman" w:eastAsia="宋体" w:hAnsi="Times New Roman" w:cs="Times New Roman"/>
          <w:bCs/>
          <w:sz w:val="24"/>
          <w:szCs w:val="24"/>
          <w:lang w:val="zh-CN"/>
        </w:rPr>
        <w:t>初步探究肝癌进展中调节</w:t>
      </w:r>
      <w:r>
        <w:rPr>
          <w:rFonts w:ascii="Times New Roman" w:eastAsia="宋体" w:hAnsi="Times New Roman" w:cs="Times New Roman" w:hint="eastAsia"/>
          <w:bCs/>
          <w:sz w:val="24"/>
          <w:szCs w:val="24"/>
          <w:lang w:val="zh-CN"/>
        </w:rPr>
        <w:t>X</w:t>
      </w:r>
      <w:r>
        <w:rPr>
          <w:rFonts w:ascii="Times New Roman" w:eastAsia="宋体" w:hAnsi="Times New Roman" w:cs="Times New Roman"/>
          <w:bCs/>
          <w:sz w:val="24"/>
          <w:szCs w:val="24"/>
          <w:lang w:val="zh-CN"/>
        </w:rPr>
        <w:t>PD mRNA</w:t>
      </w:r>
      <w:r>
        <w:rPr>
          <w:rFonts w:ascii="Times New Roman" w:eastAsia="宋体" w:hAnsi="Times New Roman" w:cs="Times New Roman"/>
          <w:bCs/>
          <w:sz w:val="24"/>
          <w:szCs w:val="24"/>
          <w:lang w:val="zh-CN"/>
        </w:rPr>
        <w:t>甲基化修饰对肿瘤细胞恶性表型的影响。</w:t>
      </w:r>
    </w:p>
    <w:p w:rsidR="00331765" w:rsidRPr="004F11D1" w:rsidRDefault="008A464A" w:rsidP="00E5126C">
      <w:pPr>
        <w:adjustRightInd w:val="0"/>
        <w:snapToGrid w:val="0"/>
        <w:spacing w:line="360" w:lineRule="auto"/>
        <w:rPr>
          <w:rFonts w:ascii="Times New Roman" w:eastAsia="宋体" w:hAnsi="Times New Roman" w:cs="Times New Roman"/>
          <w:b/>
          <w:bCs/>
          <w:color w:val="FF0000"/>
          <w:sz w:val="24"/>
          <w:szCs w:val="24"/>
          <w:lang w:val="zh-CN"/>
        </w:rPr>
      </w:pPr>
      <w:r w:rsidRPr="004F11D1">
        <w:rPr>
          <w:rFonts w:ascii="Times New Roman" w:eastAsia="宋体" w:hAnsi="Times New Roman" w:cs="Times New Roman"/>
          <w:b/>
          <w:bCs/>
          <w:color w:val="FF0000"/>
          <w:sz w:val="24"/>
          <w:szCs w:val="24"/>
          <w:lang w:val="zh-CN"/>
        </w:rPr>
        <w:t>六</w:t>
      </w:r>
      <w:r w:rsidR="00331765" w:rsidRPr="004F11D1">
        <w:rPr>
          <w:rFonts w:ascii="Times New Roman" w:eastAsia="宋体" w:hAnsi="Times New Roman" w:cs="Times New Roman"/>
          <w:b/>
          <w:bCs/>
          <w:color w:val="FF0000"/>
          <w:sz w:val="24"/>
          <w:szCs w:val="24"/>
          <w:lang w:val="zh-CN"/>
        </w:rPr>
        <w:t>、延续性分析</w:t>
      </w:r>
    </w:p>
    <w:p w:rsidR="00377BAA" w:rsidRDefault="00DA4E15" w:rsidP="00B9351C">
      <w:pPr>
        <w:pStyle w:val="a4"/>
        <w:numPr>
          <w:ilvl w:val="0"/>
          <w:numId w:val="28"/>
        </w:numPr>
        <w:adjustRightInd w:val="0"/>
        <w:snapToGrid w:val="0"/>
        <w:spacing w:line="360" w:lineRule="auto"/>
        <w:rPr>
          <w:rFonts w:ascii="Times New Roman" w:eastAsia="宋体" w:hAnsi="Times New Roman" w:cs="Times New Roman"/>
          <w:bCs/>
          <w:sz w:val="24"/>
          <w:szCs w:val="24"/>
          <w:lang w:val="zh-CN"/>
        </w:rPr>
      </w:pPr>
      <w:r>
        <w:rPr>
          <w:rFonts w:ascii="Times New Roman" w:eastAsia="宋体" w:hAnsi="Times New Roman" w:cs="Times New Roman"/>
          <w:bCs/>
          <w:sz w:val="24"/>
          <w:szCs w:val="24"/>
          <w:lang w:val="zh-CN"/>
        </w:rPr>
        <w:t>深入动物实验探究</w:t>
      </w:r>
      <w:r>
        <w:rPr>
          <w:rFonts w:ascii="Times New Roman" w:eastAsia="宋体" w:hAnsi="Times New Roman" w:cs="Times New Roman"/>
          <w:bCs/>
          <w:sz w:val="24"/>
          <w:szCs w:val="24"/>
          <w:lang w:val="zh-CN"/>
        </w:rPr>
        <w:t>m5C</w:t>
      </w:r>
      <w:r>
        <w:rPr>
          <w:rFonts w:ascii="Times New Roman" w:eastAsia="宋体" w:hAnsi="Times New Roman" w:cs="Times New Roman"/>
          <w:bCs/>
          <w:sz w:val="24"/>
          <w:szCs w:val="24"/>
          <w:lang w:val="zh-CN"/>
        </w:rPr>
        <w:t>甲基化修饰调节蛋白对</w:t>
      </w:r>
      <w:r>
        <w:rPr>
          <w:rFonts w:ascii="Times New Roman" w:eastAsia="宋体" w:hAnsi="Times New Roman" w:cs="Times New Roman" w:hint="eastAsia"/>
          <w:bCs/>
          <w:sz w:val="24"/>
          <w:szCs w:val="24"/>
          <w:lang w:val="zh-CN"/>
        </w:rPr>
        <w:t>X</w:t>
      </w:r>
      <w:r>
        <w:rPr>
          <w:rFonts w:ascii="Times New Roman" w:eastAsia="宋体" w:hAnsi="Times New Roman" w:cs="Times New Roman"/>
          <w:bCs/>
          <w:sz w:val="24"/>
          <w:szCs w:val="24"/>
          <w:lang w:val="zh-CN"/>
        </w:rPr>
        <w:t>PD mRNA</w:t>
      </w:r>
      <w:r>
        <w:rPr>
          <w:rFonts w:ascii="Times New Roman" w:eastAsia="宋体" w:hAnsi="Times New Roman" w:cs="Times New Roman"/>
          <w:bCs/>
          <w:sz w:val="24"/>
          <w:szCs w:val="24"/>
          <w:lang w:val="zh-CN"/>
        </w:rPr>
        <w:t>的甲基化修饰作用在肝癌肿瘤生长</w:t>
      </w:r>
      <w:r w:rsidR="003F701E">
        <w:rPr>
          <w:rFonts w:ascii="Times New Roman" w:eastAsia="宋体" w:hAnsi="Times New Roman" w:cs="Times New Roman"/>
          <w:bCs/>
          <w:sz w:val="24"/>
          <w:szCs w:val="24"/>
          <w:lang w:val="zh-CN"/>
        </w:rPr>
        <w:t>中的作用与作用机制；</w:t>
      </w:r>
    </w:p>
    <w:p w:rsidR="003F701E" w:rsidRDefault="003F701E" w:rsidP="003F701E">
      <w:pPr>
        <w:pStyle w:val="a4"/>
        <w:numPr>
          <w:ilvl w:val="0"/>
          <w:numId w:val="28"/>
        </w:numPr>
        <w:adjustRightInd w:val="0"/>
        <w:snapToGrid w:val="0"/>
        <w:spacing w:line="360" w:lineRule="auto"/>
        <w:rPr>
          <w:rFonts w:ascii="Times New Roman" w:eastAsia="宋体" w:hAnsi="Times New Roman" w:cs="Times New Roman"/>
          <w:bCs/>
          <w:sz w:val="24"/>
          <w:szCs w:val="24"/>
          <w:lang w:val="zh-CN"/>
        </w:rPr>
      </w:pPr>
      <w:r w:rsidRPr="003F701E">
        <w:rPr>
          <w:rFonts w:ascii="Times New Roman" w:eastAsia="宋体" w:hAnsi="Times New Roman" w:cs="Times New Roman" w:hint="eastAsia"/>
          <w:bCs/>
          <w:sz w:val="24"/>
          <w:szCs w:val="24"/>
          <w:lang w:val="zh-CN"/>
        </w:rPr>
        <w:t>预测并验证</w:t>
      </w:r>
      <w:r w:rsidRPr="003F701E">
        <w:rPr>
          <w:rFonts w:ascii="Times New Roman" w:eastAsia="宋体" w:hAnsi="Times New Roman" w:cs="Times New Roman"/>
          <w:bCs/>
          <w:sz w:val="24"/>
          <w:szCs w:val="24"/>
          <w:lang w:val="zh-CN"/>
        </w:rPr>
        <w:t>NSUN1</w:t>
      </w:r>
      <w:r w:rsidRPr="003F701E">
        <w:rPr>
          <w:rFonts w:ascii="Times New Roman" w:eastAsia="宋体" w:hAnsi="Times New Roman" w:cs="Times New Roman"/>
          <w:bCs/>
          <w:sz w:val="24"/>
          <w:szCs w:val="24"/>
          <w:lang w:val="zh-CN"/>
        </w:rPr>
        <w:t>调控</w:t>
      </w:r>
      <w:r w:rsidRPr="003F701E">
        <w:rPr>
          <w:rFonts w:ascii="Times New Roman" w:eastAsia="宋体" w:hAnsi="Times New Roman" w:cs="Times New Roman"/>
          <w:bCs/>
          <w:sz w:val="24"/>
          <w:szCs w:val="24"/>
          <w:lang w:val="zh-CN"/>
        </w:rPr>
        <w:t>RNA m5C</w:t>
      </w:r>
      <w:r w:rsidRPr="003F701E">
        <w:rPr>
          <w:rFonts w:ascii="Times New Roman" w:eastAsia="宋体" w:hAnsi="Times New Roman" w:cs="Times New Roman"/>
          <w:bCs/>
          <w:sz w:val="24"/>
          <w:szCs w:val="24"/>
          <w:lang w:val="zh-CN"/>
        </w:rPr>
        <w:t>修饰的靶基因及其修饰位点</w:t>
      </w:r>
      <w:r>
        <w:rPr>
          <w:rFonts w:ascii="Times New Roman" w:eastAsia="宋体" w:hAnsi="Times New Roman" w:cs="Times New Roman"/>
          <w:bCs/>
          <w:sz w:val="24"/>
          <w:szCs w:val="24"/>
          <w:lang w:val="zh-CN"/>
        </w:rPr>
        <w:t>；</w:t>
      </w:r>
    </w:p>
    <w:p w:rsidR="003F701E" w:rsidRPr="003F701E" w:rsidRDefault="003F701E" w:rsidP="003F701E">
      <w:pPr>
        <w:pStyle w:val="a4"/>
        <w:numPr>
          <w:ilvl w:val="0"/>
          <w:numId w:val="28"/>
        </w:numPr>
        <w:adjustRightInd w:val="0"/>
        <w:snapToGrid w:val="0"/>
        <w:spacing w:line="360" w:lineRule="auto"/>
        <w:rPr>
          <w:rFonts w:ascii="Times New Roman" w:eastAsia="宋体" w:hAnsi="Times New Roman" w:cs="Times New Roman" w:hint="eastAsia"/>
          <w:bCs/>
          <w:sz w:val="24"/>
          <w:szCs w:val="24"/>
          <w:lang w:val="zh-CN"/>
        </w:rPr>
      </w:pPr>
      <w:r>
        <w:rPr>
          <w:rFonts w:ascii="Times New Roman" w:eastAsia="宋体" w:hAnsi="Times New Roman" w:cs="Times New Roman"/>
          <w:bCs/>
          <w:sz w:val="24"/>
          <w:szCs w:val="24"/>
          <w:lang w:val="zh-CN"/>
        </w:rPr>
        <w:t>探究</w:t>
      </w:r>
      <w:r>
        <w:rPr>
          <w:rFonts w:ascii="Times New Roman" w:eastAsia="宋体" w:hAnsi="Times New Roman" w:cs="Times New Roman" w:hint="eastAsia"/>
          <w:bCs/>
          <w:sz w:val="24"/>
          <w:szCs w:val="24"/>
          <w:lang w:val="zh-CN"/>
        </w:rPr>
        <w:t>N</w:t>
      </w:r>
      <w:r>
        <w:rPr>
          <w:rFonts w:ascii="Times New Roman" w:eastAsia="宋体" w:hAnsi="Times New Roman" w:cs="Times New Roman"/>
          <w:bCs/>
          <w:sz w:val="24"/>
          <w:szCs w:val="24"/>
          <w:lang w:val="zh-CN"/>
        </w:rPr>
        <w:t>SUN1</w:t>
      </w:r>
      <w:r>
        <w:rPr>
          <w:rFonts w:ascii="Times New Roman" w:eastAsia="宋体" w:hAnsi="Times New Roman" w:cs="Times New Roman"/>
          <w:bCs/>
          <w:sz w:val="24"/>
          <w:szCs w:val="24"/>
          <w:lang w:val="zh-CN"/>
        </w:rPr>
        <w:t>调控</w:t>
      </w:r>
      <w:r>
        <w:rPr>
          <w:rFonts w:ascii="Times New Roman" w:eastAsia="宋体" w:hAnsi="Times New Roman" w:cs="Times New Roman" w:hint="eastAsia"/>
          <w:bCs/>
          <w:sz w:val="24"/>
          <w:szCs w:val="24"/>
          <w:lang w:val="zh-CN"/>
        </w:rPr>
        <w:t>X</w:t>
      </w:r>
      <w:r>
        <w:rPr>
          <w:rFonts w:ascii="Times New Roman" w:eastAsia="宋体" w:hAnsi="Times New Roman" w:cs="Times New Roman"/>
          <w:bCs/>
          <w:sz w:val="24"/>
          <w:szCs w:val="24"/>
          <w:lang w:val="zh-CN"/>
        </w:rPr>
        <w:t>PD mRNA m5C</w:t>
      </w:r>
      <w:r>
        <w:rPr>
          <w:rFonts w:ascii="Times New Roman" w:eastAsia="宋体" w:hAnsi="Times New Roman" w:cs="Times New Roman"/>
          <w:bCs/>
          <w:sz w:val="24"/>
          <w:szCs w:val="24"/>
          <w:lang w:val="zh-CN"/>
        </w:rPr>
        <w:t>甲基化修饰的过程中，是否有</w:t>
      </w:r>
      <w:r>
        <w:rPr>
          <w:rFonts w:ascii="Times New Roman" w:eastAsia="宋体" w:hAnsi="Times New Roman" w:cs="Times New Roman"/>
          <w:bCs/>
          <w:sz w:val="24"/>
          <w:szCs w:val="24"/>
          <w:lang w:val="zh-CN"/>
        </w:rPr>
        <w:t>m6A</w:t>
      </w:r>
      <w:r>
        <w:rPr>
          <w:rFonts w:ascii="Times New Roman" w:eastAsia="宋体" w:hAnsi="Times New Roman" w:cs="Times New Roman"/>
          <w:bCs/>
          <w:sz w:val="24"/>
          <w:szCs w:val="24"/>
          <w:lang w:val="zh-CN"/>
        </w:rPr>
        <w:t>甲基化修饰参与以及参与调节的蛋白、调控机制有哪些？</w:t>
      </w:r>
      <w:bookmarkStart w:id="0" w:name="_GoBack"/>
      <w:bookmarkEnd w:id="0"/>
    </w:p>
    <w:p w:rsidR="00C838C2" w:rsidRPr="000257BF" w:rsidRDefault="008A464A" w:rsidP="00E5126C">
      <w:pPr>
        <w:adjustRightInd w:val="0"/>
        <w:snapToGrid w:val="0"/>
        <w:spacing w:line="360" w:lineRule="auto"/>
        <w:rPr>
          <w:rFonts w:ascii="Times New Roman" w:eastAsia="宋体" w:hAnsi="Times New Roman" w:cs="Times New Roman" w:hint="eastAsia"/>
          <w:b/>
          <w:bCs/>
          <w:color w:val="FF0000"/>
          <w:sz w:val="24"/>
          <w:szCs w:val="24"/>
          <w:lang w:val="zh-CN"/>
        </w:rPr>
      </w:pPr>
      <w:r w:rsidRPr="004F11D1">
        <w:rPr>
          <w:rFonts w:ascii="Times New Roman" w:eastAsia="宋体" w:hAnsi="Times New Roman" w:cs="Times New Roman"/>
          <w:b/>
          <w:bCs/>
          <w:color w:val="FF0000"/>
          <w:sz w:val="24"/>
          <w:szCs w:val="24"/>
          <w:lang w:val="zh-CN"/>
        </w:rPr>
        <w:t>七</w:t>
      </w:r>
      <w:r w:rsidR="008E2945" w:rsidRPr="004F11D1">
        <w:rPr>
          <w:rFonts w:ascii="Times New Roman" w:eastAsia="宋体" w:hAnsi="Times New Roman" w:cs="Times New Roman"/>
          <w:b/>
          <w:bCs/>
          <w:color w:val="FF0000"/>
          <w:sz w:val="24"/>
          <w:szCs w:val="24"/>
          <w:lang w:val="zh-CN"/>
        </w:rPr>
        <w:t>、</w:t>
      </w:r>
      <w:r w:rsidR="009A6DBD" w:rsidRPr="004F11D1">
        <w:rPr>
          <w:rFonts w:ascii="Times New Roman" w:eastAsia="宋体" w:hAnsi="Times New Roman" w:cs="Times New Roman"/>
          <w:b/>
          <w:bCs/>
          <w:color w:val="FF0000"/>
          <w:sz w:val="24"/>
          <w:szCs w:val="24"/>
          <w:lang w:val="zh-CN"/>
        </w:rPr>
        <w:t>参考文献</w:t>
      </w:r>
    </w:p>
    <w:p w:rsidR="004D4735" w:rsidRPr="004F11D1" w:rsidRDefault="00C838C2" w:rsidP="00E5126C">
      <w:pPr>
        <w:pStyle w:val="EndNoteBibliography"/>
        <w:spacing w:line="360" w:lineRule="auto"/>
        <w:rPr>
          <w:rFonts w:ascii="Times New Roman" w:eastAsia="宋体" w:hAnsi="Times New Roman"/>
          <w:sz w:val="24"/>
        </w:rPr>
      </w:pPr>
      <w:r w:rsidRPr="004F11D1">
        <w:rPr>
          <w:rFonts w:ascii="Times New Roman" w:eastAsia="宋体" w:hAnsi="Times New Roman"/>
          <w:kern w:val="0"/>
          <w:sz w:val="24"/>
        </w:rPr>
        <w:fldChar w:fldCharType="begin"/>
      </w:r>
      <w:r w:rsidRPr="004F11D1">
        <w:rPr>
          <w:rFonts w:ascii="Times New Roman" w:eastAsia="宋体" w:hAnsi="Times New Roman"/>
          <w:kern w:val="0"/>
          <w:sz w:val="24"/>
        </w:rPr>
        <w:instrText xml:space="preserve"> ADDIN EN.REFLIST </w:instrText>
      </w:r>
      <w:r w:rsidRPr="004F11D1">
        <w:rPr>
          <w:rFonts w:ascii="Times New Roman" w:eastAsia="宋体" w:hAnsi="Times New Roman"/>
          <w:kern w:val="0"/>
          <w:sz w:val="24"/>
        </w:rPr>
        <w:fldChar w:fldCharType="separate"/>
      </w:r>
      <w:bookmarkStart w:id="1" w:name="_ENREF_1"/>
      <w:r w:rsidR="004D4735" w:rsidRPr="004F11D1">
        <w:rPr>
          <w:rFonts w:ascii="Times New Roman" w:eastAsia="宋体" w:hAnsi="Times New Roman"/>
          <w:sz w:val="24"/>
        </w:rPr>
        <w:t>1.</w:t>
      </w:r>
      <w:r w:rsidR="004D4735" w:rsidRPr="004F11D1">
        <w:rPr>
          <w:rFonts w:ascii="Times New Roman" w:eastAsia="宋体" w:hAnsi="Times New Roman"/>
          <w:sz w:val="24"/>
        </w:rPr>
        <w:tab/>
        <w:t xml:space="preserve">Llovet JM, Kelley RK, Villanueva A: </w:t>
      </w:r>
      <w:r w:rsidR="004D4735" w:rsidRPr="004F11D1">
        <w:rPr>
          <w:rFonts w:ascii="Times New Roman" w:eastAsia="宋体" w:hAnsi="Times New Roman"/>
          <w:b/>
          <w:sz w:val="24"/>
        </w:rPr>
        <w:t>Hepatocellular carcinoma.</w:t>
      </w:r>
      <w:r w:rsidR="004D4735" w:rsidRPr="004F11D1">
        <w:rPr>
          <w:rFonts w:ascii="Times New Roman" w:eastAsia="宋体" w:hAnsi="Times New Roman"/>
          <w:sz w:val="24"/>
        </w:rPr>
        <w:t xml:space="preserve"> 2021, </w:t>
      </w:r>
      <w:r w:rsidR="004D4735" w:rsidRPr="004F11D1">
        <w:rPr>
          <w:rFonts w:ascii="Times New Roman" w:eastAsia="宋体" w:hAnsi="Times New Roman"/>
          <w:b/>
          <w:sz w:val="24"/>
        </w:rPr>
        <w:t>7:</w:t>
      </w:r>
      <w:r w:rsidR="004D4735" w:rsidRPr="004F11D1">
        <w:rPr>
          <w:rFonts w:ascii="Times New Roman" w:eastAsia="宋体" w:hAnsi="Times New Roman"/>
          <w:sz w:val="24"/>
        </w:rPr>
        <w:t>6.</w:t>
      </w:r>
      <w:bookmarkEnd w:id="1"/>
    </w:p>
    <w:p w:rsidR="004D4735" w:rsidRPr="004F11D1" w:rsidRDefault="004D4735" w:rsidP="00E5126C">
      <w:pPr>
        <w:pStyle w:val="EndNoteBibliography"/>
        <w:spacing w:line="360" w:lineRule="auto"/>
        <w:rPr>
          <w:rFonts w:ascii="Times New Roman" w:eastAsia="宋体" w:hAnsi="Times New Roman"/>
          <w:sz w:val="24"/>
        </w:rPr>
      </w:pPr>
      <w:bookmarkStart w:id="2" w:name="_ENREF_2"/>
      <w:r w:rsidRPr="004F11D1">
        <w:rPr>
          <w:rFonts w:ascii="Times New Roman" w:eastAsia="宋体" w:hAnsi="Times New Roman"/>
          <w:sz w:val="24"/>
        </w:rPr>
        <w:lastRenderedPageBreak/>
        <w:t>2.</w:t>
      </w:r>
      <w:r w:rsidRPr="004F11D1">
        <w:rPr>
          <w:rFonts w:ascii="Times New Roman" w:eastAsia="宋体" w:hAnsi="Times New Roman"/>
          <w:sz w:val="24"/>
        </w:rPr>
        <w:tab/>
        <w:t xml:space="preserve">Peissert S, Sauer F, Grabarczyk DB, Braun C, Sander G, Poterszman A: </w:t>
      </w:r>
      <w:r w:rsidRPr="004F11D1">
        <w:rPr>
          <w:rFonts w:ascii="Times New Roman" w:eastAsia="宋体" w:hAnsi="Times New Roman"/>
          <w:b/>
          <w:sz w:val="24"/>
        </w:rPr>
        <w:t>In TFIIH the Arch domain of XPD is mechanistically essential for transcription and DNA repair.</w:t>
      </w:r>
      <w:r w:rsidRPr="004F11D1">
        <w:rPr>
          <w:rFonts w:ascii="Times New Roman" w:eastAsia="宋体" w:hAnsi="Times New Roman"/>
          <w:sz w:val="24"/>
        </w:rPr>
        <w:t xml:space="preserve"> 2020, </w:t>
      </w:r>
      <w:r w:rsidRPr="004F11D1">
        <w:rPr>
          <w:rFonts w:ascii="Times New Roman" w:eastAsia="宋体" w:hAnsi="Times New Roman"/>
          <w:b/>
          <w:sz w:val="24"/>
        </w:rPr>
        <w:t>11:</w:t>
      </w:r>
      <w:r w:rsidRPr="004F11D1">
        <w:rPr>
          <w:rFonts w:ascii="Times New Roman" w:eastAsia="宋体" w:hAnsi="Times New Roman"/>
          <w:sz w:val="24"/>
        </w:rPr>
        <w:t>1667.</w:t>
      </w:r>
      <w:bookmarkEnd w:id="2"/>
    </w:p>
    <w:p w:rsidR="004D4735" w:rsidRPr="004F11D1" w:rsidRDefault="004D4735" w:rsidP="00E5126C">
      <w:pPr>
        <w:pStyle w:val="EndNoteBibliography"/>
        <w:spacing w:line="360" w:lineRule="auto"/>
        <w:rPr>
          <w:rFonts w:ascii="Times New Roman" w:eastAsia="宋体" w:hAnsi="Times New Roman"/>
          <w:sz w:val="24"/>
        </w:rPr>
      </w:pPr>
      <w:bookmarkStart w:id="3" w:name="_ENREF_3"/>
      <w:r w:rsidRPr="004F11D1">
        <w:rPr>
          <w:rFonts w:ascii="Times New Roman" w:eastAsia="宋体" w:hAnsi="Times New Roman"/>
          <w:sz w:val="24"/>
        </w:rPr>
        <w:t>3.</w:t>
      </w:r>
      <w:r w:rsidRPr="004F11D1">
        <w:rPr>
          <w:rFonts w:ascii="Times New Roman" w:eastAsia="宋体" w:hAnsi="Times New Roman"/>
          <w:sz w:val="24"/>
        </w:rPr>
        <w:tab/>
        <w:t xml:space="preserve">Xiao Z, Wang Y, Ding H: </w:t>
      </w:r>
      <w:r w:rsidRPr="004F11D1">
        <w:rPr>
          <w:rFonts w:ascii="Times New Roman" w:eastAsia="宋体" w:hAnsi="Times New Roman"/>
          <w:b/>
          <w:sz w:val="24"/>
        </w:rPr>
        <w:t>XPD suppresses cell proliferation and migration via miR-29a-3p-Mdm2/PDGF-B axis in HCC.</w:t>
      </w:r>
      <w:r w:rsidRPr="004F11D1">
        <w:rPr>
          <w:rFonts w:ascii="Times New Roman" w:eastAsia="宋体" w:hAnsi="Times New Roman"/>
          <w:sz w:val="24"/>
        </w:rPr>
        <w:t xml:space="preserve"> </w:t>
      </w:r>
      <w:r w:rsidRPr="004F11D1">
        <w:rPr>
          <w:rFonts w:ascii="Times New Roman" w:eastAsia="宋体" w:hAnsi="Times New Roman"/>
          <w:i/>
          <w:sz w:val="24"/>
        </w:rPr>
        <w:t xml:space="preserve">Cell Biosci </w:t>
      </w:r>
      <w:r w:rsidRPr="004F11D1">
        <w:rPr>
          <w:rFonts w:ascii="Times New Roman" w:eastAsia="宋体" w:hAnsi="Times New Roman"/>
          <w:sz w:val="24"/>
        </w:rPr>
        <w:t xml:space="preserve">2019, </w:t>
      </w:r>
      <w:r w:rsidRPr="004F11D1">
        <w:rPr>
          <w:rFonts w:ascii="Times New Roman" w:eastAsia="宋体" w:hAnsi="Times New Roman"/>
          <w:b/>
          <w:sz w:val="24"/>
        </w:rPr>
        <w:t>9:</w:t>
      </w:r>
      <w:r w:rsidRPr="004F11D1">
        <w:rPr>
          <w:rFonts w:ascii="Times New Roman" w:eastAsia="宋体" w:hAnsi="Times New Roman"/>
          <w:sz w:val="24"/>
        </w:rPr>
        <w:t>6.</w:t>
      </w:r>
      <w:bookmarkEnd w:id="3"/>
    </w:p>
    <w:p w:rsidR="004D4735" w:rsidRPr="004F11D1" w:rsidRDefault="004D4735" w:rsidP="00E5126C">
      <w:pPr>
        <w:pStyle w:val="EndNoteBibliography"/>
        <w:spacing w:line="360" w:lineRule="auto"/>
        <w:rPr>
          <w:rFonts w:ascii="Times New Roman" w:eastAsia="宋体" w:hAnsi="Times New Roman"/>
          <w:sz w:val="24"/>
        </w:rPr>
      </w:pPr>
      <w:bookmarkStart w:id="4" w:name="_ENREF_4"/>
      <w:r w:rsidRPr="004F11D1">
        <w:rPr>
          <w:rFonts w:ascii="Times New Roman" w:eastAsia="宋体" w:hAnsi="Times New Roman"/>
          <w:sz w:val="24"/>
        </w:rPr>
        <w:t>4.</w:t>
      </w:r>
      <w:r w:rsidRPr="004F11D1">
        <w:rPr>
          <w:rFonts w:ascii="Times New Roman" w:eastAsia="宋体" w:hAnsi="Times New Roman"/>
          <w:sz w:val="24"/>
        </w:rPr>
        <w:tab/>
        <w:t xml:space="preserve">Nombela P, Miguel-López B, Blanco S: </w:t>
      </w:r>
      <w:r w:rsidRPr="004F11D1">
        <w:rPr>
          <w:rFonts w:ascii="Times New Roman" w:eastAsia="宋体" w:hAnsi="Times New Roman"/>
          <w:b/>
          <w:sz w:val="24"/>
        </w:rPr>
        <w:t>The role of m(6)A, m(5)C and Ψ RNA modifications in cancer: Novel therapeutic opportunities.</w:t>
      </w:r>
      <w:r w:rsidRPr="004F11D1">
        <w:rPr>
          <w:rFonts w:ascii="Times New Roman" w:eastAsia="宋体" w:hAnsi="Times New Roman"/>
          <w:sz w:val="24"/>
        </w:rPr>
        <w:t xml:space="preserve"> 2021, </w:t>
      </w:r>
      <w:r w:rsidRPr="004F11D1">
        <w:rPr>
          <w:rFonts w:ascii="Times New Roman" w:eastAsia="宋体" w:hAnsi="Times New Roman"/>
          <w:b/>
          <w:sz w:val="24"/>
        </w:rPr>
        <w:t>20:</w:t>
      </w:r>
      <w:r w:rsidRPr="004F11D1">
        <w:rPr>
          <w:rFonts w:ascii="Times New Roman" w:eastAsia="宋体" w:hAnsi="Times New Roman"/>
          <w:sz w:val="24"/>
        </w:rPr>
        <w:t>18.</w:t>
      </w:r>
      <w:bookmarkEnd w:id="4"/>
    </w:p>
    <w:p w:rsidR="004D4735" w:rsidRPr="004F11D1" w:rsidRDefault="004D4735" w:rsidP="00E5126C">
      <w:pPr>
        <w:pStyle w:val="EndNoteBibliography"/>
        <w:spacing w:line="360" w:lineRule="auto"/>
        <w:rPr>
          <w:rFonts w:ascii="Times New Roman" w:eastAsia="宋体" w:hAnsi="Times New Roman"/>
          <w:sz w:val="24"/>
        </w:rPr>
      </w:pPr>
      <w:bookmarkStart w:id="5" w:name="_ENREF_5"/>
      <w:r w:rsidRPr="004F11D1">
        <w:rPr>
          <w:rFonts w:ascii="Times New Roman" w:eastAsia="宋体" w:hAnsi="Times New Roman"/>
          <w:sz w:val="24"/>
        </w:rPr>
        <w:t>5.</w:t>
      </w:r>
      <w:r w:rsidRPr="004F11D1">
        <w:rPr>
          <w:rFonts w:ascii="Times New Roman" w:eastAsia="宋体" w:hAnsi="Times New Roman"/>
          <w:sz w:val="24"/>
        </w:rPr>
        <w:tab/>
        <w:t xml:space="preserve">Bohnsack KE, Höbartner C: </w:t>
      </w:r>
      <w:r w:rsidRPr="004F11D1">
        <w:rPr>
          <w:rFonts w:ascii="Times New Roman" w:eastAsia="宋体" w:hAnsi="Times New Roman"/>
          <w:b/>
          <w:sz w:val="24"/>
        </w:rPr>
        <w:t>Eukaryotic 5-methylcytosine (m⁵C) RNA Methyltransferases: Mechanisms, Cellular Functions, and Links to Disease.</w:t>
      </w:r>
      <w:r w:rsidRPr="004F11D1">
        <w:rPr>
          <w:rFonts w:ascii="Times New Roman" w:eastAsia="宋体" w:hAnsi="Times New Roman"/>
          <w:sz w:val="24"/>
        </w:rPr>
        <w:t xml:space="preserve"> 2019, </w:t>
      </w:r>
      <w:r w:rsidRPr="004F11D1">
        <w:rPr>
          <w:rFonts w:ascii="Times New Roman" w:eastAsia="宋体" w:hAnsi="Times New Roman"/>
          <w:b/>
          <w:sz w:val="24"/>
        </w:rPr>
        <w:t>10</w:t>
      </w:r>
      <w:r w:rsidRPr="004F11D1">
        <w:rPr>
          <w:rFonts w:ascii="Times New Roman" w:eastAsia="宋体" w:hAnsi="Times New Roman"/>
          <w:sz w:val="24"/>
        </w:rPr>
        <w:t>.</w:t>
      </w:r>
      <w:bookmarkEnd w:id="5"/>
    </w:p>
    <w:p w:rsidR="004D4735" w:rsidRPr="004F11D1" w:rsidRDefault="004D4735" w:rsidP="00E5126C">
      <w:pPr>
        <w:pStyle w:val="EndNoteBibliography"/>
        <w:spacing w:line="360" w:lineRule="auto"/>
        <w:rPr>
          <w:rFonts w:ascii="Times New Roman" w:eastAsia="宋体" w:hAnsi="Times New Roman"/>
          <w:sz w:val="24"/>
        </w:rPr>
      </w:pPr>
      <w:bookmarkStart w:id="6" w:name="_ENREF_6"/>
      <w:r w:rsidRPr="004F11D1">
        <w:rPr>
          <w:rFonts w:ascii="Times New Roman" w:eastAsia="宋体" w:hAnsi="Times New Roman"/>
          <w:sz w:val="24"/>
        </w:rPr>
        <w:t>6.</w:t>
      </w:r>
      <w:r w:rsidRPr="004F11D1">
        <w:rPr>
          <w:rFonts w:ascii="Times New Roman" w:eastAsia="宋体" w:hAnsi="Times New Roman"/>
          <w:sz w:val="24"/>
        </w:rPr>
        <w:tab/>
        <w:t xml:space="preserve">Wiener D, Schwartz S: </w:t>
      </w:r>
      <w:r w:rsidRPr="004F11D1">
        <w:rPr>
          <w:rFonts w:ascii="Times New Roman" w:eastAsia="宋体" w:hAnsi="Times New Roman"/>
          <w:b/>
          <w:sz w:val="24"/>
        </w:rPr>
        <w:t>The epitranscriptome beyond m(6)A.</w:t>
      </w:r>
      <w:r w:rsidRPr="004F11D1">
        <w:rPr>
          <w:rFonts w:ascii="Times New Roman" w:eastAsia="宋体" w:hAnsi="Times New Roman"/>
          <w:sz w:val="24"/>
        </w:rPr>
        <w:t xml:space="preserve"> 2021, </w:t>
      </w:r>
      <w:r w:rsidRPr="004F11D1">
        <w:rPr>
          <w:rFonts w:ascii="Times New Roman" w:eastAsia="宋体" w:hAnsi="Times New Roman"/>
          <w:b/>
          <w:sz w:val="24"/>
        </w:rPr>
        <w:t>22:</w:t>
      </w:r>
      <w:r w:rsidRPr="004F11D1">
        <w:rPr>
          <w:rFonts w:ascii="Times New Roman" w:eastAsia="宋体" w:hAnsi="Times New Roman"/>
          <w:sz w:val="24"/>
        </w:rPr>
        <w:t>119-131.</w:t>
      </w:r>
      <w:bookmarkEnd w:id="6"/>
    </w:p>
    <w:p w:rsidR="004D4735" w:rsidRPr="004F11D1" w:rsidRDefault="004D4735" w:rsidP="00E5126C">
      <w:pPr>
        <w:pStyle w:val="EndNoteBibliography"/>
        <w:spacing w:line="360" w:lineRule="auto"/>
        <w:rPr>
          <w:rFonts w:ascii="Times New Roman" w:eastAsia="宋体" w:hAnsi="Times New Roman"/>
          <w:sz w:val="24"/>
        </w:rPr>
      </w:pPr>
      <w:bookmarkStart w:id="7" w:name="_ENREF_7"/>
      <w:r w:rsidRPr="004F11D1">
        <w:rPr>
          <w:rFonts w:ascii="Times New Roman" w:eastAsia="宋体" w:hAnsi="Times New Roman"/>
          <w:sz w:val="24"/>
        </w:rPr>
        <w:t>7.</w:t>
      </w:r>
      <w:r w:rsidRPr="004F11D1">
        <w:rPr>
          <w:rFonts w:ascii="Times New Roman" w:eastAsia="宋体" w:hAnsi="Times New Roman"/>
          <w:sz w:val="24"/>
        </w:rPr>
        <w:tab/>
        <w:t xml:space="preserve">Willbanks A, Wood S, Cheng JX: </w:t>
      </w:r>
      <w:r w:rsidRPr="004F11D1">
        <w:rPr>
          <w:rFonts w:ascii="Times New Roman" w:eastAsia="宋体" w:hAnsi="Times New Roman"/>
          <w:b/>
          <w:sz w:val="24"/>
        </w:rPr>
        <w:t>RNA Epigenetics: Fine-Tuning Chromatin Plasticity and Transcriptional Regulation, and the Implications in Human Diseases.</w:t>
      </w:r>
      <w:r w:rsidRPr="004F11D1">
        <w:rPr>
          <w:rFonts w:ascii="Times New Roman" w:eastAsia="宋体" w:hAnsi="Times New Roman"/>
          <w:sz w:val="24"/>
        </w:rPr>
        <w:t xml:space="preserve"> 2021, </w:t>
      </w:r>
      <w:r w:rsidRPr="004F11D1">
        <w:rPr>
          <w:rFonts w:ascii="Times New Roman" w:eastAsia="宋体" w:hAnsi="Times New Roman"/>
          <w:b/>
          <w:sz w:val="24"/>
        </w:rPr>
        <w:t>12</w:t>
      </w:r>
      <w:r w:rsidRPr="004F11D1">
        <w:rPr>
          <w:rFonts w:ascii="Times New Roman" w:eastAsia="宋体" w:hAnsi="Times New Roman"/>
          <w:sz w:val="24"/>
        </w:rPr>
        <w:t>.</w:t>
      </w:r>
      <w:bookmarkEnd w:id="7"/>
    </w:p>
    <w:p w:rsidR="00377BAA" w:rsidRPr="00E5126C" w:rsidRDefault="00C838C2" w:rsidP="00E5126C">
      <w:pPr>
        <w:adjustRightInd w:val="0"/>
        <w:snapToGrid w:val="0"/>
        <w:spacing w:line="360" w:lineRule="auto"/>
        <w:rPr>
          <w:rFonts w:ascii="Times New Roman" w:eastAsia="宋体" w:hAnsi="Times New Roman" w:cs="Times New Roman"/>
          <w:kern w:val="0"/>
          <w:sz w:val="24"/>
          <w:szCs w:val="24"/>
        </w:rPr>
      </w:pPr>
      <w:r w:rsidRPr="004F11D1">
        <w:rPr>
          <w:rFonts w:ascii="Times New Roman" w:eastAsia="宋体" w:hAnsi="Times New Roman" w:cs="Times New Roman"/>
          <w:kern w:val="0"/>
          <w:sz w:val="24"/>
          <w:szCs w:val="24"/>
        </w:rPr>
        <w:fldChar w:fldCharType="end"/>
      </w:r>
    </w:p>
    <w:sectPr w:rsidR="00377BAA" w:rsidRPr="00E5126C" w:rsidSect="00300CA5">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2DB5" w:rsidRDefault="00082DB5" w:rsidP="00FE3420">
      <w:r>
        <w:separator/>
      </w:r>
    </w:p>
  </w:endnote>
  <w:endnote w:type="continuationSeparator" w:id="0">
    <w:p w:rsidR="00082DB5" w:rsidRDefault="00082DB5" w:rsidP="00FE34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仿宋_GB2312">
    <w:altName w:val="仿宋"/>
    <w:charset w:val="86"/>
    <w:family w:val="modern"/>
    <w:pitch w:val="fixed"/>
    <w:sig w:usb0="00000001" w:usb1="080E0000" w:usb2="00000010" w:usb3="00000000" w:csb0="00040000" w:csb1="00000000"/>
  </w:font>
  <w:font w:name="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DY37+ZLGJtL-37">
    <w:charset w:val="00"/>
    <w:family w:val="roman"/>
    <w:pitch w:val="default"/>
  </w:font>
  <w:font w:name="E-BZ+ZMEBAJ-2">
    <w:altName w:val="Cambria"/>
    <w:charset w:val="00"/>
    <w:family w:val="roman"/>
    <w:pitch w:val="default"/>
  </w:font>
  <w:font w:name="KTJ+ZCYCwO-13">
    <w:altName w:val="Cambria"/>
    <w:charset w:val="00"/>
    <w:family w:val="roman"/>
    <w:pitch w:val="default"/>
  </w:font>
  <w:font w:name="KTJ+ZCYCxB-491">
    <w:charset w:val="00"/>
    <w:family w:val="roman"/>
    <w:pitch w:val="default"/>
  </w:font>
  <w:font w:name="KTJ+ZCYCwy-355">
    <w:charset w:val="00"/>
    <w:family w:val="roman"/>
    <w:pitch w:val="default"/>
  </w:font>
  <w:font w:name="KTJ+ZCYCwn-229">
    <w:charset w:val="00"/>
    <w:family w:val="roman"/>
    <w:pitch w:val="default"/>
  </w:font>
  <w:font w:name="KTJ+ZCYCwO-14">
    <w:altName w:val="Cambria"/>
    <w:charset w:val="00"/>
    <w:family w:val="roman"/>
    <w:pitch w:val="default"/>
  </w:font>
  <w:font w:name="KTJ+ZCYCwt-300">
    <w:charset w:val="00"/>
    <w:family w:val="roman"/>
    <w:pitch w:val="default"/>
  </w:font>
  <w:font w:name="KTJ+ZCYCwN-10">
    <w:altName w:val="Cambria"/>
    <w:charset w:val="00"/>
    <w:family w:val="roman"/>
    <w:pitch w:val="default"/>
  </w:font>
  <w:font w:name="KTJ+ZCYCwO-16">
    <w:altName w:val="Cambria"/>
    <w:charset w:val="00"/>
    <w:family w:val="roman"/>
    <w:pitch w:val="default"/>
  </w:font>
  <w:font w:name="KTJ+ZCYCwb-116">
    <w:charset w:val="00"/>
    <w:family w:val="roman"/>
    <w:pitch w:val="default"/>
  </w:font>
  <w:font w:name="KTJ+ZCYCwN-4">
    <w:charset w:val="00"/>
    <w:family w:val="roman"/>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2DB5" w:rsidRDefault="00082DB5" w:rsidP="00FE3420">
      <w:r>
        <w:separator/>
      </w:r>
    </w:p>
  </w:footnote>
  <w:footnote w:type="continuationSeparator" w:id="0">
    <w:p w:rsidR="00082DB5" w:rsidRDefault="00082DB5" w:rsidP="00FE34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D1F09"/>
    <w:multiLevelType w:val="hybridMultilevel"/>
    <w:tmpl w:val="13E81244"/>
    <w:lvl w:ilvl="0" w:tplc="AD1ED592">
      <w:start w:val="1"/>
      <w:numFmt w:val="decimal"/>
      <w:lvlText w:val="(%1)"/>
      <w:lvlJc w:val="left"/>
      <w:pPr>
        <w:ind w:left="420" w:hanging="420"/>
      </w:pPr>
      <w:rPr>
        <w:rFonts w:hint="eastAsia"/>
      </w:rPr>
    </w:lvl>
    <w:lvl w:ilvl="1" w:tplc="BF50181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A69F1"/>
    <w:multiLevelType w:val="hybridMultilevel"/>
    <w:tmpl w:val="0BBEE236"/>
    <w:lvl w:ilvl="0" w:tplc="34A057CE">
      <w:start w:val="1"/>
      <w:numFmt w:val="decimal"/>
      <w:lvlText w:val="%1)"/>
      <w:lvlJc w:val="left"/>
      <w:pPr>
        <w:ind w:left="845" w:hanging="420"/>
      </w:pPr>
      <w:rPr>
        <w:rFonts w:hint="eastAsia"/>
      </w:rPr>
    </w:lvl>
    <w:lvl w:ilvl="1" w:tplc="BA0AAB7A">
      <w:start w:val="1"/>
      <w:numFmt w:val="decimalEnclosedCircle"/>
      <w:lvlText w:val="%2"/>
      <w:lvlJc w:val="left"/>
      <w:pPr>
        <w:ind w:left="780" w:hanging="360"/>
      </w:pPr>
      <w:rPr>
        <w:rFonts w:ascii="宋体" w:hAnsi="宋体"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FF5096"/>
    <w:multiLevelType w:val="hybridMultilevel"/>
    <w:tmpl w:val="BC98C6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5B361CD"/>
    <w:multiLevelType w:val="hybridMultilevel"/>
    <w:tmpl w:val="EA1CCE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07BF56E4"/>
    <w:multiLevelType w:val="hybridMultilevel"/>
    <w:tmpl w:val="866A14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012FD9"/>
    <w:multiLevelType w:val="hybridMultilevel"/>
    <w:tmpl w:val="13E81244"/>
    <w:lvl w:ilvl="0" w:tplc="AD1ED592">
      <w:start w:val="1"/>
      <w:numFmt w:val="decimal"/>
      <w:lvlText w:val="(%1)"/>
      <w:lvlJc w:val="left"/>
      <w:pPr>
        <w:ind w:left="420" w:hanging="420"/>
      </w:pPr>
      <w:rPr>
        <w:rFonts w:hint="eastAsia"/>
      </w:rPr>
    </w:lvl>
    <w:lvl w:ilvl="1" w:tplc="BF50181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676F70"/>
    <w:multiLevelType w:val="hybridMultilevel"/>
    <w:tmpl w:val="D124E31C"/>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B04DFC"/>
    <w:multiLevelType w:val="hybridMultilevel"/>
    <w:tmpl w:val="1488FF54"/>
    <w:lvl w:ilvl="0" w:tplc="0409000D">
      <w:start w:val="1"/>
      <w:numFmt w:val="bullet"/>
      <w:lvlText w:val=""/>
      <w:lvlJc w:val="left"/>
      <w:pPr>
        <w:ind w:left="420" w:hanging="420"/>
      </w:pPr>
      <w:rPr>
        <w:rFonts w:ascii="Wingdings" w:hAnsi="Wingding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A145250"/>
    <w:multiLevelType w:val="hybridMultilevel"/>
    <w:tmpl w:val="FC12CD02"/>
    <w:lvl w:ilvl="0" w:tplc="0A0499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CDB551E"/>
    <w:multiLevelType w:val="hybridMultilevel"/>
    <w:tmpl w:val="18469712"/>
    <w:lvl w:ilvl="0" w:tplc="F9864E60">
      <w:start w:val="2"/>
      <w:numFmt w:val="decimal"/>
      <w:lvlText w:val="%1."/>
      <w:lvlJc w:val="left"/>
      <w:pPr>
        <w:ind w:left="360" w:hanging="360"/>
      </w:pPr>
      <w:rPr>
        <w:rFonts w:hAnsi="Times New Roman"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0E476B73"/>
    <w:multiLevelType w:val="hybridMultilevel"/>
    <w:tmpl w:val="EF74ECBC"/>
    <w:lvl w:ilvl="0" w:tplc="58006F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565E98"/>
    <w:multiLevelType w:val="hybridMultilevel"/>
    <w:tmpl w:val="683417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97E6600"/>
    <w:multiLevelType w:val="hybridMultilevel"/>
    <w:tmpl w:val="9F18EB6E"/>
    <w:lvl w:ilvl="0" w:tplc="A3B26A18">
      <w:start w:val="1"/>
      <w:numFmt w:val="decimalEnclosedCircle"/>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B641F01"/>
    <w:multiLevelType w:val="hybridMultilevel"/>
    <w:tmpl w:val="6FBE410C"/>
    <w:lvl w:ilvl="0" w:tplc="C84A4D72">
      <w:start w:val="1"/>
      <w:numFmt w:val="decimal"/>
      <w:lvlText w:val="%1."/>
      <w:lvlJc w:val="left"/>
      <w:pPr>
        <w:tabs>
          <w:tab w:val="num" w:pos="840"/>
        </w:tabs>
        <w:ind w:left="840" w:hanging="420"/>
      </w:pPr>
      <w:rPr>
        <w:rFonts w:ascii="仿宋_GB2312" w:eastAsia="仿宋_GB2312" w:hAnsi="宋体"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nsid w:val="42544B33"/>
    <w:multiLevelType w:val="hybridMultilevel"/>
    <w:tmpl w:val="5E0EA124"/>
    <w:lvl w:ilvl="0" w:tplc="AD1ED5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74701C"/>
    <w:multiLevelType w:val="hybridMultilevel"/>
    <w:tmpl w:val="C35ACBA6"/>
    <w:lvl w:ilvl="0" w:tplc="8A7A06A8">
      <w:start w:val="1"/>
      <w:numFmt w:val="japaneseCounting"/>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6">
    <w:nsid w:val="4A8F228C"/>
    <w:multiLevelType w:val="hybridMultilevel"/>
    <w:tmpl w:val="3AC866F2"/>
    <w:lvl w:ilvl="0" w:tplc="AD1ED592">
      <w:start w:val="1"/>
      <w:numFmt w:val="decimal"/>
      <w:lvlText w:val="(%1)"/>
      <w:lvlJc w:val="left"/>
      <w:pPr>
        <w:ind w:left="420" w:hanging="420"/>
      </w:pPr>
      <w:rPr>
        <w:rFonts w:hint="eastAsia"/>
      </w:rPr>
    </w:lvl>
    <w:lvl w:ilvl="1" w:tplc="BF50181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324EDE"/>
    <w:multiLevelType w:val="hybridMultilevel"/>
    <w:tmpl w:val="B224B9C8"/>
    <w:lvl w:ilvl="0" w:tplc="0A0499A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77C6DA8"/>
    <w:multiLevelType w:val="hybridMultilevel"/>
    <w:tmpl w:val="10FE43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041E9B"/>
    <w:multiLevelType w:val="hybridMultilevel"/>
    <w:tmpl w:val="CC4C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2C7459"/>
    <w:multiLevelType w:val="hybridMultilevel"/>
    <w:tmpl w:val="8C60D22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21C1DA4"/>
    <w:multiLevelType w:val="hybridMultilevel"/>
    <w:tmpl w:val="8372214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64A56AC0"/>
    <w:multiLevelType w:val="hybridMultilevel"/>
    <w:tmpl w:val="317EFA66"/>
    <w:lvl w:ilvl="0" w:tplc="34A057CE">
      <w:start w:val="1"/>
      <w:numFmt w:val="decimal"/>
      <w:lvlText w:val="%1)"/>
      <w:lvlJc w:val="left"/>
      <w:pPr>
        <w:ind w:left="845" w:hanging="420"/>
      </w:pPr>
      <w:rPr>
        <w:rFonts w:hint="eastAsia"/>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nsid w:val="6B0031DB"/>
    <w:multiLevelType w:val="hybridMultilevel"/>
    <w:tmpl w:val="FD4E31EE"/>
    <w:lvl w:ilvl="0" w:tplc="2BC478A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0106848"/>
    <w:multiLevelType w:val="hybridMultilevel"/>
    <w:tmpl w:val="E27080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14E1318"/>
    <w:multiLevelType w:val="hybridMultilevel"/>
    <w:tmpl w:val="BF129182"/>
    <w:lvl w:ilvl="0" w:tplc="8D6E3606">
      <w:start w:val="1"/>
      <w:numFmt w:val="decimal"/>
      <w:lvlText w:val="（%1）"/>
      <w:lvlJc w:val="left"/>
      <w:pPr>
        <w:tabs>
          <w:tab w:val="num" w:pos="840"/>
        </w:tabs>
        <w:ind w:left="840" w:hanging="420"/>
      </w:pPr>
      <w:rPr>
        <w:rFonts w:ascii="仿宋_GB2312" w:eastAsia="仿宋_GB2312" w:hAnsi="宋体" w:cs="Times New Roman"/>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nsid w:val="72B01144"/>
    <w:multiLevelType w:val="hybridMultilevel"/>
    <w:tmpl w:val="16A4F74E"/>
    <w:lvl w:ilvl="0" w:tplc="04090011">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76BC56BB"/>
    <w:multiLevelType w:val="hybridMultilevel"/>
    <w:tmpl w:val="390262FA"/>
    <w:lvl w:ilvl="0" w:tplc="5DB42384">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0"/>
  </w:num>
  <w:num w:numId="2">
    <w:abstractNumId w:val="6"/>
  </w:num>
  <w:num w:numId="3">
    <w:abstractNumId w:val="8"/>
  </w:num>
  <w:num w:numId="4">
    <w:abstractNumId w:val="17"/>
  </w:num>
  <w:num w:numId="5">
    <w:abstractNumId w:val="7"/>
  </w:num>
  <w:num w:numId="6">
    <w:abstractNumId w:val="23"/>
  </w:num>
  <w:num w:numId="7">
    <w:abstractNumId w:val="24"/>
  </w:num>
  <w:num w:numId="8">
    <w:abstractNumId w:val="19"/>
  </w:num>
  <w:num w:numId="9">
    <w:abstractNumId w:val="11"/>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num>
  <w:num w:numId="12">
    <w:abstractNumId w:val="9"/>
  </w:num>
  <w:num w:numId="13">
    <w:abstractNumId w:val="25"/>
  </w:num>
  <w:num w:numId="14">
    <w:abstractNumId w:val="10"/>
  </w:num>
  <w:num w:numId="15">
    <w:abstractNumId w:val="4"/>
  </w:num>
  <w:num w:numId="16">
    <w:abstractNumId w:val="12"/>
  </w:num>
  <w:num w:numId="17">
    <w:abstractNumId w:val="21"/>
  </w:num>
  <w:num w:numId="18">
    <w:abstractNumId w:val="1"/>
  </w:num>
  <w:num w:numId="19">
    <w:abstractNumId w:val="27"/>
  </w:num>
  <w:num w:numId="20">
    <w:abstractNumId w:val="26"/>
  </w:num>
  <w:num w:numId="21">
    <w:abstractNumId w:val="22"/>
  </w:num>
  <w:num w:numId="22">
    <w:abstractNumId w:val="18"/>
  </w:num>
  <w:num w:numId="23">
    <w:abstractNumId w:val="16"/>
  </w:num>
  <w:num w:numId="24">
    <w:abstractNumId w:val="3"/>
  </w:num>
  <w:num w:numId="25">
    <w:abstractNumId w:val="5"/>
  </w:num>
  <w:num w:numId="26">
    <w:abstractNumId w:val="2"/>
  </w:num>
  <w:num w:numId="27">
    <w:abstractNumId w:val="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Genome Biology&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w2tx2sjt5vpae0d9qxdwvk9tv0azsstaff&quot;&gt;My EndNote Library&lt;record-ids&gt;&lt;item&gt;1&lt;/item&gt;&lt;item&gt;4&lt;/item&gt;&lt;item&gt;6&lt;/item&gt;&lt;item&gt;7&lt;/item&gt;&lt;item&gt;9&lt;/item&gt;&lt;item&gt;12&lt;/item&gt;&lt;item&gt;14&lt;/item&gt;&lt;/record-ids&gt;&lt;/item&gt;&lt;/Libraries&gt;"/>
  </w:docVars>
  <w:rsids>
    <w:rsidRoot w:val="00351AA0"/>
    <w:rsid w:val="00006037"/>
    <w:rsid w:val="00006854"/>
    <w:rsid w:val="000257BF"/>
    <w:rsid w:val="00027637"/>
    <w:rsid w:val="000276FB"/>
    <w:rsid w:val="00040633"/>
    <w:rsid w:val="00063765"/>
    <w:rsid w:val="00070FF9"/>
    <w:rsid w:val="00082DB5"/>
    <w:rsid w:val="000856D6"/>
    <w:rsid w:val="000D06F9"/>
    <w:rsid w:val="000F25E8"/>
    <w:rsid w:val="001143E1"/>
    <w:rsid w:val="001312DB"/>
    <w:rsid w:val="00146938"/>
    <w:rsid w:val="00154D0B"/>
    <w:rsid w:val="001621E6"/>
    <w:rsid w:val="00172F97"/>
    <w:rsid w:val="00180F4D"/>
    <w:rsid w:val="0019521B"/>
    <w:rsid w:val="001B163A"/>
    <w:rsid w:val="001B744C"/>
    <w:rsid w:val="001C0D64"/>
    <w:rsid w:val="001C7B14"/>
    <w:rsid w:val="001D0324"/>
    <w:rsid w:val="001E24D4"/>
    <w:rsid w:val="00200982"/>
    <w:rsid w:val="0020166A"/>
    <w:rsid w:val="0022001F"/>
    <w:rsid w:val="002257E2"/>
    <w:rsid w:val="002300C1"/>
    <w:rsid w:val="00232B88"/>
    <w:rsid w:val="00241DA5"/>
    <w:rsid w:val="00257F66"/>
    <w:rsid w:val="00267A99"/>
    <w:rsid w:val="0027609B"/>
    <w:rsid w:val="002A2A1A"/>
    <w:rsid w:val="002B5FE3"/>
    <w:rsid w:val="00300CA5"/>
    <w:rsid w:val="00317738"/>
    <w:rsid w:val="00326AA0"/>
    <w:rsid w:val="00331765"/>
    <w:rsid w:val="003411D8"/>
    <w:rsid w:val="00351AA0"/>
    <w:rsid w:val="00355C75"/>
    <w:rsid w:val="00366CFA"/>
    <w:rsid w:val="00377BAA"/>
    <w:rsid w:val="00381F47"/>
    <w:rsid w:val="003A5C04"/>
    <w:rsid w:val="003D366E"/>
    <w:rsid w:val="003D7F56"/>
    <w:rsid w:val="003E4498"/>
    <w:rsid w:val="003E4D57"/>
    <w:rsid w:val="003E58C1"/>
    <w:rsid w:val="003F2A7D"/>
    <w:rsid w:val="003F461D"/>
    <w:rsid w:val="003F701E"/>
    <w:rsid w:val="0041363E"/>
    <w:rsid w:val="00437F19"/>
    <w:rsid w:val="004526E4"/>
    <w:rsid w:val="00492C92"/>
    <w:rsid w:val="004B1C0D"/>
    <w:rsid w:val="004B2DAF"/>
    <w:rsid w:val="004C1CBE"/>
    <w:rsid w:val="004D2AF4"/>
    <w:rsid w:val="004D4735"/>
    <w:rsid w:val="004F11D1"/>
    <w:rsid w:val="0051002F"/>
    <w:rsid w:val="0053204D"/>
    <w:rsid w:val="00550BBC"/>
    <w:rsid w:val="00553BD6"/>
    <w:rsid w:val="00563DD4"/>
    <w:rsid w:val="0057175F"/>
    <w:rsid w:val="0058085B"/>
    <w:rsid w:val="005820C7"/>
    <w:rsid w:val="005842B2"/>
    <w:rsid w:val="00587A9B"/>
    <w:rsid w:val="005A7566"/>
    <w:rsid w:val="005C1A42"/>
    <w:rsid w:val="005E165D"/>
    <w:rsid w:val="005E3E69"/>
    <w:rsid w:val="005E4040"/>
    <w:rsid w:val="005E48AB"/>
    <w:rsid w:val="005E76D6"/>
    <w:rsid w:val="00611F84"/>
    <w:rsid w:val="00625EFB"/>
    <w:rsid w:val="00660470"/>
    <w:rsid w:val="00661481"/>
    <w:rsid w:val="00666BCF"/>
    <w:rsid w:val="00686E1E"/>
    <w:rsid w:val="006A36DA"/>
    <w:rsid w:val="006B7BB0"/>
    <w:rsid w:val="006C77AD"/>
    <w:rsid w:val="006D1251"/>
    <w:rsid w:val="006D4542"/>
    <w:rsid w:val="006D495E"/>
    <w:rsid w:val="006E16F7"/>
    <w:rsid w:val="0070297A"/>
    <w:rsid w:val="00704D21"/>
    <w:rsid w:val="00715505"/>
    <w:rsid w:val="00723385"/>
    <w:rsid w:val="0072641D"/>
    <w:rsid w:val="00730A52"/>
    <w:rsid w:val="00735108"/>
    <w:rsid w:val="00736365"/>
    <w:rsid w:val="00740180"/>
    <w:rsid w:val="00744730"/>
    <w:rsid w:val="00790A84"/>
    <w:rsid w:val="007937E4"/>
    <w:rsid w:val="007A2D86"/>
    <w:rsid w:val="007B79F2"/>
    <w:rsid w:val="007F1371"/>
    <w:rsid w:val="008019E0"/>
    <w:rsid w:val="00816A50"/>
    <w:rsid w:val="00821EFD"/>
    <w:rsid w:val="00822F18"/>
    <w:rsid w:val="008352DE"/>
    <w:rsid w:val="00836067"/>
    <w:rsid w:val="008753EA"/>
    <w:rsid w:val="00882965"/>
    <w:rsid w:val="00886861"/>
    <w:rsid w:val="00890761"/>
    <w:rsid w:val="00890B43"/>
    <w:rsid w:val="008A464A"/>
    <w:rsid w:val="008A7190"/>
    <w:rsid w:val="008B7B66"/>
    <w:rsid w:val="008D0501"/>
    <w:rsid w:val="008E2945"/>
    <w:rsid w:val="008F0B65"/>
    <w:rsid w:val="00912220"/>
    <w:rsid w:val="00917CB8"/>
    <w:rsid w:val="00925ED1"/>
    <w:rsid w:val="00942C6C"/>
    <w:rsid w:val="00950F71"/>
    <w:rsid w:val="00953BB2"/>
    <w:rsid w:val="00960D0A"/>
    <w:rsid w:val="00980C80"/>
    <w:rsid w:val="00983D6B"/>
    <w:rsid w:val="009848EF"/>
    <w:rsid w:val="00984D92"/>
    <w:rsid w:val="009912EC"/>
    <w:rsid w:val="009920BF"/>
    <w:rsid w:val="009A6DBD"/>
    <w:rsid w:val="009B434A"/>
    <w:rsid w:val="009C60BE"/>
    <w:rsid w:val="009C6509"/>
    <w:rsid w:val="009C72B6"/>
    <w:rsid w:val="009D51B8"/>
    <w:rsid w:val="009D6DEC"/>
    <w:rsid w:val="009F31F6"/>
    <w:rsid w:val="00A07FB7"/>
    <w:rsid w:val="00A112C9"/>
    <w:rsid w:val="00A25B0A"/>
    <w:rsid w:val="00A3359B"/>
    <w:rsid w:val="00A34B94"/>
    <w:rsid w:val="00A45679"/>
    <w:rsid w:val="00A518BE"/>
    <w:rsid w:val="00A53750"/>
    <w:rsid w:val="00A608F6"/>
    <w:rsid w:val="00A70FDB"/>
    <w:rsid w:val="00A734F8"/>
    <w:rsid w:val="00A85133"/>
    <w:rsid w:val="00AA2BA2"/>
    <w:rsid w:val="00AE77C6"/>
    <w:rsid w:val="00AF0F97"/>
    <w:rsid w:val="00B10B79"/>
    <w:rsid w:val="00B21B21"/>
    <w:rsid w:val="00B674C1"/>
    <w:rsid w:val="00B8256B"/>
    <w:rsid w:val="00B8352C"/>
    <w:rsid w:val="00B9351C"/>
    <w:rsid w:val="00BA0B26"/>
    <w:rsid w:val="00BD3BA8"/>
    <w:rsid w:val="00BE5B9F"/>
    <w:rsid w:val="00BF0398"/>
    <w:rsid w:val="00C0228B"/>
    <w:rsid w:val="00C0418C"/>
    <w:rsid w:val="00C1069E"/>
    <w:rsid w:val="00C17D8E"/>
    <w:rsid w:val="00C663E0"/>
    <w:rsid w:val="00C77694"/>
    <w:rsid w:val="00C838C2"/>
    <w:rsid w:val="00CC3534"/>
    <w:rsid w:val="00CD5FCA"/>
    <w:rsid w:val="00CD6AA8"/>
    <w:rsid w:val="00CF5CDE"/>
    <w:rsid w:val="00D05824"/>
    <w:rsid w:val="00D16418"/>
    <w:rsid w:val="00D17D67"/>
    <w:rsid w:val="00D20FE3"/>
    <w:rsid w:val="00D40ED1"/>
    <w:rsid w:val="00D53CA0"/>
    <w:rsid w:val="00D7784F"/>
    <w:rsid w:val="00D833DD"/>
    <w:rsid w:val="00D84246"/>
    <w:rsid w:val="00D923D5"/>
    <w:rsid w:val="00D97EF0"/>
    <w:rsid w:val="00DA32C9"/>
    <w:rsid w:val="00DA4E15"/>
    <w:rsid w:val="00DC3982"/>
    <w:rsid w:val="00DF735C"/>
    <w:rsid w:val="00E15BB2"/>
    <w:rsid w:val="00E1756A"/>
    <w:rsid w:val="00E2011C"/>
    <w:rsid w:val="00E2733E"/>
    <w:rsid w:val="00E30488"/>
    <w:rsid w:val="00E4080C"/>
    <w:rsid w:val="00E40947"/>
    <w:rsid w:val="00E5126C"/>
    <w:rsid w:val="00E67A00"/>
    <w:rsid w:val="00E84B32"/>
    <w:rsid w:val="00EB6B09"/>
    <w:rsid w:val="00EC3C68"/>
    <w:rsid w:val="00EC466F"/>
    <w:rsid w:val="00EC4D69"/>
    <w:rsid w:val="00EC5FBF"/>
    <w:rsid w:val="00ED5FE2"/>
    <w:rsid w:val="00EE1427"/>
    <w:rsid w:val="00EE346B"/>
    <w:rsid w:val="00EF334B"/>
    <w:rsid w:val="00F06105"/>
    <w:rsid w:val="00F2388F"/>
    <w:rsid w:val="00F64A70"/>
    <w:rsid w:val="00F675F9"/>
    <w:rsid w:val="00F85429"/>
    <w:rsid w:val="00F86AE2"/>
    <w:rsid w:val="00F86BC1"/>
    <w:rsid w:val="00F93971"/>
    <w:rsid w:val="00F95281"/>
    <w:rsid w:val="00FA30CC"/>
    <w:rsid w:val="00FC597B"/>
    <w:rsid w:val="00FE3420"/>
    <w:rsid w:val="00FE380D"/>
    <w:rsid w:val="00FE3F38"/>
    <w:rsid w:val="00FF4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394D94E2-5EE2-463B-8649-A1263DBFC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495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A608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3411D8"/>
    <w:pPr>
      <w:ind w:firstLine="420"/>
    </w:pPr>
  </w:style>
  <w:style w:type="table" w:styleId="4-5">
    <w:name w:val="Grid Table 4 Accent 5"/>
    <w:basedOn w:val="a1"/>
    <w:uiPriority w:val="49"/>
    <w:rsid w:val="003411D8"/>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CAEACE"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5">
    <w:name w:val="header"/>
    <w:basedOn w:val="a"/>
    <w:link w:val="Char1"/>
    <w:unhideWhenUsed/>
    <w:rsid w:val="00FE3420"/>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5"/>
    <w:uiPriority w:val="99"/>
    <w:rsid w:val="00FE3420"/>
    <w:rPr>
      <w:sz w:val="18"/>
      <w:szCs w:val="18"/>
    </w:rPr>
  </w:style>
  <w:style w:type="paragraph" w:styleId="a6">
    <w:name w:val="footer"/>
    <w:basedOn w:val="a"/>
    <w:link w:val="Char10"/>
    <w:unhideWhenUsed/>
    <w:rsid w:val="00FE3420"/>
    <w:pPr>
      <w:tabs>
        <w:tab w:val="center" w:pos="4153"/>
        <w:tab w:val="right" w:pos="8306"/>
      </w:tabs>
      <w:snapToGrid w:val="0"/>
      <w:jc w:val="left"/>
    </w:pPr>
    <w:rPr>
      <w:sz w:val="18"/>
      <w:szCs w:val="18"/>
    </w:rPr>
  </w:style>
  <w:style w:type="character" w:customStyle="1" w:styleId="Char10">
    <w:name w:val="页脚 Char1"/>
    <w:basedOn w:val="a0"/>
    <w:link w:val="a6"/>
    <w:uiPriority w:val="99"/>
    <w:rsid w:val="00FE3420"/>
    <w:rPr>
      <w:sz w:val="18"/>
      <w:szCs w:val="18"/>
    </w:rPr>
  </w:style>
  <w:style w:type="paragraph" w:styleId="a7">
    <w:name w:val="Balloon Text"/>
    <w:basedOn w:val="a"/>
    <w:link w:val="Char"/>
    <w:semiHidden/>
    <w:rsid w:val="00172F97"/>
    <w:rPr>
      <w:rFonts w:ascii="Times New Roman" w:eastAsia="宋体" w:hAnsi="Times New Roman" w:cs="Times New Roman"/>
      <w:sz w:val="18"/>
      <w:szCs w:val="18"/>
    </w:rPr>
  </w:style>
  <w:style w:type="character" w:customStyle="1" w:styleId="Char">
    <w:name w:val="批注框文本 Char"/>
    <w:basedOn w:val="a0"/>
    <w:link w:val="a7"/>
    <w:semiHidden/>
    <w:rsid w:val="00172F97"/>
    <w:rPr>
      <w:rFonts w:ascii="Times New Roman" w:eastAsia="宋体" w:hAnsi="Times New Roman" w:cs="Times New Roman"/>
      <w:sz w:val="18"/>
      <w:szCs w:val="18"/>
    </w:rPr>
  </w:style>
  <w:style w:type="character" w:customStyle="1" w:styleId="Char0">
    <w:name w:val="页眉 Char"/>
    <w:rsid w:val="00172F97"/>
    <w:rPr>
      <w:kern w:val="2"/>
      <w:sz w:val="18"/>
      <w:szCs w:val="18"/>
    </w:rPr>
  </w:style>
  <w:style w:type="character" w:customStyle="1" w:styleId="Char2">
    <w:name w:val="页脚 Char"/>
    <w:rsid w:val="00172F97"/>
    <w:rPr>
      <w:kern w:val="2"/>
      <w:sz w:val="18"/>
      <w:szCs w:val="18"/>
    </w:rPr>
  </w:style>
  <w:style w:type="paragraph" w:styleId="a8">
    <w:name w:val="Document Map"/>
    <w:basedOn w:val="a"/>
    <w:link w:val="Char11"/>
    <w:rsid w:val="00172F97"/>
    <w:rPr>
      <w:rFonts w:ascii="宋体" w:eastAsia="宋体" w:hAnsi="Times New Roman" w:cs="Times New Roman"/>
      <w:sz w:val="18"/>
      <w:szCs w:val="18"/>
    </w:rPr>
  </w:style>
  <w:style w:type="character" w:customStyle="1" w:styleId="a9">
    <w:name w:val="文档结构图 字符"/>
    <w:basedOn w:val="a0"/>
    <w:uiPriority w:val="99"/>
    <w:semiHidden/>
    <w:rsid w:val="00172F97"/>
    <w:rPr>
      <w:rFonts w:ascii="Microsoft YaHei UI" w:eastAsia="Microsoft YaHei UI"/>
      <w:sz w:val="18"/>
      <w:szCs w:val="18"/>
    </w:rPr>
  </w:style>
  <w:style w:type="character" w:customStyle="1" w:styleId="Char11">
    <w:name w:val="文档结构图 Char1"/>
    <w:link w:val="a8"/>
    <w:rsid w:val="00172F97"/>
    <w:rPr>
      <w:rFonts w:ascii="宋体" w:eastAsia="宋体" w:hAnsi="Times New Roman" w:cs="Times New Roman"/>
      <w:sz w:val="18"/>
      <w:szCs w:val="18"/>
    </w:rPr>
  </w:style>
  <w:style w:type="character" w:customStyle="1" w:styleId="fontstyle01">
    <w:name w:val="fontstyle01"/>
    <w:rsid w:val="00172F97"/>
    <w:rPr>
      <w:rFonts w:ascii="宋体" w:eastAsia="宋体" w:hAnsi="宋体" w:hint="eastAsia"/>
      <w:b w:val="0"/>
      <w:bCs w:val="0"/>
      <w:i w:val="0"/>
      <w:iCs w:val="0"/>
      <w:color w:val="000000"/>
      <w:sz w:val="20"/>
      <w:szCs w:val="20"/>
    </w:rPr>
  </w:style>
  <w:style w:type="character" w:customStyle="1" w:styleId="fontstyle11">
    <w:name w:val="fontstyle11"/>
    <w:rsid w:val="00172F97"/>
    <w:rPr>
      <w:rFonts w:ascii="DY37+ZLGJtL-37" w:hAnsi="DY37+ZLGJtL-37" w:hint="default"/>
      <w:b w:val="0"/>
      <w:bCs w:val="0"/>
      <w:i w:val="0"/>
      <w:iCs w:val="0"/>
      <w:color w:val="000000"/>
      <w:sz w:val="20"/>
      <w:szCs w:val="20"/>
    </w:rPr>
  </w:style>
  <w:style w:type="character" w:customStyle="1" w:styleId="fontstyle21">
    <w:name w:val="fontstyle21"/>
    <w:rsid w:val="00172F97"/>
    <w:rPr>
      <w:rFonts w:ascii="E-BZ+ZMEBAJ-2" w:hAnsi="E-BZ+ZMEBAJ-2" w:hint="default"/>
      <w:b w:val="0"/>
      <w:bCs w:val="0"/>
      <w:i w:val="0"/>
      <w:iCs w:val="0"/>
      <w:color w:val="000000"/>
      <w:sz w:val="18"/>
      <w:szCs w:val="18"/>
    </w:rPr>
  </w:style>
  <w:style w:type="character" w:customStyle="1" w:styleId="fontstyle31">
    <w:name w:val="fontstyle31"/>
    <w:rsid w:val="00172F97"/>
    <w:rPr>
      <w:rFonts w:ascii="KTJ+ZCYCwO-13" w:hAnsi="KTJ+ZCYCwO-13" w:hint="default"/>
      <w:b w:val="0"/>
      <w:bCs w:val="0"/>
      <w:i w:val="0"/>
      <w:iCs w:val="0"/>
      <w:color w:val="231F20"/>
      <w:sz w:val="32"/>
      <w:szCs w:val="32"/>
    </w:rPr>
  </w:style>
  <w:style w:type="character" w:customStyle="1" w:styleId="fontstyle41">
    <w:name w:val="fontstyle41"/>
    <w:rsid w:val="00172F97"/>
    <w:rPr>
      <w:rFonts w:ascii="KTJ+ZCYCxB-491" w:hAnsi="KTJ+ZCYCxB-491" w:hint="default"/>
      <w:b w:val="0"/>
      <w:bCs w:val="0"/>
      <w:i w:val="0"/>
      <w:iCs w:val="0"/>
      <w:color w:val="231F20"/>
      <w:sz w:val="32"/>
      <w:szCs w:val="32"/>
    </w:rPr>
  </w:style>
  <w:style w:type="character" w:customStyle="1" w:styleId="fontstyle51">
    <w:name w:val="fontstyle51"/>
    <w:rsid w:val="00172F97"/>
    <w:rPr>
      <w:rFonts w:ascii="KTJ+ZCYCwy-355" w:hAnsi="KTJ+ZCYCwy-355" w:hint="default"/>
      <w:b w:val="0"/>
      <w:bCs w:val="0"/>
      <w:i w:val="0"/>
      <w:iCs w:val="0"/>
      <w:color w:val="231F20"/>
      <w:sz w:val="32"/>
      <w:szCs w:val="32"/>
    </w:rPr>
  </w:style>
  <w:style w:type="character" w:customStyle="1" w:styleId="fontstyle61">
    <w:name w:val="fontstyle61"/>
    <w:rsid w:val="00172F97"/>
    <w:rPr>
      <w:rFonts w:ascii="KTJ+ZCYCwn-229" w:hAnsi="KTJ+ZCYCwn-229" w:hint="default"/>
      <w:b w:val="0"/>
      <w:bCs w:val="0"/>
      <w:i w:val="0"/>
      <w:iCs w:val="0"/>
      <w:color w:val="231F20"/>
      <w:sz w:val="32"/>
      <w:szCs w:val="32"/>
    </w:rPr>
  </w:style>
  <w:style w:type="character" w:customStyle="1" w:styleId="fontstyle12">
    <w:name w:val="fontstyle12"/>
    <w:rsid w:val="00172F97"/>
    <w:rPr>
      <w:rFonts w:ascii="KTJ+ZCYCwO-14" w:hAnsi="KTJ+ZCYCwO-14" w:hint="default"/>
      <w:b w:val="0"/>
      <w:bCs w:val="0"/>
      <w:i w:val="0"/>
      <w:iCs w:val="0"/>
      <w:color w:val="231F20"/>
      <w:sz w:val="18"/>
      <w:szCs w:val="18"/>
    </w:rPr>
  </w:style>
  <w:style w:type="character" w:customStyle="1" w:styleId="fontstyle71">
    <w:name w:val="fontstyle71"/>
    <w:rsid w:val="00172F97"/>
    <w:rPr>
      <w:rFonts w:ascii="KTJ+ZCYCwt-300" w:hAnsi="KTJ+ZCYCwt-300" w:hint="default"/>
      <w:b w:val="0"/>
      <w:bCs w:val="0"/>
      <w:i w:val="0"/>
      <w:iCs w:val="0"/>
      <w:color w:val="231F20"/>
      <w:sz w:val="18"/>
      <w:szCs w:val="18"/>
    </w:rPr>
  </w:style>
  <w:style w:type="character" w:customStyle="1" w:styleId="fontstyle81">
    <w:name w:val="fontstyle81"/>
    <w:rsid w:val="00172F97"/>
    <w:rPr>
      <w:rFonts w:ascii="KTJ+ZCYCwN-10" w:hAnsi="KTJ+ZCYCwN-10" w:hint="default"/>
      <w:b w:val="0"/>
      <w:bCs w:val="0"/>
      <w:i w:val="0"/>
      <w:iCs w:val="0"/>
      <w:color w:val="231F20"/>
      <w:sz w:val="18"/>
      <w:szCs w:val="18"/>
    </w:rPr>
  </w:style>
  <w:style w:type="character" w:customStyle="1" w:styleId="fontstyle91">
    <w:name w:val="fontstyle91"/>
    <w:rsid w:val="00172F97"/>
    <w:rPr>
      <w:rFonts w:ascii="KTJ+ZCYCwO-16" w:hAnsi="KTJ+ZCYCwO-16" w:hint="default"/>
      <w:b w:val="0"/>
      <w:bCs w:val="0"/>
      <w:i w:val="0"/>
      <w:iCs w:val="0"/>
      <w:color w:val="231F20"/>
      <w:sz w:val="18"/>
      <w:szCs w:val="18"/>
    </w:rPr>
  </w:style>
  <w:style w:type="character" w:customStyle="1" w:styleId="fontstyle101">
    <w:name w:val="fontstyle101"/>
    <w:rsid w:val="00172F97"/>
    <w:rPr>
      <w:rFonts w:ascii="KTJ+ZCYCwb-116" w:hAnsi="KTJ+ZCYCwb-116" w:hint="default"/>
      <w:b w:val="0"/>
      <w:bCs w:val="0"/>
      <w:i w:val="0"/>
      <w:iCs w:val="0"/>
      <w:color w:val="231F20"/>
      <w:sz w:val="18"/>
      <w:szCs w:val="18"/>
    </w:rPr>
  </w:style>
  <w:style w:type="character" w:customStyle="1" w:styleId="fontstyle111">
    <w:name w:val="fontstyle111"/>
    <w:rsid w:val="00172F97"/>
    <w:rPr>
      <w:rFonts w:ascii="KTJ+ZCYCwN-4" w:hAnsi="KTJ+ZCYCwN-4" w:hint="default"/>
      <w:b w:val="0"/>
      <w:bCs w:val="0"/>
      <w:i w:val="0"/>
      <w:iCs w:val="0"/>
      <w:color w:val="231F20"/>
      <w:sz w:val="18"/>
      <w:szCs w:val="18"/>
    </w:rPr>
  </w:style>
  <w:style w:type="paragraph" w:styleId="aa">
    <w:name w:val="Date"/>
    <w:basedOn w:val="a"/>
    <w:next w:val="a"/>
    <w:link w:val="Char3"/>
    <w:rsid w:val="00172F97"/>
    <w:pPr>
      <w:ind w:leftChars="2500" w:left="100"/>
    </w:pPr>
    <w:rPr>
      <w:rFonts w:ascii="Times New Roman" w:eastAsia="宋体" w:hAnsi="Times New Roman" w:cs="Times New Roman"/>
      <w:szCs w:val="24"/>
    </w:rPr>
  </w:style>
  <w:style w:type="character" w:customStyle="1" w:styleId="Char3">
    <w:name w:val="日期 Char"/>
    <w:basedOn w:val="a0"/>
    <w:link w:val="aa"/>
    <w:rsid w:val="00172F97"/>
    <w:rPr>
      <w:rFonts w:ascii="Times New Roman" w:eastAsia="宋体" w:hAnsi="Times New Roman" w:cs="Times New Roman"/>
      <w:szCs w:val="24"/>
    </w:rPr>
  </w:style>
  <w:style w:type="character" w:styleId="ab">
    <w:name w:val="Hyperlink"/>
    <w:uiPriority w:val="99"/>
    <w:unhideWhenUsed/>
    <w:rsid w:val="00172F97"/>
    <w:rPr>
      <w:color w:val="0000FF"/>
      <w:u w:val="single"/>
    </w:rPr>
  </w:style>
  <w:style w:type="paragraph" w:customStyle="1" w:styleId="EndNoteBibliographyTitle">
    <w:name w:val="EndNote Bibliography Title"/>
    <w:basedOn w:val="a"/>
    <w:link w:val="EndNoteBibliographyTitle0"/>
    <w:rsid w:val="00172F97"/>
    <w:pPr>
      <w:jc w:val="center"/>
    </w:pPr>
    <w:rPr>
      <w:rFonts w:ascii="等线" w:eastAsia="等线" w:hAnsi="等线" w:cs="Times New Roman"/>
      <w:noProof/>
      <w:sz w:val="20"/>
      <w:szCs w:val="24"/>
    </w:rPr>
  </w:style>
  <w:style w:type="character" w:customStyle="1" w:styleId="EndNoteBibliographyTitle0">
    <w:name w:val="EndNote Bibliography Title 字符"/>
    <w:link w:val="EndNoteBibliographyTitle"/>
    <w:rsid w:val="00172F97"/>
    <w:rPr>
      <w:rFonts w:ascii="等线" w:eastAsia="等线" w:hAnsi="等线" w:cs="Times New Roman"/>
      <w:noProof/>
      <w:sz w:val="20"/>
      <w:szCs w:val="24"/>
    </w:rPr>
  </w:style>
  <w:style w:type="paragraph" w:customStyle="1" w:styleId="EndNoteBibliography">
    <w:name w:val="EndNote Bibliography"/>
    <w:basedOn w:val="a"/>
    <w:link w:val="EndNoteBibliography0"/>
    <w:rsid w:val="00172F97"/>
    <w:rPr>
      <w:rFonts w:ascii="等线" w:eastAsia="等线" w:hAnsi="等线" w:cs="Times New Roman"/>
      <w:noProof/>
      <w:sz w:val="20"/>
      <w:szCs w:val="24"/>
    </w:rPr>
  </w:style>
  <w:style w:type="character" w:customStyle="1" w:styleId="EndNoteBibliography0">
    <w:name w:val="EndNote Bibliography 字符"/>
    <w:link w:val="EndNoteBibliography"/>
    <w:rsid w:val="00172F97"/>
    <w:rPr>
      <w:rFonts w:ascii="等线" w:eastAsia="等线" w:hAnsi="等线" w:cs="Times New Roman"/>
      <w:noProof/>
      <w:sz w:val="20"/>
      <w:szCs w:val="24"/>
    </w:rPr>
  </w:style>
  <w:style w:type="character" w:customStyle="1" w:styleId="ac">
    <w:name w:val="未处理的提及"/>
    <w:uiPriority w:val="99"/>
    <w:semiHidden/>
    <w:unhideWhenUsed/>
    <w:rsid w:val="00172F97"/>
    <w:rPr>
      <w:color w:val="605E5C"/>
      <w:shd w:val="clear" w:color="auto" w:fill="E1DFDD"/>
    </w:rPr>
  </w:style>
  <w:style w:type="character" w:customStyle="1" w:styleId="Char4">
    <w:name w:val="文档结构图 Char"/>
    <w:rsid w:val="00A734F8"/>
    <w:rPr>
      <w:rFonts w:ascii="宋体"/>
      <w:kern w:val="2"/>
      <w:sz w:val="18"/>
      <w:szCs w:val="18"/>
    </w:rPr>
  </w:style>
  <w:style w:type="paragraph" w:styleId="ad">
    <w:name w:val="endnote text"/>
    <w:basedOn w:val="a"/>
    <w:link w:val="Char5"/>
    <w:unhideWhenUsed/>
    <w:rsid w:val="00723385"/>
    <w:pPr>
      <w:snapToGrid w:val="0"/>
      <w:jc w:val="left"/>
    </w:pPr>
  </w:style>
  <w:style w:type="character" w:customStyle="1" w:styleId="Char5">
    <w:name w:val="尾注文本 Char"/>
    <w:basedOn w:val="a0"/>
    <w:link w:val="ad"/>
    <w:rsid w:val="00723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11</Pages>
  <Words>2057</Words>
  <Characters>11731</Characters>
  <Application>Microsoft Office Word</Application>
  <DocSecurity>0</DocSecurity>
  <Lines>97</Lines>
  <Paragraphs>27</Paragraphs>
  <ScaleCrop>false</ScaleCrop>
  <Company/>
  <LinksUpToDate>false</LinksUpToDate>
  <CharactersWithSpaces>13761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李鹏</dc:creator>
  <cp:keywords/>
  <dc:description/>
  <cp:lastModifiedBy>王二萌</cp:lastModifiedBy>
  <cp:revision>153</cp:revision>
  <dcterms:created xsi:type="dcterms:W3CDTF">2020-10-20T07:26:00Z</dcterms:created>
  <dcterms:modified xsi:type="dcterms:W3CDTF">2022-04-08T15:45:00Z</dcterms:modified>
</cp:coreProperties>
</file>