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7" o:spid="_x0000_s1027" o:spt="202" type="#_x0000_t202" style="position:absolute;left:0pt;margin-left:24.7pt;margin-top:97.6pt;height:72pt;width:353.2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/>
              </w:txbxContent>
            </v:textbox>
          </v:shape>
        </w:pict>
      </w:r>
    </w:p>
    <w:p/>
    <w:p>
      <w:pPr>
        <w:spacing w:afterLines="100" w:line="360" w:lineRule="auto"/>
        <w:jc w:val="left"/>
        <w:rPr>
          <w:b/>
          <w:bCs/>
          <w:sz w:val="44"/>
          <w:szCs w:val="44"/>
        </w:rPr>
      </w:pPr>
    </w:p>
    <w:p>
      <w:pPr>
        <w:spacing w:afterLines="100" w:line="360" w:lineRule="auto"/>
        <w:jc w:val="left"/>
        <w:rPr>
          <w:b/>
          <w:bCs/>
          <w:sz w:val="44"/>
          <w:szCs w:val="44"/>
        </w:rPr>
      </w:pPr>
    </w:p>
    <w:p>
      <w:pPr>
        <w:pStyle w:val="2"/>
        <w:jc w:val="center"/>
      </w:pPr>
      <w:bookmarkStart w:id="0" w:name="_Toc31708"/>
      <w:bookmarkStart w:id="1" w:name="_Toc2416"/>
      <w:r>
        <w:rPr>
          <w:rFonts w:hint="eastAsia"/>
          <w:lang w:val="en-US" w:eastAsia="zh-CN"/>
        </w:rPr>
        <w:t>采集平板</w:t>
      </w:r>
      <w:r>
        <w:rPr>
          <w:rFonts w:hint="eastAsia"/>
        </w:rPr>
        <w:t>命名规范</w:t>
      </w:r>
      <w:bookmarkEnd w:id="0"/>
      <w:bookmarkEnd w:id="1"/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ind w:left="840" w:leftChars="0" w:firstLine="420" w:firstLineChars="0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</w:t>
      </w:r>
      <w:r>
        <w:rPr>
          <w:rFonts w:hint="eastAsia"/>
          <w:b/>
          <w:bCs/>
          <w:sz w:val="30"/>
          <w:szCs w:val="30"/>
        </w:rPr>
        <w:t xml:space="preserve">撰写人:  </w:t>
      </w:r>
      <w:r>
        <w:rPr>
          <w:rFonts w:hint="eastAsia"/>
          <w:b/>
          <w:bCs/>
          <w:sz w:val="30"/>
          <w:szCs w:val="30"/>
          <w:u w:val="single"/>
        </w:rPr>
        <w:t>__</w:t>
      </w:r>
      <w:r>
        <w:rPr>
          <w:rFonts w:hint="eastAsia"/>
          <w:b/>
          <w:bCs/>
          <w:sz w:val="30"/>
          <w:szCs w:val="30"/>
          <w:u w:val="single"/>
          <w:lang w:eastAsia="zh-CN"/>
        </w:rPr>
        <w:t>王军</w:t>
      </w:r>
      <w:r>
        <w:rPr>
          <w:rFonts w:hint="eastAsia"/>
          <w:b/>
          <w:bCs/>
          <w:sz w:val="30"/>
          <w:szCs w:val="30"/>
          <w:u w:val="single"/>
        </w:rPr>
        <w:t>_     _</w:t>
      </w: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</w:rPr>
        <w:t>日  期：</w:t>
      </w:r>
      <w:r>
        <w:rPr>
          <w:rFonts w:hint="eastAsia"/>
          <w:b/>
          <w:bCs/>
          <w:sz w:val="30"/>
          <w:szCs w:val="30"/>
          <w:u w:val="single"/>
        </w:rPr>
        <w:t>_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2016年12月09日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采集平板</w:t>
      </w:r>
      <w:r>
        <w:rPr>
          <w:rFonts w:hint="eastAsia"/>
        </w:rPr>
        <w:t>命名规范</w:t>
      </w:r>
      <w:r>
        <w:tab/>
      </w:r>
      <w:r>
        <w:fldChar w:fldCharType="begin"/>
      </w:r>
      <w:r>
        <w:instrText xml:space="preserve"> PAGEREF _Toc2416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摘要</w:t>
      </w:r>
      <w:r>
        <w:tab/>
      </w:r>
      <w:r>
        <w:fldChar w:fldCharType="begin"/>
      </w:r>
      <w:r>
        <w:instrText xml:space="preserve"> PAGEREF _Toc8034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一、包（packages）</w:t>
      </w:r>
      <w:r>
        <w:tab/>
      </w:r>
      <w:r>
        <w:fldChar w:fldCharType="begin"/>
      </w:r>
      <w:r>
        <w:instrText xml:space="preserve"> PAGEREF _Toc21867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二、类（classes）</w:t>
      </w:r>
      <w:r>
        <w:tab/>
      </w:r>
      <w:r>
        <w:fldChar w:fldCharType="begin"/>
      </w:r>
      <w:r>
        <w:instrText xml:space="preserve"> PAGEREF _Toc5988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三、接口（interface）</w:t>
      </w:r>
      <w:r>
        <w:tab/>
      </w:r>
      <w:r>
        <w:fldChar w:fldCharType="begin"/>
      </w:r>
      <w:r>
        <w:instrText xml:space="preserve"> PAGEREF _Toc562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四、事件监听器（event listener）</w:t>
      </w:r>
      <w:r>
        <w:tab/>
      </w:r>
      <w:r>
        <w:fldChar w:fldCharType="begin"/>
      </w:r>
      <w:r>
        <w:instrText xml:space="preserve"> PAGEREF _Toc22734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五、方法（methods）</w:t>
      </w:r>
      <w:r>
        <w:tab/>
      </w:r>
      <w:r>
        <w:fldChar w:fldCharType="begin"/>
      </w:r>
      <w:r>
        <w:instrText xml:space="preserve"> PAGEREF _Toc21589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六、参数（parameter）</w:t>
      </w:r>
      <w:r>
        <w:tab/>
      </w:r>
      <w:r>
        <w:fldChar w:fldCharType="begin"/>
      </w:r>
      <w:r>
        <w:instrText xml:space="preserve"> PAGEREF _Toc22104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七、变量（variables）</w:t>
      </w:r>
      <w:r>
        <w:tab/>
      </w:r>
      <w:r>
        <w:fldChar w:fldCharType="begin"/>
      </w:r>
      <w:r>
        <w:instrText xml:space="preserve"> PAGEREF _Toc23156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8.1成员变量</w:t>
      </w:r>
      <w:r>
        <w:tab/>
      </w:r>
      <w:r>
        <w:fldChar w:fldCharType="begin"/>
      </w:r>
      <w:r>
        <w:instrText xml:space="preserve"> PAGEREF _Toc14307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8.2静态变量</w:t>
      </w:r>
      <w:r>
        <w:tab/>
      </w:r>
      <w:r>
        <w:fldChar w:fldCharType="begin"/>
      </w:r>
      <w:r>
        <w:instrText xml:space="preserve"> PAGEREF _Toc2493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8.3常量（constants）</w:t>
      </w:r>
      <w:r>
        <w:tab/>
      </w:r>
      <w:r>
        <w:fldChar w:fldCharType="begin"/>
      </w:r>
      <w:r>
        <w:instrText xml:space="preserve"> PAGEREF _Toc8045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8.4图片资源文件</w:t>
      </w:r>
      <w:r>
        <w:tab/>
      </w:r>
      <w:r>
        <w:fldChar w:fldCharType="begin"/>
      </w:r>
      <w:r>
        <w:instrText xml:space="preserve"> PAGEREF _Toc8088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九、Layout命名</w:t>
      </w:r>
      <w:r>
        <w:tab/>
      </w:r>
      <w:r>
        <w:fldChar w:fldCharType="begin"/>
      </w:r>
      <w:r>
        <w:instrText xml:space="preserve"> PAGEREF _Toc29330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9.1 Activity contentview命名</w:t>
      </w:r>
      <w:r>
        <w:tab/>
      </w:r>
      <w:r>
        <w:fldChar w:fldCharType="begin"/>
      </w:r>
      <w:r>
        <w:instrText xml:space="preserve"> PAGEREF _Toc31139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9.2 Fragment命名</w:t>
      </w:r>
      <w:r>
        <w:tab/>
      </w:r>
      <w:r>
        <w:fldChar w:fldCharType="begin"/>
      </w:r>
      <w:r>
        <w:instrText xml:space="preserve"> PAGEREF _Toc13610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9.3 Dialog命名</w:t>
      </w:r>
      <w:r>
        <w:tab/>
      </w:r>
      <w:r>
        <w:fldChar w:fldCharType="begin"/>
      </w:r>
      <w:r>
        <w:instrText xml:space="preserve"> PAGEREF _Toc24147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9.4 include包含项</w:t>
      </w:r>
      <w:r>
        <w:tab/>
      </w:r>
      <w:r>
        <w:fldChar w:fldCharType="begin"/>
      </w:r>
      <w:r>
        <w:instrText xml:space="preserve"> PAGEREF _Toc9672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9.5列表项命名</w:t>
      </w:r>
      <w:r>
        <w:tab/>
      </w:r>
      <w:r>
        <w:fldChar w:fldCharType="begin"/>
      </w:r>
      <w:r>
        <w:instrText xml:space="preserve"> PAGEREF _Toc17417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9.6 PopupWindow命名</w:t>
      </w:r>
      <w:r>
        <w:tab/>
      </w:r>
      <w:r>
        <w:fldChar w:fldCharType="begin"/>
      </w:r>
      <w:r>
        <w:instrText xml:space="preserve"> PAGEREF _Toc4891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9.7 View自定义命名</w:t>
      </w:r>
      <w:r>
        <w:tab/>
      </w:r>
      <w:r>
        <w:fldChar w:fldCharType="begin"/>
      </w:r>
      <w:r>
        <w:instrText xml:space="preserve"> PAGEREF _Toc20820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十、布局文件ID命名</w:t>
      </w:r>
      <w:r>
        <w:tab/>
      </w:r>
      <w:r>
        <w:fldChar w:fldCharType="begin"/>
      </w:r>
      <w:r>
        <w:instrText xml:space="preserve"> PAGEREF _Toc22922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十一、字符串命名</w:t>
      </w:r>
      <w:r>
        <w:tab/>
      </w:r>
      <w:r>
        <w:fldChar w:fldCharType="begin"/>
      </w:r>
      <w:r>
        <w:instrText xml:space="preserve"> PAGEREF _Toc26805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十二、color.xml</w:t>
      </w:r>
      <w:r>
        <w:tab/>
      </w:r>
      <w:r>
        <w:fldChar w:fldCharType="begin"/>
      </w:r>
      <w:r>
        <w:instrText xml:space="preserve"> PAGEREF _Toc12929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十三、 注释</w:t>
      </w:r>
      <w:r>
        <w:tab/>
      </w:r>
      <w:r>
        <w:fldChar w:fldCharType="begin"/>
      </w:r>
      <w:r>
        <w:instrText xml:space="preserve"> PAGEREF _Toc25383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 xml:space="preserve">13.1 </w:t>
      </w:r>
      <w:r>
        <w:rPr>
          <w:rFonts w:hint="eastAsia"/>
          <w:szCs w:val="28"/>
        </w:rPr>
        <w:t>每个类名必须有注释,至少包含类描述,</w:t>
      </w:r>
      <w:r>
        <w:rPr>
          <w:rFonts w:hint="eastAsia"/>
          <w:szCs w:val="28"/>
          <w:lang w:eastAsia="zh-CN"/>
        </w:rPr>
        <w:t>创建人</w:t>
      </w:r>
      <w:r>
        <w:rPr>
          <w:rFonts w:hint="eastAsia"/>
          <w:szCs w:val="28"/>
          <w:lang w:val="en-US" w:eastAsia="zh-CN"/>
        </w:rPr>
        <w:t>,</w:t>
      </w:r>
      <w:r>
        <w:rPr>
          <w:rFonts w:hint="eastAsia"/>
          <w:szCs w:val="28"/>
          <w:lang w:eastAsia="zh-CN"/>
        </w:rPr>
        <w:t>时间</w:t>
      </w:r>
      <w:r>
        <w:tab/>
      </w:r>
      <w:r>
        <w:fldChar w:fldCharType="begin"/>
      </w:r>
      <w:r>
        <w:instrText xml:space="preserve"> PAGEREF _Toc2884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13.2 每个方法名也需要加注释,至少包括方法描述,参数描述</w:t>
      </w:r>
      <w:r>
        <w:tab/>
      </w:r>
      <w:r>
        <w:fldChar w:fldCharType="begin"/>
      </w:r>
      <w:r>
        <w:instrText xml:space="preserve"> PAGEREF _Toc30770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十四、 APK打包命名</w:t>
      </w:r>
      <w:r>
        <w:tab/>
      </w:r>
      <w:r>
        <w:fldChar w:fldCharType="begin"/>
      </w:r>
      <w:r>
        <w:instrText xml:space="preserve"> PAGEREF _Toc1864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文档修</w:t>
      </w:r>
      <w:bookmarkStart w:id="99" w:name="_GoBack"/>
      <w:bookmarkEnd w:id="99"/>
      <w:r>
        <w:rPr>
          <w:rFonts w:hint="eastAsia"/>
          <w:b/>
          <w:sz w:val="32"/>
          <w:szCs w:val="32"/>
        </w:rPr>
        <w:t>订记录</w:t>
      </w:r>
    </w:p>
    <w:tbl>
      <w:tblPr>
        <w:tblStyle w:val="13"/>
        <w:tblW w:w="874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080"/>
        <w:gridCol w:w="2340"/>
        <w:gridCol w:w="900"/>
        <w:gridCol w:w="900"/>
        <w:gridCol w:w="9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修改日期</w:t>
            </w:r>
          </w:p>
        </w:tc>
        <w:tc>
          <w:tcPr>
            <w:tcW w:w="144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修改的章节</w:t>
            </w:r>
          </w:p>
        </w:tc>
        <w:tc>
          <w:tcPr>
            <w:tcW w:w="108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修改类型</w:t>
            </w:r>
          </w:p>
        </w:tc>
        <w:tc>
          <w:tcPr>
            <w:tcW w:w="234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修改描述</w:t>
            </w:r>
          </w:p>
        </w:tc>
        <w:tc>
          <w:tcPr>
            <w:tcW w:w="90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  <w:tc>
          <w:tcPr>
            <w:tcW w:w="90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审核人</w:t>
            </w:r>
          </w:p>
        </w:tc>
        <w:tc>
          <w:tcPr>
            <w:tcW w:w="90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>
      <w:pPr>
        <w:widowControl/>
        <w:numPr>
          <w:ilvl w:val="0"/>
          <w:numId w:val="1"/>
        </w:numPr>
        <w:spacing w:before="60" w:after="60" w:line="360" w:lineRule="auto"/>
        <w:rPr>
          <w:rFonts w:ascii="Times" w:hAnsi="Times"/>
          <w:szCs w:val="21"/>
        </w:rPr>
      </w:pPr>
      <w:r>
        <w:rPr>
          <w:rFonts w:hint="eastAsia" w:ascii="Times" w:hAnsi="Times"/>
          <w:bCs/>
          <w:szCs w:val="21"/>
        </w:rPr>
        <w:t xml:space="preserve">修改类型分为 </w:t>
      </w:r>
      <w:r>
        <w:rPr>
          <w:rFonts w:ascii="Times" w:hAnsi="Times"/>
          <w:b/>
          <w:szCs w:val="21"/>
        </w:rPr>
        <w:t>A</w:t>
      </w:r>
      <w:r>
        <w:rPr>
          <w:rFonts w:ascii="Times" w:hAnsi="Times"/>
          <w:szCs w:val="21"/>
        </w:rPr>
        <w:t xml:space="preserve"> – ADDED</w:t>
      </w:r>
      <w:r>
        <w:rPr>
          <w:rFonts w:hint="eastAsia" w:ascii="Times" w:hAnsi="Times"/>
          <w:szCs w:val="21"/>
        </w:rPr>
        <w:t>（增加）</w:t>
      </w:r>
      <w:r>
        <w:rPr>
          <w:rFonts w:ascii="Times" w:hAnsi="Times"/>
          <w:szCs w:val="21"/>
        </w:rPr>
        <w:t xml:space="preserve">  </w:t>
      </w:r>
      <w:r>
        <w:rPr>
          <w:rFonts w:ascii="Times" w:hAnsi="Times"/>
          <w:b/>
          <w:szCs w:val="21"/>
        </w:rPr>
        <w:t>M</w:t>
      </w:r>
      <w:r>
        <w:rPr>
          <w:rFonts w:ascii="Times" w:hAnsi="Times"/>
          <w:szCs w:val="21"/>
        </w:rPr>
        <w:t xml:space="preserve"> – MODIFIED</w:t>
      </w:r>
      <w:r>
        <w:rPr>
          <w:rFonts w:hint="eastAsia" w:ascii="Times" w:hAnsi="Times"/>
          <w:szCs w:val="21"/>
        </w:rPr>
        <w:t>（修改）</w:t>
      </w:r>
      <w:r>
        <w:rPr>
          <w:rFonts w:ascii="Times" w:hAnsi="Times"/>
          <w:szCs w:val="21"/>
        </w:rPr>
        <w:t xml:space="preserve">  </w:t>
      </w:r>
      <w:r>
        <w:rPr>
          <w:rFonts w:ascii="Times" w:hAnsi="Times"/>
          <w:b/>
          <w:szCs w:val="21"/>
        </w:rPr>
        <w:t>D</w:t>
      </w:r>
      <w:r>
        <w:rPr>
          <w:rFonts w:ascii="Times" w:hAnsi="Times"/>
          <w:szCs w:val="21"/>
        </w:rPr>
        <w:t xml:space="preserve"> – DELETED</w:t>
      </w:r>
      <w:r>
        <w:rPr>
          <w:rFonts w:hint="eastAsia" w:ascii="Times" w:hAnsi="Times"/>
          <w:szCs w:val="21"/>
        </w:rPr>
        <w:t>（删除）</w:t>
      </w:r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修订说明：</w:t>
      </w:r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bookmarkStart w:id="2" w:name="_Toc330890428"/>
      <w:bookmarkStart w:id="3" w:name="_Toc265151311"/>
      <w:bookmarkStart w:id="4" w:name="_Toc310260948"/>
      <w:bookmarkStart w:id="5" w:name="_Toc309930104"/>
      <w:bookmarkStart w:id="6" w:name="_Toc310444554"/>
      <w:bookmarkStart w:id="7" w:name="_Toc302398320"/>
      <w:bookmarkStart w:id="8" w:name="_Toc301982008"/>
      <w:bookmarkStart w:id="9" w:name="_Toc312681858"/>
      <w:bookmarkStart w:id="10" w:name="_Toc309982984"/>
      <w:bookmarkStart w:id="11" w:name="_Toc311466142"/>
      <w:bookmarkStart w:id="12" w:name="_Toc332369430"/>
      <w:bookmarkStart w:id="13" w:name="_Toc307487478"/>
      <w:bookmarkStart w:id="14" w:name="_Toc309979859"/>
      <w:bookmarkStart w:id="15" w:name="_Toc312687023"/>
      <w:bookmarkStart w:id="16" w:name="_Toc308712668"/>
      <w:bookmarkStart w:id="17" w:name="_Toc268791440"/>
      <w:bookmarkStart w:id="18" w:name="_Toc307419327"/>
      <w:bookmarkStart w:id="19" w:name="_Toc309931138"/>
      <w:bookmarkStart w:id="20" w:name="_Toc265593715"/>
      <w:r>
        <w:rPr>
          <w:rFonts w:hint="eastAsia" w:ascii="宋体" w:hAnsi="宋体"/>
          <w:color w:val="000000"/>
          <w:szCs w:val="21"/>
        </w:rPr>
        <w:t>1.文件修订时，应将关键的修订内容填入本表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2.对于文件整章节的大规模变动为大版本号变更，否则为小版本的增加</w:t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* 保密和变更申明</w:t>
      </w:r>
    </w:p>
    <w:p>
      <w:pPr>
        <w:rPr>
          <w:rFonts w:hint="eastAsia"/>
          <w:sz w:val="15"/>
          <w:szCs w:val="15"/>
        </w:rPr>
      </w:pPr>
      <w:bookmarkStart w:id="21" w:name="_Toc301982007"/>
      <w:bookmarkStart w:id="22" w:name="_Toc330890427"/>
      <w:bookmarkStart w:id="23" w:name="_Toc268791439"/>
      <w:bookmarkStart w:id="24" w:name="_Toc301284811"/>
      <w:bookmarkStart w:id="25" w:name="_Toc402795243"/>
      <w:bookmarkStart w:id="26" w:name="_Toc353954873"/>
      <w:bookmarkStart w:id="27" w:name="_Toc332369429"/>
      <w:bookmarkStart w:id="28" w:name="_Toc309930103"/>
      <w:bookmarkStart w:id="29" w:name="_Toc309982983"/>
      <w:bookmarkStart w:id="30" w:name="_Toc402795216"/>
      <w:bookmarkStart w:id="31" w:name="_Toc312681857"/>
      <w:bookmarkStart w:id="32" w:name="_Toc302398319"/>
      <w:bookmarkStart w:id="33" w:name="_Toc354493084"/>
      <w:bookmarkStart w:id="34" w:name="_Toc353955206"/>
      <w:bookmarkStart w:id="35" w:name="_Toc309979858"/>
      <w:bookmarkStart w:id="36" w:name="_Toc353955030"/>
      <w:bookmarkStart w:id="37" w:name="_Toc312687022"/>
      <w:bookmarkStart w:id="38" w:name="_Toc307419326"/>
      <w:bookmarkStart w:id="39" w:name="_Toc265593714"/>
      <w:bookmarkStart w:id="40" w:name="_Toc307487477"/>
      <w:bookmarkStart w:id="41" w:name="_Toc357698762"/>
      <w:bookmarkStart w:id="42" w:name="_Toc357151861"/>
      <w:bookmarkStart w:id="43" w:name="_Toc357151906"/>
      <w:bookmarkStart w:id="44" w:name="_Toc310444553"/>
      <w:bookmarkStart w:id="45" w:name="_Toc353954983"/>
      <w:bookmarkStart w:id="46" w:name="_Toc310260947"/>
      <w:bookmarkStart w:id="47" w:name="_Toc265151310"/>
      <w:bookmarkStart w:id="48" w:name="_Toc308712667"/>
      <w:bookmarkStart w:id="49" w:name="_Toc309931137"/>
      <w:bookmarkStart w:id="50" w:name="_Toc311466141"/>
      <w:bookmarkStart w:id="51" w:name="_Toc357151631"/>
      <w:r>
        <w:rPr>
          <w:rFonts w:hint="eastAsia"/>
          <w:sz w:val="15"/>
          <w:szCs w:val="15"/>
        </w:rPr>
        <w:t>这份文档包含了来自</w:t>
      </w:r>
      <w:r>
        <w:rPr>
          <w:rFonts w:hint="eastAsia"/>
          <w:sz w:val="15"/>
          <w:szCs w:val="15"/>
          <w:lang w:eastAsia="zh-CN"/>
        </w:rPr>
        <w:t>深圳市采集科技</w:t>
      </w:r>
      <w:r>
        <w:rPr>
          <w:rFonts w:hint="eastAsia"/>
          <w:sz w:val="15"/>
          <w:szCs w:val="15"/>
        </w:rPr>
        <w:t>可靠、权威的信息，这些信息是作为公司专用，文档的阅读者应对其内容保密，未经公司书面请求和书面认可，不得复制、泄露或散布这份文档。对这份文档内容的任何形式的泄露、复制或散布都是被禁止的。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8034"/>
      <w:r>
        <w:rPr>
          <w:rFonts w:hint="eastAsia"/>
          <w:lang w:val="en-US" w:eastAsia="zh-CN"/>
        </w:rPr>
        <w:t>摘要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命名规则，尽量通俗易懂，使用英文命名，不要用中文的拼音命名，尽量加上注解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Java代码中不出现中文,最多注释中可以出现中文</w:t>
      </w:r>
      <w:r>
        <w:rPr>
          <w:rFonts w:hint="eastAsia"/>
          <w:lang w:val="en-US" w:eastAsia="zh-CN"/>
        </w:rPr>
        <w:t>,便于后期国际化</w:t>
      </w:r>
    </w:p>
    <w:p>
      <w:pPr>
        <w:pStyle w:val="3"/>
        <w:jc w:val="left"/>
        <w:rPr>
          <w:rFonts w:hint="eastAsia"/>
          <w:lang w:val="en-US" w:eastAsia="zh-CN"/>
        </w:rPr>
      </w:pPr>
      <w:bookmarkStart w:id="53" w:name="_Toc3746"/>
      <w:bookmarkStart w:id="54" w:name="_Toc21867"/>
      <w:r>
        <w:rPr>
          <w:rFonts w:hint="eastAsia"/>
          <w:lang w:val="en-US" w:eastAsia="zh-CN"/>
        </w:rPr>
        <w:t>一、包（packages）</w:t>
      </w:r>
      <w:bookmarkEnd w:id="53"/>
      <w:bookmarkEnd w:id="54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全部使用小写字母。一级包名常见的有： com/cn/org/net，二级包名以公司或个人来命名，三级包名根据应用进行命名，四级包名为模块名或层级名。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com.caijicn.cjpadt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com.caijicn.cjpadt.adapter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3424"/>
      <w:bookmarkStart w:id="56" w:name="_Toc5988"/>
      <w:r>
        <w:rPr>
          <w:rFonts w:hint="eastAsia"/>
          <w:lang w:val="en-US" w:eastAsia="zh-CN"/>
        </w:rPr>
        <w:t>二、类（classes）</w:t>
      </w:r>
      <w:bookmarkEnd w:id="55"/>
      <w:bookmarkEnd w:id="56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采用大驼峰命名法，所有单词的首字母大写。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 描述+类型命名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描述+Activity.java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LoginActivity.java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描述+Service.java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KeepAliveService.java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描述+Receiver.java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BootReceiver.java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描述+Adapter.java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GroupAddapter.java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描述+Utils.java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DateUtils.java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13078"/>
      <w:bookmarkStart w:id="58" w:name="_Toc562"/>
      <w:r>
        <w:rPr>
          <w:rFonts w:hint="eastAsia"/>
          <w:lang w:val="en-US" w:eastAsia="zh-CN"/>
        </w:rPr>
        <w:t>三、接口（interface）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接口名称以 I 开头，如果有多个单词，每个单词首字母大写。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IAnswerChange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1954"/>
      <w:bookmarkStart w:id="60" w:name="_Toc22734"/>
      <w:r>
        <w:rPr>
          <w:rFonts w:hint="eastAsia"/>
          <w:lang w:val="en-US" w:eastAsia="zh-CN"/>
        </w:rPr>
        <w:t>四、事件监听器（event listener）</w:t>
      </w:r>
      <w:bookmarkEnd w:id="59"/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以On开头，如果有多个单词，每个单词首字母大写。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OnItemClickListener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30322"/>
      <w:bookmarkStart w:id="62" w:name="_Toc21589"/>
      <w:r>
        <w:rPr>
          <w:rFonts w:hint="eastAsia"/>
          <w:lang w:val="en-US" w:eastAsia="zh-CN"/>
        </w:rPr>
        <w:t>五、方法（methods）</w:t>
      </w:r>
      <w:bookmarkEnd w:id="61"/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小驼峰命名法，除首单词外，其余所有单词的首字母大写。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initView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2776"/>
      <w:bookmarkStart w:id="64" w:name="_Toc22104"/>
      <w:r>
        <w:rPr>
          <w:rFonts w:hint="eastAsia"/>
          <w:lang w:val="en-US" w:eastAsia="zh-CN"/>
        </w:rPr>
        <w:t>六、参数（parameter）</w:t>
      </w:r>
      <w:bookmarkEnd w:id="63"/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小驼峰命名法 ，除首单词外，其余所有单词的首字母大写。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30872"/>
      <w:bookmarkStart w:id="66" w:name="_Toc23156"/>
      <w:r>
        <w:rPr>
          <w:rFonts w:hint="eastAsia"/>
          <w:lang w:val="en-US" w:eastAsia="zh-CN"/>
        </w:rPr>
        <w:t>七、变量（variables）</w:t>
      </w:r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小驼峰命名法 ，除首单词外，其余所有单词的首字母大写。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67" w:name="_Toc1584"/>
      <w:bookmarkStart w:id="68" w:name="_Toc14307"/>
      <w:r>
        <w:rPr>
          <w:rFonts w:hint="eastAsia"/>
          <w:sz w:val="28"/>
          <w:szCs w:val="28"/>
          <w:lang w:val="en-US" w:eastAsia="zh-CN"/>
        </w:rPr>
        <w:t>8.1成员变量</w:t>
      </w:r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成员变量以m为前缀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mContext;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 mTvVersion;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69" w:name="_Toc4556"/>
      <w:bookmarkStart w:id="70" w:name="_Toc2493"/>
      <w:r>
        <w:rPr>
          <w:rFonts w:hint="eastAsia"/>
          <w:sz w:val="28"/>
          <w:szCs w:val="28"/>
          <w:lang w:val="en-US" w:eastAsia="zh-CN"/>
        </w:rPr>
        <w:t>8.2静态变量</w:t>
      </w:r>
      <w:bookmarkEnd w:id="69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静态变量以s为前缀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String sMessage;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71" w:name="_Toc26365"/>
      <w:bookmarkStart w:id="72" w:name="_Toc8045"/>
      <w:r>
        <w:rPr>
          <w:rFonts w:hint="eastAsia"/>
          <w:sz w:val="28"/>
          <w:szCs w:val="28"/>
          <w:lang w:val="en-US" w:eastAsia="zh-CN"/>
        </w:rPr>
        <w:t>8.3常量（constants）</w:t>
      </w:r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全部大写,单词之间用下划线分割。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int SPLASH_DURATION = 3000;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73" w:name="_Toc32714"/>
      <w:bookmarkStart w:id="74" w:name="_Toc8088"/>
      <w:r>
        <w:rPr>
          <w:rFonts w:hint="eastAsia"/>
          <w:sz w:val="28"/>
          <w:szCs w:val="28"/>
          <w:lang w:val="en-US" w:eastAsia="zh-CN"/>
        </w:rPr>
        <w:t>8.4图片资源文件</w:t>
      </w:r>
      <w:bookmarkEnd w:id="73"/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前缀+模块+描述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ic_main_search.png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10995"/>
      <w:bookmarkStart w:id="76" w:name="_Toc29330"/>
      <w:r>
        <w:rPr>
          <w:rFonts w:hint="eastAsia"/>
          <w:lang w:val="en-US" w:eastAsia="zh-CN"/>
        </w:rPr>
        <w:t>九、Layout命名</w:t>
      </w:r>
      <w:bookmarkEnd w:id="75"/>
      <w:bookmarkEnd w:id="76"/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77" w:name="_Toc19641"/>
      <w:bookmarkStart w:id="78" w:name="_Toc31139"/>
      <w:r>
        <w:rPr>
          <w:rFonts w:hint="eastAsia"/>
          <w:sz w:val="28"/>
          <w:szCs w:val="28"/>
          <w:lang w:val="en-US" w:eastAsia="zh-CN"/>
        </w:rPr>
        <w:t>9.1 Activity contentview命名</w:t>
      </w:r>
      <w:bookmarkEnd w:id="77"/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activity_功能模块.xml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Activity_splash.xml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79" w:name="_Toc12760"/>
      <w:bookmarkStart w:id="80" w:name="_Toc13610"/>
      <w:r>
        <w:rPr>
          <w:rFonts w:hint="eastAsia"/>
          <w:sz w:val="28"/>
          <w:szCs w:val="28"/>
          <w:lang w:val="en-US" w:eastAsia="zh-CN"/>
        </w:rPr>
        <w:t>9.2 Fragment命名</w:t>
      </w:r>
      <w:bookmarkEnd w:id="79"/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fragment_功能模功.xml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fragment_class.xml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81" w:name="_Toc18069"/>
      <w:bookmarkStart w:id="82" w:name="_Toc24147"/>
      <w:r>
        <w:rPr>
          <w:rFonts w:hint="eastAsia"/>
          <w:sz w:val="28"/>
          <w:szCs w:val="28"/>
          <w:lang w:val="en-US" w:eastAsia="zh-CN"/>
        </w:rPr>
        <w:t>9.3 Dialog命名</w:t>
      </w:r>
      <w:bookmarkEnd w:id="81"/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dialog_描述.xml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dialog_evaluate.xml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dlg_evaluate.xml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83" w:name="_Toc4546"/>
      <w:bookmarkStart w:id="84" w:name="_Toc9672"/>
      <w:r>
        <w:rPr>
          <w:rFonts w:hint="eastAsia"/>
          <w:sz w:val="28"/>
          <w:szCs w:val="28"/>
          <w:lang w:val="en-US" w:eastAsia="zh-CN"/>
        </w:rPr>
        <w:t>9.4 include包含项</w:t>
      </w:r>
      <w:bookmarkEnd w:id="83"/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include_模块.xml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include_head.xml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85" w:name="_Toc21250"/>
      <w:bookmarkStart w:id="86" w:name="_Toc17417"/>
      <w:r>
        <w:rPr>
          <w:rFonts w:hint="eastAsia"/>
          <w:sz w:val="28"/>
          <w:szCs w:val="28"/>
          <w:lang w:val="en-US" w:eastAsia="zh-CN"/>
        </w:rPr>
        <w:t>9.5列表项命名</w:t>
      </w:r>
      <w:bookmarkEnd w:id="85"/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listitem_描述.xml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listitem_grade.xml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87" w:name="_Toc10781"/>
      <w:bookmarkStart w:id="88" w:name="_Toc4891"/>
      <w:r>
        <w:rPr>
          <w:rFonts w:hint="eastAsia"/>
          <w:sz w:val="28"/>
          <w:szCs w:val="28"/>
          <w:lang w:val="en-US" w:eastAsia="zh-CN"/>
        </w:rPr>
        <w:t>9.6 PopupWindow命名</w:t>
      </w:r>
      <w:bookmarkEnd w:id="87"/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ppw_描述.xml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ppw_message_grade.xml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89" w:name="_Toc2731"/>
      <w:bookmarkStart w:id="90" w:name="_Toc20820"/>
      <w:r>
        <w:rPr>
          <w:rFonts w:hint="eastAsia"/>
          <w:sz w:val="28"/>
          <w:szCs w:val="28"/>
          <w:lang w:val="en-US" w:eastAsia="zh-CN"/>
        </w:rPr>
        <w:t>9.7 View自定义命名</w:t>
      </w:r>
      <w:bookmarkEnd w:id="89"/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view_功能模块.xml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view_search.xml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1" w:name="_Toc22922"/>
      <w:r>
        <w:rPr>
          <w:rFonts w:hint="eastAsia"/>
          <w:lang w:val="en-US" w:eastAsia="zh-CN"/>
        </w:rPr>
        <w:t>十、布局文件ID命名</w:t>
      </w:r>
      <w:bookmarkEnd w:id="91"/>
    </w:p>
    <w:tbl>
      <w:tblPr>
        <w:tblStyle w:val="14"/>
        <w:tblpPr w:leftFromText="180" w:rightFromText="180" w:vertAnchor="text" w:horzAnchor="page" w:tblpX="1642" w:tblpY="61"/>
        <w:tblOverlap w:val="never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39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控件</w:t>
            </w:r>
          </w:p>
        </w:tc>
        <w:tc>
          <w:tcPr>
            <w:tcW w:w="3984" w:type="dxa"/>
            <w:shd w:val="clear" w:color="auto" w:fill="D9D9D9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ImageView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TextView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Button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btn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ImageButton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CheckBox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RadioButton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DigtalClock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DatePicker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EditText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TimePicker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ProgressBar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SeekBar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Tab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Spinner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ScrollView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ListView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ExpandableList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expL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LinearLayout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FramLayout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RelativeLayout</w:t>
            </w:r>
          </w:p>
        </w:tc>
        <w:tc>
          <w:tcPr>
            <w:tcW w:w="3984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rl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2" w:name="_Toc8341"/>
      <w:bookmarkStart w:id="93" w:name="_Toc26805"/>
      <w:r>
        <w:rPr>
          <w:rFonts w:hint="eastAsia"/>
          <w:lang w:val="en-US" w:eastAsia="zh-CN"/>
        </w:rPr>
        <w:t>十一、字符串命名</w:t>
      </w:r>
      <w:bookmarkEnd w:id="92"/>
      <w:bookmarkEnd w:id="9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最好不要跟title、dialog、button等东西关系起来，直接用相同英文含义就可以了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&lt;string name="ok"&gt;确定&lt;/string&gt;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&lt;string name=" welcome_to_use"&gt;欢迎使用&lt;/string&gt;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4" w:name="_Toc12929"/>
      <w:r>
        <w:rPr>
          <w:rFonts w:hint="eastAsia"/>
          <w:lang w:val="en-US" w:eastAsia="zh-CN"/>
        </w:rPr>
        <w:t>十二、color.xml</w:t>
      </w:r>
      <w:bookmarkEnd w:id="94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通用的颜色色值放到color.xml文件中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&lt;color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"common_statistics_text_color"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#686868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&lt;/color&gt;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 统计文字颜色--&gt;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&lt;color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"common_statistics_selected_color"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#8CC252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&lt;/color&gt;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&lt;!--统计文字选中颜色--&gt;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95" w:name="_Toc25383"/>
      <w:r>
        <w:rPr>
          <w:rFonts w:hint="eastAsia"/>
          <w:lang w:val="en-US" w:eastAsia="zh-CN"/>
        </w:rPr>
        <w:t>注释</w:t>
      </w:r>
      <w:bookmarkEnd w:id="95"/>
    </w:p>
    <w:p>
      <w:pPr>
        <w:pStyle w:val="4"/>
        <w:rPr>
          <w:sz w:val="28"/>
          <w:szCs w:val="28"/>
        </w:rPr>
      </w:pPr>
      <w:bookmarkStart w:id="96" w:name="_Toc2884"/>
      <w:r>
        <w:rPr>
          <w:rFonts w:hint="eastAsia"/>
          <w:sz w:val="28"/>
          <w:szCs w:val="28"/>
          <w:lang w:val="en-US" w:eastAsia="zh-CN"/>
        </w:rPr>
        <w:t xml:space="preserve">13.1 </w:t>
      </w:r>
      <w:r>
        <w:rPr>
          <w:rFonts w:hint="eastAsia"/>
          <w:sz w:val="28"/>
          <w:szCs w:val="28"/>
        </w:rPr>
        <w:t>每个类名必须有注释,至少包含类描述,</w:t>
      </w:r>
      <w:r>
        <w:rPr>
          <w:rFonts w:hint="eastAsia"/>
          <w:sz w:val="28"/>
          <w:szCs w:val="28"/>
          <w:lang w:eastAsia="zh-CN"/>
        </w:rPr>
        <w:t>创建人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eastAsia="zh-CN"/>
        </w:rPr>
        <w:t>时间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类描述：选人Adapter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创建人：Gent Liu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创建时间：2016/8/8 16:17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SelectionAdapter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BaseAdapter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97" w:name="_Toc30770"/>
      <w:r>
        <w:rPr>
          <w:rFonts w:hint="eastAsia"/>
          <w:sz w:val="28"/>
          <w:szCs w:val="28"/>
          <w:lang w:val="en-US" w:eastAsia="zh-CN"/>
        </w:rPr>
        <w:t>13.2 每个方法名也需要加注释,至少包括方法描述,参数描述</w:t>
      </w:r>
      <w:bookmarkEnd w:id="97"/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打开Activity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context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上下文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packageName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包名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className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全类名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launchActivity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packageName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className) {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98" w:name="_Toc1864"/>
      <w:r>
        <w:rPr>
          <w:rFonts w:hint="eastAsia"/>
          <w:lang w:val="en-US" w:eastAsia="zh-CN"/>
        </w:rPr>
        <w:t>APK打包命名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应用发布apk版本命名规则：客户端名+版本号.apk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例如：cjpadt_ver0.91.apk;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白舟侍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白舟侍書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  <w:r>
      <w:rPr>
        <w:rFonts w:hint="eastAsia"/>
        <w:lang w:eastAsia="zh-CN"/>
      </w:rPr>
      <w:t>深圳市采集科技有限公司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6E0"/>
    <w:multiLevelType w:val="multilevel"/>
    <w:tmpl w:val="058436E0"/>
    <w:lvl w:ilvl="0" w:tentative="0">
      <w:start w:val="2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84A1B8C"/>
    <w:multiLevelType w:val="singleLevel"/>
    <w:tmpl w:val="584A1B8C"/>
    <w:lvl w:ilvl="0" w:tentative="0">
      <w:start w:val="1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E04C2"/>
    <w:rsid w:val="00A52E0B"/>
    <w:rsid w:val="00F87BB0"/>
    <w:rsid w:val="013F1BFE"/>
    <w:rsid w:val="0150566B"/>
    <w:rsid w:val="01887C3C"/>
    <w:rsid w:val="01B85337"/>
    <w:rsid w:val="01EB7FEA"/>
    <w:rsid w:val="023709D4"/>
    <w:rsid w:val="027722F3"/>
    <w:rsid w:val="027B2677"/>
    <w:rsid w:val="02A1040D"/>
    <w:rsid w:val="031849C6"/>
    <w:rsid w:val="032C0A76"/>
    <w:rsid w:val="03574A1D"/>
    <w:rsid w:val="035857EA"/>
    <w:rsid w:val="03E53FAC"/>
    <w:rsid w:val="04105743"/>
    <w:rsid w:val="041203FA"/>
    <w:rsid w:val="04291F14"/>
    <w:rsid w:val="045B1C9A"/>
    <w:rsid w:val="04A401FA"/>
    <w:rsid w:val="04B41AC6"/>
    <w:rsid w:val="04C1114E"/>
    <w:rsid w:val="04C25647"/>
    <w:rsid w:val="04F7551B"/>
    <w:rsid w:val="05082C13"/>
    <w:rsid w:val="053A53E3"/>
    <w:rsid w:val="05B840A8"/>
    <w:rsid w:val="067F2DE9"/>
    <w:rsid w:val="06B356CB"/>
    <w:rsid w:val="070A504E"/>
    <w:rsid w:val="07212BEA"/>
    <w:rsid w:val="07835BE7"/>
    <w:rsid w:val="07D71260"/>
    <w:rsid w:val="08096EFD"/>
    <w:rsid w:val="080E09A5"/>
    <w:rsid w:val="08270392"/>
    <w:rsid w:val="08E95E29"/>
    <w:rsid w:val="08EC0DBA"/>
    <w:rsid w:val="094152AA"/>
    <w:rsid w:val="0952107B"/>
    <w:rsid w:val="09B07379"/>
    <w:rsid w:val="0A1D19C2"/>
    <w:rsid w:val="0A40028D"/>
    <w:rsid w:val="0A425C68"/>
    <w:rsid w:val="0A5227A4"/>
    <w:rsid w:val="0A87651D"/>
    <w:rsid w:val="0AA81D78"/>
    <w:rsid w:val="0AE85D13"/>
    <w:rsid w:val="0AF41E48"/>
    <w:rsid w:val="0AFD3F37"/>
    <w:rsid w:val="0B0928F6"/>
    <w:rsid w:val="0B0D4005"/>
    <w:rsid w:val="0B161271"/>
    <w:rsid w:val="0B356B11"/>
    <w:rsid w:val="0BC60248"/>
    <w:rsid w:val="0BC8295A"/>
    <w:rsid w:val="0C3636B5"/>
    <w:rsid w:val="0C4D6413"/>
    <w:rsid w:val="0CA03433"/>
    <w:rsid w:val="0CD863A6"/>
    <w:rsid w:val="0D09550D"/>
    <w:rsid w:val="0D2F7FC5"/>
    <w:rsid w:val="0D340650"/>
    <w:rsid w:val="0D68215C"/>
    <w:rsid w:val="0D89762F"/>
    <w:rsid w:val="0DCD6924"/>
    <w:rsid w:val="0EAD2C86"/>
    <w:rsid w:val="0F2D15E4"/>
    <w:rsid w:val="100409F3"/>
    <w:rsid w:val="10437DB6"/>
    <w:rsid w:val="1098781C"/>
    <w:rsid w:val="10D36F42"/>
    <w:rsid w:val="120D47D5"/>
    <w:rsid w:val="12513940"/>
    <w:rsid w:val="126C234C"/>
    <w:rsid w:val="1283178F"/>
    <w:rsid w:val="12D40ECC"/>
    <w:rsid w:val="12E63567"/>
    <w:rsid w:val="12E85307"/>
    <w:rsid w:val="13192F11"/>
    <w:rsid w:val="136A1AAF"/>
    <w:rsid w:val="138545F3"/>
    <w:rsid w:val="139A4258"/>
    <w:rsid w:val="13D02971"/>
    <w:rsid w:val="13D71B9A"/>
    <w:rsid w:val="13E37582"/>
    <w:rsid w:val="14762AE4"/>
    <w:rsid w:val="14921EDA"/>
    <w:rsid w:val="152F40C3"/>
    <w:rsid w:val="15D8319A"/>
    <w:rsid w:val="15EA56D5"/>
    <w:rsid w:val="161B1455"/>
    <w:rsid w:val="1641016A"/>
    <w:rsid w:val="16721DC4"/>
    <w:rsid w:val="16CE0DD2"/>
    <w:rsid w:val="173C59B3"/>
    <w:rsid w:val="17632132"/>
    <w:rsid w:val="17716E02"/>
    <w:rsid w:val="17D213F3"/>
    <w:rsid w:val="17FF6DAE"/>
    <w:rsid w:val="182F7F2C"/>
    <w:rsid w:val="18852396"/>
    <w:rsid w:val="18A34F99"/>
    <w:rsid w:val="18B34D47"/>
    <w:rsid w:val="19867D67"/>
    <w:rsid w:val="1A260909"/>
    <w:rsid w:val="1A333120"/>
    <w:rsid w:val="1B5C3277"/>
    <w:rsid w:val="1C7E3796"/>
    <w:rsid w:val="1C8C1371"/>
    <w:rsid w:val="1CD7239A"/>
    <w:rsid w:val="1DBD57FE"/>
    <w:rsid w:val="1DC82506"/>
    <w:rsid w:val="1DD8706A"/>
    <w:rsid w:val="1DEC6CD9"/>
    <w:rsid w:val="1DEE3269"/>
    <w:rsid w:val="1E126216"/>
    <w:rsid w:val="1E623C22"/>
    <w:rsid w:val="1E7A218F"/>
    <w:rsid w:val="1E7A3370"/>
    <w:rsid w:val="1EFB2F65"/>
    <w:rsid w:val="1F5047FC"/>
    <w:rsid w:val="1FA05BDA"/>
    <w:rsid w:val="1FFE4446"/>
    <w:rsid w:val="20011425"/>
    <w:rsid w:val="20534A35"/>
    <w:rsid w:val="206D5D2E"/>
    <w:rsid w:val="207A7D1B"/>
    <w:rsid w:val="208C00A7"/>
    <w:rsid w:val="208E05D4"/>
    <w:rsid w:val="20CD154D"/>
    <w:rsid w:val="21060713"/>
    <w:rsid w:val="2163327B"/>
    <w:rsid w:val="21736F09"/>
    <w:rsid w:val="21DC6E2B"/>
    <w:rsid w:val="22025370"/>
    <w:rsid w:val="225954F1"/>
    <w:rsid w:val="231D5446"/>
    <w:rsid w:val="23BA3D28"/>
    <w:rsid w:val="23C72433"/>
    <w:rsid w:val="23E047C7"/>
    <w:rsid w:val="248D5423"/>
    <w:rsid w:val="249931A6"/>
    <w:rsid w:val="252C5177"/>
    <w:rsid w:val="25501E09"/>
    <w:rsid w:val="255271DF"/>
    <w:rsid w:val="25646DB3"/>
    <w:rsid w:val="25931A3A"/>
    <w:rsid w:val="26050041"/>
    <w:rsid w:val="26762AF3"/>
    <w:rsid w:val="26A65759"/>
    <w:rsid w:val="26BF5531"/>
    <w:rsid w:val="26E940EC"/>
    <w:rsid w:val="27011035"/>
    <w:rsid w:val="271A3084"/>
    <w:rsid w:val="273E6F39"/>
    <w:rsid w:val="27474151"/>
    <w:rsid w:val="27655C81"/>
    <w:rsid w:val="277A268E"/>
    <w:rsid w:val="279817F4"/>
    <w:rsid w:val="27C51BA1"/>
    <w:rsid w:val="27C71490"/>
    <w:rsid w:val="27CD2DC0"/>
    <w:rsid w:val="27E861A1"/>
    <w:rsid w:val="281E4818"/>
    <w:rsid w:val="2836700D"/>
    <w:rsid w:val="286C3037"/>
    <w:rsid w:val="288F6933"/>
    <w:rsid w:val="28906F22"/>
    <w:rsid w:val="28975472"/>
    <w:rsid w:val="28AC6652"/>
    <w:rsid w:val="28C05D46"/>
    <w:rsid w:val="28E658B3"/>
    <w:rsid w:val="28E66A63"/>
    <w:rsid w:val="2A236AB2"/>
    <w:rsid w:val="2A474F33"/>
    <w:rsid w:val="2ACB1E84"/>
    <w:rsid w:val="2ADB2551"/>
    <w:rsid w:val="2AE614BA"/>
    <w:rsid w:val="2B1D6BA8"/>
    <w:rsid w:val="2B4B5266"/>
    <w:rsid w:val="2B4F7C41"/>
    <w:rsid w:val="2BC552E6"/>
    <w:rsid w:val="2C1249C0"/>
    <w:rsid w:val="2D6B2A23"/>
    <w:rsid w:val="2D94453E"/>
    <w:rsid w:val="2DC308B7"/>
    <w:rsid w:val="2DE60FAF"/>
    <w:rsid w:val="2DF94EB5"/>
    <w:rsid w:val="2E2E5B02"/>
    <w:rsid w:val="2E60617A"/>
    <w:rsid w:val="2ECD756C"/>
    <w:rsid w:val="2EFE75E5"/>
    <w:rsid w:val="2F024042"/>
    <w:rsid w:val="2F107EE0"/>
    <w:rsid w:val="2F7A3DDD"/>
    <w:rsid w:val="2F9F3C60"/>
    <w:rsid w:val="2FE65252"/>
    <w:rsid w:val="30776B70"/>
    <w:rsid w:val="30D00C51"/>
    <w:rsid w:val="311F401F"/>
    <w:rsid w:val="31713748"/>
    <w:rsid w:val="321339CE"/>
    <w:rsid w:val="322B0F96"/>
    <w:rsid w:val="32A902EF"/>
    <w:rsid w:val="32C354FA"/>
    <w:rsid w:val="33164994"/>
    <w:rsid w:val="33507B66"/>
    <w:rsid w:val="335E4EB5"/>
    <w:rsid w:val="33713597"/>
    <w:rsid w:val="338E2196"/>
    <w:rsid w:val="340B6B7C"/>
    <w:rsid w:val="34395661"/>
    <w:rsid w:val="34572BA3"/>
    <w:rsid w:val="346540CC"/>
    <w:rsid w:val="34E51E5B"/>
    <w:rsid w:val="3505631C"/>
    <w:rsid w:val="353F6C0F"/>
    <w:rsid w:val="35682138"/>
    <w:rsid w:val="35CE465A"/>
    <w:rsid w:val="35F62B36"/>
    <w:rsid w:val="3627555F"/>
    <w:rsid w:val="36A651E0"/>
    <w:rsid w:val="37127650"/>
    <w:rsid w:val="371E347A"/>
    <w:rsid w:val="371E6460"/>
    <w:rsid w:val="372157C8"/>
    <w:rsid w:val="37AD3BC3"/>
    <w:rsid w:val="37C92BE7"/>
    <w:rsid w:val="38385B08"/>
    <w:rsid w:val="383B1CB3"/>
    <w:rsid w:val="384B0C1B"/>
    <w:rsid w:val="38B56942"/>
    <w:rsid w:val="38EA1C42"/>
    <w:rsid w:val="39054E54"/>
    <w:rsid w:val="39290B4E"/>
    <w:rsid w:val="397F6F54"/>
    <w:rsid w:val="3A2B211F"/>
    <w:rsid w:val="3A3A56FB"/>
    <w:rsid w:val="3A8A4865"/>
    <w:rsid w:val="3AD82EE2"/>
    <w:rsid w:val="3AF44D4C"/>
    <w:rsid w:val="3B4F629B"/>
    <w:rsid w:val="3B680149"/>
    <w:rsid w:val="3B703078"/>
    <w:rsid w:val="3B922093"/>
    <w:rsid w:val="3BDD13DE"/>
    <w:rsid w:val="3C0C74F7"/>
    <w:rsid w:val="3CC1078A"/>
    <w:rsid w:val="3CD74D60"/>
    <w:rsid w:val="3D324C00"/>
    <w:rsid w:val="3D336DFC"/>
    <w:rsid w:val="3D350128"/>
    <w:rsid w:val="3D390E9C"/>
    <w:rsid w:val="3D436548"/>
    <w:rsid w:val="3E2811AC"/>
    <w:rsid w:val="3E4716CC"/>
    <w:rsid w:val="3EF70712"/>
    <w:rsid w:val="3EFF28A6"/>
    <w:rsid w:val="3F0C6567"/>
    <w:rsid w:val="3F405112"/>
    <w:rsid w:val="3F767604"/>
    <w:rsid w:val="3F83696C"/>
    <w:rsid w:val="3FA922BD"/>
    <w:rsid w:val="40097A41"/>
    <w:rsid w:val="404B080C"/>
    <w:rsid w:val="40B14810"/>
    <w:rsid w:val="40FC633F"/>
    <w:rsid w:val="41631BEA"/>
    <w:rsid w:val="41903749"/>
    <w:rsid w:val="41DB5898"/>
    <w:rsid w:val="42242DDB"/>
    <w:rsid w:val="432006B0"/>
    <w:rsid w:val="43636C1B"/>
    <w:rsid w:val="436C08AE"/>
    <w:rsid w:val="437925DB"/>
    <w:rsid w:val="439D2286"/>
    <w:rsid w:val="43EF06E1"/>
    <w:rsid w:val="440E7BEC"/>
    <w:rsid w:val="44231625"/>
    <w:rsid w:val="443229BA"/>
    <w:rsid w:val="446F0784"/>
    <w:rsid w:val="44956C5A"/>
    <w:rsid w:val="44B956AF"/>
    <w:rsid w:val="44C721BE"/>
    <w:rsid w:val="44C96270"/>
    <w:rsid w:val="44DE231C"/>
    <w:rsid w:val="44F4294C"/>
    <w:rsid w:val="45364552"/>
    <w:rsid w:val="457051BB"/>
    <w:rsid w:val="458E2459"/>
    <w:rsid w:val="458F7E35"/>
    <w:rsid w:val="45A41C34"/>
    <w:rsid w:val="45EF444B"/>
    <w:rsid w:val="45FF4832"/>
    <w:rsid w:val="46031E94"/>
    <w:rsid w:val="460A64B1"/>
    <w:rsid w:val="46310EEC"/>
    <w:rsid w:val="464460D7"/>
    <w:rsid w:val="46A5544F"/>
    <w:rsid w:val="46AE7DE5"/>
    <w:rsid w:val="46E9792F"/>
    <w:rsid w:val="46FD5D8B"/>
    <w:rsid w:val="471900D0"/>
    <w:rsid w:val="47376D8F"/>
    <w:rsid w:val="47650550"/>
    <w:rsid w:val="479B63DE"/>
    <w:rsid w:val="47D97308"/>
    <w:rsid w:val="47DE5306"/>
    <w:rsid w:val="480945DB"/>
    <w:rsid w:val="48245428"/>
    <w:rsid w:val="48302AC9"/>
    <w:rsid w:val="48AD3DDD"/>
    <w:rsid w:val="490A67C2"/>
    <w:rsid w:val="497F2DB3"/>
    <w:rsid w:val="498F5026"/>
    <w:rsid w:val="49AB4C56"/>
    <w:rsid w:val="49C11F18"/>
    <w:rsid w:val="49C27F0E"/>
    <w:rsid w:val="49C649FC"/>
    <w:rsid w:val="49F9342B"/>
    <w:rsid w:val="4A1B34C9"/>
    <w:rsid w:val="4A1E546D"/>
    <w:rsid w:val="4A7150A1"/>
    <w:rsid w:val="4A994FA3"/>
    <w:rsid w:val="4B390D3C"/>
    <w:rsid w:val="4B845EE4"/>
    <w:rsid w:val="4BAF517D"/>
    <w:rsid w:val="4BB1592C"/>
    <w:rsid w:val="4BFF4413"/>
    <w:rsid w:val="4C1144E7"/>
    <w:rsid w:val="4C3B238F"/>
    <w:rsid w:val="4C3F18D2"/>
    <w:rsid w:val="4C4033DB"/>
    <w:rsid w:val="4D03355B"/>
    <w:rsid w:val="4D151E0C"/>
    <w:rsid w:val="4D1A7368"/>
    <w:rsid w:val="4DBC528B"/>
    <w:rsid w:val="4DD44F45"/>
    <w:rsid w:val="4DD87BF2"/>
    <w:rsid w:val="4E1944CF"/>
    <w:rsid w:val="4E1F7F67"/>
    <w:rsid w:val="4E960A90"/>
    <w:rsid w:val="4ECC3C10"/>
    <w:rsid w:val="4EF11951"/>
    <w:rsid w:val="4F5141F8"/>
    <w:rsid w:val="4F7168C6"/>
    <w:rsid w:val="4F767A0A"/>
    <w:rsid w:val="4FF01267"/>
    <w:rsid w:val="513C2B40"/>
    <w:rsid w:val="514F7EA9"/>
    <w:rsid w:val="51682BAF"/>
    <w:rsid w:val="51795F23"/>
    <w:rsid w:val="518F1F42"/>
    <w:rsid w:val="51A35B5B"/>
    <w:rsid w:val="51F904E5"/>
    <w:rsid w:val="52420382"/>
    <w:rsid w:val="5298021F"/>
    <w:rsid w:val="52E231A5"/>
    <w:rsid w:val="53F00FEF"/>
    <w:rsid w:val="5458793E"/>
    <w:rsid w:val="54712C3D"/>
    <w:rsid w:val="548F0AE3"/>
    <w:rsid w:val="5511713B"/>
    <w:rsid w:val="5556728E"/>
    <w:rsid w:val="558A206D"/>
    <w:rsid w:val="559C7C93"/>
    <w:rsid w:val="55AD240A"/>
    <w:rsid w:val="55D230B0"/>
    <w:rsid w:val="55FF4F67"/>
    <w:rsid w:val="560913F0"/>
    <w:rsid w:val="56CF74C4"/>
    <w:rsid w:val="57DB6C92"/>
    <w:rsid w:val="57F369BE"/>
    <w:rsid w:val="58175B60"/>
    <w:rsid w:val="58656802"/>
    <w:rsid w:val="59031344"/>
    <w:rsid w:val="592E5544"/>
    <w:rsid w:val="594A1EAB"/>
    <w:rsid w:val="59513D42"/>
    <w:rsid w:val="597F48F4"/>
    <w:rsid w:val="59C84FD5"/>
    <w:rsid w:val="59F2384C"/>
    <w:rsid w:val="5A926B28"/>
    <w:rsid w:val="5AC56B0E"/>
    <w:rsid w:val="5ACF5CBA"/>
    <w:rsid w:val="5ADF08E2"/>
    <w:rsid w:val="5B0B04F7"/>
    <w:rsid w:val="5B3E4707"/>
    <w:rsid w:val="5B6E361B"/>
    <w:rsid w:val="5B711EA5"/>
    <w:rsid w:val="5B79729D"/>
    <w:rsid w:val="5BC560FB"/>
    <w:rsid w:val="5C583947"/>
    <w:rsid w:val="5CBE6A09"/>
    <w:rsid w:val="5D67268F"/>
    <w:rsid w:val="5D8652FA"/>
    <w:rsid w:val="5DD03ACB"/>
    <w:rsid w:val="5E255F6D"/>
    <w:rsid w:val="5E50532F"/>
    <w:rsid w:val="5E9B75BB"/>
    <w:rsid w:val="5FA06586"/>
    <w:rsid w:val="5FDC6B34"/>
    <w:rsid w:val="60180DB8"/>
    <w:rsid w:val="60244B97"/>
    <w:rsid w:val="60304A98"/>
    <w:rsid w:val="60D95CFF"/>
    <w:rsid w:val="6111537B"/>
    <w:rsid w:val="6183085D"/>
    <w:rsid w:val="621375A6"/>
    <w:rsid w:val="62151A9D"/>
    <w:rsid w:val="62286EFC"/>
    <w:rsid w:val="635E3FA4"/>
    <w:rsid w:val="63671153"/>
    <w:rsid w:val="63A56949"/>
    <w:rsid w:val="63AA75F9"/>
    <w:rsid w:val="63BB7D4C"/>
    <w:rsid w:val="63D145DA"/>
    <w:rsid w:val="64104659"/>
    <w:rsid w:val="641F7DA8"/>
    <w:rsid w:val="64346345"/>
    <w:rsid w:val="644E2789"/>
    <w:rsid w:val="64610F55"/>
    <w:rsid w:val="648E6F3C"/>
    <w:rsid w:val="64AA5604"/>
    <w:rsid w:val="64AB53E1"/>
    <w:rsid w:val="64C867CB"/>
    <w:rsid w:val="653A2D60"/>
    <w:rsid w:val="65543E42"/>
    <w:rsid w:val="656E19BA"/>
    <w:rsid w:val="657D675A"/>
    <w:rsid w:val="65AF604B"/>
    <w:rsid w:val="65BF65CC"/>
    <w:rsid w:val="65BF7DCC"/>
    <w:rsid w:val="663326EB"/>
    <w:rsid w:val="666E57B4"/>
    <w:rsid w:val="66DC101E"/>
    <w:rsid w:val="670B1EB5"/>
    <w:rsid w:val="671974CA"/>
    <w:rsid w:val="67343066"/>
    <w:rsid w:val="674C2AAB"/>
    <w:rsid w:val="675E67A3"/>
    <w:rsid w:val="67A73DE8"/>
    <w:rsid w:val="67B42C07"/>
    <w:rsid w:val="67BB7E20"/>
    <w:rsid w:val="68080B7B"/>
    <w:rsid w:val="68157289"/>
    <w:rsid w:val="688713DD"/>
    <w:rsid w:val="68AA1289"/>
    <w:rsid w:val="68ED1A54"/>
    <w:rsid w:val="69055513"/>
    <w:rsid w:val="69644517"/>
    <w:rsid w:val="69713D3C"/>
    <w:rsid w:val="69E055BB"/>
    <w:rsid w:val="6A2F21E6"/>
    <w:rsid w:val="6A5E561E"/>
    <w:rsid w:val="6A8E679E"/>
    <w:rsid w:val="6A9860F6"/>
    <w:rsid w:val="6ABF4CB2"/>
    <w:rsid w:val="6AEE6976"/>
    <w:rsid w:val="6B25290F"/>
    <w:rsid w:val="6BA70276"/>
    <w:rsid w:val="6BEE3FCF"/>
    <w:rsid w:val="6C2856FB"/>
    <w:rsid w:val="6C7C7724"/>
    <w:rsid w:val="6CC65AA2"/>
    <w:rsid w:val="6CF21C3B"/>
    <w:rsid w:val="6D2F316E"/>
    <w:rsid w:val="6D3F49FB"/>
    <w:rsid w:val="6D546EF8"/>
    <w:rsid w:val="6D5C0554"/>
    <w:rsid w:val="6D9354BF"/>
    <w:rsid w:val="6DB82072"/>
    <w:rsid w:val="6DC26AA6"/>
    <w:rsid w:val="6DF32051"/>
    <w:rsid w:val="6E1E58E7"/>
    <w:rsid w:val="6E541797"/>
    <w:rsid w:val="6EB25A91"/>
    <w:rsid w:val="6EEC2FCC"/>
    <w:rsid w:val="6EF05B72"/>
    <w:rsid w:val="6F1116FB"/>
    <w:rsid w:val="6F346B3E"/>
    <w:rsid w:val="6F4546CE"/>
    <w:rsid w:val="6F514AAF"/>
    <w:rsid w:val="70500C52"/>
    <w:rsid w:val="70A76762"/>
    <w:rsid w:val="70D630E2"/>
    <w:rsid w:val="7122394F"/>
    <w:rsid w:val="715E551A"/>
    <w:rsid w:val="71631EDD"/>
    <w:rsid w:val="7170709A"/>
    <w:rsid w:val="71A32DE3"/>
    <w:rsid w:val="71EB2D12"/>
    <w:rsid w:val="71F049E0"/>
    <w:rsid w:val="71FF7324"/>
    <w:rsid w:val="72037C3D"/>
    <w:rsid w:val="721F643F"/>
    <w:rsid w:val="72200ACB"/>
    <w:rsid w:val="724A702A"/>
    <w:rsid w:val="72577C4E"/>
    <w:rsid w:val="72594228"/>
    <w:rsid w:val="73864B29"/>
    <w:rsid w:val="73A15D91"/>
    <w:rsid w:val="7436017C"/>
    <w:rsid w:val="747430F3"/>
    <w:rsid w:val="74BA3F4F"/>
    <w:rsid w:val="75541910"/>
    <w:rsid w:val="75BA7438"/>
    <w:rsid w:val="7622001A"/>
    <w:rsid w:val="76527529"/>
    <w:rsid w:val="76572434"/>
    <w:rsid w:val="7657288E"/>
    <w:rsid w:val="76BE27D5"/>
    <w:rsid w:val="76CA4F47"/>
    <w:rsid w:val="777F28EA"/>
    <w:rsid w:val="77A165D7"/>
    <w:rsid w:val="784529E0"/>
    <w:rsid w:val="7871599E"/>
    <w:rsid w:val="788E7EE5"/>
    <w:rsid w:val="7896650A"/>
    <w:rsid w:val="78F81A2F"/>
    <w:rsid w:val="790051EC"/>
    <w:rsid w:val="79524BE3"/>
    <w:rsid w:val="79647170"/>
    <w:rsid w:val="79A46F65"/>
    <w:rsid w:val="79AC2BD8"/>
    <w:rsid w:val="7A541D2F"/>
    <w:rsid w:val="7A8378A4"/>
    <w:rsid w:val="7AAE3238"/>
    <w:rsid w:val="7AB07FFF"/>
    <w:rsid w:val="7B1A453D"/>
    <w:rsid w:val="7B1C512B"/>
    <w:rsid w:val="7BD00A95"/>
    <w:rsid w:val="7C5230A2"/>
    <w:rsid w:val="7CEF5828"/>
    <w:rsid w:val="7CF92CE7"/>
    <w:rsid w:val="7D0B75CF"/>
    <w:rsid w:val="7D880463"/>
    <w:rsid w:val="7E357E1D"/>
    <w:rsid w:val="7EF6537B"/>
    <w:rsid w:val="7FE24F0D"/>
    <w:rsid w:val="7FE32EE6"/>
    <w:rsid w:val="7FEA6C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9579;&#20891;\&#26032;&#24179;&#26495;&#26550;&#26500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</customSectPr>
    <customSectPr>
      <sectNamePr val="目录页"/>
    </customSectPr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2016-12-09T04:26:47Z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