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7C5D1" w14:textId="55A2FF82" w:rsidR="002437F9" w:rsidRDefault="00205C7F" w:rsidP="00205C7F">
      <w:pPr>
        <w:spacing w:line="480" w:lineRule="auto"/>
        <w:jc w:val="center"/>
        <w:rPr>
          <w:rFonts w:ascii="Avenir Book" w:hAnsi="Avenir Book"/>
          <w:b/>
          <w:bCs/>
        </w:rPr>
      </w:pPr>
      <w:r>
        <w:rPr>
          <w:rFonts w:ascii="Avenir Book" w:hAnsi="Avenir Book"/>
          <w:b/>
          <w:bCs/>
        </w:rPr>
        <w:t>CS 147 Spring 2021 Assignment 5 Questions – Saylor Schwab</w:t>
      </w:r>
    </w:p>
    <w:p w14:paraId="6930EED9" w14:textId="004D3CA4" w:rsidR="00205C7F" w:rsidRDefault="006F35CE" w:rsidP="00205C7F">
      <w:pPr>
        <w:pStyle w:val="ListParagraph"/>
        <w:numPr>
          <w:ilvl w:val="0"/>
          <w:numId w:val="1"/>
        </w:numPr>
        <w:spacing w:line="480" w:lineRule="auto"/>
        <w:rPr>
          <w:rFonts w:ascii="Avenir Book" w:hAnsi="Avenir Book"/>
        </w:rPr>
      </w:pPr>
      <w:r>
        <w:rPr>
          <w:rFonts w:ascii="Avenir Book" w:hAnsi="Avenir Book"/>
          <w:noProof/>
        </w:rPr>
        <w:drawing>
          <wp:anchor distT="0" distB="0" distL="114300" distR="114300" simplePos="0" relativeHeight="251659264" behindDoc="1" locked="0" layoutInCell="1" allowOverlap="1" wp14:anchorId="339DCFA3" wp14:editId="6B5A3FC4">
            <wp:simplePos x="0" y="0"/>
            <wp:positionH relativeFrom="column">
              <wp:posOffset>2997835</wp:posOffset>
            </wp:positionH>
            <wp:positionV relativeFrom="paragraph">
              <wp:posOffset>2743200</wp:posOffset>
            </wp:positionV>
            <wp:extent cx="2258695" cy="2218690"/>
            <wp:effectExtent l="0" t="0" r="1905" b="3810"/>
            <wp:wrapTight wrapText="bothSides">
              <wp:wrapPolygon edited="0">
                <wp:start x="0" y="0"/>
                <wp:lineTo x="0" y="21513"/>
                <wp:lineTo x="21497" y="21513"/>
                <wp:lineTo x="21497" y="0"/>
                <wp:lineTo x="0" y="0"/>
              </wp:wrapPolygon>
            </wp:wrapTight>
            <wp:docPr id="2" name="Picture 2" descr="A picture containing pool ball, sport,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ool ball, sport, light&#10;&#10;Description automatically generated"/>
                    <pic:cNvPicPr/>
                  </pic:nvPicPr>
                  <pic:blipFill rotWithShape="1">
                    <a:blip r:embed="rId5">
                      <a:extLst>
                        <a:ext uri="{28A0092B-C50C-407E-A947-70E740481C1C}">
                          <a14:useLocalDpi xmlns:a14="http://schemas.microsoft.com/office/drawing/2010/main" val="0"/>
                        </a:ext>
                      </a:extLst>
                    </a:blip>
                    <a:srcRect l="27848" t="27707" r="28136" b="28973"/>
                    <a:stretch/>
                  </pic:blipFill>
                  <pic:spPr bwMode="auto">
                    <a:xfrm>
                      <a:off x="0" y="0"/>
                      <a:ext cx="2258695" cy="2218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58240" behindDoc="1" locked="0" layoutInCell="1" allowOverlap="1" wp14:anchorId="090EFF95" wp14:editId="22C5D8BA">
            <wp:simplePos x="0" y="0"/>
            <wp:positionH relativeFrom="column">
              <wp:posOffset>288595</wp:posOffset>
            </wp:positionH>
            <wp:positionV relativeFrom="paragraph">
              <wp:posOffset>2745740</wp:posOffset>
            </wp:positionV>
            <wp:extent cx="2245360" cy="2218690"/>
            <wp:effectExtent l="0" t="0" r="2540" b="3810"/>
            <wp:wrapTight wrapText="bothSides">
              <wp:wrapPolygon edited="0">
                <wp:start x="0" y="0"/>
                <wp:lineTo x="0" y="21513"/>
                <wp:lineTo x="21502" y="21513"/>
                <wp:lineTo x="21502" y="0"/>
                <wp:lineTo x="0" y="0"/>
              </wp:wrapPolygon>
            </wp:wrapTight>
            <wp:docPr id="1" name="Picture 1"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ubble chart&#10;&#10;Description automatically generated"/>
                    <pic:cNvPicPr/>
                  </pic:nvPicPr>
                  <pic:blipFill rotWithShape="1">
                    <a:blip r:embed="rId6">
                      <a:extLst>
                        <a:ext uri="{28A0092B-C50C-407E-A947-70E740481C1C}">
                          <a14:useLocalDpi xmlns:a14="http://schemas.microsoft.com/office/drawing/2010/main" val="0"/>
                        </a:ext>
                      </a:extLst>
                    </a:blip>
                    <a:srcRect l="28433" t="28941" r="28912" b="28912"/>
                    <a:stretch/>
                  </pic:blipFill>
                  <pic:spPr bwMode="auto">
                    <a:xfrm>
                      <a:off x="0" y="0"/>
                      <a:ext cx="2245360" cy="2218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7357">
        <w:rPr>
          <w:rFonts w:ascii="Avenir Book" w:hAnsi="Avenir Book"/>
        </w:rPr>
        <w:t xml:space="preserve">In Gouraud shading, normal at a vertex are defined by normalizing the average of all normals of the polygons that the vertex shares, which produces a very smooth image. Phong shading, however, interpolates normals across each polygon. Until recently, Phong shading could only be done offline since it requires interpolating normals across each individual polygon. It also requires applying the lighting model to each fragment, which is where the name fragment shading originates. </w:t>
      </w:r>
    </w:p>
    <w:p w14:paraId="2E1C0B90" w14:textId="6123C434" w:rsidR="006F35CE" w:rsidRDefault="006F35CE" w:rsidP="006F35CE">
      <w:pPr>
        <w:spacing w:line="480" w:lineRule="auto"/>
        <w:rPr>
          <w:rFonts w:ascii="Avenir Book" w:hAnsi="Avenir Book"/>
        </w:rPr>
      </w:pPr>
    </w:p>
    <w:p w14:paraId="342AFA26" w14:textId="6FCB55EC" w:rsidR="006F35CE" w:rsidRDefault="006F35CE" w:rsidP="006F35CE">
      <w:pPr>
        <w:spacing w:line="480" w:lineRule="auto"/>
        <w:rPr>
          <w:rFonts w:ascii="Avenir Book" w:hAnsi="Avenir Book"/>
        </w:rPr>
      </w:pPr>
    </w:p>
    <w:p w14:paraId="66AC41EF" w14:textId="796A49C2" w:rsidR="006F35CE" w:rsidRDefault="006F35CE" w:rsidP="006F35CE">
      <w:pPr>
        <w:spacing w:line="480" w:lineRule="auto"/>
        <w:rPr>
          <w:rFonts w:ascii="Avenir Book" w:hAnsi="Avenir Book"/>
        </w:rPr>
      </w:pPr>
    </w:p>
    <w:p w14:paraId="7D9C92CE" w14:textId="7AB8E870" w:rsidR="006F35CE" w:rsidRDefault="006F35CE" w:rsidP="006F35CE">
      <w:pPr>
        <w:spacing w:line="480" w:lineRule="auto"/>
        <w:rPr>
          <w:rFonts w:ascii="Avenir Book" w:hAnsi="Avenir Book"/>
        </w:rPr>
      </w:pPr>
    </w:p>
    <w:p w14:paraId="22B9F76B" w14:textId="5355788B" w:rsidR="006F35CE" w:rsidRDefault="006F35CE" w:rsidP="006F35CE">
      <w:pPr>
        <w:spacing w:line="480" w:lineRule="auto"/>
        <w:rPr>
          <w:rFonts w:ascii="Avenir Book" w:hAnsi="Avenir Book"/>
        </w:rPr>
      </w:pPr>
    </w:p>
    <w:p w14:paraId="7B361B94" w14:textId="5B596F76" w:rsidR="006F35CE" w:rsidRDefault="006F35CE" w:rsidP="006F35CE">
      <w:pPr>
        <w:spacing w:line="480" w:lineRule="auto"/>
        <w:rPr>
          <w:rFonts w:ascii="Avenir Book" w:hAnsi="Avenir Book"/>
        </w:rPr>
      </w:pPr>
      <w:r>
        <w:rPr>
          <w:rFonts w:ascii="Avenir Book" w:hAnsi="Avenir Book"/>
        </w:rPr>
        <w:tab/>
      </w:r>
      <w:r>
        <w:rPr>
          <w:rFonts w:ascii="Avenir Book" w:hAnsi="Avenir Book"/>
        </w:rPr>
        <w:tab/>
        <w:t xml:space="preserve">     Gouraud</w:t>
      </w:r>
      <w:r>
        <w:rPr>
          <w:rFonts w:ascii="Avenir Book" w:hAnsi="Avenir Book"/>
        </w:rPr>
        <w:tab/>
      </w:r>
      <w:r>
        <w:rPr>
          <w:rFonts w:ascii="Avenir Book" w:hAnsi="Avenir Book"/>
        </w:rPr>
        <w:tab/>
      </w:r>
      <w:r>
        <w:rPr>
          <w:rFonts w:ascii="Avenir Book" w:hAnsi="Avenir Book"/>
        </w:rPr>
        <w:tab/>
      </w:r>
      <w:r>
        <w:rPr>
          <w:rFonts w:ascii="Avenir Book" w:hAnsi="Avenir Book"/>
        </w:rPr>
        <w:tab/>
      </w:r>
      <w:r>
        <w:rPr>
          <w:rFonts w:ascii="Avenir Book" w:hAnsi="Avenir Book"/>
        </w:rPr>
        <w:tab/>
        <w:t xml:space="preserve">     Phong</w:t>
      </w:r>
    </w:p>
    <w:p w14:paraId="1115F290" w14:textId="5B96F35D" w:rsidR="006F35CE" w:rsidRPr="006F35CE" w:rsidRDefault="00EB5CCA" w:rsidP="006F35CE">
      <w:pPr>
        <w:pStyle w:val="ListParagraph"/>
        <w:numPr>
          <w:ilvl w:val="0"/>
          <w:numId w:val="1"/>
        </w:numPr>
        <w:spacing w:line="480" w:lineRule="auto"/>
        <w:rPr>
          <w:rFonts w:ascii="Avenir Book" w:hAnsi="Avenir Book"/>
        </w:rPr>
      </w:pPr>
      <w:r>
        <w:rPr>
          <w:rFonts w:ascii="Avenir Book" w:hAnsi="Avenir Book"/>
        </w:rPr>
        <w:t xml:space="preserve">The shininess </w:t>
      </w:r>
      <w:r w:rsidR="00903A67">
        <w:rPr>
          <w:rFonts w:ascii="Avenir Book" w:hAnsi="Avenir Book"/>
        </w:rPr>
        <w:t xml:space="preserve">coefficient is one of the non-realistic components of the Phong Reflection Model. Not all materials will have that ability to reflect light back like plastic and glass do, so the shininess coefficient manipulates the materials to have that reflection occur. </w:t>
      </w:r>
    </w:p>
    <w:sectPr w:rsidR="006F35CE" w:rsidRPr="006F35CE" w:rsidSect="008C2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490878"/>
    <w:multiLevelType w:val="hybridMultilevel"/>
    <w:tmpl w:val="AA24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C7F"/>
    <w:rsid w:val="00205C7F"/>
    <w:rsid w:val="002437F9"/>
    <w:rsid w:val="00503A80"/>
    <w:rsid w:val="006F35CE"/>
    <w:rsid w:val="008C2C97"/>
    <w:rsid w:val="00903A67"/>
    <w:rsid w:val="00EA7357"/>
    <w:rsid w:val="00EB5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D920"/>
  <w15:chartTrackingRefBased/>
  <w15:docId w15:val="{2604858F-B189-E941-889F-0DE71982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Schwab</dc:creator>
  <cp:keywords/>
  <dc:description/>
  <cp:lastModifiedBy>Stan Schwab</cp:lastModifiedBy>
  <cp:revision>4</cp:revision>
  <dcterms:created xsi:type="dcterms:W3CDTF">2021-03-12T16:23:00Z</dcterms:created>
  <dcterms:modified xsi:type="dcterms:W3CDTF">2021-03-12T17:12:00Z</dcterms:modified>
</cp:coreProperties>
</file>