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70B7F" w14:textId="38D85E0F" w:rsidR="001F1F94" w:rsidRDefault="001F1F94" w:rsidP="001F1F94">
      <w:pPr>
        <w:pStyle w:val="Title"/>
      </w:pPr>
      <w:r>
        <w:t xml:space="preserve">Detailed Technical Response </w:t>
      </w:r>
      <w:r>
        <w:t>to Mr. HS Cho’s Questions</w:t>
      </w:r>
      <w:r>
        <w:br/>
      </w:r>
    </w:p>
    <w:p w14:paraId="24A0CE9F" w14:textId="4B109E5A" w:rsidR="001F1F94" w:rsidRPr="001F1F94" w:rsidRDefault="001F1F94" w:rsidP="008448E4">
      <w:pPr>
        <w:pStyle w:val="Heading1"/>
      </w:pPr>
      <w:r w:rsidRPr="001F1F94">
        <w:t xml:space="preserve">Q1: </w:t>
      </w:r>
      <w:r w:rsidRPr="001F1F94">
        <w:t>I'm curious about the process of users being registered in VTN. during AHRI certification test</w:t>
      </w:r>
    </w:p>
    <w:p w14:paraId="4823682D" w14:textId="0906C3EC" w:rsidR="001F1F94" w:rsidRDefault="001F1F94" w:rsidP="001F1F94">
      <w:pPr>
        <w:jc w:val="left"/>
      </w:pPr>
      <w:r>
        <w:t xml:space="preserve">The AHRI test lab sets up an </w:t>
      </w:r>
      <w:proofErr w:type="spellStart"/>
      <w:r>
        <w:t>OpenADR</w:t>
      </w:r>
      <w:proofErr w:type="spellEnd"/>
      <w:r>
        <w:t xml:space="preserve"> 2.0b VTN server. </w:t>
      </w:r>
      <w:r w:rsidR="008448E4">
        <w:t>Our</w:t>
      </w:r>
      <w:r>
        <w:t xml:space="preserve"> SmartThings Cloud Pseudo-VEN needs credentials before testing. These can be a client certificate or username/password. Registration uses </w:t>
      </w:r>
      <w:proofErr w:type="spellStart"/>
      <w:r>
        <w:t>EiRegisterParty</w:t>
      </w:r>
      <w:proofErr w:type="spellEnd"/>
      <w:r>
        <w:t xml:space="preserve"> service from </w:t>
      </w:r>
      <w:proofErr w:type="spellStart"/>
      <w:r>
        <w:t>OpenADR</w:t>
      </w:r>
      <w:proofErr w:type="spellEnd"/>
      <w:r>
        <w:t xml:space="preserve"> 2.0b.</w:t>
      </w:r>
    </w:p>
    <w:p w14:paraId="4ED6E86E" w14:textId="77777777" w:rsidR="001F1F94" w:rsidRDefault="001F1F94" w:rsidP="001F1F94">
      <w:pPr>
        <w:jc w:val="left"/>
      </w:pPr>
      <w:r>
        <w:t xml:space="preserve">The registration follows specific steps. </w:t>
      </w:r>
    </w:p>
    <w:p w14:paraId="27666CF6" w14:textId="77777777" w:rsidR="001F1F94" w:rsidRDefault="001F1F94" w:rsidP="001F1F94">
      <w:pPr>
        <w:pStyle w:val="ListParagraph"/>
        <w:numPr>
          <w:ilvl w:val="0"/>
          <w:numId w:val="1"/>
        </w:numPr>
        <w:jc w:val="left"/>
      </w:pPr>
      <w:r>
        <w:t xml:space="preserve">The Pseudo-VEN sends a HTTPS POST to the VTN endpoint. </w:t>
      </w:r>
    </w:p>
    <w:p w14:paraId="7D1EF950" w14:textId="77777777" w:rsidR="001F1F94" w:rsidRDefault="001F1F94" w:rsidP="001F1F94">
      <w:pPr>
        <w:pStyle w:val="ListParagraph"/>
        <w:numPr>
          <w:ilvl w:val="0"/>
          <w:numId w:val="1"/>
        </w:numPr>
        <w:jc w:val="left"/>
      </w:pPr>
      <w:r>
        <w:t xml:space="preserve">This POST includes </w:t>
      </w:r>
      <w:proofErr w:type="spellStart"/>
      <w:r>
        <w:t>venID</w:t>
      </w:r>
      <w:proofErr w:type="spellEnd"/>
      <w:r>
        <w:t xml:space="preserve">, </w:t>
      </w:r>
      <w:proofErr w:type="spellStart"/>
      <w:r>
        <w:t>venName</w:t>
      </w:r>
      <w:proofErr w:type="spellEnd"/>
      <w:r>
        <w:t xml:space="preserve">, and profile B support. </w:t>
      </w:r>
    </w:p>
    <w:p w14:paraId="098F1B82" w14:textId="77777777" w:rsidR="001F1F94" w:rsidRDefault="001F1F94" w:rsidP="001F1F94">
      <w:pPr>
        <w:pStyle w:val="ListParagraph"/>
        <w:numPr>
          <w:ilvl w:val="0"/>
          <w:numId w:val="1"/>
        </w:numPr>
        <w:jc w:val="left"/>
      </w:pPr>
      <w:r>
        <w:t xml:space="preserve">Authentication happens via TLS with certificates or HTTP Basic Auth. </w:t>
      </w:r>
    </w:p>
    <w:p w14:paraId="11606BF4" w14:textId="284F6980" w:rsidR="001F1F94" w:rsidRDefault="001F1F94" w:rsidP="001F1F94">
      <w:pPr>
        <w:pStyle w:val="ListParagraph"/>
        <w:numPr>
          <w:ilvl w:val="0"/>
          <w:numId w:val="1"/>
        </w:numPr>
        <w:jc w:val="left"/>
      </w:pPr>
      <w:r>
        <w:t xml:space="preserve">The VTN then confirms registration. It may assign a new </w:t>
      </w:r>
      <w:proofErr w:type="spellStart"/>
      <w:r>
        <w:t>venID</w:t>
      </w:r>
      <w:proofErr w:type="spellEnd"/>
      <w:r>
        <w:t xml:space="preserve"> if needed.</w:t>
      </w:r>
    </w:p>
    <w:p w14:paraId="5E4E19E7" w14:textId="77777777" w:rsidR="001F1F94" w:rsidRDefault="001F1F94" w:rsidP="001F1F94">
      <w:pPr>
        <w:jc w:val="left"/>
      </w:pPr>
      <w:r>
        <w:t xml:space="preserve">AHRI labs require specific XML data formats. Message payloads must include </w:t>
      </w:r>
      <w:proofErr w:type="spellStart"/>
      <w:r>
        <w:t>vendorID</w:t>
      </w:r>
      <w:proofErr w:type="spellEnd"/>
      <w:r>
        <w:t xml:space="preserve"> (Samsung), </w:t>
      </w:r>
      <w:proofErr w:type="spellStart"/>
      <w:r>
        <w:t>deviceClass</w:t>
      </w:r>
      <w:proofErr w:type="spellEnd"/>
      <w:r>
        <w:t xml:space="preserve"> (AC), and </w:t>
      </w:r>
      <w:proofErr w:type="spellStart"/>
      <w:r>
        <w:t>resourceID</w:t>
      </w:r>
      <w:proofErr w:type="spellEnd"/>
      <w:r>
        <w:t xml:space="preserve"> fields. </w:t>
      </w:r>
    </w:p>
    <w:p w14:paraId="3B1A2ECE" w14:textId="4327860B" w:rsidR="001F1F94" w:rsidRDefault="001F1F94" w:rsidP="001F1F94">
      <w:pPr>
        <w:jc w:val="left"/>
      </w:pPr>
      <w:r>
        <w:t xml:space="preserve">Each </w:t>
      </w:r>
      <w:proofErr w:type="spellStart"/>
      <w:r>
        <w:t>OpenADR</w:t>
      </w:r>
      <w:proofErr w:type="spellEnd"/>
      <w:r>
        <w:t xml:space="preserve"> message must have a unique </w:t>
      </w:r>
      <w:proofErr w:type="spellStart"/>
      <w:r>
        <w:t>messageID</w:t>
      </w:r>
      <w:proofErr w:type="spellEnd"/>
      <w:r>
        <w:t xml:space="preserve"> in UUID format. The </w:t>
      </w:r>
      <w:proofErr w:type="spellStart"/>
      <w:r>
        <w:t>EiRegisterParty</w:t>
      </w:r>
      <w:proofErr w:type="spellEnd"/>
      <w:r>
        <w:t xml:space="preserve"> payload must specify </w:t>
      </w:r>
      <w:proofErr w:type="spellStart"/>
      <w:r>
        <w:t>reportCapability</w:t>
      </w:r>
      <w:proofErr w:type="spellEnd"/>
      <w:r>
        <w:t xml:space="preserve"> and </w:t>
      </w:r>
      <w:proofErr w:type="spellStart"/>
      <w:r>
        <w:t>optCapability</w:t>
      </w:r>
      <w:proofErr w:type="spellEnd"/>
      <w:r>
        <w:t xml:space="preserve"> as "true".</w:t>
      </w:r>
    </w:p>
    <w:p w14:paraId="76827364" w14:textId="2D8B45FC" w:rsidR="001F1F94" w:rsidRDefault="008448E4" w:rsidP="001F1F94">
      <w:pPr>
        <w:jc w:val="left"/>
      </w:pPr>
      <w:r>
        <w:t>Our</w:t>
      </w:r>
      <w:r w:rsidR="001F1F94">
        <w:t xml:space="preserve"> system must log all registration messages. Store both request and response XMLs with timestamps. Include TLS handshake logs. Use these logs as certification evidence. The registration must complete within 30 seconds for certification.</w:t>
      </w:r>
      <w:r w:rsidR="001F1F94">
        <w:br/>
      </w:r>
    </w:p>
    <w:p w14:paraId="0591CC60" w14:textId="1508D96A" w:rsidR="001F1F94" w:rsidRPr="001F1F94" w:rsidRDefault="001F1F94" w:rsidP="008448E4">
      <w:pPr>
        <w:pStyle w:val="Heading1"/>
      </w:pPr>
      <w:r w:rsidRPr="001F1F94">
        <w:t xml:space="preserve">Q2: </w:t>
      </w:r>
      <w:r w:rsidRPr="001F1F94">
        <w:t>What is Pseudo-VEN?</w:t>
      </w:r>
      <w:r>
        <w:t xml:space="preserve"> </w:t>
      </w:r>
      <w:r w:rsidRPr="001F1F94">
        <w:t>What is the relation between Pseudo-VEN and SmartThings Energy(</w:t>
      </w:r>
      <w:proofErr w:type="spellStart"/>
      <w:r w:rsidRPr="001F1F94">
        <w:t>pdr</w:t>
      </w:r>
      <w:proofErr w:type="spellEnd"/>
      <w:r w:rsidRPr="001F1F94">
        <w:t>-data)?</w:t>
      </w:r>
    </w:p>
    <w:p w14:paraId="4A9A3728" w14:textId="77777777" w:rsidR="001F1F94" w:rsidRDefault="001F1F94" w:rsidP="001F1F94">
      <w:pPr>
        <w:jc w:val="left"/>
      </w:pPr>
      <w:r>
        <w:t xml:space="preserve">A Pseudo-VEN is a cloud proxy for </w:t>
      </w:r>
      <w:proofErr w:type="spellStart"/>
      <w:r>
        <w:t>OpenADR</w:t>
      </w:r>
      <w:proofErr w:type="spellEnd"/>
      <w:r>
        <w:t xml:space="preserve"> signals. It implements </w:t>
      </w:r>
      <w:proofErr w:type="spellStart"/>
      <w:r>
        <w:t>OpenADR</w:t>
      </w:r>
      <w:proofErr w:type="spellEnd"/>
      <w:r>
        <w:t xml:space="preserve"> 2.0b client protocol. However, it doesn't control loads directly. Instead, it converts </w:t>
      </w:r>
      <w:proofErr w:type="spellStart"/>
      <w:r>
        <w:t>OpenADR</w:t>
      </w:r>
      <w:proofErr w:type="spellEnd"/>
      <w:r>
        <w:t xml:space="preserve"> signals to Samsung commands.</w:t>
      </w:r>
      <w:r>
        <w:br/>
      </w:r>
      <w:r>
        <w:br/>
      </w:r>
      <w:r>
        <w:t xml:space="preserve">The SmartThings Cloud hosts the Pseudo-VEN code. </w:t>
      </w:r>
      <w:r>
        <w:t>We can</w:t>
      </w:r>
      <w:r>
        <w:t xml:space="preserve"> run as microservices in Kubernetes pods. The </w:t>
      </w:r>
      <w:proofErr w:type="spellStart"/>
      <w:r>
        <w:t>OpenADR</w:t>
      </w:r>
      <w:proofErr w:type="spellEnd"/>
      <w:r>
        <w:t xml:space="preserve"> parser service</w:t>
      </w:r>
      <w:r>
        <w:t xml:space="preserve"> (which we will need to develop)</w:t>
      </w:r>
      <w:r>
        <w:t xml:space="preserve"> </w:t>
      </w:r>
      <w:r>
        <w:t xml:space="preserve">will </w:t>
      </w:r>
      <w:r>
        <w:t xml:space="preserve">handle all XML processing. </w:t>
      </w:r>
    </w:p>
    <w:p w14:paraId="319229A0" w14:textId="7BE63C0A" w:rsidR="001F1F94" w:rsidRDefault="001F1F94" w:rsidP="001F1F94">
      <w:pPr>
        <w:jc w:val="left"/>
      </w:pPr>
      <w:r>
        <w:t>The event mapper service translates DR signals to device commands. The scheduler service manages timing of all events.</w:t>
      </w:r>
    </w:p>
    <w:p w14:paraId="4F53AF13" w14:textId="3E4BAA4A" w:rsidR="001F1F94" w:rsidRDefault="008448E4" w:rsidP="001F1F94">
      <w:pPr>
        <w:jc w:val="left"/>
      </w:pPr>
      <w:r>
        <w:rPr>
          <w:noProof/>
        </w:rPr>
        <w:lastRenderedPageBreak/>
        <w:drawing>
          <wp:anchor distT="0" distB="0" distL="114300" distR="114300" simplePos="0" relativeHeight="251658240" behindDoc="0" locked="0" layoutInCell="1" allowOverlap="1" wp14:anchorId="16C97FD2" wp14:editId="08E37924">
            <wp:simplePos x="0" y="0"/>
            <wp:positionH relativeFrom="column">
              <wp:posOffset>1117600</wp:posOffset>
            </wp:positionH>
            <wp:positionV relativeFrom="paragraph">
              <wp:posOffset>711200</wp:posOffset>
            </wp:positionV>
            <wp:extent cx="2959100" cy="2959100"/>
            <wp:effectExtent l="0" t="0" r="0" b="0"/>
            <wp:wrapTopAndBottom/>
            <wp:docPr id="109418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959100" cy="29591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1F94">
        <w:t xml:space="preserve">The </w:t>
      </w:r>
      <w:proofErr w:type="spellStart"/>
      <w:r w:rsidR="001F1F94">
        <w:t>pdr</w:t>
      </w:r>
      <w:proofErr w:type="spellEnd"/>
      <w:r w:rsidR="001F1F94">
        <w:t xml:space="preserve">-data service in SmartThings Energy stores all DR events. It uses a PostgreSQL database for persistence. Each event record contains </w:t>
      </w:r>
      <w:proofErr w:type="spellStart"/>
      <w:r w:rsidR="001F1F94">
        <w:t>eventID</w:t>
      </w:r>
      <w:proofErr w:type="spellEnd"/>
      <w:r w:rsidR="001F1F94">
        <w:t xml:space="preserve">, </w:t>
      </w:r>
      <w:proofErr w:type="spellStart"/>
      <w:r w:rsidR="001F1F94">
        <w:t>startTime</w:t>
      </w:r>
      <w:proofErr w:type="spellEnd"/>
      <w:r w:rsidR="001F1F94">
        <w:t xml:space="preserve">, </w:t>
      </w:r>
      <w:proofErr w:type="spellStart"/>
      <w:r w:rsidR="001F1F94">
        <w:t>endTime</w:t>
      </w:r>
      <w:proofErr w:type="spellEnd"/>
      <w:r w:rsidR="001F1F94">
        <w:t xml:space="preserve">, and </w:t>
      </w:r>
      <w:proofErr w:type="spellStart"/>
      <w:r w:rsidR="001F1F94">
        <w:t>signalType</w:t>
      </w:r>
      <w:proofErr w:type="spellEnd"/>
      <w:r w:rsidR="001F1F94">
        <w:t xml:space="preserve"> fields. The system assigns priority levels from 1-5 based on event criticality.</w:t>
      </w:r>
      <w:r>
        <w:t xml:space="preserve"> </w:t>
      </w:r>
      <w:r>
        <w:fldChar w:fldCharType="begin"/>
      </w:r>
      <w:r>
        <w:instrText xml:space="preserve"> INCLUDEPICTURE "https://sdmntpreastus2.oaiusercontent.com/files/00000000-2b78-61f6-8653-8188bda5efea/raw?se=2025-04-22T02%3A46%3A50Z&amp;sp=r&amp;sv=2024-08-04&amp;sr=b&amp;scid=2ddd44e8-acbc-5979-8d35-fc38c982f8d1&amp;skoid=ac1d63ad-0c69-4017-8785-7a50eb04382c&amp;sktid=a48cca56-e6da-484e-a814-9c849652bcb3&amp;skt=2025-04-21T23%3A06%3A32Z&amp;ske=2025-04-22T23%3A06%3A32Z&amp;sks=b&amp;skv=2024-08-04&amp;sig=ZSLlA8yeY6rvDk60graazzJGflQGqUmRlmL/9FFKDAk%3D" \* MERGEFORMATINET </w:instrText>
      </w:r>
      <w:r>
        <w:fldChar w:fldCharType="separate"/>
      </w:r>
      <w:r>
        <w:fldChar w:fldCharType="end"/>
      </w:r>
    </w:p>
    <w:p w14:paraId="339B4502" w14:textId="77777777" w:rsidR="008448E4" w:rsidRDefault="008448E4" w:rsidP="001F1F94">
      <w:pPr>
        <w:jc w:val="left"/>
      </w:pPr>
    </w:p>
    <w:p w14:paraId="58703E79" w14:textId="6213FB44" w:rsidR="001F1F94" w:rsidRDefault="001F1F94" w:rsidP="001F1F94">
      <w:pPr>
        <w:jc w:val="left"/>
      </w:pPr>
      <w:r>
        <w:t xml:space="preserve">The device control flow works in precise steps. First, </w:t>
      </w:r>
      <w:proofErr w:type="spellStart"/>
      <w:r>
        <w:t>pdr</w:t>
      </w:r>
      <w:proofErr w:type="spellEnd"/>
      <w:r>
        <w:t xml:space="preserve">-data receives the translated event. Then it creates device-specific command objects. These objects contain the </w:t>
      </w:r>
      <w:proofErr w:type="spellStart"/>
      <w:r>
        <w:t>commandType</w:t>
      </w:r>
      <w:proofErr w:type="spellEnd"/>
      <w:r>
        <w:t xml:space="preserve"> and parameters for each AC. The command delivery service sends MQTT messages to devices. Each message uses QoS level 1 to ensure delivery.</w:t>
      </w:r>
    </w:p>
    <w:p w14:paraId="6519883D" w14:textId="5A47E04A" w:rsidR="001F1F94" w:rsidRPr="001F1F94" w:rsidRDefault="001F1F94" w:rsidP="008448E4">
      <w:pPr>
        <w:pStyle w:val="Heading1"/>
      </w:pPr>
      <w:r w:rsidRPr="001F1F94">
        <w:t>Q</w:t>
      </w:r>
      <w:r w:rsidRPr="001F1F94">
        <w:t xml:space="preserve">3. The particular </w:t>
      </w:r>
      <w:r w:rsidRPr="001F1F94">
        <w:t>air-cond</w:t>
      </w:r>
      <w:r>
        <w:t>it</w:t>
      </w:r>
      <w:r w:rsidRPr="001F1F94">
        <w:t>ioned</w:t>
      </w:r>
      <w:r w:rsidRPr="001F1F94">
        <w:t xml:space="preserve"> device can be the testing device for AHRI certification. </w:t>
      </w:r>
    </w:p>
    <w:p w14:paraId="1F8C75A9" w14:textId="5D559707" w:rsidR="001F1F94" w:rsidRDefault="001F1F94" w:rsidP="001F1F94">
      <w:pPr>
        <w:jc w:val="left"/>
      </w:pPr>
      <w:r>
        <w:t>Yes, we can start by s</w:t>
      </w:r>
      <w:r>
        <w:t>elect</w:t>
      </w:r>
      <w:r>
        <w:t>ing</w:t>
      </w:r>
      <w:r>
        <w:t xml:space="preserve"> one specific AC model for testing. AHRI requires complete device details. </w:t>
      </w:r>
      <w:r>
        <w:t>We will r</w:t>
      </w:r>
      <w:r>
        <w:t xml:space="preserve">ecord the model number, serial number, BTU rating, and firmware version. Register this AC in SmartThings with a dedicated test account. Create a specific </w:t>
      </w:r>
      <w:proofErr w:type="spellStart"/>
      <w:r>
        <w:t>venID</w:t>
      </w:r>
      <w:proofErr w:type="spellEnd"/>
      <w:r>
        <w:t xml:space="preserve"> like "samsung-ac-test-001" for this device.</w:t>
      </w:r>
      <w:r>
        <w:br/>
      </w:r>
      <w:r>
        <w:br/>
      </w:r>
      <w:r w:rsidRPr="005E5AE0">
        <w:rPr>
          <w:i/>
          <w:iCs/>
          <w:u w:val="single"/>
        </w:rPr>
        <w:t xml:space="preserve">Approach 1: Direct </w:t>
      </w:r>
      <w:r w:rsidR="005E5AE0" w:rsidRPr="005E5AE0">
        <w:rPr>
          <w:i/>
          <w:iCs/>
          <w:u w:val="single"/>
        </w:rPr>
        <w:t xml:space="preserve">VEN </w:t>
      </w:r>
      <w:r w:rsidRPr="005E5AE0">
        <w:rPr>
          <w:i/>
          <w:iCs/>
          <w:u w:val="single"/>
        </w:rPr>
        <w:t>Approach</w:t>
      </w:r>
    </w:p>
    <w:p w14:paraId="6A8AA4A4" w14:textId="22C75CDA" w:rsidR="001F1F94" w:rsidRDefault="001F1F94" w:rsidP="001F1F94">
      <w:pPr>
        <w:jc w:val="left"/>
      </w:pPr>
      <w:r>
        <w:t>Configure the AC with special test firmware. This firmware must implement four DR modes.</w:t>
      </w:r>
      <w:r w:rsidR="005E5AE0">
        <w:br/>
      </w:r>
      <w:r w:rsidR="005E5AE0">
        <w:br/>
        <w:t>Mode 1 – Compressor Shutdown mode</w:t>
      </w:r>
      <w:r w:rsidR="005E5AE0">
        <w:br/>
        <w:t xml:space="preserve">Mode 2 - </w:t>
      </w:r>
      <w:r w:rsidR="005E5AE0" w:rsidRPr="005E5AE0">
        <w:t>Temperature Setpoint Adjustment Mode:</w:t>
      </w:r>
      <w:r w:rsidR="005E5AE0">
        <w:br/>
        <w:t>Mode 3 – Duty Cycling Mode</w:t>
      </w:r>
      <w:r w:rsidR="005E5AE0">
        <w:br/>
        <w:t>Mode 4 – Energy Efficiency Mode</w:t>
      </w:r>
      <w:r w:rsidR="005E5AE0">
        <w:br/>
      </w:r>
      <w:r w:rsidR="005E5AE0">
        <w:br/>
      </w:r>
      <w:r w:rsidR="005E5AE0">
        <w:t>AHRI 1380 does not compulsorily require all 4 DR modes. The standard requires Samsung to support at least one of these Demand Response capabilities, not all of them.</w:t>
      </w:r>
      <w:r w:rsidR="005E5AE0">
        <w:br/>
      </w:r>
      <w:r w:rsidR="005E5AE0">
        <w:br/>
      </w:r>
      <w:r w:rsidR="005E5AE0">
        <w:lastRenderedPageBreak/>
        <w:t>We will ignore the compressor turn off modes (Modes 1 and 3 – as we are aware for residential ACs, turning off compressor and turning back on is not done).</w:t>
      </w:r>
      <w:r>
        <w:t xml:space="preserve"> Mode 2 increases setpoint by exactly 2°F (1.1°C</w:t>
      </w:r>
      <w:r w:rsidR="005E5AE0">
        <w:t xml:space="preserve">). </w:t>
      </w:r>
      <w:r>
        <w:t>Mode 4 activates Samsung's "Eco" energy-saving mode.</w:t>
      </w:r>
    </w:p>
    <w:p w14:paraId="63DB1605" w14:textId="00CAD7F3" w:rsidR="001F1F94" w:rsidRDefault="001F1F94" w:rsidP="001F1F94">
      <w:pPr>
        <w:jc w:val="left"/>
      </w:pPr>
      <w:r>
        <w:t>Enable extended logging on the test device. Log every state change with millisecond timestamps. Record power consumption at 5-second intervals. Track temperature setpoint adjustments. These logs must be exportable in CSV format for certification.</w:t>
      </w:r>
    </w:p>
    <w:p w14:paraId="0EFF3BE4" w14:textId="7208FCB3" w:rsidR="005E5AE0" w:rsidRPr="005E5AE0" w:rsidRDefault="001F1F94" w:rsidP="005E5AE0">
      <w:pPr>
        <w:pStyle w:val="whitespace-pre-wrap"/>
      </w:pPr>
      <w:r>
        <w:t>The test lab environment controls ambient conditions. They maintain room temperature at 80°F (26.7°C). They set humidity at 50% ±5%. Power monitoring equipment measures load at 100ms intervals. Response time measurement starts when the VTN sends the signal and ends when power usage changes.</w:t>
      </w:r>
      <w:r w:rsidR="005E5AE0">
        <w:br/>
      </w:r>
      <w:r w:rsidR="005E5AE0">
        <w:br/>
      </w:r>
      <w:r w:rsidR="005E5AE0" w:rsidRPr="005E5AE0">
        <w:rPr>
          <w:i/>
          <w:iCs/>
          <w:u w:val="single"/>
        </w:rPr>
        <w:t>Approach 2: Pseudo-VEN Approach</w:t>
      </w:r>
      <w:r w:rsidR="005E5AE0">
        <w:br/>
      </w:r>
      <w:r w:rsidR="005E5AE0">
        <w:br/>
        <w:t>In this approach,</w:t>
      </w:r>
      <w:r w:rsidR="005E5AE0" w:rsidRPr="005E5AE0">
        <w:t xml:space="preserve"> </w:t>
      </w:r>
      <w:r w:rsidR="005E5AE0">
        <w:t>n</w:t>
      </w:r>
      <w:r w:rsidR="005E5AE0" w:rsidRPr="005E5AE0">
        <w:t xml:space="preserve">o firmware modifications are needed. This is a key advantage of the Pseudo-VEN approach. </w:t>
      </w:r>
    </w:p>
    <w:p w14:paraId="70A951F2" w14:textId="5879AB2F" w:rsidR="005E5AE0" w:rsidRPr="005E5AE0" w:rsidRDefault="005E5AE0" w:rsidP="005E5AE0">
      <w:pPr>
        <w:spacing w:before="100" w:beforeAutospacing="1" w:after="100" w:afterAutospacing="1" w:line="240" w:lineRule="auto"/>
        <w:jc w:val="left"/>
        <w:rPr>
          <w:rFonts w:eastAsia="Times New Roman" w:cs="Times New Roman"/>
          <w:kern w:val="0"/>
          <w:szCs w:val="24"/>
          <w14:ligatures w14:val="none"/>
        </w:rPr>
      </w:pPr>
      <w:r w:rsidRPr="005E5AE0">
        <w:rPr>
          <w:rFonts w:eastAsia="Times New Roman" w:cs="Times New Roman"/>
          <w:kern w:val="0"/>
          <w:szCs w:val="24"/>
          <w14:ligatures w14:val="none"/>
        </w:rPr>
        <w:t xml:space="preserve">The SmartThings Pseudo-VEN translates </w:t>
      </w:r>
      <w:proofErr w:type="spellStart"/>
      <w:r w:rsidRPr="005E5AE0">
        <w:rPr>
          <w:rFonts w:eastAsia="Times New Roman" w:cs="Times New Roman"/>
          <w:kern w:val="0"/>
          <w:szCs w:val="24"/>
          <w14:ligatures w14:val="none"/>
        </w:rPr>
        <w:t>OpenADR</w:t>
      </w:r>
      <w:proofErr w:type="spellEnd"/>
      <w:r w:rsidRPr="005E5AE0">
        <w:rPr>
          <w:rFonts w:eastAsia="Times New Roman" w:cs="Times New Roman"/>
          <w:kern w:val="0"/>
          <w:szCs w:val="24"/>
          <w14:ligatures w14:val="none"/>
        </w:rPr>
        <w:t xml:space="preserve"> signals to existing AC commands. </w:t>
      </w:r>
      <w:r>
        <w:rPr>
          <w:rFonts w:eastAsia="Times New Roman" w:cs="Times New Roman"/>
          <w:kern w:val="0"/>
          <w:szCs w:val="24"/>
          <w14:ligatures w14:val="none"/>
        </w:rPr>
        <w:t xml:space="preserve">We can test directly with </w:t>
      </w:r>
      <w:r w:rsidRPr="005E5AE0">
        <w:rPr>
          <w:rFonts w:eastAsia="Times New Roman" w:cs="Times New Roman"/>
          <w:kern w:val="0"/>
          <w:szCs w:val="24"/>
          <w14:ligatures w14:val="none"/>
        </w:rPr>
        <w:t>Mode 2, it uses the standard "</w:t>
      </w:r>
      <w:proofErr w:type="spellStart"/>
      <w:r w:rsidRPr="005E5AE0">
        <w:rPr>
          <w:rFonts w:eastAsia="Times New Roman" w:cs="Times New Roman"/>
          <w:kern w:val="0"/>
          <w:szCs w:val="24"/>
          <w14:ligatures w14:val="none"/>
        </w:rPr>
        <w:t>setpoint_increase</w:t>
      </w:r>
      <w:proofErr w:type="spellEnd"/>
      <w:r w:rsidRPr="005E5AE0">
        <w:rPr>
          <w:rFonts w:eastAsia="Times New Roman" w:cs="Times New Roman"/>
          <w:kern w:val="0"/>
          <w:szCs w:val="24"/>
          <w14:ligatures w14:val="none"/>
        </w:rPr>
        <w:t>" command with a 2°F parameter. For Mode 4, it sends the existing "</w:t>
      </w:r>
      <w:proofErr w:type="spellStart"/>
      <w:r w:rsidRPr="005E5AE0">
        <w:rPr>
          <w:rFonts w:eastAsia="Times New Roman" w:cs="Times New Roman"/>
          <w:kern w:val="0"/>
          <w:szCs w:val="24"/>
          <w14:ligatures w14:val="none"/>
        </w:rPr>
        <w:t>eco_mode</w:t>
      </w:r>
      <w:proofErr w:type="spellEnd"/>
      <w:r w:rsidRPr="005E5AE0">
        <w:rPr>
          <w:rFonts w:eastAsia="Times New Roman" w:cs="Times New Roman"/>
          <w:kern w:val="0"/>
          <w:szCs w:val="24"/>
          <w14:ligatures w14:val="none"/>
        </w:rPr>
        <w:t>" command. No firmware changes are required on the device.</w:t>
      </w:r>
    </w:p>
    <w:p w14:paraId="2AB9B2FE" w14:textId="77777777" w:rsidR="005E5AE0" w:rsidRPr="005E5AE0" w:rsidRDefault="005E5AE0" w:rsidP="005E5AE0">
      <w:pPr>
        <w:spacing w:before="100" w:beforeAutospacing="1" w:after="100" w:afterAutospacing="1" w:line="240" w:lineRule="auto"/>
        <w:jc w:val="left"/>
        <w:rPr>
          <w:rFonts w:eastAsia="Times New Roman" w:cs="Times New Roman"/>
          <w:kern w:val="0"/>
          <w:szCs w:val="24"/>
          <w14:ligatures w14:val="none"/>
        </w:rPr>
      </w:pPr>
      <w:r w:rsidRPr="005E5AE0">
        <w:rPr>
          <w:rFonts w:eastAsia="Times New Roman" w:cs="Times New Roman"/>
          <w:kern w:val="0"/>
          <w:szCs w:val="24"/>
          <w14:ligatures w14:val="none"/>
        </w:rPr>
        <w:t>Enable extended logging in the SmartThings Cloud, not on the device. The Pseudo-VEN logs every command sent with millisecond timestamps. The SmartThings Energy platform records device state changes. It logs power consumption at 5-second intervals through existing power monitoring. It tracks compressor status through standard device telemetry. All logs are stored in the cloud and exportable in CSV format for certification.</w:t>
      </w:r>
    </w:p>
    <w:p w14:paraId="66E8B3FA" w14:textId="0CFE601A" w:rsidR="001F1F94" w:rsidRPr="005E5AE0" w:rsidRDefault="005E5AE0" w:rsidP="005E5AE0">
      <w:pPr>
        <w:spacing w:before="100" w:beforeAutospacing="1" w:after="100" w:afterAutospacing="1" w:line="240" w:lineRule="auto"/>
        <w:jc w:val="left"/>
        <w:rPr>
          <w:rFonts w:eastAsia="Times New Roman" w:cs="Times New Roman"/>
          <w:kern w:val="0"/>
          <w:szCs w:val="24"/>
          <w14:ligatures w14:val="none"/>
        </w:rPr>
      </w:pPr>
      <w:r w:rsidRPr="005E5AE0">
        <w:rPr>
          <w:rFonts w:eastAsia="Times New Roman" w:cs="Times New Roman"/>
          <w:kern w:val="0"/>
          <w:szCs w:val="24"/>
          <w14:ligatures w14:val="none"/>
        </w:rPr>
        <w:t>The test lab environment controls ambient conditions. They maintain room temperature at 80°F (26.7°C). They set humidity at 50% ±5%. Power monitoring equipment measures load at 100ms intervals. Response time measurement starts when the VTN sends the signal and ends when power usage changes. This approach fully leverages existing AC capabilities without custom firmware development.</w:t>
      </w:r>
      <w:r>
        <w:br/>
      </w:r>
      <w:r>
        <w:br/>
      </w:r>
    </w:p>
    <w:p w14:paraId="084D68D2" w14:textId="22EB19AA" w:rsidR="001F1F94" w:rsidRPr="008448E4" w:rsidRDefault="001F1F94" w:rsidP="008448E4">
      <w:pPr>
        <w:pStyle w:val="graf"/>
        <w:rPr>
          <w:b/>
          <w:bCs/>
          <w:i/>
          <w:iCs/>
        </w:rPr>
      </w:pPr>
      <w:r>
        <w:t xml:space="preserve">4. </w:t>
      </w:r>
      <w:r w:rsidR="005E5AE0" w:rsidRPr="001F1F94">
        <w:rPr>
          <w:b/>
          <w:bCs/>
          <w:i/>
          <w:iCs/>
        </w:rPr>
        <w:t>I guess that there is some VTN for testing purpose for AHRI certification test</w:t>
      </w:r>
      <w:r w:rsidR="008448E4">
        <w:rPr>
          <w:b/>
          <w:bCs/>
          <w:i/>
          <w:iCs/>
        </w:rPr>
        <w:t>?</w:t>
      </w:r>
    </w:p>
    <w:p w14:paraId="1CBB0274" w14:textId="5CBA1291" w:rsidR="001F1F94" w:rsidRDefault="001F1F94" w:rsidP="001F1F94">
      <w:pPr>
        <w:jc w:val="left"/>
      </w:pPr>
      <w:r>
        <w:t xml:space="preserve">AHRI labs use certified </w:t>
      </w:r>
      <w:proofErr w:type="spellStart"/>
      <w:r>
        <w:t>OpenADR</w:t>
      </w:r>
      <w:proofErr w:type="spellEnd"/>
      <w:r>
        <w:t xml:space="preserve"> 2.0b VTN software</w:t>
      </w:r>
      <w:r w:rsidR="005E5AE0">
        <w:t>, available here:</w:t>
      </w:r>
      <w:r w:rsidR="005E5AE0">
        <w:br/>
      </w:r>
      <w:r w:rsidR="005E5AE0">
        <w:br/>
      </w:r>
      <w:hyperlink r:id="rId6" w:history="1">
        <w:r w:rsidR="005E5AE0" w:rsidRPr="009E07C0">
          <w:rPr>
            <w:rStyle w:val="Hyperlink"/>
          </w:rPr>
          <w:t>https://www.openadr.org/epri-certified-open-source-code</w:t>
        </w:r>
      </w:hyperlink>
      <w:r w:rsidR="005E5AE0">
        <w:t xml:space="preserve"> </w:t>
      </w:r>
      <w:r w:rsidR="005E5AE0">
        <w:br/>
      </w:r>
      <w:r w:rsidR="005E5AE0">
        <w:br/>
      </w:r>
      <w:r>
        <w:t xml:space="preserve">This software passes </w:t>
      </w:r>
      <w:proofErr w:type="spellStart"/>
      <w:r>
        <w:t>OpenADR</w:t>
      </w:r>
      <w:proofErr w:type="spellEnd"/>
      <w:r>
        <w:t xml:space="preserve"> Alliance certification tests. It supports all </w:t>
      </w:r>
      <w:proofErr w:type="spellStart"/>
      <w:r>
        <w:t>OpenADR</w:t>
      </w:r>
      <w:proofErr w:type="spellEnd"/>
      <w:r>
        <w:t xml:space="preserve"> 2.0b profiles and services. It generates all signal types required by AHRI 1380.</w:t>
      </w:r>
    </w:p>
    <w:p w14:paraId="4D59DE87" w14:textId="77777777" w:rsidR="001F1F94" w:rsidRDefault="001F1F94" w:rsidP="001F1F94">
      <w:pPr>
        <w:jc w:val="left"/>
      </w:pPr>
      <w:r>
        <w:t>The test VTN uses specific signal patterns. It sends SIMPLE signals with "</w:t>
      </w:r>
      <w:proofErr w:type="spellStart"/>
      <w:r>
        <w:t>oadrDistributeEvent</w:t>
      </w:r>
      <w:proofErr w:type="spellEnd"/>
      <w:r>
        <w:t>" payloads. These contain "</w:t>
      </w:r>
      <w:proofErr w:type="spellStart"/>
      <w:r>
        <w:t>oadrEvent</w:t>
      </w:r>
      <w:proofErr w:type="spellEnd"/>
      <w:r>
        <w:t xml:space="preserve">" elements with unique </w:t>
      </w:r>
      <w:proofErr w:type="spellStart"/>
      <w:r>
        <w:t>eventIDs</w:t>
      </w:r>
      <w:proofErr w:type="spellEnd"/>
      <w:r>
        <w:t>. MODERATE signals include "</w:t>
      </w:r>
      <w:proofErr w:type="spellStart"/>
      <w:r>
        <w:t>oadrSignal</w:t>
      </w:r>
      <w:proofErr w:type="spellEnd"/>
      <w:r>
        <w:t xml:space="preserve">" elements with temperature offset values. </w:t>
      </w:r>
      <w:r>
        <w:lastRenderedPageBreak/>
        <w:t>COMPLEX signals contain detailed "</w:t>
      </w:r>
      <w:proofErr w:type="spellStart"/>
      <w:r>
        <w:t>oadrSignalPayload</w:t>
      </w:r>
      <w:proofErr w:type="spellEnd"/>
      <w:r>
        <w:t>" elements with duty cycling parameters.</w:t>
      </w:r>
    </w:p>
    <w:p w14:paraId="0BBAB857" w14:textId="6E2DD023" w:rsidR="001F1F94" w:rsidRDefault="001F1F94" w:rsidP="001F1F94">
      <w:pPr>
        <w:jc w:val="left"/>
      </w:pPr>
      <w:r>
        <w:t xml:space="preserve">VTN communication uses synchronous HTTP for </w:t>
      </w:r>
      <w:proofErr w:type="spellStart"/>
      <w:r>
        <w:t>EiRegisterParty</w:t>
      </w:r>
      <w:proofErr w:type="spellEnd"/>
      <w:r>
        <w:t xml:space="preserve">. It uses asynchronous PUSH or PULL for events. PUSH mode delivers events directly to </w:t>
      </w:r>
      <w:r w:rsidR="008448E4">
        <w:t>our</w:t>
      </w:r>
      <w:r>
        <w:t xml:space="preserve"> VEN endpoint. PULL mode requires </w:t>
      </w:r>
      <w:r w:rsidR="008448E4">
        <w:t>our</w:t>
      </w:r>
      <w:r>
        <w:t xml:space="preserve"> VEN to request events every 60 seconds. </w:t>
      </w:r>
      <w:r w:rsidR="008448E4">
        <w:t>Our</w:t>
      </w:r>
      <w:r>
        <w:t xml:space="preserve"> Pseudo-VEN must support both modes.</w:t>
      </w:r>
      <w:r w:rsidR="005E5AE0">
        <w:br/>
      </w:r>
    </w:p>
    <w:p w14:paraId="153E862C" w14:textId="6A964BE9" w:rsidR="001F1F94" w:rsidRDefault="005E5AE0" w:rsidP="001F1F94">
      <w:pPr>
        <w:jc w:val="left"/>
      </w:pPr>
      <w:r w:rsidRPr="005E5AE0">
        <w:rPr>
          <w:i/>
          <w:iCs/>
        </w:rPr>
        <w:t>SRI-B can help to b</w:t>
      </w:r>
      <w:r w:rsidR="001F1F94" w:rsidRPr="005E5AE0">
        <w:rPr>
          <w:i/>
          <w:iCs/>
        </w:rPr>
        <w:t>uild a</w:t>
      </w:r>
      <w:r w:rsidRPr="005E5AE0">
        <w:rPr>
          <w:i/>
          <w:iCs/>
        </w:rPr>
        <w:t xml:space="preserve"> complete</w:t>
      </w:r>
      <w:r w:rsidR="001F1F94" w:rsidRPr="005E5AE0">
        <w:rPr>
          <w:i/>
          <w:iCs/>
        </w:rPr>
        <w:t xml:space="preserve"> VTN simulator before certification.</w:t>
      </w:r>
      <w:r w:rsidR="001F1F94">
        <w:t xml:space="preserve"> </w:t>
      </w:r>
      <w:r>
        <w:br/>
      </w:r>
      <w:r>
        <w:br/>
        <w:t>We can start by using</w:t>
      </w:r>
      <w:r w:rsidR="001F1F94">
        <w:t xml:space="preserve"> </w:t>
      </w:r>
      <w:proofErr w:type="spellStart"/>
      <w:r w:rsidR="001F1F94">
        <w:t>OpenADR</w:t>
      </w:r>
      <w:proofErr w:type="spellEnd"/>
      <w:r w:rsidR="001F1F94">
        <w:t xml:space="preserve"> 2.0b open-source libraries like </w:t>
      </w:r>
      <w:proofErr w:type="spellStart"/>
      <w:r w:rsidR="001F1F94">
        <w:t>OpenLEADR</w:t>
      </w:r>
      <w:proofErr w:type="spellEnd"/>
      <w:r w:rsidR="001F1F94">
        <w:t xml:space="preserve">. Configure it with the same event patterns as AHRI test VTNs. Test with various payload sizes and timing conditions. Validate responses against the </w:t>
      </w:r>
      <w:proofErr w:type="spellStart"/>
      <w:r w:rsidR="001F1F94">
        <w:t>OpenADR</w:t>
      </w:r>
      <w:proofErr w:type="spellEnd"/>
      <w:r w:rsidR="001F1F94">
        <w:t xml:space="preserve"> 2.0b schema.</w:t>
      </w:r>
      <w:r w:rsidR="008448E4">
        <w:br/>
      </w:r>
    </w:p>
    <w:p w14:paraId="3417487E" w14:textId="2D3D46E3" w:rsidR="008448E4" w:rsidRPr="008448E4" w:rsidRDefault="008448E4" w:rsidP="008448E4">
      <w:pPr>
        <w:pStyle w:val="Heading1"/>
      </w:pPr>
      <w:r w:rsidRPr="008448E4">
        <w:t xml:space="preserve"> </w:t>
      </w:r>
      <w:r>
        <w:t>Q5.</w:t>
      </w:r>
      <w:r w:rsidRPr="008448E4">
        <w:t>In what way should the connection between the two be specific? </w:t>
      </w:r>
    </w:p>
    <w:p w14:paraId="7F0ECF60" w14:textId="7C44E2A3" w:rsidR="008448E4" w:rsidRDefault="008448E4" w:rsidP="001F1F94">
      <w:pPr>
        <w:jc w:val="left"/>
        <w:rPr>
          <w:b/>
          <w:bCs/>
          <w:sz w:val="28"/>
          <w:szCs w:val="32"/>
          <w:u w:val="single"/>
        </w:rPr>
      </w:pPr>
    </w:p>
    <w:p w14:paraId="2950362F" w14:textId="77777777" w:rsidR="008448E4" w:rsidRDefault="008448E4" w:rsidP="001F1F94">
      <w:pPr>
        <w:jc w:val="left"/>
        <w:rPr>
          <w:b/>
          <w:bCs/>
          <w:sz w:val="28"/>
          <w:szCs w:val="32"/>
          <w:u w:val="single"/>
        </w:rPr>
      </w:pPr>
    </w:p>
    <w:p w14:paraId="22F6CB1F" w14:textId="7636A476" w:rsidR="001F1F94" w:rsidRDefault="001F1F94" w:rsidP="001F1F94">
      <w:pPr>
        <w:jc w:val="left"/>
      </w:pPr>
      <w:r>
        <w:t>The connection uses strict security protocols. Implement HTTPS with TLS 1.2 or higher. Configure cipher suites to TLS_ECDHE_RSA_WITH_AES_256_GCM_SHA384. Set certificate key length to 2048 bits minimum. Configure perfect forward secrecy (PFS) support.</w:t>
      </w:r>
    </w:p>
    <w:p w14:paraId="70DB34A8" w14:textId="281FFB0E" w:rsidR="001F1F94" w:rsidRDefault="001F1F94" w:rsidP="001F1F94">
      <w:pPr>
        <w:jc w:val="left"/>
      </w:pPr>
      <w:r>
        <w:t xml:space="preserve">Authentication uses X.509 certificates. The VEN certificate needs </w:t>
      </w:r>
      <w:proofErr w:type="spellStart"/>
      <w:r>
        <w:t>organizationName</w:t>
      </w:r>
      <w:proofErr w:type="spellEnd"/>
      <w:r>
        <w:t xml:space="preserve"> field set to "Samsung Electronics". The </w:t>
      </w:r>
      <w:proofErr w:type="spellStart"/>
      <w:r>
        <w:t>commonName</w:t>
      </w:r>
      <w:proofErr w:type="spellEnd"/>
      <w:r>
        <w:t xml:space="preserve"> field must match </w:t>
      </w:r>
      <w:r w:rsidR="008448E4">
        <w:t>our</w:t>
      </w:r>
      <w:r>
        <w:t xml:space="preserve"> registered </w:t>
      </w:r>
      <w:proofErr w:type="spellStart"/>
      <w:r>
        <w:t>venID</w:t>
      </w:r>
      <w:proofErr w:type="spellEnd"/>
      <w:r>
        <w:t>. Request certificates with 1-year validity periods. Implement certificate pinning to prevent MITM attacks.</w:t>
      </w:r>
    </w:p>
    <w:p w14:paraId="24800D6A" w14:textId="77777777" w:rsidR="001F1F94" w:rsidRDefault="001F1F94" w:rsidP="001F1F94">
      <w:pPr>
        <w:jc w:val="left"/>
      </w:pPr>
      <w:r>
        <w:t>The XML payloads follow specific formats. Use XML schema validation against "oadr_20b.xsd". All messages require an "</w:t>
      </w:r>
      <w:proofErr w:type="spellStart"/>
      <w:r>
        <w:t>eiResponse</w:t>
      </w:r>
      <w:proofErr w:type="spellEnd"/>
      <w:r>
        <w:t xml:space="preserve">" element with </w:t>
      </w:r>
      <w:proofErr w:type="spellStart"/>
      <w:r>
        <w:t>responseCode</w:t>
      </w:r>
      <w:proofErr w:type="spellEnd"/>
      <w:r>
        <w:t xml:space="preserve"> field. Success responses use code "200". Error responses use codes "400"-"500". Include </w:t>
      </w:r>
      <w:proofErr w:type="spellStart"/>
      <w:r>
        <w:t>responseDescription</w:t>
      </w:r>
      <w:proofErr w:type="spellEnd"/>
      <w:r>
        <w:t xml:space="preserve"> for all error codes.</w:t>
      </w:r>
    </w:p>
    <w:p w14:paraId="48DB44DF" w14:textId="77777777" w:rsidR="008448E4" w:rsidRDefault="001F1F94" w:rsidP="001F1F94">
      <w:pPr>
        <w:jc w:val="left"/>
      </w:pPr>
      <w:r>
        <w:t xml:space="preserve">The complete signal flow works step by step. </w:t>
      </w:r>
    </w:p>
    <w:p w14:paraId="28121028" w14:textId="065D7C28" w:rsidR="008448E4" w:rsidRDefault="001F1F94" w:rsidP="008448E4">
      <w:pPr>
        <w:pStyle w:val="ListParagraph"/>
        <w:numPr>
          <w:ilvl w:val="0"/>
          <w:numId w:val="2"/>
        </w:numPr>
        <w:jc w:val="left"/>
      </w:pPr>
      <w:r>
        <w:t xml:space="preserve">First, the VTN initiates an </w:t>
      </w:r>
      <w:proofErr w:type="spellStart"/>
      <w:r>
        <w:t>oadrDistributeEvent</w:t>
      </w:r>
      <w:proofErr w:type="spellEnd"/>
      <w:r>
        <w:t xml:space="preserve">. </w:t>
      </w:r>
      <w:r w:rsidR="008448E4">
        <w:t>Our</w:t>
      </w:r>
      <w:r>
        <w:t xml:space="preserve"> Pseudo-VEN validates the signature using the VTN's public key. </w:t>
      </w:r>
    </w:p>
    <w:p w14:paraId="77054D12" w14:textId="77777777" w:rsidR="008448E4" w:rsidRDefault="001F1F94" w:rsidP="008448E4">
      <w:pPr>
        <w:pStyle w:val="ListParagraph"/>
        <w:numPr>
          <w:ilvl w:val="0"/>
          <w:numId w:val="2"/>
        </w:numPr>
        <w:jc w:val="left"/>
      </w:pPr>
      <w:r>
        <w:t xml:space="preserve">It sends an </w:t>
      </w:r>
      <w:proofErr w:type="spellStart"/>
      <w:r>
        <w:t>oadrCreatedEvent</w:t>
      </w:r>
      <w:proofErr w:type="spellEnd"/>
      <w:r>
        <w:t xml:space="preserve"> response within 5 seconds. </w:t>
      </w:r>
    </w:p>
    <w:p w14:paraId="144E4992" w14:textId="77777777" w:rsidR="008448E4" w:rsidRDefault="001F1F94" w:rsidP="008448E4">
      <w:pPr>
        <w:pStyle w:val="ListParagraph"/>
        <w:numPr>
          <w:ilvl w:val="0"/>
          <w:numId w:val="2"/>
        </w:numPr>
        <w:jc w:val="left"/>
      </w:pPr>
      <w:r>
        <w:t>The Pseudo-VEN translates this to Samsung commands using MQTT topic "</w:t>
      </w:r>
      <w:proofErr w:type="spellStart"/>
      <w:r>
        <w:t>samsung</w:t>
      </w:r>
      <w:proofErr w:type="spellEnd"/>
      <w:r>
        <w:t>/device/{</w:t>
      </w:r>
      <w:proofErr w:type="spellStart"/>
      <w:r>
        <w:t>deviceId</w:t>
      </w:r>
      <w:proofErr w:type="spellEnd"/>
      <w:r>
        <w:t xml:space="preserve">}/dr/command". </w:t>
      </w:r>
    </w:p>
    <w:p w14:paraId="4C555683" w14:textId="77777777" w:rsidR="008448E4" w:rsidRDefault="001F1F94" w:rsidP="008448E4">
      <w:pPr>
        <w:pStyle w:val="ListParagraph"/>
        <w:numPr>
          <w:ilvl w:val="0"/>
          <w:numId w:val="2"/>
        </w:numPr>
        <w:jc w:val="left"/>
      </w:pPr>
      <w:r>
        <w:t>The device acknowledges on topic "</w:t>
      </w:r>
      <w:proofErr w:type="spellStart"/>
      <w:r>
        <w:t>samsung</w:t>
      </w:r>
      <w:proofErr w:type="spellEnd"/>
      <w:r>
        <w:t>/device/{</w:t>
      </w:r>
      <w:proofErr w:type="spellStart"/>
      <w:r>
        <w:t>deviceId</w:t>
      </w:r>
      <w:proofErr w:type="spellEnd"/>
      <w:r>
        <w:t xml:space="preserve">}/dr/ack". For reporting, the VTN sends </w:t>
      </w:r>
      <w:proofErr w:type="spellStart"/>
      <w:r>
        <w:t>oadrRequestReport</w:t>
      </w:r>
      <w:proofErr w:type="spellEnd"/>
      <w:r>
        <w:t xml:space="preserve">. </w:t>
      </w:r>
    </w:p>
    <w:p w14:paraId="64C6BECF" w14:textId="414CCC58" w:rsidR="008448E4" w:rsidRDefault="008448E4" w:rsidP="008448E4">
      <w:pPr>
        <w:pStyle w:val="ListParagraph"/>
        <w:numPr>
          <w:ilvl w:val="0"/>
          <w:numId w:val="2"/>
        </w:numPr>
        <w:jc w:val="left"/>
      </w:pPr>
      <w:r>
        <w:t>Our</w:t>
      </w:r>
      <w:r w:rsidR="001F1F94">
        <w:t xml:space="preserve"> Pseudo-VEN requests telemetry from the AC via HTTPS GET to "{</w:t>
      </w:r>
      <w:proofErr w:type="spellStart"/>
      <w:r w:rsidR="001F1F94">
        <w:t>deviceId</w:t>
      </w:r>
      <w:proofErr w:type="spellEnd"/>
      <w:r w:rsidR="001F1F94">
        <w:t xml:space="preserve">}/status". </w:t>
      </w:r>
    </w:p>
    <w:p w14:paraId="5F8F6310" w14:textId="00E4CE30" w:rsidR="001F1F94" w:rsidRDefault="001F1F94" w:rsidP="008448E4">
      <w:pPr>
        <w:pStyle w:val="ListParagraph"/>
        <w:numPr>
          <w:ilvl w:val="0"/>
          <w:numId w:val="2"/>
        </w:numPr>
        <w:jc w:val="left"/>
      </w:pPr>
      <w:r>
        <w:lastRenderedPageBreak/>
        <w:t xml:space="preserve">It formats this data in an </w:t>
      </w:r>
      <w:proofErr w:type="spellStart"/>
      <w:r>
        <w:t>oadrUpdateReport</w:t>
      </w:r>
      <w:proofErr w:type="spellEnd"/>
      <w:r>
        <w:t xml:space="preserve"> response.</w:t>
      </w:r>
    </w:p>
    <w:p w14:paraId="1AD84890" w14:textId="2A7F4CB1" w:rsidR="001F1F94" w:rsidRPr="008448E4" w:rsidRDefault="008448E4" w:rsidP="008448E4">
      <w:pPr>
        <w:pStyle w:val="Heading1"/>
      </w:pPr>
      <w:r>
        <w:t>Q</w:t>
      </w:r>
      <w:r w:rsidR="001F1F94" w:rsidRPr="008448E4">
        <w:t xml:space="preserve">6. </w:t>
      </w:r>
      <w:r>
        <w:t xml:space="preserve">What is the </w:t>
      </w:r>
      <w:r w:rsidR="001F1F94" w:rsidRPr="008448E4">
        <w:t>End-to-End Architecture for AHRI Certification</w:t>
      </w:r>
      <w:r>
        <w:t>?</w:t>
      </w:r>
    </w:p>
    <w:p w14:paraId="5A53496B" w14:textId="14F1AEA5" w:rsidR="008448E4" w:rsidRPr="008448E4" w:rsidRDefault="000721A3" w:rsidP="001F1F94">
      <w:pPr>
        <w:jc w:val="left"/>
        <w:rPr>
          <w:b/>
          <w:bCs/>
          <w:u w:val="single"/>
        </w:rPr>
      </w:pPr>
      <w:r>
        <w:rPr>
          <w:noProof/>
        </w:rPr>
        <w:drawing>
          <wp:anchor distT="0" distB="0" distL="114300" distR="114300" simplePos="0" relativeHeight="251659264" behindDoc="1" locked="0" layoutInCell="1" allowOverlap="1" wp14:anchorId="2F6E973A" wp14:editId="37490F79">
            <wp:simplePos x="0" y="0"/>
            <wp:positionH relativeFrom="column">
              <wp:posOffset>2616200</wp:posOffset>
            </wp:positionH>
            <wp:positionV relativeFrom="paragraph">
              <wp:posOffset>338455</wp:posOffset>
            </wp:positionV>
            <wp:extent cx="2886710" cy="4330700"/>
            <wp:effectExtent l="0" t="0" r="0" b="0"/>
            <wp:wrapTight wrapText="bothSides">
              <wp:wrapPolygon edited="0">
                <wp:start x="0" y="0"/>
                <wp:lineTo x="0" y="21537"/>
                <wp:lineTo x="21476" y="21537"/>
                <wp:lineTo x="21476" y="0"/>
                <wp:lineTo x="0" y="0"/>
              </wp:wrapPolygon>
            </wp:wrapTight>
            <wp:docPr id="1412364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duotone>
                        <a:schemeClr val="accent4">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2886710" cy="433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1F94">
        <w:t xml:space="preserve">The system architecture has </w:t>
      </w:r>
      <w:r w:rsidR="001F1F94" w:rsidRPr="008448E4">
        <w:rPr>
          <w:b/>
          <w:bCs/>
          <w:u w:val="single"/>
        </w:rPr>
        <w:t>six distinct layers.</w:t>
      </w:r>
      <w:r w:rsidRPr="000721A3">
        <w:t xml:space="preserve"> </w:t>
      </w:r>
      <w:r>
        <w:fldChar w:fldCharType="begin"/>
      </w:r>
      <w:r>
        <w:instrText xml:space="preserve"> INCLUDEPICTURE "https://sdmntpreastus2.oaiusercontent.com/files/00000000-c614-61f6-98c0-daa21ae1136f/raw?se=2025-04-22T03%3A21%3A32Z&amp;sp=r&amp;sv=2024-08-04&amp;sr=b&amp;scid=3d167275-c6d4-587d-9b5a-ecf94bebc961&amp;skoid=2f36945c-3adc-4614-ac2b-eced8f672c58&amp;sktid=a48cca56-e6da-484e-a814-9c849652bcb3&amp;skt=2025-04-21T07%3A51%3A37Z&amp;ske=2025-04-22T07%3A51%3A37Z&amp;sks=b&amp;skv=2024-08-04&amp;sig=GekVYLS/h4HvKKlYGJjMYkSIlhSRJZAEQ3qwYbTKQ2M%3D" \* MERGEFORMATINET </w:instrText>
      </w:r>
      <w:r>
        <w:fldChar w:fldCharType="separate"/>
      </w:r>
      <w:r>
        <w:fldChar w:fldCharType="end"/>
      </w:r>
    </w:p>
    <w:p w14:paraId="73B932A1" w14:textId="6B71775E" w:rsidR="008448E4" w:rsidRDefault="001F1F94" w:rsidP="008448E4">
      <w:pPr>
        <w:pStyle w:val="ListParagraph"/>
        <w:numPr>
          <w:ilvl w:val="0"/>
          <w:numId w:val="3"/>
        </w:numPr>
        <w:jc w:val="left"/>
      </w:pPr>
      <w:r>
        <w:t xml:space="preserve">Layer 1 is the AHRI Test Lab VTN running </w:t>
      </w:r>
      <w:proofErr w:type="spellStart"/>
      <w:r>
        <w:t>OpenADR</w:t>
      </w:r>
      <w:proofErr w:type="spellEnd"/>
      <w:r>
        <w:t xml:space="preserve"> 2.0b server software. </w:t>
      </w:r>
    </w:p>
    <w:p w14:paraId="5AC26792" w14:textId="77777777" w:rsidR="008448E4" w:rsidRDefault="001F1F94" w:rsidP="008448E4">
      <w:pPr>
        <w:pStyle w:val="ListParagraph"/>
        <w:numPr>
          <w:ilvl w:val="0"/>
          <w:numId w:val="3"/>
        </w:numPr>
        <w:jc w:val="left"/>
      </w:pPr>
      <w:r>
        <w:t xml:space="preserve">Layer 2 is the SmartThings Cloud Pseudo-VEN implementing </w:t>
      </w:r>
      <w:proofErr w:type="spellStart"/>
      <w:r>
        <w:t>OpenADR</w:t>
      </w:r>
      <w:proofErr w:type="spellEnd"/>
      <w:r>
        <w:t xml:space="preserve"> 2.0b client libraries. </w:t>
      </w:r>
    </w:p>
    <w:p w14:paraId="3FFC1B93" w14:textId="77777777" w:rsidR="008448E4" w:rsidRDefault="001F1F94" w:rsidP="008448E4">
      <w:pPr>
        <w:pStyle w:val="ListParagraph"/>
        <w:numPr>
          <w:ilvl w:val="0"/>
          <w:numId w:val="3"/>
        </w:numPr>
        <w:jc w:val="left"/>
      </w:pPr>
      <w:r>
        <w:t xml:space="preserve">Layer 3 is the internal API gateway that handles routing and rate limiting. </w:t>
      </w:r>
    </w:p>
    <w:p w14:paraId="25C8CF0B" w14:textId="77777777" w:rsidR="008448E4" w:rsidRDefault="001F1F94" w:rsidP="008448E4">
      <w:pPr>
        <w:pStyle w:val="ListParagraph"/>
        <w:numPr>
          <w:ilvl w:val="0"/>
          <w:numId w:val="3"/>
        </w:numPr>
        <w:jc w:val="left"/>
      </w:pPr>
      <w:r>
        <w:t xml:space="preserve">Layer 4 is the SmartThings Energy Platform with the </w:t>
      </w:r>
      <w:proofErr w:type="spellStart"/>
      <w:r>
        <w:t>pdr</w:t>
      </w:r>
      <w:proofErr w:type="spellEnd"/>
      <w:r>
        <w:t xml:space="preserve">-data service. </w:t>
      </w:r>
    </w:p>
    <w:p w14:paraId="6F0E3859" w14:textId="77777777" w:rsidR="008448E4" w:rsidRDefault="001F1F94" w:rsidP="008448E4">
      <w:pPr>
        <w:pStyle w:val="ListParagraph"/>
        <w:numPr>
          <w:ilvl w:val="0"/>
          <w:numId w:val="3"/>
        </w:numPr>
        <w:jc w:val="left"/>
      </w:pPr>
      <w:r>
        <w:t xml:space="preserve">Layer 5 is the command translation service that converts DR commands to device protocols. </w:t>
      </w:r>
    </w:p>
    <w:p w14:paraId="7664776E" w14:textId="23BB99F6" w:rsidR="001F1F94" w:rsidRDefault="001F1F94" w:rsidP="008448E4">
      <w:pPr>
        <w:pStyle w:val="ListParagraph"/>
        <w:numPr>
          <w:ilvl w:val="0"/>
          <w:numId w:val="3"/>
        </w:numPr>
        <w:jc w:val="left"/>
      </w:pPr>
      <w:r>
        <w:t>Layer 6 is the Samsung AC itself.</w:t>
      </w:r>
    </w:p>
    <w:p w14:paraId="07469CDE" w14:textId="77777777" w:rsidR="001F1F94" w:rsidRDefault="001F1F94" w:rsidP="001F1F94">
      <w:pPr>
        <w:jc w:val="left"/>
      </w:pPr>
      <w:r>
        <w:t xml:space="preserve">Data flows through specific channels. The VTN-to-VEN channel uses HTTPS on port 443. The internal API gateway uses </w:t>
      </w:r>
      <w:proofErr w:type="spellStart"/>
      <w:r>
        <w:t>gRPC</w:t>
      </w:r>
      <w:proofErr w:type="spellEnd"/>
      <w:r>
        <w:t xml:space="preserve"> for high-performance microservice communication. The SmartThings platform uses REST APIs with JSON payloads. The platform-to-device channel uses MQTT over TLS on port 8883. Message sizes average 2KB for </w:t>
      </w:r>
      <w:proofErr w:type="spellStart"/>
      <w:r>
        <w:t>OpenADR</w:t>
      </w:r>
      <w:proofErr w:type="spellEnd"/>
      <w:r>
        <w:t xml:space="preserve"> and 200 bytes for device commands.</w:t>
      </w:r>
    </w:p>
    <w:p w14:paraId="3AFCA553" w14:textId="77777777" w:rsidR="001F1F94" w:rsidRDefault="001F1F94" w:rsidP="001F1F94">
      <w:pPr>
        <w:jc w:val="left"/>
      </w:pPr>
      <w:r>
        <w:t>The system processes events in milliseconds. VTN-to-VEN communication takes 100-300ms. Internal API routing adds 10-50ms. Command translation takes 50-100ms. Device command delivery takes 500-2000ms. Total system latency ranges from 0.66-2.45 seconds under normal conditions.</w:t>
      </w:r>
    </w:p>
    <w:p w14:paraId="001F9454" w14:textId="5DD45A5E" w:rsidR="008448E4" w:rsidRDefault="001F1F94" w:rsidP="001F1F94">
      <w:pPr>
        <w:jc w:val="left"/>
      </w:pPr>
      <w:r>
        <w:t xml:space="preserve">Failover mechanisms ensure reliability. </w:t>
      </w:r>
      <w:r w:rsidR="008448E4">
        <w:t>We also will have to i</w:t>
      </w:r>
      <w:r>
        <w:t>mplement active-passive redundancy for the Pseudo-VEN</w:t>
      </w:r>
      <w:r w:rsidR="008448E4">
        <w:t>, such as u</w:t>
      </w:r>
      <w:r>
        <w:t>s</w:t>
      </w:r>
      <w:r w:rsidR="008448E4">
        <w:t>ing</w:t>
      </w:r>
      <w:r>
        <w:t xml:space="preserve"> database replication for </w:t>
      </w:r>
      <w:proofErr w:type="spellStart"/>
      <w:r>
        <w:t>pdr</w:t>
      </w:r>
      <w:proofErr w:type="spellEnd"/>
      <w:r>
        <w:t xml:space="preserve">-data with 5-second RPO. </w:t>
      </w:r>
    </w:p>
    <w:p w14:paraId="095F2F3B" w14:textId="568A11E3" w:rsidR="001F1F94" w:rsidRDefault="001F1F94" w:rsidP="001F1F94">
      <w:pPr>
        <w:jc w:val="left"/>
      </w:pPr>
      <w:r>
        <w:t>Implement exponential backoff for retry logic. Set maximum retry attempts to 5 with a 30-second timeout.</w:t>
      </w:r>
    </w:p>
    <w:p w14:paraId="23A3A840" w14:textId="1E99A50A" w:rsidR="001F1F94" w:rsidRPr="008448E4" w:rsidRDefault="001F1F94" w:rsidP="008448E4">
      <w:pPr>
        <w:pStyle w:val="Heading1"/>
      </w:pPr>
      <w:r w:rsidRPr="008448E4">
        <w:lastRenderedPageBreak/>
        <w:t>Key Technical Implementation Requirements</w:t>
      </w:r>
      <w:r w:rsidR="008448E4">
        <w:br/>
      </w:r>
    </w:p>
    <w:p w14:paraId="420C0543" w14:textId="073217F0" w:rsidR="008448E4" w:rsidRDefault="008448E4" w:rsidP="001F1F94">
      <w:pPr>
        <w:jc w:val="left"/>
      </w:pPr>
      <w:r>
        <w:t>To get AHRI certification, r</w:t>
      </w:r>
      <w:r w:rsidR="001F1F94">
        <w:t xml:space="preserve">esponse time optimization is critical. </w:t>
      </w:r>
      <w:r>
        <w:br/>
      </w:r>
      <w:r>
        <w:br/>
        <w:t>So, throughout the process, we will m</w:t>
      </w:r>
      <w:r w:rsidR="001F1F94">
        <w:t xml:space="preserve">easure end-to-end latency at each system boundary. </w:t>
      </w:r>
      <w:r>
        <w:br/>
      </w:r>
      <w:r>
        <w:br/>
        <w:t>Some other things we</w:t>
      </w:r>
      <w:r w:rsidR="000721A3">
        <w:t xml:space="preserve"> can</w:t>
      </w:r>
      <w:r>
        <w:t xml:space="preserve"> do</w:t>
      </w:r>
      <w:r w:rsidR="000721A3">
        <w:t xml:space="preserve"> for implementation</w:t>
      </w:r>
      <w:r>
        <w:t xml:space="preserve">: </w:t>
      </w:r>
      <w:r>
        <w:br/>
      </w:r>
    </w:p>
    <w:p w14:paraId="484744F5" w14:textId="1319061B" w:rsidR="008448E4" w:rsidRDefault="001F1F94" w:rsidP="008448E4">
      <w:pPr>
        <w:pStyle w:val="ListParagraph"/>
        <w:numPr>
          <w:ilvl w:val="0"/>
          <w:numId w:val="4"/>
        </w:numPr>
        <w:jc w:val="left"/>
      </w:pPr>
      <w:r>
        <w:t xml:space="preserve">Implement connection pooling for all HTTP requests. </w:t>
      </w:r>
    </w:p>
    <w:p w14:paraId="0715EFA1" w14:textId="77777777" w:rsidR="008448E4" w:rsidRDefault="001F1F94" w:rsidP="008448E4">
      <w:pPr>
        <w:pStyle w:val="ListParagraph"/>
        <w:numPr>
          <w:ilvl w:val="0"/>
          <w:numId w:val="4"/>
        </w:numPr>
        <w:jc w:val="left"/>
      </w:pPr>
      <w:r>
        <w:t xml:space="preserve">Set TCP keepalive intervals to 60 seconds. </w:t>
      </w:r>
    </w:p>
    <w:p w14:paraId="0B79DF31" w14:textId="77777777" w:rsidR="008448E4" w:rsidRDefault="001F1F94" w:rsidP="008448E4">
      <w:pPr>
        <w:pStyle w:val="ListParagraph"/>
        <w:numPr>
          <w:ilvl w:val="0"/>
          <w:numId w:val="4"/>
        </w:numPr>
        <w:jc w:val="left"/>
      </w:pPr>
      <w:r>
        <w:t xml:space="preserve">Use </w:t>
      </w:r>
      <w:proofErr w:type="spellStart"/>
      <w:r>
        <w:t>WebSockets</w:t>
      </w:r>
      <w:proofErr w:type="spellEnd"/>
      <w:r>
        <w:t xml:space="preserve"> for device connections when available. </w:t>
      </w:r>
    </w:p>
    <w:p w14:paraId="017DC1BE" w14:textId="77777777" w:rsidR="008448E4" w:rsidRDefault="001F1F94" w:rsidP="008448E4">
      <w:pPr>
        <w:pStyle w:val="ListParagraph"/>
        <w:numPr>
          <w:ilvl w:val="0"/>
          <w:numId w:val="4"/>
        </w:numPr>
        <w:jc w:val="left"/>
      </w:pPr>
      <w:r>
        <w:t xml:space="preserve">Maintain connection quality metrics. </w:t>
      </w:r>
    </w:p>
    <w:p w14:paraId="458337C8" w14:textId="77777777" w:rsidR="008448E4" w:rsidRDefault="001F1F94" w:rsidP="008448E4">
      <w:pPr>
        <w:pStyle w:val="ListParagraph"/>
        <w:numPr>
          <w:ilvl w:val="0"/>
          <w:numId w:val="4"/>
        </w:numPr>
        <w:jc w:val="left"/>
      </w:pPr>
      <w:r>
        <w:t xml:space="preserve">Target average response time under 5 minutes. </w:t>
      </w:r>
    </w:p>
    <w:p w14:paraId="1E60B305" w14:textId="77777777" w:rsidR="008448E4" w:rsidRDefault="001F1F94" w:rsidP="008448E4">
      <w:pPr>
        <w:pStyle w:val="ListParagraph"/>
        <w:numPr>
          <w:ilvl w:val="0"/>
          <w:numId w:val="4"/>
        </w:numPr>
        <w:jc w:val="left"/>
      </w:pPr>
      <w:r>
        <w:t xml:space="preserve">Track 95th percentile response times. </w:t>
      </w:r>
    </w:p>
    <w:p w14:paraId="587A7378" w14:textId="7EC08B5F" w:rsidR="001F1F94" w:rsidRDefault="001F1F94" w:rsidP="008448E4">
      <w:pPr>
        <w:pStyle w:val="ListParagraph"/>
        <w:numPr>
          <w:ilvl w:val="0"/>
          <w:numId w:val="4"/>
        </w:numPr>
        <w:jc w:val="left"/>
      </w:pPr>
      <w:r>
        <w:t>Create automated alerts for responses exceeding 10 minutes.</w:t>
      </w:r>
      <w:r w:rsidR="008448E4">
        <w:br/>
      </w:r>
    </w:p>
    <w:p w14:paraId="6CACA2B9" w14:textId="6ACC230F" w:rsidR="001F1F94" w:rsidRDefault="001F1F94" w:rsidP="001F1F94">
      <w:pPr>
        <w:jc w:val="left"/>
      </w:pPr>
      <w:r w:rsidRPr="008448E4">
        <w:rPr>
          <w:b/>
          <w:bCs/>
          <w:i/>
          <w:iCs/>
          <w:u w:val="single"/>
        </w:rPr>
        <w:t>Event handling requires robust logic.</w:t>
      </w:r>
      <w:r>
        <w:t xml:space="preserve"> </w:t>
      </w:r>
      <w:r w:rsidR="008448E4">
        <w:br/>
      </w:r>
      <w:r w:rsidR="008448E4">
        <w:br/>
      </w:r>
      <w:r>
        <w:t xml:space="preserve">Implement an event priority system based on </w:t>
      </w:r>
      <w:proofErr w:type="spellStart"/>
      <w:r>
        <w:t>OpenADR</w:t>
      </w:r>
      <w:proofErr w:type="spellEnd"/>
      <w:r>
        <w:t xml:space="preserve"> "</w:t>
      </w:r>
      <w:proofErr w:type="spellStart"/>
      <w:r>
        <w:t>oadrPriority</w:t>
      </w:r>
      <w:proofErr w:type="spellEnd"/>
      <w:r>
        <w:t>" values. Store currently active events in an in-memory cache with Redis. Create conflict resolution rules for overlapping events. Handle communication failures with store-and-forward queuing. Implement device offline detection with 120-second timeouts. Create event replay capability for missed events.</w:t>
      </w:r>
    </w:p>
    <w:p w14:paraId="61762DF2" w14:textId="60E93FD4" w:rsidR="00A47314" w:rsidRDefault="001F1F94" w:rsidP="001F1F94">
      <w:pPr>
        <w:jc w:val="left"/>
      </w:pPr>
      <w:r w:rsidRPr="008448E4">
        <w:rPr>
          <w:b/>
          <w:bCs/>
          <w:i/>
          <w:iCs/>
          <w:u w:val="single"/>
        </w:rPr>
        <w:t>Security implementation must be comprehensive.</w:t>
      </w:r>
      <w:r>
        <w:t xml:space="preserve"> </w:t>
      </w:r>
      <w:r w:rsidR="008448E4">
        <w:br/>
      </w:r>
      <w:r w:rsidR="008448E4">
        <w:br/>
      </w:r>
      <w:r>
        <w:t>Use mutual TLS (</w:t>
      </w:r>
      <w:proofErr w:type="spellStart"/>
      <w:r>
        <w:t>mTLS</w:t>
      </w:r>
      <w:proofErr w:type="spellEnd"/>
      <w:r>
        <w:t xml:space="preserve">) for all service-to-service communication. Implement JWTs with 15-minute expiration for internal API authorization. Store all secrets in a secure vault like </w:t>
      </w:r>
      <w:proofErr w:type="spellStart"/>
      <w:r>
        <w:t>HashiCorp</w:t>
      </w:r>
      <w:proofErr w:type="spellEnd"/>
      <w:r>
        <w:t xml:space="preserve"> Vault. Use AES-256 encryption for data at rest. Implement rate limiting at 100 requests per minute per endpoint. Deploy Web Application Firewall (WAF) rules to block XML injection attacks. Conduct penetration testing before certification.</w:t>
      </w:r>
    </w:p>
    <w:sectPr w:rsidR="00A473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Vrinda">
    <w:panose1 w:val="020B0502040204020203"/>
    <w:charset w:val="00"/>
    <w:family w:val="swiss"/>
    <w:pitch w:val="variable"/>
    <w:sig w:usb0="0001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4C02AD"/>
    <w:multiLevelType w:val="hybridMultilevel"/>
    <w:tmpl w:val="9DE84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2A128C"/>
    <w:multiLevelType w:val="hybridMultilevel"/>
    <w:tmpl w:val="5CEE93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070503"/>
    <w:multiLevelType w:val="hybridMultilevel"/>
    <w:tmpl w:val="CA70A0B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35384C"/>
    <w:multiLevelType w:val="hybridMultilevel"/>
    <w:tmpl w:val="EE4095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45608402">
    <w:abstractNumId w:val="3"/>
  </w:num>
  <w:num w:numId="2" w16cid:durableId="1143692999">
    <w:abstractNumId w:val="2"/>
  </w:num>
  <w:num w:numId="3" w16cid:durableId="398290">
    <w:abstractNumId w:val="0"/>
  </w:num>
  <w:num w:numId="4" w16cid:durableId="11402681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F94"/>
    <w:rsid w:val="000721A3"/>
    <w:rsid w:val="001D5954"/>
    <w:rsid w:val="001F1F94"/>
    <w:rsid w:val="005E5AE0"/>
    <w:rsid w:val="006D1197"/>
    <w:rsid w:val="008448E4"/>
    <w:rsid w:val="00A47314"/>
    <w:rsid w:val="00FD4DBC"/>
  </w:rsids>
  <m:mathPr>
    <m:mathFont m:val="Cambria Math"/>
    <m:brkBin m:val="before"/>
    <m:brkBinSub m:val="--"/>
    <m:smallFrac m:val="0"/>
    <m:dispDef/>
    <m:lMargin m:val="0"/>
    <m:rMargin m:val="0"/>
    <m:defJc m:val="centerGroup"/>
    <m:wrapIndent m:val="1440"/>
    <m:intLim m:val="subSup"/>
    <m:naryLim m:val="undOvr"/>
  </m:mathPr>
  <w:themeFontLang w:val="en-IN" w:eastAsia="ko-KR"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F3357"/>
  <w15:chartTrackingRefBased/>
  <w15:docId w15:val="{57BCCE85-7754-7D44-A074-0789CA139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ko-KR" w:bidi="bn-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314"/>
    <w:pPr>
      <w:spacing w:before="120" w:after="120"/>
      <w:jc w:val="both"/>
    </w:pPr>
    <w:rPr>
      <w:rFonts w:ascii="Times New Roman" w:hAnsi="Times New Roman" w:cs="Vrinda"/>
    </w:rPr>
  </w:style>
  <w:style w:type="paragraph" w:styleId="Heading1">
    <w:name w:val="heading 1"/>
    <w:next w:val="Normal"/>
    <w:link w:val="Heading1Char"/>
    <w:autoRedefine/>
    <w:uiPriority w:val="9"/>
    <w:qFormat/>
    <w:rsid w:val="00A47314"/>
    <w:pPr>
      <w:spacing w:after="0" w:line="240" w:lineRule="auto"/>
      <w:outlineLvl w:val="0"/>
    </w:pPr>
    <w:rPr>
      <w:rFonts w:ascii="Times New Roman" w:eastAsia="Arial Unicode MS" w:hAnsi="Times New Roman" w:cs="Arial Unicode MS"/>
      <w:b/>
      <w:i/>
      <w:sz w:val="36"/>
    </w:rPr>
  </w:style>
  <w:style w:type="paragraph" w:styleId="Heading2">
    <w:name w:val="heading 2"/>
    <w:basedOn w:val="Normal"/>
    <w:next w:val="Normal"/>
    <w:link w:val="Heading2Char"/>
    <w:uiPriority w:val="9"/>
    <w:semiHidden/>
    <w:unhideWhenUsed/>
    <w:qFormat/>
    <w:rsid w:val="001F1F94"/>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semiHidden/>
    <w:unhideWhenUsed/>
    <w:qFormat/>
    <w:rsid w:val="001F1F94"/>
    <w:pPr>
      <w:keepNext/>
      <w:keepLines/>
      <w:spacing w:before="160" w:after="80"/>
      <w:outlineLvl w:val="2"/>
    </w:pPr>
    <w:rPr>
      <w:rFonts w:asciiTheme="minorHAnsi" w:eastAsiaTheme="majorEastAsia" w:hAnsiTheme="minorHAnsi"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1F1F94"/>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F1F94"/>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F1F94"/>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F1F94"/>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F1F94"/>
    <w:pPr>
      <w:keepNext/>
      <w:keepLines/>
      <w:spacing w:before="0"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F1F94"/>
    <w:pPr>
      <w:keepNext/>
      <w:keepLines/>
      <w:spacing w:before="0"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1F1F94"/>
    <w:pPr>
      <w:spacing w:after="0" w:line="240" w:lineRule="auto"/>
      <w:contextualSpacing/>
      <w:jc w:val="left"/>
    </w:pPr>
    <w:rPr>
      <w:rFonts w:eastAsiaTheme="majorEastAsia" w:cstheme="majorBidi"/>
      <w:b/>
      <w:spacing w:val="-10"/>
      <w:kern w:val="28"/>
      <w:sz w:val="56"/>
      <w:szCs w:val="71"/>
    </w:rPr>
  </w:style>
  <w:style w:type="character" w:customStyle="1" w:styleId="TitleChar">
    <w:name w:val="Title Char"/>
    <w:basedOn w:val="DefaultParagraphFont"/>
    <w:link w:val="Title"/>
    <w:uiPriority w:val="10"/>
    <w:rsid w:val="001F1F94"/>
    <w:rPr>
      <w:rFonts w:ascii="Times New Roman" w:eastAsiaTheme="majorEastAsia" w:hAnsi="Times New Roman" w:cstheme="majorBidi"/>
      <w:b/>
      <w:spacing w:val="-10"/>
      <w:kern w:val="28"/>
      <w:sz w:val="56"/>
      <w:szCs w:val="71"/>
    </w:rPr>
  </w:style>
  <w:style w:type="character" w:customStyle="1" w:styleId="Heading1Char">
    <w:name w:val="Heading 1 Char"/>
    <w:basedOn w:val="DefaultParagraphFont"/>
    <w:link w:val="Heading1"/>
    <w:uiPriority w:val="9"/>
    <w:rsid w:val="00A47314"/>
    <w:rPr>
      <w:rFonts w:ascii="Times New Roman" w:eastAsia="Arial Unicode MS" w:hAnsi="Times New Roman" w:cs="Arial Unicode MS"/>
      <w:b/>
      <w:i/>
      <w:sz w:val="36"/>
    </w:rPr>
  </w:style>
  <w:style w:type="character" w:customStyle="1" w:styleId="Heading2Char">
    <w:name w:val="Heading 2 Char"/>
    <w:basedOn w:val="DefaultParagraphFont"/>
    <w:link w:val="Heading2"/>
    <w:uiPriority w:val="9"/>
    <w:semiHidden/>
    <w:rsid w:val="001F1F94"/>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1F1F94"/>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1F1F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F1F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F1F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F1F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F1F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F1F94"/>
    <w:rPr>
      <w:rFonts w:eastAsiaTheme="majorEastAsia" w:cstheme="majorBidi"/>
      <w:color w:val="272727" w:themeColor="text1" w:themeTint="D8"/>
    </w:rPr>
  </w:style>
  <w:style w:type="paragraph" w:styleId="Subtitle">
    <w:name w:val="Subtitle"/>
    <w:basedOn w:val="Normal"/>
    <w:next w:val="Normal"/>
    <w:link w:val="SubtitleChar"/>
    <w:uiPriority w:val="11"/>
    <w:qFormat/>
    <w:rsid w:val="001F1F94"/>
    <w:pPr>
      <w:numPr>
        <w:ilvl w:val="1"/>
      </w:numPr>
      <w:spacing w:after="160"/>
    </w:pPr>
    <w:rPr>
      <w:rFonts w:asciiTheme="minorHAnsi" w:eastAsiaTheme="majorEastAsia" w:hAnsiTheme="minorHAnsi"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1F1F94"/>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1F1F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F1F94"/>
    <w:rPr>
      <w:rFonts w:ascii="Times New Roman" w:hAnsi="Times New Roman" w:cs="Vrinda"/>
      <w:i/>
      <w:iCs/>
      <w:color w:val="404040" w:themeColor="text1" w:themeTint="BF"/>
    </w:rPr>
  </w:style>
  <w:style w:type="paragraph" w:styleId="ListParagraph">
    <w:name w:val="List Paragraph"/>
    <w:basedOn w:val="Normal"/>
    <w:uiPriority w:val="34"/>
    <w:qFormat/>
    <w:rsid w:val="001F1F94"/>
    <w:pPr>
      <w:ind w:left="720"/>
      <w:contextualSpacing/>
    </w:pPr>
  </w:style>
  <w:style w:type="character" w:styleId="IntenseEmphasis">
    <w:name w:val="Intense Emphasis"/>
    <w:basedOn w:val="DefaultParagraphFont"/>
    <w:uiPriority w:val="21"/>
    <w:qFormat/>
    <w:rsid w:val="001F1F94"/>
    <w:rPr>
      <w:i/>
      <w:iCs/>
      <w:color w:val="0F4761" w:themeColor="accent1" w:themeShade="BF"/>
    </w:rPr>
  </w:style>
  <w:style w:type="paragraph" w:styleId="IntenseQuote">
    <w:name w:val="Intense Quote"/>
    <w:basedOn w:val="Normal"/>
    <w:next w:val="Normal"/>
    <w:link w:val="IntenseQuoteChar"/>
    <w:uiPriority w:val="30"/>
    <w:qFormat/>
    <w:rsid w:val="001F1F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F1F94"/>
    <w:rPr>
      <w:rFonts w:ascii="Times New Roman" w:hAnsi="Times New Roman" w:cs="Vrinda"/>
      <w:i/>
      <w:iCs/>
      <w:color w:val="0F4761" w:themeColor="accent1" w:themeShade="BF"/>
    </w:rPr>
  </w:style>
  <w:style w:type="character" w:styleId="IntenseReference">
    <w:name w:val="Intense Reference"/>
    <w:basedOn w:val="DefaultParagraphFont"/>
    <w:uiPriority w:val="32"/>
    <w:qFormat/>
    <w:rsid w:val="001F1F94"/>
    <w:rPr>
      <w:b/>
      <w:bCs/>
      <w:smallCaps/>
      <w:color w:val="0F4761" w:themeColor="accent1" w:themeShade="BF"/>
      <w:spacing w:val="5"/>
    </w:rPr>
  </w:style>
  <w:style w:type="paragraph" w:customStyle="1" w:styleId="graf">
    <w:name w:val="graf"/>
    <w:basedOn w:val="Normal"/>
    <w:rsid w:val="001F1F94"/>
    <w:pPr>
      <w:spacing w:before="100" w:beforeAutospacing="1" w:after="100" w:afterAutospacing="1" w:line="240" w:lineRule="auto"/>
      <w:jc w:val="left"/>
    </w:pPr>
    <w:rPr>
      <w:rFonts w:eastAsia="Times New Roman" w:cs="Times New Roman"/>
      <w:kern w:val="0"/>
      <w:szCs w:val="24"/>
      <w14:ligatures w14:val="none"/>
    </w:rPr>
  </w:style>
  <w:style w:type="paragraph" w:customStyle="1" w:styleId="whitespace-pre-wrap">
    <w:name w:val="whitespace-pre-wrap"/>
    <w:basedOn w:val="Normal"/>
    <w:rsid w:val="005E5AE0"/>
    <w:pPr>
      <w:spacing w:before="100" w:beforeAutospacing="1" w:after="100" w:afterAutospacing="1" w:line="240" w:lineRule="auto"/>
      <w:jc w:val="left"/>
    </w:pPr>
    <w:rPr>
      <w:rFonts w:eastAsia="Times New Roman" w:cs="Times New Roman"/>
      <w:kern w:val="0"/>
      <w:szCs w:val="24"/>
      <w14:ligatures w14:val="none"/>
    </w:rPr>
  </w:style>
  <w:style w:type="character" w:styleId="Hyperlink">
    <w:name w:val="Hyperlink"/>
    <w:basedOn w:val="DefaultParagraphFont"/>
    <w:uiPriority w:val="99"/>
    <w:unhideWhenUsed/>
    <w:rsid w:val="005E5AE0"/>
    <w:rPr>
      <w:color w:val="0000FF"/>
      <w:u w:val="single"/>
    </w:rPr>
  </w:style>
  <w:style w:type="character" w:styleId="UnresolvedMention">
    <w:name w:val="Unresolved Mention"/>
    <w:basedOn w:val="DefaultParagraphFont"/>
    <w:uiPriority w:val="99"/>
    <w:semiHidden/>
    <w:unhideWhenUsed/>
    <w:rsid w:val="005E5A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683125">
      <w:bodyDiv w:val="1"/>
      <w:marLeft w:val="0"/>
      <w:marRight w:val="0"/>
      <w:marTop w:val="0"/>
      <w:marBottom w:val="0"/>
      <w:divBdr>
        <w:top w:val="none" w:sz="0" w:space="0" w:color="auto"/>
        <w:left w:val="none" w:sz="0" w:space="0" w:color="auto"/>
        <w:bottom w:val="none" w:sz="0" w:space="0" w:color="auto"/>
        <w:right w:val="none" w:sz="0" w:space="0" w:color="auto"/>
      </w:divBdr>
    </w:div>
    <w:div w:id="264509507">
      <w:bodyDiv w:val="1"/>
      <w:marLeft w:val="0"/>
      <w:marRight w:val="0"/>
      <w:marTop w:val="0"/>
      <w:marBottom w:val="0"/>
      <w:divBdr>
        <w:top w:val="none" w:sz="0" w:space="0" w:color="auto"/>
        <w:left w:val="none" w:sz="0" w:space="0" w:color="auto"/>
        <w:bottom w:val="none" w:sz="0" w:space="0" w:color="auto"/>
        <w:right w:val="none" w:sz="0" w:space="0" w:color="auto"/>
      </w:divBdr>
    </w:div>
    <w:div w:id="360593058">
      <w:bodyDiv w:val="1"/>
      <w:marLeft w:val="0"/>
      <w:marRight w:val="0"/>
      <w:marTop w:val="0"/>
      <w:marBottom w:val="0"/>
      <w:divBdr>
        <w:top w:val="none" w:sz="0" w:space="0" w:color="auto"/>
        <w:left w:val="none" w:sz="0" w:space="0" w:color="auto"/>
        <w:bottom w:val="none" w:sz="0" w:space="0" w:color="auto"/>
        <w:right w:val="none" w:sz="0" w:space="0" w:color="auto"/>
      </w:divBdr>
    </w:div>
    <w:div w:id="729426877">
      <w:bodyDiv w:val="1"/>
      <w:marLeft w:val="0"/>
      <w:marRight w:val="0"/>
      <w:marTop w:val="0"/>
      <w:marBottom w:val="0"/>
      <w:divBdr>
        <w:top w:val="none" w:sz="0" w:space="0" w:color="auto"/>
        <w:left w:val="none" w:sz="0" w:space="0" w:color="auto"/>
        <w:bottom w:val="none" w:sz="0" w:space="0" w:color="auto"/>
        <w:right w:val="none" w:sz="0" w:space="0" w:color="auto"/>
      </w:divBdr>
      <w:divsChild>
        <w:div w:id="1461798581">
          <w:marLeft w:val="0"/>
          <w:marRight w:val="0"/>
          <w:marTop w:val="0"/>
          <w:marBottom w:val="0"/>
          <w:divBdr>
            <w:top w:val="none" w:sz="0" w:space="0" w:color="auto"/>
            <w:left w:val="none" w:sz="0" w:space="0" w:color="auto"/>
            <w:bottom w:val="none" w:sz="0" w:space="0" w:color="auto"/>
            <w:right w:val="none" w:sz="0" w:space="0" w:color="auto"/>
          </w:divBdr>
          <w:divsChild>
            <w:div w:id="323700222">
              <w:marLeft w:val="0"/>
              <w:marRight w:val="0"/>
              <w:marTop w:val="0"/>
              <w:marBottom w:val="0"/>
              <w:divBdr>
                <w:top w:val="none" w:sz="0" w:space="0" w:color="auto"/>
                <w:left w:val="none" w:sz="0" w:space="0" w:color="auto"/>
                <w:bottom w:val="none" w:sz="0" w:space="0" w:color="auto"/>
                <w:right w:val="none" w:sz="0" w:space="0" w:color="auto"/>
              </w:divBdr>
              <w:divsChild>
                <w:div w:id="610749806">
                  <w:marLeft w:val="0"/>
                  <w:marRight w:val="0"/>
                  <w:marTop w:val="0"/>
                  <w:marBottom w:val="0"/>
                  <w:divBdr>
                    <w:top w:val="none" w:sz="0" w:space="0" w:color="auto"/>
                    <w:left w:val="none" w:sz="0" w:space="0" w:color="auto"/>
                    <w:bottom w:val="none" w:sz="0" w:space="0" w:color="auto"/>
                    <w:right w:val="none" w:sz="0" w:space="0" w:color="auto"/>
                  </w:divBdr>
                  <w:divsChild>
                    <w:div w:id="1891764562">
                      <w:marLeft w:val="0"/>
                      <w:marRight w:val="0"/>
                      <w:marTop w:val="0"/>
                      <w:marBottom w:val="0"/>
                      <w:divBdr>
                        <w:top w:val="none" w:sz="0" w:space="0" w:color="auto"/>
                        <w:left w:val="none" w:sz="0" w:space="0" w:color="auto"/>
                        <w:bottom w:val="none" w:sz="0" w:space="0" w:color="auto"/>
                        <w:right w:val="none" w:sz="0" w:space="0" w:color="auto"/>
                      </w:divBdr>
                      <w:divsChild>
                        <w:div w:id="1336762185">
                          <w:marLeft w:val="0"/>
                          <w:marRight w:val="0"/>
                          <w:marTop w:val="0"/>
                          <w:marBottom w:val="0"/>
                          <w:divBdr>
                            <w:top w:val="none" w:sz="0" w:space="0" w:color="auto"/>
                            <w:left w:val="none" w:sz="0" w:space="0" w:color="auto"/>
                            <w:bottom w:val="none" w:sz="0" w:space="0" w:color="auto"/>
                            <w:right w:val="none" w:sz="0" w:space="0" w:color="auto"/>
                          </w:divBdr>
                          <w:divsChild>
                            <w:div w:id="1070227988">
                              <w:marLeft w:val="0"/>
                              <w:marRight w:val="0"/>
                              <w:marTop w:val="0"/>
                              <w:marBottom w:val="0"/>
                              <w:divBdr>
                                <w:top w:val="none" w:sz="0" w:space="0" w:color="auto"/>
                                <w:left w:val="none" w:sz="0" w:space="0" w:color="auto"/>
                                <w:bottom w:val="none" w:sz="0" w:space="0" w:color="auto"/>
                                <w:right w:val="none" w:sz="0" w:space="0" w:color="auto"/>
                              </w:divBdr>
                              <w:divsChild>
                                <w:div w:id="69889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288467">
                          <w:marLeft w:val="0"/>
                          <w:marRight w:val="0"/>
                          <w:marTop w:val="0"/>
                          <w:marBottom w:val="0"/>
                          <w:divBdr>
                            <w:top w:val="none" w:sz="0" w:space="0" w:color="auto"/>
                            <w:left w:val="none" w:sz="0" w:space="0" w:color="auto"/>
                            <w:bottom w:val="none" w:sz="0" w:space="0" w:color="auto"/>
                            <w:right w:val="none" w:sz="0" w:space="0" w:color="auto"/>
                          </w:divBdr>
                          <w:divsChild>
                            <w:div w:id="248777463">
                              <w:marLeft w:val="0"/>
                              <w:marRight w:val="0"/>
                              <w:marTop w:val="0"/>
                              <w:marBottom w:val="0"/>
                              <w:divBdr>
                                <w:top w:val="none" w:sz="0" w:space="0" w:color="auto"/>
                                <w:left w:val="none" w:sz="0" w:space="0" w:color="auto"/>
                                <w:bottom w:val="none" w:sz="0" w:space="0" w:color="auto"/>
                                <w:right w:val="none" w:sz="0" w:space="0" w:color="auto"/>
                              </w:divBdr>
                              <w:divsChild>
                                <w:div w:id="1251037373">
                                  <w:marLeft w:val="0"/>
                                  <w:marRight w:val="0"/>
                                  <w:marTop w:val="0"/>
                                  <w:marBottom w:val="0"/>
                                  <w:divBdr>
                                    <w:top w:val="none" w:sz="0" w:space="0" w:color="auto"/>
                                    <w:left w:val="none" w:sz="0" w:space="0" w:color="auto"/>
                                    <w:bottom w:val="none" w:sz="0" w:space="0" w:color="auto"/>
                                    <w:right w:val="none" w:sz="0" w:space="0" w:color="auto"/>
                                  </w:divBdr>
                                  <w:divsChild>
                                    <w:div w:id="71396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8742919">
              <w:marLeft w:val="0"/>
              <w:marRight w:val="0"/>
              <w:marTop w:val="0"/>
              <w:marBottom w:val="0"/>
              <w:divBdr>
                <w:top w:val="none" w:sz="0" w:space="0" w:color="auto"/>
                <w:left w:val="none" w:sz="0" w:space="0" w:color="auto"/>
                <w:bottom w:val="none" w:sz="0" w:space="0" w:color="auto"/>
                <w:right w:val="none" w:sz="0" w:space="0" w:color="auto"/>
              </w:divBdr>
              <w:divsChild>
                <w:div w:id="603533358">
                  <w:marLeft w:val="0"/>
                  <w:marRight w:val="0"/>
                  <w:marTop w:val="0"/>
                  <w:marBottom w:val="0"/>
                  <w:divBdr>
                    <w:top w:val="none" w:sz="0" w:space="0" w:color="auto"/>
                    <w:left w:val="none" w:sz="0" w:space="0" w:color="auto"/>
                    <w:bottom w:val="none" w:sz="0" w:space="0" w:color="auto"/>
                    <w:right w:val="none" w:sz="0" w:space="0" w:color="auto"/>
                  </w:divBdr>
                  <w:divsChild>
                    <w:div w:id="115718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4789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openadr.org/epri-certified-open-source-code"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1784</Words>
  <Characters>10171</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Sayonsom Chanda (25 JSIA)</dc:creator>
  <cp:keywords/>
  <dc:description/>
  <cp:lastModifiedBy>Sayonsom Chanda (25 JSIA)</cp:lastModifiedBy>
  <cp:revision>2</cp:revision>
  <dcterms:created xsi:type="dcterms:W3CDTF">2025-04-22T01:53:00Z</dcterms:created>
  <dcterms:modified xsi:type="dcterms:W3CDTF">2025-04-22T02:27:00Z</dcterms:modified>
</cp:coreProperties>
</file>