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614D32" w14:textId="1BB447DA" w:rsidR="00387EA2" w:rsidRPr="006A5311" w:rsidRDefault="00E04EC4" w:rsidP="00C37EBE">
      <w:pPr>
        <w:pStyle w:val="Heading1"/>
      </w:pPr>
      <w:r w:rsidRPr="006A5311">
        <w:t>Introduction</w:t>
      </w:r>
      <w:r w:rsidR="00737194" w:rsidRPr="006A5311">
        <w:br/>
      </w:r>
    </w:p>
    <w:p w14:paraId="09DB4C5C" w14:textId="77777777" w:rsidR="00387EA2" w:rsidRPr="006A5311" w:rsidRDefault="00E04EC4" w:rsidP="00737194">
      <w:pPr>
        <w:spacing w:after="240"/>
        <w:jc w:val="both"/>
      </w:pPr>
      <w:r w:rsidRPr="006A5311">
        <w:t>The efficient transmission of electrical power over long distances is a critical aspect of modern electrical power systems. High voltage transmission lines are employed to transport electricity from power generation plants to distribution networks and end-users. However, as power travels through these transmission lines, various phenomena can affect the overall performance of the system. One such phenomenon that demands careful consideration is the Ferranti Effect.</w:t>
      </w:r>
    </w:p>
    <w:p w14:paraId="3D0D2D0E" w14:textId="77777777" w:rsidR="00387EA2" w:rsidRPr="006A5311" w:rsidRDefault="00E04EC4" w:rsidP="00737194">
      <w:pPr>
        <w:spacing w:before="240" w:after="240"/>
        <w:jc w:val="both"/>
      </w:pPr>
      <w:r w:rsidRPr="006A5311">
        <w:t xml:space="preserve">Ferranti Effect refers to the phenomenon where the voltage at the receiving end of a transmission line is higher than the voltage at the sending end when the line is lightly loaded or under no load conditions. This counterintuitive effect can have significant implications for the design, operation, and protection of power systems. This effect is primarily attributed to the capacitance of the transmission line, which causes voltage magnification as the line length increases. </w:t>
      </w:r>
    </w:p>
    <w:p w14:paraId="3D863E70" w14:textId="77777777" w:rsidR="00387EA2" w:rsidRPr="006A5311" w:rsidRDefault="00E04EC4" w:rsidP="00737194">
      <w:pPr>
        <w:spacing w:before="240" w:after="240"/>
        <w:jc w:val="both"/>
      </w:pPr>
      <w:r w:rsidRPr="006A5311">
        <w:t>This laboratory experiment aims to investigate the Ferranti Effect on transmission lines and explore its impact on voltage regulation under various loading conditions. We will analyse how different parameters, such as line length, capacitance, and load conditions, influence the magnitude of the Ferranti Effect. The experimental setup will include a scaled-down model of a transmission line, allowing for systematic observations and measurements.</w:t>
      </w:r>
    </w:p>
    <w:p w14:paraId="62162C0C" w14:textId="77777777" w:rsidR="00387EA2" w:rsidRPr="006A5311" w:rsidRDefault="00E04EC4" w:rsidP="00C37EBE">
      <w:pPr>
        <w:pStyle w:val="Heading1"/>
      </w:pPr>
      <w:r w:rsidRPr="006A5311">
        <w:t>Theory</w:t>
      </w:r>
    </w:p>
    <w:p w14:paraId="07A4AEA4" w14:textId="77777777" w:rsidR="00387EA2" w:rsidRPr="006A5311" w:rsidRDefault="00E04EC4" w:rsidP="00737194">
      <w:pPr>
        <w:spacing w:after="240"/>
        <w:jc w:val="both"/>
      </w:pPr>
      <w:r w:rsidRPr="006A5311">
        <w:t>The Ferranti Effect on transmission lines is a phenomenon that arises due to the distributed capacitance of the line. This effect becomes particularly noticeable when the transmission line is lightly loaded or under no-load conditions. The theory behind the Ferranti Effect can be explained through the following key concepts:</w:t>
      </w:r>
    </w:p>
    <w:p w14:paraId="53CC7ABB" w14:textId="77777777" w:rsidR="00387EA2" w:rsidRPr="006A5311" w:rsidRDefault="00E04EC4" w:rsidP="00C37EBE">
      <w:pPr>
        <w:pStyle w:val="Heading2"/>
      </w:pPr>
      <w:r w:rsidRPr="006A5311">
        <w:t>Capacitance of Transmission Lines:</w:t>
      </w:r>
    </w:p>
    <w:p w14:paraId="668D37C4" w14:textId="77777777" w:rsidR="00387EA2" w:rsidRPr="006A5311" w:rsidRDefault="00E04EC4" w:rsidP="00737194">
      <w:pPr>
        <w:numPr>
          <w:ilvl w:val="1"/>
          <w:numId w:val="3"/>
        </w:numPr>
        <w:jc w:val="both"/>
      </w:pPr>
      <w:r w:rsidRPr="006A5311">
        <w:t>Transmission lines inherently possess capacitance between the conductors and the surrounding ground. This capacitance allows the line to store electrical energy in the form of an electric field between the conductors.</w:t>
      </w:r>
    </w:p>
    <w:p w14:paraId="52A14041" w14:textId="77777777" w:rsidR="00387EA2" w:rsidRPr="006A5311" w:rsidRDefault="00E04EC4" w:rsidP="00737194">
      <w:pPr>
        <w:numPr>
          <w:ilvl w:val="1"/>
          <w:numId w:val="3"/>
        </w:numPr>
        <w:jc w:val="both"/>
      </w:pPr>
      <w:r w:rsidRPr="006A5311">
        <w:t>The capacitance is distributed along the entire length of the transmission line and is influenced by factors such as the spacing between conductors and the surrounding medium.</w:t>
      </w:r>
    </w:p>
    <w:p w14:paraId="0F2AE697" w14:textId="77777777" w:rsidR="00387EA2" w:rsidRPr="006A5311" w:rsidRDefault="00E04EC4" w:rsidP="00C37EBE">
      <w:pPr>
        <w:pStyle w:val="Heading2"/>
      </w:pPr>
      <w:r w:rsidRPr="006A5311">
        <w:t>Voltage Distribution and Phase Shift:</w:t>
      </w:r>
    </w:p>
    <w:p w14:paraId="7BDCF4AF" w14:textId="77777777" w:rsidR="00387EA2" w:rsidRPr="006A5311" w:rsidRDefault="00E04EC4" w:rsidP="00737194">
      <w:pPr>
        <w:numPr>
          <w:ilvl w:val="1"/>
          <w:numId w:val="3"/>
        </w:numPr>
        <w:jc w:val="both"/>
      </w:pPr>
      <w:r w:rsidRPr="006A5311">
        <w:t>When electrical power is transmitted over a long-distance transmission line, the distributed capacitance causes a phase shift between the voltage and current along the line.</w:t>
      </w:r>
    </w:p>
    <w:p w14:paraId="66A3E8DD" w14:textId="77777777" w:rsidR="00387EA2" w:rsidRPr="006A5311" w:rsidRDefault="00E04EC4" w:rsidP="00737194">
      <w:pPr>
        <w:numPr>
          <w:ilvl w:val="1"/>
          <w:numId w:val="3"/>
        </w:numPr>
        <w:jc w:val="both"/>
      </w:pPr>
      <w:r w:rsidRPr="006A5311">
        <w:lastRenderedPageBreak/>
        <w:t xml:space="preserve">Capacitive reactance leads to a lagging power factor, causing the current to </w:t>
      </w:r>
      <w:proofErr w:type="gramStart"/>
      <w:r w:rsidRPr="006A5311">
        <w:t>lag behind</w:t>
      </w:r>
      <w:proofErr w:type="gramEnd"/>
      <w:r w:rsidRPr="006A5311">
        <w:t xml:space="preserve"> the voltage in the transmission line.</w:t>
      </w:r>
    </w:p>
    <w:p w14:paraId="392959E6" w14:textId="77777777" w:rsidR="00387EA2" w:rsidRPr="006A5311" w:rsidRDefault="00E04EC4" w:rsidP="00C37EBE">
      <w:pPr>
        <w:pStyle w:val="Heading2"/>
      </w:pPr>
      <w:r w:rsidRPr="006A5311">
        <w:t>Voltage Magnification:</w:t>
      </w:r>
    </w:p>
    <w:p w14:paraId="026AB0D0" w14:textId="77777777" w:rsidR="00387EA2" w:rsidRPr="006A5311" w:rsidRDefault="00E04EC4" w:rsidP="00737194">
      <w:pPr>
        <w:numPr>
          <w:ilvl w:val="1"/>
          <w:numId w:val="3"/>
        </w:numPr>
        <w:jc w:val="both"/>
      </w:pPr>
      <w:r w:rsidRPr="006A5311">
        <w:t>Under no-load or light-load conditions, where the current flowing through the transmission line is relatively small, the capacitive reactance dominates the impedance of the line.</w:t>
      </w:r>
    </w:p>
    <w:p w14:paraId="520DD063" w14:textId="77777777" w:rsidR="00387EA2" w:rsidRPr="006A5311" w:rsidRDefault="00E04EC4" w:rsidP="00737194">
      <w:pPr>
        <w:numPr>
          <w:ilvl w:val="1"/>
          <w:numId w:val="3"/>
        </w:numPr>
        <w:spacing w:after="240"/>
        <w:jc w:val="both"/>
      </w:pPr>
      <w:r w:rsidRPr="006A5311">
        <w:t>The voltage drop across the inductive (resistive) components is small compared to the voltage drop across the capacitive reactance. As a result, the voltage at the receiving end of the line is higher than the voltage at the sending end.</w:t>
      </w:r>
    </w:p>
    <w:p w14:paraId="770041FA" w14:textId="7CEAF2CC" w:rsidR="00387EA2" w:rsidRPr="006A5311" w:rsidRDefault="00E04EC4" w:rsidP="000F3F7E">
      <w:pPr>
        <w:spacing w:before="240" w:after="240"/>
        <w:jc w:val="center"/>
      </w:pPr>
      <w:r w:rsidRPr="006A5311">
        <w:rPr>
          <w:noProof/>
        </w:rPr>
        <w:drawing>
          <wp:inline distT="114300" distB="114300" distL="114300" distR="114300" wp14:anchorId="4334C7CC" wp14:editId="5AE1C5B6">
            <wp:extent cx="5731200" cy="144780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5731200" cy="1447800"/>
                    </a:xfrm>
                    <a:prstGeom prst="rect">
                      <a:avLst/>
                    </a:prstGeom>
                    <a:ln/>
                  </pic:spPr>
                </pic:pic>
              </a:graphicData>
            </a:graphic>
          </wp:inline>
        </w:drawing>
      </w:r>
      <w:r w:rsidR="000F3F7E" w:rsidRPr="006A5311">
        <w:br/>
      </w:r>
      <w:r w:rsidR="000F3F7E" w:rsidRPr="006A5311">
        <w:rPr>
          <w:sz w:val="20"/>
          <w:szCs w:val="20"/>
        </w:rPr>
        <w:t>Fig. 1 Line diagram of a transmission line</w:t>
      </w:r>
    </w:p>
    <w:p w14:paraId="5FF006C2" w14:textId="77777777" w:rsidR="00387EA2" w:rsidRPr="006A5311" w:rsidRDefault="00E04EC4">
      <w:pPr>
        <w:numPr>
          <w:ilvl w:val="0"/>
          <w:numId w:val="3"/>
        </w:numPr>
        <w:spacing w:before="240"/>
      </w:pPr>
      <w:r w:rsidRPr="006A5311">
        <w:rPr>
          <w:b/>
        </w:rPr>
        <w:t>Ferranti Effect Equation:</w:t>
      </w:r>
    </w:p>
    <w:p w14:paraId="164032BF" w14:textId="77777777" w:rsidR="00387EA2" w:rsidRPr="006A5311" w:rsidRDefault="00E04EC4">
      <w:pPr>
        <w:numPr>
          <w:ilvl w:val="1"/>
          <w:numId w:val="3"/>
        </w:numPr>
      </w:pPr>
      <w:r w:rsidRPr="006A5311">
        <w:t>The Ferranti Effect can be quantified by the Ferranti Effect equation:</w:t>
      </w:r>
      <w:r w:rsidRPr="006A5311">
        <w:br/>
      </w:r>
      <w:r w:rsidRPr="006A5311">
        <w:rPr>
          <w:noProof/>
        </w:rPr>
        <w:drawing>
          <wp:inline distT="114300" distB="114300" distL="114300" distR="114300" wp14:anchorId="226AB77A" wp14:editId="730D8D6C">
            <wp:extent cx="2586038" cy="438644"/>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2586038" cy="438644"/>
                    </a:xfrm>
                    <a:prstGeom prst="rect">
                      <a:avLst/>
                    </a:prstGeom>
                    <a:ln/>
                  </pic:spPr>
                </pic:pic>
              </a:graphicData>
            </a:graphic>
          </wp:inline>
        </w:drawing>
      </w:r>
    </w:p>
    <w:p w14:paraId="37E77CF0" w14:textId="77777777" w:rsidR="00387EA2" w:rsidRPr="006A5311" w:rsidRDefault="00E04EC4" w:rsidP="00737194">
      <w:pPr>
        <w:numPr>
          <w:ilvl w:val="1"/>
          <w:numId w:val="7"/>
        </w:numPr>
        <w:jc w:val="both"/>
      </w:pPr>
      <w:r w:rsidRPr="006A5311">
        <w:t>​</w:t>
      </w:r>
      <w:r w:rsidRPr="006A5311">
        <w:br/>
        <w:t>Where:</w:t>
      </w:r>
    </w:p>
    <w:p w14:paraId="46B0DBD4" w14:textId="77777777" w:rsidR="00387EA2" w:rsidRPr="006A5311" w:rsidRDefault="00E04EC4" w:rsidP="00737194">
      <w:pPr>
        <w:numPr>
          <w:ilvl w:val="2"/>
          <w:numId w:val="7"/>
        </w:numPr>
        <w:jc w:val="both"/>
      </w:pPr>
      <w:r w:rsidRPr="006A5311">
        <w:t>VR​ is the receiving end voltage.</w:t>
      </w:r>
    </w:p>
    <w:p w14:paraId="09EE294A" w14:textId="77777777" w:rsidR="00387EA2" w:rsidRPr="006A5311" w:rsidRDefault="00E04EC4" w:rsidP="00737194">
      <w:pPr>
        <w:numPr>
          <w:ilvl w:val="2"/>
          <w:numId w:val="7"/>
        </w:numPr>
        <w:jc w:val="both"/>
      </w:pPr>
      <w:r w:rsidRPr="006A5311">
        <w:t>VS​ is the sending end voltage.</w:t>
      </w:r>
    </w:p>
    <w:p w14:paraId="10B2A41F" w14:textId="77777777" w:rsidR="00387EA2" w:rsidRPr="006A5311" w:rsidRDefault="00E04EC4" w:rsidP="00737194">
      <w:pPr>
        <w:numPr>
          <w:ilvl w:val="2"/>
          <w:numId w:val="7"/>
        </w:numPr>
        <w:jc w:val="both"/>
      </w:pPr>
      <w:r w:rsidRPr="006A5311">
        <w:t>XC​ is the capacitive reactance of the transmission line.</w:t>
      </w:r>
    </w:p>
    <w:p w14:paraId="304F017E" w14:textId="77777777" w:rsidR="00387EA2" w:rsidRPr="006A5311" w:rsidRDefault="00E04EC4" w:rsidP="00737194">
      <w:pPr>
        <w:numPr>
          <w:ilvl w:val="2"/>
          <w:numId w:val="7"/>
        </w:numPr>
        <w:jc w:val="both"/>
      </w:pPr>
      <w:r w:rsidRPr="006A5311">
        <w:t>R is the resistance of the transmission line.</w:t>
      </w:r>
    </w:p>
    <w:p w14:paraId="61F91C82" w14:textId="77777777" w:rsidR="00387EA2" w:rsidRPr="006A5311" w:rsidRDefault="00E04EC4" w:rsidP="00737194">
      <w:pPr>
        <w:numPr>
          <w:ilvl w:val="2"/>
          <w:numId w:val="7"/>
        </w:numPr>
        <w:jc w:val="both"/>
      </w:pPr>
      <w:r w:rsidRPr="006A5311">
        <w:t>ϕ is the phase angle between voltage and current.</w:t>
      </w:r>
    </w:p>
    <w:p w14:paraId="2CC789FC" w14:textId="77777777" w:rsidR="00387EA2" w:rsidRPr="006A5311" w:rsidRDefault="00E04EC4" w:rsidP="00737194">
      <w:pPr>
        <w:numPr>
          <w:ilvl w:val="0"/>
          <w:numId w:val="7"/>
        </w:numPr>
        <w:jc w:val="both"/>
      </w:pPr>
      <w:r w:rsidRPr="006A5311">
        <w:rPr>
          <w:b/>
        </w:rPr>
        <w:t>Conditions for Ferranti Effect:</w:t>
      </w:r>
    </w:p>
    <w:p w14:paraId="7E054B74" w14:textId="77777777" w:rsidR="00387EA2" w:rsidRPr="006A5311" w:rsidRDefault="00E04EC4" w:rsidP="00737194">
      <w:pPr>
        <w:numPr>
          <w:ilvl w:val="1"/>
          <w:numId w:val="7"/>
        </w:numPr>
        <w:jc w:val="both"/>
      </w:pPr>
      <w:r w:rsidRPr="006A5311">
        <w:t>The Ferranti Effect becomes more pronounced as the length of the transmission line increases.</w:t>
      </w:r>
    </w:p>
    <w:p w14:paraId="2C2CA936" w14:textId="77777777" w:rsidR="00387EA2" w:rsidRPr="006A5311" w:rsidRDefault="00E04EC4" w:rsidP="00737194">
      <w:pPr>
        <w:numPr>
          <w:ilvl w:val="1"/>
          <w:numId w:val="7"/>
        </w:numPr>
        <w:jc w:val="both"/>
      </w:pPr>
      <w:r w:rsidRPr="006A5311">
        <w:t>It is more noticeable at higher transmission voltages.</w:t>
      </w:r>
    </w:p>
    <w:p w14:paraId="48645110" w14:textId="77777777" w:rsidR="00387EA2" w:rsidRPr="006A5311" w:rsidRDefault="00E04EC4" w:rsidP="00737194">
      <w:pPr>
        <w:numPr>
          <w:ilvl w:val="1"/>
          <w:numId w:val="7"/>
        </w:numPr>
        <w:spacing w:after="240"/>
        <w:jc w:val="both"/>
      </w:pPr>
      <w:r w:rsidRPr="006A5311">
        <w:t>The effect is more significant for lightly loaded or no-load conditions.</w:t>
      </w:r>
    </w:p>
    <w:p w14:paraId="4B86A17D" w14:textId="77777777" w:rsidR="00387EA2" w:rsidRPr="00C37EBE" w:rsidRDefault="00E04EC4" w:rsidP="00C37EBE">
      <w:pPr>
        <w:pStyle w:val="Heading1"/>
      </w:pPr>
      <w:r w:rsidRPr="00C37EBE">
        <w:t>Objectives</w:t>
      </w:r>
    </w:p>
    <w:p w14:paraId="06EE079D" w14:textId="77777777" w:rsidR="00387EA2" w:rsidRPr="006A5311" w:rsidRDefault="00E04EC4" w:rsidP="00737194">
      <w:pPr>
        <w:spacing w:before="240" w:after="240"/>
        <w:jc w:val="both"/>
      </w:pPr>
      <w:r w:rsidRPr="006A5311">
        <w:t>The objectives of the laboratory experiment on the Ferranti Effect on transmission lines are as follows:</w:t>
      </w:r>
    </w:p>
    <w:p w14:paraId="74A6C549" w14:textId="77777777" w:rsidR="00387EA2" w:rsidRPr="006A5311" w:rsidRDefault="00E04EC4" w:rsidP="00737194">
      <w:pPr>
        <w:numPr>
          <w:ilvl w:val="0"/>
          <w:numId w:val="4"/>
        </w:numPr>
        <w:spacing w:before="240"/>
        <w:jc w:val="both"/>
      </w:pPr>
      <w:r w:rsidRPr="006A5311">
        <w:rPr>
          <w:b/>
        </w:rPr>
        <w:t>Investigate Ferranti Effect Magnitude:</w:t>
      </w:r>
    </w:p>
    <w:p w14:paraId="3CEB64A6" w14:textId="77777777" w:rsidR="00387EA2" w:rsidRPr="006A5311" w:rsidRDefault="00E04EC4" w:rsidP="00737194">
      <w:pPr>
        <w:numPr>
          <w:ilvl w:val="1"/>
          <w:numId w:val="4"/>
        </w:numPr>
        <w:jc w:val="both"/>
      </w:pPr>
      <w:r w:rsidRPr="006A5311">
        <w:lastRenderedPageBreak/>
        <w:t>Measure and quantify the Ferranti Effect on a scaled-down transmission line under varying load conditions to understand how voltage magnification occurs.</w:t>
      </w:r>
    </w:p>
    <w:p w14:paraId="2D811A22" w14:textId="77777777" w:rsidR="00387EA2" w:rsidRPr="006A5311" w:rsidRDefault="00E04EC4" w:rsidP="00737194">
      <w:pPr>
        <w:numPr>
          <w:ilvl w:val="0"/>
          <w:numId w:val="4"/>
        </w:numPr>
        <w:jc w:val="both"/>
      </w:pPr>
      <w:r w:rsidRPr="006A5311">
        <w:rPr>
          <w:b/>
        </w:rPr>
        <w:t>Explore Line Length Influence:</w:t>
      </w:r>
    </w:p>
    <w:p w14:paraId="4CD45E6C" w14:textId="77777777" w:rsidR="00387EA2" w:rsidRPr="006A5311" w:rsidRDefault="00E04EC4" w:rsidP="00737194">
      <w:pPr>
        <w:numPr>
          <w:ilvl w:val="1"/>
          <w:numId w:val="4"/>
        </w:numPr>
        <w:jc w:val="both"/>
      </w:pPr>
      <w:r w:rsidRPr="006A5311">
        <w:t>Examine the impact of varying the length of the transmission line on the Ferranti Effect, aiming to determine the relationship between line length and voltage amplification.</w:t>
      </w:r>
    </w:p>
    <w:p w14:paraId="0A37276F" w14:textId="77777777" w:rsidR="00387EA2" w:rsidRPr="006A5311" w:rsidRDefault="00E04EC4" w:rsidP="00737194">
      <w:pPr>
        <w:numPr>
          <w:ilvl w:val="0"/>
          <w:numId w:val="4"/>
        </w:numPr>
        <w:jc w:val="both"/>
      </w:pPr>
      <w:r w:rsidRPr="006A5311">
        <w:rPr>
          <w:b/>
        </w:rPr>
        <w:t>Analyse Capacitance Effects:</w:t>
      </w:r>
    </w:p>
    <w:p w14:paraId="00F08AC5" w14:textId="77777777" w:rsidR="00387EA2" w:rsidRPr="006A5311" w:rsidRDefault="00E04EC4" w:rsidP="00737194">
      <w:pPr>
        <w:numPr>
          <w:ilvl w:val="1"/>
          <w:numId w:val="4"/>
        </w:numPr>
        <w:jc w:val="both"/>
      </w:pPr>
      <w:r w:rsidRPr="006A5311">
        <w:t>Investigate how changes in the capacitance of the transmission line affect the Ferranti Effect, providing insights into the role of line capacitance in voltage regulation.</w:t>
      </w:r>
    </w:p>
    <w:p w14:paraId="270858F2" w14:textId="77777777" w:rsidR="00387EA2" w:rsidRPr="006A5311" w:rsidRDefault="00E04EC4" w:rsidP="00737194">
      <w:pPr>
        <w:numPr>
          <w:ilvl w:val="0"/>
          <w:numId w:val="4"/>
        </w:numPr>
        <w:jc w:val="both"/>
      </w:pPr>
      <w:r w:rsidRPr="006A5311">
        <w:rPr>
          <w:b/>
        </w:rPr>
        <w:t>Examine Load Conditions:</w:t>
      </w:r>
    </w:p>
    <w:p w14:paraId="06490A4B" w14:textId="77777777" w:rsidR="00387EA2" w:rsidRPr="006A5311" w:rsidRDefault="00E04EC4" w:rsidP="00737194">
      <w:pPr>
        <w:numPr>
          <w:ilvl w:val="1"/>
          <w:numId w:val="4"/>
        </w:numPr>
        <w:spacing w:after="240"/>
        <w:jc w:val="both"/>
      </w:pPr>
      <w:r w:rsidRPr="006A5311">
        <w:t>Study the Ferranti Effect under different load scenarios, ranging from no-load to full load, to observe how the phenomenon responds to varying levels of power demand.</w:t>
      </w:r>
    </w:p>
    <w:p w14:paraId="3B1C9E13" w14:textId="77777777" w:rsidR="00387EA2" w:rsidRPr="00C37EBE" w:rsidRDefault="00E04EC4" w:rsidP="00C37EBE">
      <w:pPr>
        <w:pStyle w:val="Heading1"/>
      </w:pPr>
      <w:r w:rsidRPr="00C37EBE">
        <w:t>Procedure</w:t>
      </w:r>
    </w:p>
    <w:p w14:paraId="53E91149" w14:textId="77777777" w:rsidR="00387EA2" w:rsidRPr="006A5311" w:rsidRDefault="00E04EC4">
      <w:pPr>
        <w:spacing w:before="240" w:after="240"/>
        <w:rPr>
          <w:b/>
        </w:rPr>
      </w:pPr>
      <w:r w:rsidRPr="006A5311">
        <w:rPr>
          <w:b/>
        </w:rPr>
        <w:t>Baseline Measurements:</w:t>
      </w:r>
    </w:p>
    <w:p w14:paraId="2F48FF9A" w14:textId="77777777" w:rsidR="00387EA2" w:rsidRPr="006A5311" w:rsidRDefault="00E04EC4">
      <w:pPr>
        <w:numPr>
          <w:ilvl w:val="0"/>
          <w:numId w:val="6"/>
        </w:numPr>
        <w:spacing w:before="240"/>
      </w:pPr>
      <w:r w:rsidRPr="006A5311">
        <w:t>Apply a no-load condition to the transmission line by disconnecting the load resistor.</w:t>
      </w:r>
    </w:p>
    <w:p w14:paraId="1E8287DF" w14:textId="77777777" w:rsidR="00387EA2" w:rsidRPr="006A5311" w:rsidRDefault="00E04EC4">
      <w:pPr>
        <w:numPr>
          <w:ilvl w:val="0"/>
          <w:numId w:val="6"/>
        </w:numPr>
      </w:pPr>
      <w:r w:rsidRPr="006A5311">
        <w:t>Measure and record the sending end voltage (VS​) and the receiving end voltage (VR​) using the calibrated instruments.</w:t>
      </w:r>
    </w:p>
    <w:p w14:paraId="10A33016" w14:textId="77777777" w:rsidR="00387EA2" w:rsidRPr="006A5311" w:rsidRDefault="00E04EC4">
      <w:pPr>
        <w:numPr>
          <w:ilvl w:val="0"/>
          <w:numId w:val="6"/>
        </w:numPr>
      </w:pPr>
      <w:r w:rsidRPr="006A5311">
        <w:t>Record the current (I) flowing through the transmission line.</w:t>
      </w:r>
    </w:p>
    <w:p w14:paraId="5F7866B3" w14:textId="77777777" w:rsidR="00387EA2" w:rsidRPr="006A5311" w:rsidRDefault="00E04EC4">
      <w:pPr>
        <w:numPr>
          <w:ilvl w:val="0"/>
          <w:numId w:val="6"/>
        </w:numPr>
        <w:spacing w:after="240"/>
      </w:pPr>
      <w:r w:rsidRPr="006A5311">
        <w:t>Calculate the power factor angle (ϕ) using the measured voltage and current.</w:t>
      </w:r>
    </w:p>
    <w:p w14:paraId="2908CF66" w14:textId="77777777" w:rsidR="00387EA2" w:rsidRPr="006A5311" w:rsidRDefault="00E04EC4">
      <w:pPr>
        <w:spacing w:before="240" w:after="240"/>
        <w:rPr>
          <w:b/>
        </w:rPr>
      </w:pPr>
      <w:r w:rsidRPr="006A5311">
        <w:rPr>
          <w:b/>
        </w:rPr>
        <w:t>Varying Load Conditions:</w:t>
      </w:r>
    </w:p>
    <w:p w14:paraId="520944E2" w14:textId="77777777" w:rsidR="00387EA2" w:rsidRPr="006A5311" w:rsidRDefault="00E04EC4">
      <w:pPr>
        <w:numPr>
          <w:ilvl w:val="0"/>
          <w:numId w:val="1"/>
        </w:numPr>
        <w:spacing w:before="240"/>
      </w:pPr>
      <w:r w:rsidRPr="006A5311">
        <w:t>Gradually increase the load by adjusting the variable load resistor while maintaining constant voltage at the sending end.</w:t>
      </w:r>
    </w:p>
    <w:p w14:paraId="48A48138" w14:textId="77777777" w:rsidR="00387EA2" w:rsidRPr="006A5311" w:rsidRDefault="00E04EC4">
      <w:pPr>
        <w:numPr>
          <w:ilvl w:val="0"/>
          <w:numId w:val="1"/>
        </w:numPr>
      </w:pPr>
      <w:r w:rsidRPr="006A5311">
        <w:t>At each load increment, record VS​, VR​, and I.</w:t>
      </w:r>
    </w:p>
    <w:p w14:paraId="69FE297E" w14:textId="77777777" w:rsidR="00387EA2" w:rsidRPr="006A5311" w:rsidRDefault="00E04EC4">
      <w:pPr>
        <w:numPr>
          <w:ilvl w:val="0"/>
          <w:numId w:val="1"/>
        </w:numPr>
        <w:spacing w:after="240"/>
      </w:pPr>
      <w:r w:rsidRPr="006A5311">
        <w:t>Calculate the power factor angle (ϕ) for each load condition.</w:t>
      </w:r>
    </w:p>
    <w:p w14:paraId="568AB30B" w14:textId="77777777" w:rsidR="00387EA2" w:rsidRPr="006A5311" w:rsidRDefault="00E04EC4">
      <w:pPr>
        <w:spacing w:before="240" w:after="240"/>
        <w:rPr>
          <w:b/>
        </w:rPr>
      </w:pPr>
      <w:r w:rsidRPr="006A5311">
        <w:rPr>
          <w:b/>
        </w:rPr>
        <w:t>Varying Line Length:</w:t>
      </w:r>
    </w:p>
    <w:p w14:paraId="220398E5" w14:textId="77777777" w:rsidR="00387EA2" w:rsidRPr="006A5311" w:rsidRDefault="00E04EC4">
      <w:pPr>
        <w:numPr>
          <w:ilvl w:val="0"/>
          <w:numId w:val="2"/>
        </w:numPr>
        <w:spacing w:before="240"/>
      </w:pPr>
      <w:r w:rsidRPr="006A5311">
        <w:t>adjust the length of the transmission line.</w:t>
      </w:r>
    </w:p>
    <w:p w14:paraId="7F0D523E" w14:textId="77777777" w:rsidR="00387EA2" w:rsidRPr="006A5311" w:rsidRDefault="00E04EC4">
      <w:pPr>
        <w:numPr>
          <w:ilvl w:val="0"/>
          <w:numId w:val="2"/>
        </w:numPr>
        <w:spacing w:after="240"/>
      </w:pPr>
      <w:r w:rsidRPr="006A5311">
        <w:t>Repeat the experiment steps under different line length conditions, measuring and recording VS​, VR​, and I.</w:t>
      </w:r>
    </w:p>
    <w:p w14:paraId="3D19188C" w14:textId="77777777" w:rsidR="00387EA2" w:rsidRPr="006A5311" w:rsidRDefault="00E04EC4">
      <w:pPr>
        <w:spacing w:before="240" w:after="240"/>
        <w:rPr>
          <w:b/>
        </w:rPr>
      </w:pPr>
      <w:r w:rsidRPr="006A5311">
        <w:rPr>
          <w:b/>
        </w:rPr>
        <w:t>Student will vary the load and line length</w:t>
      </w:r>
    </w:p>
    <w:p w14:paraId="0B241010" w14:textId="2A2E556C" w:rsidR="00C90D10" w:rsidRPr="006A5311" w:rsidRDefault="00C90D10" w:rsidP="00C90D10">
      <w:pPr>
        <w:spacing w:before="240" w:after="240"/>
        <w:jc w:val="center"/>
        <w:rPr>
          <w:bCs/>
        </w:rPr>
      </w:pPr>
      <w:r w:rsidRPr="006A5311">
        <w:rPr>
          <w:bCs/>
        </w:rPr>
        <w:t>Table I</w:t>
      </w:r>
    </w:p>
    <w:tbl>
      <w:tblPr>
        <w:tblStyle w:val="a"/>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0"/>
        <w:gridCol w:w="2070"/>
        <w:gridCol w:w="1500"/>
        <w:gridCol w:w="1500"/>
        <w:gridCol w:w="1500"/>
        <w:gridCol w:w="1500"/>
      </w:tblGrid>
      <w:tr w:rsidR="00387EA2" w:rsidRPr="006A5311" w14:paraId="3583B9BE" w14:textId="77777777">
        <w:tc>
          <w:tcPr>
            <w:tcW w:w="930" w:type="dxa"/>
            <w:shd w:val="clear" w:color="auto" w:fill="auto"/>
            <w:tcMar>
              <w:top w:w="100" w:type="dxa"/>
              <w:left w:w="100" w:type="dxa"/>
              <w:bottom w:w="100" w:type="dxa"/>
              <w:right w:w="100" w:type="dxa"/>
            </w:tcMar>
          </w:tcPr>
          <w:p w14:paraId="06CF8EA6" w14:textId="77777777" w:rsidR="00387EA2" w:rsidRPr="006A5311" w:rsidRDefault="00E04EC4">
            <w:pPr>
              <w:widowControl w:val="0"/>
              <w:pBdr>
                <w:top w:val="nil"/>
                <w:left w:val="nil"/>
                <w:bottom w:val="nil"/>
                <w:right w:val="nil"/>
                <w:between w:val="nil"/>
              </w:pBdr>
              <w:spacing w:line="240" w:lineRule="auto"/>
            </w:pPr>
            <w:r w:rsidRPr="006A5311">
              <w:t xml:space="preserve">SN </w:t>
            </w:r>
          </w:p>
        </w:tc>
        <w:tc>
          <w:tcPr>
            <w:tcW w:w="2070" w:type="dxa"/>
            <w:shd w:val="clear" w:color="auto" w:fill="auto"/>
            <w:tcMar>
              <w:top w:w="100" w:type="dxa"/>
              <w:left w:w="100" w:type="dxa"/>
              <w:bottom w:w="100" w:type="dxa"/>
              <w:right w:w="100" w:type="dxa"/>
            </w:tcMar>
          </w:tcPr>
          <w:p w14:paraId="63A03D56" w14:textId="77777777" w:rsidR="00387EA2" w:rsidRPr="006A5311" w:rsidRDefault="00E04EC4">
            <w:pPr>
              <w:widowControl w:val="0"/>
              <w:pBdr>
                <w:top w:val="nil"/>
                <w:left w:val="nil"/>
                <w:bottom w:val="nil"/>
                <w:right w:val="nil"/>
                <w:between w:val="nil"/>
              </w:pBdr>
              <w:spacing w:line="240" w:lineRule="auto"/>
              <w:jc w:val="center"/>
            </w:pPr>
            <w:r w:rsidRPr="006A5311">
              <w:t>Distance (Km)</w:t>
            </w:r>
          </w:p>
        </w:tc>
        <w:tc>
          <w:tcPr>
            <w:tcW w:w="1500" w:type="dxa"/>
            <w:shd w:val="clear" w:color="auto" w:fill="auto"/>
            <w:tcMar>
              <w:top w:w="100" w:type="dxa"/>
              <w:left w:w="100" w:type="dxa"/>
              <w:bottom w:w="100" w:type="dxa"/>
              <w:right w:w="100" w:type="dxa"/>
            </w:tcMar>
          </w:tcPr>
          <w:p w14:paraId="155DED94" w14:textId="77777777" w:rsidR="00387EA2" w:rsidRPr="006A5311" w:rsidRDefault="00E04EC4">
            <w:pPr>
              <w:widowControl w:val="0"/>
              <w:pBdr>
                <w:top w:val="nil"/>
                <w:left w:val="nil"/>
                <w:bottom w:val="nil"/>
                <w:right w:val="nil"/>
                <w:between w:val="nil"/>
              </w:pBdr>
              <w:spacing w:line="240" w:lineRule="auto"/>
            </w:pPr>
            <w:r w:rsidRPr="006A5311">
              <w:t>Sending End Voltage</w:t>
            </w:r>
          </w:p>
        </w:tc>
        <w:tc>
          <w:tcPr>
            <w:tcW w:w="1500" w:type="dxa"/>
            <w:shd w:val="clear" w:color="auto" w:fill="auto"/>
            <w:tcMar>
              <w:top w:w="100" w:type="dxa"/>
              <w:left w:w="100" w:type="dxa"/>
              <w:bottom w:w="100" w:type="dxa"/>
              <w:right w:w="100" w:type="dxa"/>
            </w:tcMar>
          </w:tcPr>
          <w:p w14:paraId="4F6FF85E" w14:textId="77777777" w:rsidR="00387EA2" w:rsidRPr="006A5311" w:rsidRDefault="00E04EC4">
            <w:pPr>
              <w:widowControl w:val="0"/>
              <w:pBdr>
                <w:top w:val="nil"/>
                <w:left w:val="nil"/>
                <w:bottom w:val="nil"/>
                <w:right w:val="nil"/>
                <w:between w:val="nil"/>
              </w:pBdr>
              <w:spacing w:line="240" w:lineRule="auto"/>
            </w:pPr>
            <w:r w:rsidRPr="006A5311">
              <w:t>Sending End Current</w:t>
            </w:r>
          </w:p>
        </w:tc>
        <w:tc>
          <w:tcPr>
            <w:tcW w:w="1500" w:type="dxa"/>
            <w:shd w:val="clear" w:color="auto" w:fill="auto"/>
            <w:tcMar>
              <w:top w:w="100" w:type="dxa"/>
              <w:left w:w="100" w:type="dxa"/>
              <w:bottom w:w="100" w:type="dxa"/>
              <w:right w:w="100" w:type="dxa"/>
            </w:tcMar>
          </w:tcPr>
          <w:p w14:paraId="1598116E" w14:textId="77777777" w:rsidR="00387EA2" w:rsidRPr="006A5311" w:rsidRDefault="00E04EC4">
            <w:pPr>
              <w:widowControl w:val="0"/>
              <w:pBdr>
                <w:top w:val="nil"/>
                <w:left w:val="nil"/>
                <w:bottom w:val="nil"/>
                <w:right w:val="nil"/>
                <w:between w:val="nil"/>
              </w:pBdr>
              <w:spacing w:line="240" w:lineRule="auto"/>
            </w:pPr>
            <w:r w:rsidRPr="006A5311">
              <w:t>Receiving End Voltage</w:t>
            </w:r>
          </w:p>
        </w:tc>
        <w:tc>
          <w:tcPr>
            <w:tcW w:w="1500" w:type="dxa"/>
            <w:shd w:val="clear" w:color="auto" w:fill="auto"/>
            <w:tcMar>
              <w:top w:w="100" w:type="dxa"/>
              <w:left w:w="100" w:type="dxa"/>
              <w:bottom w:w="100" w:type="dxa"/>
              <w:right w:w="100" w:type="dxa"/>
            </w:tcMar>
          </w:tcPr>
          <w:p w14:paraId="05E1764A" w14:textId="77777777" w:rsidR="00387EA2" w:rsidRPr="006A5311" w:rsidRDefault="00E04EC4">
            <w:pPr>
              <w:widowControl w:val="0"/>
              <w:pBdr>
                <w:top w:val="nil"/>
                <w:left w:val="nil"/>
                <w:bottom w:val="nil"/>
                <w:right w:val="nil"/>
                <w:between w:val="nil"/>
              </w:pBdr>
              <w:spacing w:line="240" w:lineRule="auto"/>
            </w:pPr>
            <w:r w:rsidRPr="006A5311">
              <w:t>Receiving End Current</w:t>
            </w:r>
          </w:p>
        </w:tc>
      </w:tr>
      <w:tr w:rsidR="00387EA2" w:rsidRPr="006A5311" w14:paraId="4EE61730" w14:textId="77777777">
        <w:tc>
          <w:tcPr>
            <w:tcW w:w="930" w:type="dxa"/>
            <w:shd w:val="clear" w:color="auto" w:fill="auto"/>
            <w:tcMar>
              <w:top w:w="100" w:type="dxa"/>
              <w:left w:w="100" w:type="dxa"/>
              <w:bottom w:w="100" w:type="dxa"/>
              <w:right w:w="100" w:type="dxa"/>
            </w:tcMar>
          </w:tcPr>
          <w:p w14:paraId="19798518" w14:textId="77777777" w:rsidR="00387EA2" w:rsidRPr="006A5311" w:rsidRDefault="00E04EC4">
            <w:pPr>
              <w:widowControl w:val="0"/>
              <w:pBdr>
                <w:top w:val="nil"/>
                <w:left w:val="nil"/>
                <w:bottom w:val="nil"/>
                <w:right w:val="nil"/>
                <w:between w:val="nil"/>
              </w:pBdr>
              <w:spacing w:line="240" w:lineRule="auto"/>
            </w:pPr>
            <w:r w:rsidRPr="006A5311">
              <w:t>1</w:t>
            </w:r>
          </w:p>
        </w:tc>
        <w:tc>
          <w:tcPr>
            <w:tcW w:w="2070" w:type="dxa"/>
            <w:shd w:val="clear" w:color="auto" w:fill="auto"/>
            <w:tcMar>
              <w:top w:w="100" w:type="dxa"/>
              <w:left w:w="100" w:type="dxa"/>
              <w:bottom w:w="100" w:type="dxa"/>
              <w:right w:w="100" w:type="dxa"/>
            </w:tcMar>
          </w:tcPr>
          <w:p w14:paraId="65F39FBD" w14:textId="77777777" w:rsidR="00387EA2" w:rsidRPr="006A5311" w:rsidRDefault="00E04EC4">
            <w:pPr>
              <w:widowControl w:val="0"/>
              <w:pBdr>
                <w:top w:val="nil"/>
                <w:left w:val="nil"/>
                <w:bottom w:val="nil"/>
                <w:right w:val="nil"/>
                <w:between w:val="nil"/>
              </w:pBdr>
              <w:spacing w:line="240" w:lineRule="auto"/>
              <w:jc w:val="center"/>
            </w:pPr>
            <w:r w:rsidRPr="006A5311">
              <w:t>30</w:t>
            </w:r>
          </w:p>
        </w:tc>
        <w:tc>
          <w:tcPr>
            <w:tcW w:w="1500" w:type="dxa"/>
            <w:shd w:val="clear" w:color="auto" w:fill="auto"/>
            <w:tcMar>
              <w:top w:w="100" w:type="dxa"/>
              <w:left w:w="100" w:type="dxa"/>
              <w:bottom w:w="100" w:type="dxa"/>
              <w:right w:w="100" w:type="dxa"/>
            </w:tcMar>
          </w:tcPr>
          <w:p w14:paraId="4E441470" w14:textId="77777777" w:rsidR="00387EA2" w:rsidRPr="006A5311" w:rsidRDefault="00E04EC4">
            <w:pPr>
              <w:widowControl w:val="0"/>
              <w:pBdr>
                <w:top w:val="nil"/>
                <w:left w:val="nil"/>
                <w:bottom w:val="nil"/>
                <w:right w:val="nil"/>
                <w:between w:val="nil"/>
              </w:pBdr>
              <w:spacing w:line="240" w:lineRule="auto"/>
            </w:pPr>
            <w:r w:rsidRPr="006A5311">
              <w:t>90V</w:t>
            </w:r>
          </w:p>
        </w:tc>
        <w:tc>
          <w:tcPr>
            <w:tcW w:w="1500" w:type="dxa"/>
            <w:shd w:val="clear" w:color="auto" w:fill="auto"/>
            <w:tcMar>
              <w:top w:w="100" w:type="dxa"/>
              <w:left w:w="100" w:type="dxa"/>
              <w:bottom w:w="100" w:type="dxa"/>
              <w:right w:w="100" w:type="dxa"/>
            </w:tcMar>
          </w:tcPr>
          <w:p w14:paraId="24D0F36B" w14:textId="77777777" w:rsidR="00387EA2" w:rsidRPr="006A5311" w:rsidRDefault="00E04EC4">
            <w:pPr>
              <w:widowControl w:val="0"/>
              <w:pBdr>
                <w:top w:val="nil"/>
                <w:left w:val="nil"/>
                <w:bottom w:val="nil"/>
                <w:right w:val="nil"/>
                <w:between w:val="nil"/>
              </w:pBdr>
              <w:spacing w:line="240" w:lineRule="auto"/>
            </w:pPr>
            <w:r w:rsidRPr="006A5311">
              <w:t>0.2A</w:t>
            </w:r>
          </w:p>
        </w:tc>
        <w:tc>
          <w:tcPr>
            <w:tcW w:w="1500" w:type="dxa"/>
            <w:shd w:val="clear" w:color="auto" w:fill="auto"/>
            <w:tcMar>
              <w:top w:w="100" w:type="dxa"/>
              <w:left w:w="100" w:type="dxa"/>
              <w:bottom w:w="100" w:type="dxa"/>
              <w:right w:w="100" w:type="dxa"/>
            </w:tcMar>
          </w:tcPr>
          <w:p w14:paraId="7F170478" w14:textId="77777777" w:rsidR="00387EA2" w:rsidRPr="006A5311" w:rsidRDefault="00E04EC4">
            <w:pPr>
              <w:widowControl w:val="0"/>
              <w:pBdr>
                <w:top w:val="nil"/>
                <w:left w:val="nil"/>
                <w:bottom w:val="nil"/>
                <w:right w:val="nil"/>
                <w:between w:val="nil"/>
              </w:pBdr>
              <w:spacing w:line="240" w:lineRule="auto"/>
            </w:pPr>
            <w:r w:rsidRPr="006A5311">
              <w:t>90V</w:t>
            </w:r>
          </w:p>
        </w:tc>
        <w:tc>
          <w:tcPr>
            <w:tcW w:w="1500" w:type="dxa"/>
            <w:shd w:val="clear" w:color="auto" w:fill="auto"/>
            <w:tcMar>
              <w:top w:w="100" w:type="dxa"/>
              <w:left w:w="100" w:type="dxa"/>
              <w:bottom w:w="100" w:type="dxa"/>
              <w:right w:w="100" w:type="dxa"/>
            </w:tcMar>
          </w:tcPr>
          <w:p w14:paraId="31135D11" w14:textId="77777777" w:rsidR="00387EA2" w:rsidRPr="006A5311" w:rsidRDefault="00E04EC4">
            <w:pPr>
              <w:widowControl w:val="0"/>
              <w:pBdr>
                <w:top w:val="nil"/>
                <w:left w:val="nil"/>
                <w:bottom w:val="nil"/>
                <w:right w:val="nil"/>
                <w:between w:val="nil"/>
              </w:pBdr>
              <w:spacing w:line="240" w:lineRule="auto"/>
            </w:pPr>
            <w:r w:rsidRPr="006A5311">
              <w:t>0.06A</w:t>
            </w:r>
          </w:p>
        </w:tc>
      </w:tr>
      <w:tr w:rsidR="00387EA2" w:rsidRPr="006A5311" w14:paraId="4A7C4E8E" w14:textId="77777777">
        <w:tc>
          <w:tcPr>
            <w:tcW w:w="930" w:type="dxa"/>
            <w:shd w:val="clear" w:color="auto" w:fill="auto"/>
            <w:tcMar>
              <w:top w:w="100" w:type="dxa"/>
              <w:left w:w="100" w:type="dxa"/>
              <w:bottom w:w="100" w:type="dxa"/>
              <w:right w:w="100" w:type="dxa"/>
            </w:tcMar>
          </w:tcPr>
          <w:p w14:paraId="6C146740" w14:textId="77777777" w:rsidR="00387EA2" w:rsidRPr="006A5311" w:rsidRDefault="00E04EC4">
            <w:pPr>
              <w:widowControl w:val="0"/>
              <w:pBdr>
                <w:top w:val="nil"/>
                <w:left w:val="nil"/>
                <w:bottom w:val="nil"/>
                <w:right w:val="nil"/>
                <w:between w:val="nil"/>
              </w:pBdr>
              <w:spacing w:line="240" w:lineRule="auto"/>
            </w:pPr>
            <w:r w:rsidRPr="006A5311">
              <w:t>2</w:t>
            </w:r>
          </w:p>
        </w:tc>
        <w:tc>
          <w:tcPr>
            <w:tcW w:w="2070" w:type="dxa"/>
            <w:shd w:val="clear" w:color="auto" w:fill="auto"/>
            <w:tcMar>
              <w:top w:w="100" w:type="dxa"/>
              <w:left w:w="100" w:type="dxa"/>
              <w:bottom w:w="100" w:type="dxa"/>
              <w:right w:w="100" w:type="dxa"/>
            </w:tcMar>
          </w:tcPr>
          <w:p w14:paraId="65C9E1C8" w14:textId="77777777" w:rsidR="00387EA2" w:rsidRPr="006A5311" w:rsidRDefault="00E04EC4">
            <w:pPr>
              <w:widowControl w:val="0"/>
              <w:pBdr>
                <w:top w:val="nil"/>
                <w:left w:val="nil"/>
                <w:bottom w:val="nil"/>
                <w:right w:val="nil"/>
                <w:between w:val="nil"/>
              </w:pBdr>
              <w:spacing w:line="240" w:lineRule="auto"/>
              <w:jc w:val="center"/>
            </w:pPr>
            <w:r w:rsidRPr="006A5311">
              <w:t>60</w:t>
            </w:r>
          </w:p>
        </w:tc>
        <w:tc>
          <w:tcPr>
            <w:tcW w:w="1500" w:type="dxa"/>
            <w:shd w:val="clear" w:color="auto" w:fill="auto"/>
            <w:tcMar>
              <w:top w:w="100" w:type="dxa"/>
              <w:left w:w="100" w:type="dxa"/>
              <w:bottom w:w="100" w:type="dxa"/>
              <w:right w:w="100" w:type="dxa"/>
            </w:tcMar>
          </w:tcPr>
          <w:p w14:paraId="0CE7A647" w14:textId="77777777" w:rsidR="00387EA2" w:rsidRPr="006A5311" w:rsidRDefault="00E04EC4">
            <w:pPr>
              <w:widowControl w:val="0"/>
              <w:spacing w:line="240" w:lineRule="auto"/>
            </w:pPr>
            <w:r w:rsidRPr="006A5311">
              <w:t>90V</w:t>
            </w:r>
          </w:p>
        </w:tc>
        <w:tc>
          <w:tcPr>
            <w:tcW w:w="1500" w:type="dxa"/>
            <w:shd w:val="clear" w:color="auto" w:fill="auto"/>
            <w:tcMar>
              <w:top w:w="100" w:type="dxa"/>
              <w:left w:w="100" w:type="dxa"/>
              <w:bottom w:w="100" w:type="dxa"/>
              <w:right w:w="100" w:type="dxa"/>
            </w:tcMar>
          </w:tcPr>
          <w:p w14:paraId="2DE2A57F" w14:textId="77777777" w:rsidR="00387EA2" w:rsidRPr="006A5311" w:rsidRDefault="00E04EC4">
            <w:pPr>
              <w:widowControl w:val="0"/>
              <w:spacing w:line="240" w:lineRule="auto"/>
            </w:pPr>
            <w:r w:rsidRPr="006A5311">
              <w:t>0.2A</w:t>
            </w:r>
          </w:p>
        </w:tc>
        <w:tc>
          <w:tcPr>
            <w:tcW w:w="1500" w:type="dxa"/>
            <w:shd w:val="clear" w:color="auto" w:fill="auto"/>
            <w:tcMar>
              <w:top w:w="100" w:type="dxa"/>
              <w:left w:w="100" w:type="dxa"/>
              <w:bottom w:w="100" w:type="dxa"/>
              <w:right w:w="100" w:type="dxa"/>
            </w:tcMar>
          </w:tcPr>
          <w:p w14:paraId="6AF3B959" w14:textId="77777777" w:rsidR="00387EA2" w:rsidRPr="006A5311" w:rsidRDefault="00E04EC4">
            <w:pPr>
              <w:widowControl w:val="0"/>
              <w:pBdr>
                <w:top w:val="nil"/>
                <w:left w:val="nil"/>
                <w:bottom w:val="nil"/>
                <w:right w:val="nil"/>
                <w:between w:val="nil"/>
              </w:pBdr>
              <w:spacing w:line="240" w:lineRule="auto"/>
            </w:pPr>
            <w:r w:rsidRPr="006A5311">
              <w:t>90V</w:t>
            </w:r>
          </w:p>
        </w:tc>
        <w:tc>
          <w:tcPr>
            <w:tcW w:w="1500" w:type="dxa"/>
            <w:shd w:val="clear" w:color="auto" w:fill="auto"/>
            <w:tcMar>
              <w:top w:w="100" w:type="dxa"/>
              <w:left w:w="100" w:type="dxa"/>
              <w:bottom w:w="100" w:type="dxa"/>
              <w:right w:w="100" w:type="dxa"/>
            </w:tcMar>
          </w:tcPr>
          <w:p w14:paraId="231A7EB9" w14:textId="77777777" w:rsidR="00387EA2" w:rsidRPr="006A5311" w:rsidRDefault="00E04EC4">
            <w:pPr>
              <w:widowControl w:val="0"/>
              <w:pBdr>
                <w:top w:val="nil"/>
                <w:left w:val="nil"/>
                <w:bottom w:val="nil"/>
                <w:right w:val="nil"/>
                <w:between w:val="nil"/>
              </w:pBdr>
              <w:spacing w:line="240" w:lineRule="auto"/>
            </w:pPr>
            <w:r w:rsidRPr="006A5311">
              <w:t>0.06A</w:t>
            </w:r>
          </w:p>
        </w:tc>
      </w:tr>
      <w:tr w:rsidR="00387EA2" w:rsidRPr="006A5311" w14:paraId="3B0B9E28" w14:textId="77777777">
        <w:tc>
          <w:tcPr>
            <w:tcW w:w="930" w:type="dxa"/>
            <w:shd w:val="clear" w:color="auto" w:fill="auto"/>
            <w:tcMar>
              <w:top w:w="100" w:type="dxa"/>
              <w:left w:w="100" w:type="dxa"/>
              <w:bottom w:w="100" w:type="dxa"/>
              <w:right w:w="100" w:type="dxa"/>
            </w:tcMar>
          </w:tcPr>
          <w:p w14:paraId="1DDE8524" w14:textId="77777777" w:rsidR="00387EA2" w:rsidRPr="006A5311" w:rsidRDefault="00E04EC4">
            <w:pPr>
              <w:widowControl w:val="0"/>
              <w:pBdr>
                <w:top w:val="nil"/>
                <w:left w:val="nil"/>
                <w:bottom w:val="nil"/>
                <w:right w:val="nil"/>
                <w:between w:val="nil"/>
              </w:pBdr>
              <w:spacing w:line="240" w:lineRule="auto"/>
            </w:pPr>
            <w:r w:rsidRPr="006A5311">
              <w:lastRenderedPageBreak/>
              <w:t>3</w:t>
            </w:r>
          </w:p>
        </w:tc>
        <w:tc>
          <w:tcPr>
            <w:tcW w:w="2070" w:type="dxa"/>
            <w:shd w:val="clear" w:color="auto" w:fill="auto"/>
            <w:tcMar>
              <w:top w:w="100" w:type="dxa"/>
              <w:left w:w="100" w:type="dxa"/>
              <w:bottom w:w="100" w:type="dxa"/>
              <w:right w:w="100" w:type="dxa"/>
            </w:tcMar>
          </w:tcPr>
          <w:p w14:paraId="7CA66A99" w14:textId="77777777" w:rsidR="00387EA2" w:rsidRPr="006A5311" w:rsidRDefault="00E04EC4">
            <w:pPr>
              <w:widowControl w:val="0"/>
              <w:pBdr>
                <w:top w:val="nil"/>
                <w:left w:val="nil"/>
                <w:bottom w:val="nil"/>
                <w:right w:val="nil"/>
                <w:between w:val="nil"/>
              </w:pBdr>
              <w:spacing w:line="240" w:lineRule="auto"/>
              <w:jc w:val="center"/>
            </w:pPr>
            <w:r w:rsidRPr="006A5311">
              <w:t>90</w:t>
            </w:r>
          </w:p>
        </w:tc>
        <w:tc>
          <w:tcPr>
            <w:tcW w:w="1500" w:type="dxa"/>
            <w:shd w:val="clear" w:color="auto" w:fill="auto"/>
            <w:tcMar>
              <w:top w:w="100" w:type="dxa"/>
              <w:left w:w="100" w:type="dxa"/>
              <w:bottom w:w="100" w:type="dxa"/>
              <w:right w:w="100" w:type="dxa"/>
            </w:tcMar>
          </w:tcPr>
          <w:p w14:paraId="17547C73" w14:textId="77777777" w:rsidR="00387EA2" w:rsidRPr="006A5311" w:rsidRDefault="00E04EC4">
            <w:pPr>
              <w:widowControl w:val="0"/>
              <w:spacing w:line="240" w:lineRule="auto"/>
            </w:pPr>
            <w:r w:rsidRPr="006A5311">
              <w:t>90V</w:t>
            </w:r>
          </w:p>
        </w:tc>
        <w:tc>
          <w:tcPr>
            <w:tcW w:w="1500" w:type="dxa"/>
            <w:shd w:val="clear" w:color="auto" w:fill="auto"/>
            <w:tcMar>
              <w:top w:w="100" w:type="dxa"/>
              <w:left w:w="100" w:type="dxa"/>
              <w:bottom w:w="100" w:type="dxa"/>
              <w:right w:w="100" w:type="dxa"/>
            </w:tcMar>
          </w:tcPr>
          <w:p w14:paraId="1F370DD6" w14:textId="77777777" w:rsidR="00387EA2" w:rsidRPr="006A5311" w:rsidRDefault="00E04EC4">
            <w:pPr>
              <w:widowControl w:val="0"/>
              <w:spacing w:line="240" w:lineRule="auto"/>
            </w:pPr>
            <w:r w:rsidRPr="006A5311">
              <w:t>0.2A</w:t>
            </w:r>
          </w:p>
        </w:tc>
        <w:tc>
          <w:tcPr>
            <w:tcW w:w="1500" w:type="dxa"/>
            <w:shd w:val="clear" w:color="auto" w:fill="auto"/>
            <w:tcMar>
              <w:top w:w="100" w:type="dxa"/>
              <w:left w:w="100" w:type="dxa"/>
              <w:bottom w:w="100" w:type="dxa"/>
              <w:right w:w="100" w:type="dxa"/>
            </w:tcMar>
          </w:tcPr>
          <w:p w14:paraId="1E1A9E37" w14:textId="77777777" w:rsidR="00387EA2" w:rsidRPr="006A5311" w:rsidRDefault="00E04EC4">
            <w:pPr>
              <w:widowControl w:val="0"/>
              <w:pBdr>
                <w:top w:val="nil"/>
                <w:left w:val="nil"/>
                <w:bottom w:val="nil"/>
                <w:right w:val="nil"/>
                <w:between w:val="nil"/>
              </w:pBdr>
              <w:spacing w:line="240" w:lineRule="auto"/>
            </w:pPr>
            <w:r w:rsidRPr="006A5311">
              <w:t>91V</w:t>
            </w:r>
          </w:p>
        </w:tc>
        <w:tc>
          <w:tcPr>
            <w:tcW w:w="1500" w:type="dxa"/>
            <w:shd w:val="clear" w:color="auto" w:fill="auto"/>
            <w:tcMar>
              <w:top w:w="100" w:type="dxa"/>
              <w:left w:w="100" w:type="dxa"/>
              <w:bottom w:w="100" w:type="dxa"/>
              <w:right w:w="100" w:type="dxa"/>
            </w:tcMar>
          </w:tcPr>
          <w:p w14:paraId="7E3464CA" w14:textId="77777777" w:rsidR="00387EA2" w:rsidRPr="006A5311" w:rsidRDefault="00E04EC4">
            <w:pPr>
              <w:widowControl w:val="0"/>
              <w:pBdr>
                <w:top w:val="nil"/>
                <w:left w:val="nil"/>
                <w:bottom w:val="nil"/>
                <w:right w:val="nil"/>
                <w:between w:val="nil"/>
              </w:pBdr>
              <w:spacing w:line="240" w:lineRule="auto"/>
            </w:pPr>
            <w:r w:rsidRPr="006A5311">
              <w:t>0.06A</w:t>
            </w:r>
          </w:p>
        </w:tc>
      </w:tr>
      <w:tr w:rsidR="00387EA2" w:rsidRPr="006A5311" w14:paraId="7A054504" w14:textId="77777777">
        <w:tc>
          <w:tcPr>
            <w:tcW w:w="930" w:type="dxa"/>
            <w:shd w:val="clear" w:color="auto" w:fill="auto"/>
            <w:tcMar>
              <w:top w:w="100" w:type="dxa"/>
              <w:left w:w="100" w:type="dxa"/>
              <w:bottom w:w="100" w:type="dxa"/>
              <w:right w:w="100" w:type="dxa"/>
            </w:tcMar>
          </w:tcPr>
          <w:p w14:paraId="47BF3946" w14:textId="77777777" w:rsidR="00387EA2" w:rsidRPr="006A5311" w:rsidRDefault="00E04EC4">
            <w:pPr>
              <w:widowControl w:val="0"/>
              <w:pBdr>
                <w:top w:val="nil"/>
                <w:left w:val="nil"/>
                <w:bottom w:val="nil"/>
                <w:right w:val="nil"/>
                <w:between w:val="nil"/>
              </w:pBdr>
              <w:spacing w:line="240" w:lineRule="auto"/>
            </w:pPr>
            <w:r w:rsidRPr="006A5311">
              <w:t>4</w:t>
            </w:r>
          </w:p>
        </w:tc>
        <w:tc>
          <w:tcPr>
            <w:tcW w:w="2070" w:type="dxa"/>
            <w:shd w:val="clear" w:color="auto" w:fill="auto"/>
            <w:tcMar>
              <w:top w:w="100" w:type="dxa"/>
              <w:left w:w="100" w:type="dxa"/>
              <w:bottom w:w="100" w:type="dxa"/>
              <w:right w:w="100" w:type="dxa"/>
            </w:tcMar>
          </w:tcPr>
          <w:p w14:paraId="0E051CFB" w14:textId="77777777" w:rsidR="00387EA2" w:rsidRPr="006A5311" w:rsidRDefault="00E04EC4">
            <w:pPr>
              <w:widowControl w:val="0"/>
              <w:pBdr>
                <w:top w:val="nil"/>
                <w:left w:val="nil"/>
                <w:bottom w:val="nil"/>
                <w:right w:val="nil"/>
                <w:between w:val="nil"/>
              </w:pBdr>
              <w:spacing w:line="240" w:lineRule="auto"/>
              <w:jc w:val="center"/>
            </w:pPr>
            <w:r w:rsidRPr="006A5311">
              <w:t>120</w:t>
            </w:r>
          </w:p>
        </w:tc>
        <w:tc>
          <w:tcPr>
            <w:tcW w:w="1500" w:type="dxa"/>
            <w:shd w:val="clear" w:color="auto" w:fill="auto"/>
            <w:tcMar>
              <w:top w:w="100" w:type="dxa"/>
              <w:left w:w="100" w:type="dxa"/>
              <w:bottom w:w="100" w:type="dxa"/>
              <w:right w:w="100" w:type="dxa"/>
            </w:tcMar>
          </w:tcPr>
          <w:p w14:paraId="753587E5" w14:textId="77777777" w:rsidR="00387EA2" w:rsidRPr="006A5311" w:rsidRDefault="00E04EC4">
            <w:pPr>
              <w:widowControl w:val="0"/>
              <w:spacing w:line="240" w:lineRule="auto"/>
            </w:pPr>
            <w:r w:rsidRPr="006A5311">
              <w:t>90V</w:t>
            </w:r>
          </w:p>
        </w:tc>
        <w:tc>
          <w:tcPr>
            <w:tcW w:w="1500" w:type="dxa"/>
            <w:shd w:val="clear" w:color="auto" w:fill="auto"/>
            <w:tcMar>
              <w:top w:w="100" w:type="dxa"/>
              <w:left w:w="100" w:type="dxa"/>
              <w:bottom w:w="100" w:type="dxa"/>
              <w:right w:w="100" w:type="dxa"/>
            </w:tcMar>
          </w:tcPr>
          <w:p w14:paraId="21AB5DAB" w14:textId="77777777" w:rsidR="00387EA2" w:rsidRPr="006A5311" w:rsidRDefault="00E04EC4">
            <w:pPr>
              <w:widowControl w:val="0"/>
              <w:spacing w:line="240" w:lineRule="auto"/>
            </w:pPr>
            <w:r w:rsidRPr="006A5311">
              <w:t>0.2A</w:t>
            </w:r>
          </w:p>
        </w:tc>
        <w:tc>
          <w:tcPr>
            <w:tcW w:w="1500" w:type="dxa"/>
            <w:shd w:val="clear" w:color="auto" w:fill="auto"/>
            <w:tcMar>
              <w:top w:w="100" w:type="dxa"/>
              <w:left w:w="100" w:type="dxa"/>
              <w:bottom w:w="100" w:type="dxa"/>
              <w:right w:w="100" w:type="dxa"/>
            </w:tcMar>
          </w:tcPr>
          <w:p w14:paraId="46353E2A" w14:textId="77777777" w:rsidR="00387EA2" w:rsidRPr="006A5311" w:rsidRDefault="00E04EC4">
            <w:pPr>
              <w:widowControl w:val="0"/>
              <w:spacing w:line="240" w:lineRule="auto"/>
            </w:pPr>
            <w:r w:rsidRPr="006A5311">
              <w:t>91V</w:t>
            </w:r>
          </w:p>
        </w:tc>
        <w:tc>
          <w:tcPr>
            <w:tcW w:w="1500" w:type="dxa"/>
            <w:shd w:val="clear" w:color="auto" w:fill="auto"/>
            <w:tcMar>
              <w:top w:w="100" w:type="dxa"/>
              <w:left w:w="100" w:type="dxa"/>
              <w:bottom w:w="100" w:type="dxa"/>
              <w:right w:w="100" w:type="dxa"/>
            </w:tcMar>
          </w:tcPr>
          <w:p w14:paraId="039EB152" w14:textId="77777777" w:rsidR="00387EA2" w:rsidRPr="006A5311" w:rsidRDefault="00E04EC4">
            <w:pPr>
              <w:widowControl w:val="0"/>
              <w:spacing w:line="240" w:lineRule="auto"/>
            </w:pPr>
            <w:r w:rsidRPr="006A5311">
              <w:t>0.06A</w:t>
            </w:r>
          </w:p>
        </w:tc>
      </w:tr>
      <w:tr w:rsidR="00387EA2" w:rsidRPr="006A5311" w14:paraId="7E00F85D" w14:textId="77777777">
        <w:tc>
          <w:tcPr>
            <w:tcW w:w="930" w:type="dxa"/>
            <w:shd w:val="clear" w:color="auto" w:fill="auto"/>
            <w:tcMar>
              <w:top w:w="100" w:type="dxa"/>
              <w:left w:w="100" w:type="dxa"/>
              <w:bottom w:w="100" w:type="dxa"/>
              <w:right w:w="100" w:type="dxa"/>
            </w:tcMar>
          </w:tcPr>
          <w:p w14:paraId="3735AD6E" w14:textId="77777777" w:rsidR="00387EA2" w:rsidRPr="006A5311" w:rsidRDefault="00E04EC4">
            <w:pPr>
              <w:widowControl w:val="0"/>
              <w:pBdr>
                <w:top w:val="nil"/>
                <w:left w:val="nil"/>
                <w:bottom w:val="nil"/>
                <w:right w:val="nil"/>
                <w:between w:val="nil"/>
              </w:pBdr>
              <w:spacing w:line="240" w:lineRule="auto"/>
            </w:pPr>
            <w:r w:rsidRPr="006A5311">
              <w:t>5</w:t>
            </w:r>
          </w:p>
        </w:tc>
        <w:tc>
          <w:tcPr>
            <w:tcW w:w="2070" w:type="dxa"/>
            <w:shd w:val="clear" w:color="auto" w:fill="auto"/>
            <w:tcMar>
              <w:top w:w="100" w:type="dxa"/>
              <w:left w:w="100" w:type="dxa"/>
              <w:bottom w:w="100" w:type="dxa"/>
              <w:right w:w="100" w:type="dxa"/>
            </w:tcMar>
          </w:tcPr>
          <w:p w14:paraId="214B1BEC" w14:textId="77777777" w:rsidR="00387EA2" w:rsidRPr="006A5311" w:rsidRDefault="00E04EC4">
            <w:pPr>
              <w:widowControl w:val="0"/>
              <w:pBdr>
                <w:top w:val="nil"/>
                <w:left w:val="nil"/>
                <w:bottom w:val="nil"/>
                <w:right w:val="nil"/>
                <w:between w:val="nil"/>
              </w:pBdr>
              <w:spacing w:line="240" w:lineRule="auto"/>
              <w:jc w:val="center"/>
            </w:pPr>
            <w:r w:rsidRPr="006A5311">
              <w:t>150</w:t>
            </w:r>
          </w:p>
        </w:tc>
        <w:tc>
          <w:tcPr>
            <w:tcW w:w="1500" w:type="dxa"/>
            <w:shd w:val="clear" w:color="auto" w:fill="auto"/>
            <w:tcMar>
              <w:top w:w="100" w:type="dxa"/>
              <w:left w:w="100" w:type="dxa"/>
              <w:bottom w:w="100" w:type="dxa"/>
              <w:right w:w="100" w:type="dxa"/>
            </w:tcMar>
          </w:tcPr>
          <w:p w14:paraId="597AE0BC" w14:textId="77777777" w:rsidR="00387EA2" w:rsidRPr="006A5311" w:rsidRDefault="00E04EC4">
            <w:pPr>
              <w:widowControl w:val="0"/>
              <w:spacing w:line="240" w:lineRule="auto"/>
            </w:pPr>
            <w:r w:rsidRPr="006A5311">
              <w:t>90V</w:t>
            </w:r>
          </w:p>
        </w:tc>
        <w:tc>
          <w:tcPr>
            <w:tcW w:w="1500" w:type="dxa"/>
            <w:shd w:val="clear" w:color="auto" w:fill="auto"/>
            <w:tcMar>
              <w:top w:w="100" w:type="dxa"/>
              <w:left w:w="100" w:type="dxa"/>
              <w:bottom w:w="100" w:type="dxa"/>
              <w:right w:w="100" w:type="dxa"/>
            </w:tcMar>
          </w:tcPr>
          <w:p w14:paraId="5A0C6862" w14:textId="77777777" w:rsidR="00387EA2" w:rsidRPr="006A5311" w:rsidRDefault="00E04EC4">
            <w:pPr>
              <w:widowControl w:val="0"/>
              <w:spacing w:line="240" w:lineRule="auto"/>
            </w:pPr>
            <w:r w:rsidRPr="006A5311">
              <w:t>0.2A</w:t>
            </w:r>
          </w:p>
        </w:tc>
        <w:tc>
          <w:tcPr>
            <w:tcW w:w="1500" w:type="dxa"/>
            <w:shd w:val="clear" w:color="auto" w:fill="auto"/>
            <w:tcMar>
              <w:top w:w="100" w:type="dxa"/>
              <w:left w:w="100" w:type="dxa"/>
              <w:bottom w:w="100" w:type="dxa"/>
              <w:right w:w="100" w:type="dxa"/>
            </w:tcMar>
          </w:tcPr>
          <w:p w14:paraId="290D5A82" w14:textId="77777777" w:rsidR="00387EA2" w:rsidRPr="006A5311" w:rsidRDefault="00E04EC4">
            <w:pPr>
              <w:widowControl w:val="0"/>
              <w:spacing w:line="240" w:lineRule="auto"/>
            </w:pPr>
            <w:r w:rsidRPr="006A5311">
              <w:t>94V</w:t>
            </w:r>
          </w:p>
        </w:tc>
        <w:tc>
          <w:tcPr>
            <w:tcW w:w="1500" w:type="dxa"/>
            <w:shd w:val="clear" w:color="auto" w:fill="auto"/>
            <w:tcMar>
              <w:top w:w="100" w:type="dxa"/>
              <w:left w:w="100" w:type="dxa"/>
              <w:bottom w:w="100" w:type="dxa"/>
              <w:right w:w="100" w:type="dxa"/>
            </w:tcMar>
          </w:tcPr>
          <w:p w14:paraId="0055FE14" w14:textId="77777777" w:rsidR="00387EA2" w:rsidRPr="006A5311" w:rsidRDefault="00E04EC4">
            <w:pPr>
              <w:widowControl w:val="0"/>
              <w:spacing w:line="240" w:lineRule="auto"/>
            </w:pPr>
            <w:r w:rsidRPr="006A5311">
              <w:t>0.06A</w:t>
            </w:r>
          </w:p>
        </w:tc>
      </w:tr>
      <w:tr w:rsidR="00387EA2" w:rsidRPr="006A5311" w14:paraId="450B2B66" w14:textId="77777777">
        <w:tc>
          <w:tcPr>
            <w:tcW w:w="930" w:type="dxa"/>
            <w:shd w:val="clear" w:color="auto" w:fill="auto"/>
            <w:tcMar>
              <w:top w:w="100" w:type="dxa"/>
              <w:left w:w="100" w:type="dxa"/>
              <w:bottom w:w="100" w:type="dxa"/>
              <w:right w:w="100" w:type="dxa"/>
            </w:tcMar>
          </w:tcPr>
          <w:p w14:paraId="06450359" w14:textId="77777777" w:rsidR="00387EA2" w:rsidRPr="006A5311" w:rsidRDefault="00E04EC4">
            <w:pPr>
              <w:widowControl w:val="0"/>
              <w:pBdr>
                <w:top w:val="nil"/>
                <w:left w:val="nil"/>
                <w:bottom w:val="nil"/>
                <w:right w:val="nil"/>
                <w:between w:val="nil"/>
              </w:pBdr>
              <w:spacing w:line="240" w:lineRule="auto"/>
            </w:pPr>
            <w:r w:rsidRPr="006A5311">
              <w:t>6</w:t>
            </w:r>
          </w:p>
        </w:tc>
        <w:tc>
          <w:tcPr>
            <w:tcW w:w="2070" w:type="dxa"/>
            <w:shd w:val="clear" w:color="auto" w:fill="auto"/>
            <w:tcMar>
              <w:top w:w="100" w:type="dxa"/>
              <w:left w:w="100" w:type="dxa"/>
              <w:bottom w:w="100" w:type="dxa"/>
              <w:right w:w="100" w:type="dxa"/>
            </w:tcMar>
          </w:tcPr>
          <w:p w14:paraId="209E1CEA" w14:textId="77777777" w:rsidR="00387EA2" w:rsidRPr="006A5311" w:rsidRDefault="00E04EC4">
            <w:pPr>
              <w:widowControl w:val="0"/>
              <w:pBdr>
                <w:top w:val="nil"/>
                <w:left w:val="nil"/>
                <w:bottom w:val="nil"/>
                <w:right w:val="nil"/>
                <w:between w:val="nil"/>
              </w:pBdr>
              <w:spacing w:line="240" w:lineRule="auto"/>
              <w:jc w:val="center"/>
            </w:pPr>
            <w:r w:rsidRPr="006A5311">
              <w:t>180</w:t>
            </w:r>
          </w:p>
        </w:tc>
        <w:tc>
          <w:tcPr>
            <w:tcW w:w="1500" w:type="dxa"/>
            <w:shd w:val="clear" w:color="auto" w:fill="auto"/>
            <w:tcMar>
              <w:top w:w="100" w:type="dxa"/>
              <w:left w:w="100" w:type="dxa"/>
              <w:bottom w:w="100" w:type="dxa"/>
              <w:right w:w="100" w:type="dxa"/>
            </w:tcMar>
          </w:tcPr>
          <w:p w14:paraId="6CC7FD98" w14:textId="77777777" w:rsidR="00387EA2" w:rsidRPr="006A5311" w:rsidRDefault="00E04EC4">
            <w:pPr>
              <w:widowControl w:val="0"/>
              <w:spacing w:line="240" w:lineRule="auto"/>
            </w:pPr>
            <w:r w:rsidRPr="006A5311">
              <w:t>90V</w:t>
            </w:r>
          </w:p>
        </w:tc>
        <w:tc>
          <w:tcPr>
            <w:tcW w:w="1500" w:type="dxa"/>
            <w:shd w:val="clear" w:color="auto" w:fill="auto"/>
            <w:tcMar>
              <w:top w:w="100" w:type="dxa"/>
              <w:left w:w="100" w:type="dxa"/>
              <w:bottom w:w="100" w:type="dxa"/>
              <w:right w:w="100" w:type="dxa"/>
            </w:tcMar>
          </w:tcPr>
          <w:p w14:paraId="4F58A016" w14:textId="77777777" w:rsidR="00387EA2" w:rsidRPr="006A5311" w:rsidRDefault="00E04EC4">
            <w:pPr>
              <w:widowControl w:val="0"/>
              <w:spacing w:line="240" w:lineRule="auto"/>
            </w:pPr>
            <w:r w:rsidRPr="006A5311">
              <w:t>0.2A</w:t>
            </w:r>
          </w:p>
        </w:tc>
        <w:tc>
          <w:tcPr>
            <w:tcW w:w="1500" w:type="dxa"/>
            <w:shd w:val="clear" w:color="auto" w:fill="auto"/>
            <w:tcMar>
              <w:top w:w="100" w:type="dxa"/>
              <w:left w:w="100" w:type="dxa"/>
              <w:bottom w:w="100" w:type="dxa"/>
              <w:right w:w="100" w:type="dxa"/>
            </w:tcMar>
          </w:tcPr>
          <w:p w14:paraId="16024D2D" w14:textId="77777777" w:rsidR="00387EA2" w:rsidRPr="006A5311" w:rsidRDefault="00E04EC4">
            <w:pPr>
              <w:widowControl w:val="0"/>
              <w:spacing w:line="240" w:lineRule="auto"/>
            </w:pPr>
            <w:r w:rsidRPr="006A5311">
              <w:t>96V</w:t>
            </w:r>
          </w:p>
        </w:tc>
        <w:tc>
          <w:tcPr>
            <w:tcW w:w="1500" w:type="dxa"/>
            <w:shd w:val="clear" w:color="auto" w:fill="auto"/>
            <w:tcMar>
              <w:top w:w="100" w:type="dxa"/>
              <w:left w:w="100" w:type="dxa"/>
              <w:bottom w:w="100" w:type="dxa"/>
              <w:right w:w="100" w:type="dxa"/>
            </w:tcMar>
          </w:tcPr>
          <w:p w14:paraId="71578160" w14:textId="77777777" w:rsidR="00387EA2" w:rsidRPr="006A5311" w:rsidRDefault="00E04EC4">
            <w:pPr>
              <w:widowControl w:val="0"/>
              <w:spacing w:line="240" w:lineRule="auto"/>
            </w:pPr>
            <w:r w:rsidRPr="006A5311">
              <w:t>0.06A</w:t>
            </w:r>
          </w:p>
        </w:tc>
      </w:tr>
      <w:tr w:rsidR="00387EA2" w:rsidRPr="006A5311" w14:paraId="48D0EC6D" w14:textId="77777777">
        <w:tc>
          <w:tcPr>
            <w:tcW w:w="930" w:type="dxa"/>
            <w:shd w:val="clear" w:color="auto" w:fill="auto"/>
            <w:tcMar>
              <w:top w:w="100" w:type="dxa"/>
              <w:left w:w="100" w:type="dxa"/>
              <w:bottom w:w="100" w:type="dxa"/>
              <w:right w:w="100" w:type="dxa"/>
            </w:tcMar>
          </w:tcPr>
          <w:p w14:paraId="588CB4B5" w14:textId="77777777" w:rsidR="00387EA2" w:rsidRPr="006A5311" w:rsidRDefault="00E04EC4">
            <w:pPr>
              <w:widowControl w:val="0"/>
              <w:pBdr>
                <w:top w:val="nil"/>
                <w:left w:val="nil"/>
                <w:bottom w:val="nil"/>
                <w:right w:val="nil"/>
                <w:between w:val="nil"/>
              </w:pBdr>
              <w:spacing w:line="240" w:lineRule="auto"/>
            </w:pPr>
            <w:r w:rsidRPr="006A5311">
              <w:t>7</w:t>
            </w:r>
          </w:p>
        </w:tc>
        <w:tc>
          <w:tcPr>
            <w:tcW w:w="2070" w:type="dxa"/>
            <w:shd w:val="clear" w:color="auto" w:fill="auto"/>
            <w:tcMar>
              <w:top w:w="100" w:type="dxa"/>
              <w:left w:w="100" w:type="dxa"/>
              <w:bottom w:w="100" w:type="dxa"/>
              <w:right w:w="100" w:type="dxa"/>
            </w:tcMar>
          </w:tcPr>
          <w:p w14:paraId="28FD56A0" w14:textId="77777777" w:rsidR="00387EA2" w:rsidRPr="006A5311" w:rsidRDefault="00E04EC4">
            <w:pPr>
              <w:widowControl w:val="0"/>
              <w:pBdr>
                <w:top w:val="nil"/>
                <w:left w:val="nil"/>
                <w:bottom w:val="nil"/>
                <w:right w:val="nil"/>
                <w:between w:val="nil"/>
              </w:pBdr>
              <w:spacing w:line="240" w:lineRule="auto"/>
              <w:jc w:val="center"/>
            </w:pPr>
            <w:r w:rsidRPr="006A5311">
              <w:t>210</w:t>
            </w:r>
          </w:p>
        </w:tc>
        <w:tc>
          <w:tcPr>
            <w:tcW w:w="1500" w:type="dxa"/>
            <w:shd w:val="clear" w:color="auto" w:fill="auto"/>
            <w:tcMar>
              <w:top w:w="100" w:type="dxa"/>
              <w:left w:w="100" w:type="dxa"/>
              <w:bottom w:w="100" w:type="dxa"/>
              <w:right w:w="100" w:type="dxa"/>
            </w:tcMar>
          </w:tcPr>
          <w:p w14:paraId="19F10DEC" w14:textId="77777777" w:rsidR="00387EA2" w:rsidRPr="006A5311" w:rsidRDefault="00E04EC4">
            <w:pPr>
              <w:widowControl w:val="0"/>
              <w:spacing w:line="240" w:lineRule="auto"/>
            </w:pPr>
            <w:r w:rsidRPr="006A5311">
              <w:t>90V</w:t>
            </w:r>
          </w:p>
        </w:tc>
        <w:tc>
          <w:tcPr>
            <w:tcW w:w="1500" w:type="dxa"/>
            <w:shd w:val="clear" w:color="auto" w:fill="auto"/>
            <w:tcMar>
              <w:top w:w="100" w:type="dxa"/>
              <w:left w:w="100" w:type="dxa"/>
              <w:bottom w:w="100" w:type="dxa"/>
              <w:right w:w="100" w:type="dxa"/>
            </w:tcMar>
          </w:tcPr>
          <w:p w14:paraId="4FAFC963" w14:textId="77777777" w:rsidR="00387EA2" w:rsidRPr="006A5311" w:rsidRDefault="00E04EC4">
            <w:pPr>
              <w:widowControl w:val="0"/>
              <w:spacing w:line="240" w:lineRule="auto"/>
            </w:pPr>
            <w:r w:rsidRPr="006A5311">
              <w:t>0.2A</w:t>
            </w:r>
          </w:p>
        </w:tc>
        <w:tc>
          <w:tcPr>
            <w:tcW w:w="1500" w:type="dxa"/>
            <w:shd w:val="clear" w:color="auto" w:fill="auto"/>
            <w:tcMar>
              <w:top w:w="100" w:type="dxa"/>
              <w:left w:w="100" w:type="dxa"/>
              <w:bottom w:w="100" w:type="dxa"/>
              <w:right w:w="100" w:type="dxa"/>
            </w:tcMar>
          </w:tcPr>
          <w:p w14:paraId="25CDACB7" w14:textId="77777777" w:rsidR="00387EA2" w:rsidRPr="006A5311" w:rsidRDefault="00E04EC4">
            <w:pPr>
              <w:widowControl w:val="0"/>
              <w:spacing w:line="240" w:lineRule="auto"/>
            </w:pPr>
            <w:r w:rsidRPr="006A5311">
              <w:t>100V</w:t>
            </w:r>
          </w:p>
        </w:tc>
        <w:tc>
          <w:tcPr>
            <w:tcW w:w="1500" w:type="dxa"/>
            <w:shd w:val="clear" w:color="auto" w:fill="auto"/>
            <w:tcMar>
              <w:top w:w="100" w:type="dxa"/>
              <w:left w:w="100" w:type="dxa"/>
              <w:bottom w:w="100" w:type="dxa"/>
              <w:right w:w="100" w:type="dxa"/>
            </w:tcMar>
          </w:tcPr>
          <w:p w14:paraId="5E67A279" w14:textId="77777777" w:rsidR="00387EA2" w:rsidRPr="006A5311" w:rsidRDefault="00E04EC4">
            <w:pPr>
              <w:widowControl w:val="0"/>
              <w:spacing w:line="240" w:lineRule="auto"/>
            </w:pPr>
            <w:r w:rsidRPr="006A5311">
              <w:t>0.06A</w:t>
            </w:r>
          </w:p>
        </w:tc>
      </w:tr>
      <w:tr w:rsidR="00387EA2" w:rsidRPr="006A5311" w14:paraId="6389A9EA" w14:textId="77777777">
        <w:tc>
          <w:tcPr>
            <w:tcW w:w="930" w:type="dxa"/>
            <w:shd w:val="clear" w:color="auto" w:fill="auto"/>
            <w:tcMar>
              <w:top w:w="100" w:type="dxa"/>
              <w:left w:w="100" w:type="dxa"/>
              <w:bottom w:w="100" w:type="dxa"/>
              <w:right w:w="100" w:type="dxa"/>
            </w:tcMar>
          </w:tcPr>
          <w:p w14:paraId="120ADDBA" w14:textId="77777777" w:rsidR="00387EA2" w:rsidRPr="006A5311" w:rsidRDefault="00E04EC4">
            <w:pPr>
              <w:widowControl w:val="0"/>
              <w:pBdr>
                <w:top w:val="nil"/>
                <w:left w:val="nil"/>
                <w:bottom w:val="nil"/>
                <w:right w:val="nil"/>
                <w:between w:val="nil"/>
              </w:pBdr>
              <w:spacing w:line="240" w:lineRule="auto"/>
            </w:pPr>
            <w:r w:rsidRPr="006A5311">
              <w:t>8</w:t>
            </w:r>
          </w:p>
        </w:tc>
        <w:tc>
          <w:tcPr>
            <w:tcW w:w="2070" w:type="dxa"/>
            <w:shd w:val="clear" w:color="auto" w:fill="auto"/>
            <w:tcMar>
              <w:top w:w="100" w:type="dxa"/>
              <w:left w:w="100" w:type="dxa"/>
              <w:bottom w:w="100" w:type="dxa"/>
              <w:right w:w="100" w:type="dxa"/>
            </w:tcMar>
          </w:tcPr>
          <w:p w14:paraId="45E8F107" w14:textId="77777777" w:rsidR="00387EA2" w:rsidRPr="006A5311" w:rsidRDefault="00E04EC4">
            <w:pPr>
              <w:widowControl w:val="0"/>
              <w:pBdr>
                <w:top w:val="nil"/>
                <w:left w:val="nil"/>
                <w:bottom w:val="nil"/>
                <w:right w:val="nil"/>
                <w:between w:val="nil"/>
              </w:pBdr>
              <w:spacing w:line="240" w:lineRule="auto"/>
              <w:jc w:val="center"/>
            </w:pPr>
            <w:r w:rsidRPr="006A5311">
              <w:t>240</w:t>
            </w:r>
          </w:p>
        </w:tc>
        <w:tc>
          <w:tcPr>
            <w:tcW w:w="1500" w:type="dxa"/>
            <w:shd w:val="clear" w:color="auto" w:fill="auto"/>
            <w:tcMar>
              <w:top w:w="100" w:type="dxa"/>
              <w:left w:w="100" w:type="dxa"/>
              <w:bottom w:w="100" w:type="dxa"/>
              <w:right w:w="100" w:type="dxa"/>
            </w:tcMar>
          </w:tcPr>
          <w:p w14:paraId="147365D3" w14:textId="77777777" w:rsidR="00387EA2" w:rsidRPr="006A5311" w:rsidRDefault="00E04EC4">
            <w:pPr>
              <w:widowControl w:val="0"/>
              <w:spacing w:line="240" w:lineRule="auto"/>
            </w:pPr>
            <w:r w:rsidRPr="006A5311">
              <w:t>90V</w:t>
            </w:r>
          </w:p>
        </w:tc>
        <w:tc>
          <w:tcPr>
            <w:tcW w:w="1500" w:type="dxa"/>
            <w:shd w:val="clear" w:color="auto" w:fill="auto"/>
            <w:tcMar>
              <w:top w:w="100" w:type="dxa"/>
              <w:left w:w="100" w:type="dxa"/>
              <w:bottom w:w="100" w:type="dxa"/>
              <w:right w:w="100" w:type="dxa"/>
            </w:tcMar>
          </w:tcPr>
          <w:p w14:paraId="2A15FFAF" w14:textId="77777777" w:rsidR="00387EA2" w:rsidRPr="006A5311" w:rsidRDefault="00E04EC4">
            <w:pPr>
              <w:widowControl w:val="0"/>
              <w:spacing w:line="240" w:lineRule="auto"/>
            </w:pPr>
            <w:r w:rsidRPr="006A5311">
              <w:t>0.2A</w:t>
            </w:r>
          </w:p>
        </w:tc>
        <w:tc>
          <w:tcPr>
            <w:tcW w:w="1500" w:type="dxa"/>
            <w:shd w:val="clear" w:color="auto" w:fill="auto"/>
            <w:tcMar>
              <w:top w:w="100" w:type="dxa"/>
              <w:left w:w="100" w:type="dxa"/>
              <w:bottom w:w="100" w:type="dxa"/>
              <w:right w:w="100" w:type="dxa"/>
            </w:tcMar>
          </w:tcPr>
          <w:p w14:paraId="28FEA09C" w14:textId="77777777" w:rsidR="00387EA2" w:rsidRPr="006A5311" w:rsidRDefault="00E04EC4">
            <w:pPr>
              <w:widowControl w:val="0"/>
              <w:spacing w:line="240" w:lineRule="auto"/>
            </w:pPr>
            <w:r w:rsidRPr="006A5311">
              <w:t>104V</w:t>
            </w:r>
          </w:p>
        </w:tc>
        <w:tc>
          <w:tcPr>
            <w:tcW w:w="1500" w:type="dxa"/>
            <w:shd w:val="clear" w:color="auto" w:fill="auto"/>
            <w:tcMar>
              <w:top w:w="100" w:type="dxa"/>
              <w:left w:w="100" w:type="dxa"/>
              <w:bottom w:w="100" w:type="dxa"/>
              <w:right w:w="100" w:type="dxa"/>
            </w:tcMar>
          </w:tcPr>
          <w:p w14:paraId="4B6457D0" w14:textId="77777777" w:rsidR="00387EA2" w:rsidRPr="006A5311" w:rsidRDefault="00E04EC4">
            <w:pPr>
              <w:widowControl w:val="0"/>
              <w:spacing w:line="240" w:lineRule="auto"/>
            </w:pPr>
            <w:r w:rsidRPr="006A5311">
              <w:t>0.06A</w:t>
            </w:r>
          </w:p>
        </w:tc>
      </w:tr>
      <w:tr w:rsidR="00387EA2" w:rsidRPr="006A5311" w14:paraId="5D96820D" w14:textId="77777777">
        <w:tc>
          <w:tcPr>
            <w:tcW w:w="930" w:type="dxa"/>
            <w:shd w:val="clear" w:color="auto" w:fill="auto"/>
            <w:tcMar>
              <w:top w:w="100" w:type="dxa"/>
              <w:left w:w="100" w:type="dxa"/>
              <w:bottom w:w="100" w:type="dxa"/>
              <w:right w:w="100" w:type="dxa"/>
            </w:tcMar>
          </w:tcPr>
          <w:p w14:paraId="334870AB" w14:textId="77777777" w:rsidR="00387EA2" w:rsidRPr="006A5311" w:rsidRDefault="00E04EC4">
            <w:pPr>
              <w:widowControl w:val="0"/>
              <w:pBdr>
                <w:top w:val="nil"/>
                <w:left w:val="nil"/>
                <w:bottom w:val="nil"/>
                <w:right w:val="nil"/>
                <w:between w:val="nil"/>
              </w:pBdr>
              <w:spacing w:line="240" w:lineRule="auto"/>
            </w:pPr>
            <w:r w:rsidRPr="006A5311">
              <w:t>9</w:t>
            </w:r>
          </w:p>
        </w:tc>
        <w:tc>
          <w:tcPr>
            <w:tcW w:w="2070" w:type="dxa"/>
            <w:shd w:val="clear" w:color="auto" w:fill="auto"/>
            <w:tcMar>
              <w:top w:w="100" w:type="dxa"/>
              <w:left w:w="100" w:type="dxa"/>
              <w:bottom w:w="100" w:type="dxa"/>
              <w:right w:w="100" w:type="dxa"/>
            </w:tcMar>
          </w:tcPr>
          <w:p w14:paraId="7D1710DB" w14:textId="77777777" w:rsidR="00387EA2" w:rsidRPr="006A5311" w:rsidRDefault="00E04EC4">
            <w:pPr>
              <w:widowControl w:val="0"/>
              <w:pBdr>
                <w:top w:val="nil"/>
                <w:left w:val="nil"/>
                <w:bottom w:val="nil"/>
                <w:right w:val="nil"/>
                <w:between w:val="nil"/>
              </w:pBdr>
              <w:spacing w:line="240" w:lineRule="auto"/>
              <w:jc w:val="center"/>
            </w:pPr>
            <w:r w:rsidRPr="006A5311">
              <w:t>270</w:t>
            </w:r>
          </w:p>
        </w:tc>
        <w:tc>
          <w:tcPr>
            <w:tcW w:w="1500" w:type="dxa"/>
            <w:shd w:val="clear" w:color="auto" w:fill="auto"/>
            <w:tcMar>
              <w:top w:w="100" w:type="dxa"/>
              <w:left w:w="100" w:type="dxa"/>
              <w:bottom w:w="100" w:type="dxa"/>
              <w:right w:w="100" w:type="dxa"/>
            </w:tcMar>
          </w:tcPr>
          <w:p w14:paraId="78EE9F5C" w14:textId="77777777" w:rsidR="00387EA2" w:rsidRPr="006A5311" w:rsidRDefault="00E04EC4">
            <w:pPr>
              <w:widowControl w:val="0"/>
              <w:spacing w:line="240" w:lineRule="auto"/>
            </w:pPr>
            <w:r w:rsidRPr="006A5311">
              <w:t>90V</w:t>
            </w:r>
          </w:p>
        </w:tc>
        <w:tc>
          <w:tcPr>
            <w:tcW w:w="1500" w:type="dxa"/>
            <w:shd w:val="clear" w:color="auto" w:fill="auto"/>
            <w:tcMar>
              <w:top w:w="100" w:type="dxa"/>
              <w:left w:w="100" w:type="dxa"/>
              <w:bottom w:w="100" w:type="dxa"/>
              <w:right w:w="100" w:type="dxa"/>
            </w:tcMar>
          </w:tcPr>
          <w:p w14:paraId="75648BB9" w14:textId="77777777" w:rsidR="00387EA2" w:rsidRPr="006A5311" w:rsidRDefault="00E04EC4">
            <w:pPr>
              <w:widowControl w:val="0"/>
              <w:spacing w:line="240" w:lineRule="auto"/>
            </w:pPr>
            <w:r w:rsidRPr="006A5311">
              <w:t>0.2A</w:t>
            </w:r>
          </w:p>
        </w:tc>
        <w:tc>
          <w:tcPr>
            <w:tcW w:w="1500" w:type="dxa"/>
            <w:shd w:val="clear" w:color="auto" w:fill="auto"/>
            <w:tcMar>
              <w:top w:w="100" w:type="dxa"/>
              <w:left w:w="100" w:type="dxa"/>
              <w:bottom w:w="100" w:type="dxa"/>
              <w:right w:w="100" w:type="dxa"/>
            </w:tcMar>
          </w:tcPr>
          <w:p w14:paraId="2D51296D" w14:textId="77777777" w:rsidR="00387EA2" w:rsidRPr="006A5311" w:rsidRDefault="00E04EC4">
            <w:pPr>
              <w:widowControl w:val="0"/>
              <w:spacing w:line="240" w:lineRule="auto"/>
            </w:pPr>
            <w:r w:rsidRPr="006A5311">
              <w:t>108V</w:t>
            </w:r>
          </w:p>
        </w:tc>
        <w:tc>
          <w:tcPr>
            <w:tcW w:w="1500" w:type="dxa"/>
            <w:shd w:val="clear" w:color="auto" w:fill="auto"/>
            <w:tcMar>
              <w:top w:w="100" w:type="dxa"/>
              <w:left w:w="100" w:type="dxa"/>
              <w:bottom w:w="100" w:type="dxa"/>
              <w:right w:w="100" w:type="dxa"/>
            </w:tcMar>
          </w:tcPr>
          <w:p w14:paraId="1DAEFFC2" w14:textId="77777777" w:rsidR="00387EA2" w:rsidRPr="006A5311" w:rsidRDefault="00E04EC4">
            <w:pPr>
              <w:widowControl w:val="0"/>
              <w:spacing w:line="240" w:lineRule="auto"/>
            </w:pPr>
            <w:r w:rsidRPr="006A5311">
              <w:t>0.06A</w:t>
            </w:r>
          </w:p>
        </w:tc>
      </w:tr>
      <w:tr w:rsidR="00387EA2" w:rsidRPr="006A5311" w14:paraId="392D5EA9" w14:textId="77777777">
        <w:tc>
          <w:tcPr>
            <w:tcW w:w="930" w:type="dxa"/>
            <w:shd w:val="clear" w:color="auto" w:fill="auto"/>
            <w:tcMar>
              <w:top w:w="100" w:type="dxa"/>
              <w:left w:w="100" w:type="dxa"/>
              <w:bottom w:w="100" w:type="dxa"/>
              <w:right w:w="100" w:type="dxa"/>
            </w:tcMar>
          </w:tcPr>
          <w:p w14:paraId="72081EFC" w14:textId="77777777" w:rsidR="00387EA2" w:rsidRPr="006A5311" w:rsidRDefault="00E04EC4">
            <w:pPr>
              <w:widowControl w:val="0"/>
              <w:pBdr>
                <w:top w:val="nil"/>
                <w:left w:val="nil"/>
                <w:bottom w:val="nil"/>
                <w:right w:val="nil"/>
                <w:between w:val="nil"/>
              </w:pBdr>
              <w:spacing w:line="240" w:lineRule="auto"/>
            </w:pPr>
            <w:r w:rsidRPr="006A5311">
              <w:t>10</w:t>
            </w:r>
          </w:p>
        </w:tc>
        <w:tc>
          <w:tcPr>
            <w:tcW w:w="2070" w:type="dxa"/>
            <w:shd w:val="clear" w:color="auto" w:fill="auto"/>
            <w:tcMar>
              <w:top w:w="100" w:type="dxa"/>
              <w:left w:w="100" w:type="dxa"/>
              <w:bottom w:w="100" w:type="dxa"/>
              <w:right w:w="100" w:type="dxa"/>
            </w:tcMar>
          </w:tcPr>
          <w:p w14:paraId="3C99A9D3" w14:textId="77777777" w:rsidR="00387EA2" w:rsidRPr="006A5311" w:rsidRDefault="00E04EC4">
            <w:pPr>
              <w:widowControl w:val="0"/>
              <w:pBdr>
                <w:top w:val="nil"/>
                <w:left w:val="nil"/>
                <w:bottom w:val="nil"/>
                <w:right w:val="nil"/>
                <w:between w:val="nil"/>
              </w:pBdr>
              <w:spacing w:line="240" w:lineRule="auto"/>
              <w:jc w:val="center"/>
            </w:pPr>
            <w:r w:rsidRPr="006A5311">
              <w:t>300</w:t>
            </w:r>
          </w:p>
        </w:tc>
        <w:tc>
          <w:tcPr>
            <w:tcW w:w="1500" w:type="dxa"/>
            <w:shd w:val="clear" w:color="auto" w:fill="auto"/>
            <w:tcMar>
              <w:top w:w="100" w:type="dxa"/>
              <w:left w:w="100" w:type="dxa"/>
              <w:bottom w:w="100" w:type="dxa"/>
              <w:right w:w="100" w:type="dxa"/>
            </w:tcMar>
          </w:tcPr>
          <w:p w14:paraId="6E14DC4A" w14:textId="77777777" w:rsidR="00387EA2" w:rsidRPr="006A5311" w:rsidRDefault="00E04EC4">
            <w:pPr>
              <w:widowControl w:val="0"/>
              <w:spacing w:line="240" w:lineRule="auto"/>
            </w:pPr>
            <w:r w:rsidRPr="006A5311">
              <w:t>90V</w:t>
            </w:r>
          </w:p>
        </w:tc>
        <w:tc>
          <w:tcPr>
            <w:tcW w:w="1500" w:type="dxa"/>
            <w:shd w:val="clear" w:color="auto" w:fill="auto"/>
            <w:tcMar>
              <w:top w:w="100" w:type="dxa"/>
              <w:left w:w="100" w:type="dxa"/>
              <w:bottom w:w="100" w:type="dxa"/>
              <w:right w:w="100" w:type="dxa"/>
            </w:tcMar>
          </w:tcPr>
          <w:p w14:paraId="3153FE84" w14:textId="77777777" w:rsidR="00387EA2" w:rsidRPr="006A5311" w:rsidRDefault="00E04EC4">
            <w:pPr>
              <w:widowControl w:val="0"/>
              <w:spacing w:line="240" w:lineRule="auto"/>
            </w:pPr>
            <w:r w:rsidRPr="006A5311">
              <w:t>0.2A</w:t>
            </w:r>
          </w:p>
        </w:tc>
        <w:tc>
          <w:tcPr>
            <w:tcW w:w="1500" w:type="dxa"/>
            <w:shd w:val="clear" w:color="auto" w:fill="auto"/>
            <w:tcMar>
              <w:top w:w="100" w:type="dxa"/>
              <w:left w:w="100" w:type="dxa"/>
              <w:bottom w:w="100" w:type="dxa"/>
              <w:right w:w="100" w:type="dxa"/>
            </w:tcMar>
          </w:tcPr>
          <w:p w14:paraId="7E57DC8D" w14:textId="77777777" w:rsidR="00387EA2" w:rsidRPr="006A5311" w:rsidRDefault="00E04EC4">
            <w:pPr>
              <w:widowControl w:val="0"/>
              <w:spacing w:line="240" w:lineRule="auto"/>
            </w:pPr>
            <w:r w:rsidRPr="006A5311">
              <w:t>113V</w:t>
            </w:r>
          </w:p>
        </w:tc>
        <w:tc>
          <w:tcPr>
            <w:tcW w:w="1500" w:type="dxa"/>
            <w:shd w:val="clear" w:color="auto" w:fill="auto"/>
            <w:tcMar>
              <w:top w:w="100" w:type="dxa"/>
              <w:left w:w="100" w:type="dxa"/>
              <w:bottom w:w="100" w:type="dxa"/>
              <w:right w:w="100" w:type="dxa"/>
            </w:tcMar>
          </w:tcPr>
          <w:p w14:paraId="0BB4FBD2" w14:textId="77777777" w:rsidR="00387EA2" w:rsidRPr="006A5311" w:rsidRDefault="00E04EC4">
            <w:pPr>
              <w:widowControl w:val="0"/>
              <w:spacing w:line="240" w:lineRule="auto"/>
            </w:pPr>
            <w:r w:rsidRPr="006A5311">
              <w:t>0.07A</w:t>
            </w:r>
          </w:p>
        </w:tc>
      </w:tr>
      <w:tr w:rsidR="00387EA2" w:rsidRPr="006A5311" w14:paraId="0EDA46F4" w14:textId="77777777">
        <w:tc>
          <w:tcPr>
            <w:tcW w:w="930" w:type="dxa"/>
            <w:shd w:val="clear" w:color="auto" w:fill="auto"/>
            <w:tcMar>
              <w:top w:w="100" w:type="dxa"/>
              <w:left w:w="100" w:type="dxa"/>
              <w:bottom w:w="100" w:type="dxa"/>
              <w:right w:w="100" w:type="dxa"/>
            </w:tcMar>
          </w:tcPr>
          <w:p w14:paraId="1C955C27" w14:textId="77777777" w:rsidR="00387EA2" w:rsidRPr="006A5311" w:rsidRDefault="00E04EC4">
            <w:pPr>
              <w:widowControl w:val="0"/>
              <w:spacing w:line="240" w:lineRule="auto"/>
            </w:pPr>
            <w:r w:rsidRPr="006A5311">
              <w:t>11</w:t>
            </w:r>
          </w:p>
        </w:tc>
        <w:tc>
          <w:tcPr>
            <w:tcW w:w="2070" w:type="dxa"/>
            <w:shd w:val="clear" w:color="auto" w:fill="auto"/>
            <w:tcMar>
              <w:top w:w="100" w:type="dxa"/>
              <w:left w:w="100" w:type="dxa"/>
              <w:bottom w:w="100" w:type="dxa"/>
              <w:right w:w="100" w:type="dxa"/>
            </w:tcMar>
          </w:tcPr>
          <w:p w14:paraId="28FD0715" w14:textId="77777777" w:rsidR="00387EA2" w:rsidRPr="006A5311" w:rsidRDefault="00E04EC4">
            <w:pPr>
              <w:widowControl w:val="0"/>
              <w:spacing w:line="240" w:lineRule="auto"/>
              <w:jc w:val="center"/>
            </w:pPr>
            <w:r w:rsidRPr="006A5311">
              <w:t>330</w:t>
            </w:r>
          </w:p>
        </w:tc>
        <w:tc>
          <w:tcPr>
            <w:tcW w:w="1500" w:type="dxa"/>
            <w:shd w:val="clear" w:color="auto" w:fill="auto"/>
            <w:tcMar>
              <w:top w:w="100" w:type="dxa"/>
              <w:left w:w="100" w:type="dxa"/>
              <w:bottom w:w="100" w:type="dxa"/>
              <w:right w:w="100" w:type="dxa"/>
            </w:tcMar>
          </w:tcPr>
          <w:p w14:paraId="0E056BFA" w14:textId="77777777" w:rsidR="00387EA2" w:rsidRPr="006A5311" w:rsidRDefault="00E04EC4">
            <w:pPr>
              <w:widowControl w:val="0"/>
              <w:spacing w:line="240" w:lineRule="auto"/>
            </w:pPr>
            <w:r w:rsidRPr="006A5311">
              <w:t>90V</w:t>
            </w:r>
          </w:p>
        </w:tc>
        <w:tc>
          <w:tcPr>
            <w:tcW w:w="1500" w:type="dxa"/>
            <w:shd w:val="clear" w:color="auto" w:fill="auto"/>
            <w:tcMar>
              <w:top w:w="100" w:type="dxa"/>
              <w:left w:w="100" w:type="dxa"/>
              <w:bottom w:w="100" w:type="dxa"/>
              <w:right w:w="100" w:type="dxa"/>
            </w:tcMar>
          </w:tcPr>
          <w:p w14:paraId="010C03E8" w14:textId="77777777" w:rsidR="00387EA2" w:rsidRPr="006A5311" w:rsidRDefault="00E04EC4">
            <w:pPr>
              <w:widowControl w:val="0"/>
              <w:spacing w:line="240" w:lineRule="auto"/>
            </w:pPr>
            <w:r w:rsidRPr="006A5311">
              <w:t>0.2A</w:t>
            </w:r>
          </w:p>
        </w:tc>
        <w:tc>
          <w:tcPr>
            <w:tcW w:w="1500" w:type="dxa"/>
            <w:shd w:val="clear" w:color="auto" w:fill="auto"/>
            <w:tcMar>
              <w:top w:w="100" w:type="dxa"/>
              <w:left w:w="100" w:type="dxa"/>
              <w:bottom w:w="100" w:type="dxa"/>
              <w:right w:w="100" w:type="dxa"/>
            </w:tcMar>
          </w:tcPr>
          <w:p w14:paraId="44FE8398" w14:textId="77777777" w:rsidR="00387EA2" w:rsidRPr="006A5311" w:rsidRDefault="00E04EC4">
            <w:pPr>
              <w:widowControl w:val="0"/>
              <w:spacing w:line="240" w:lineRule="auto"/>
            </w:pPr>
            <w:r w:rsidRPr="006A5311">
              <w:t>122V</w:t>
            </w:r>
          </w:p>
        </w:tc>
        <w:tc>
          <w:tcPr>
            <w:tcW w:w="1500" w:type="dxa"/>
            <w:shd w:val="clear" w:color="auto" w:fill="auto"/>
            <w:tcMar>
              <w:top w:w="100" w:type="dxa"/>
              <w:left w:w="100" w:type="dxa"/>
              <w:bottom w:w="100" w:type="dxa"/>
              <w:right w:w="100" w:type="dxa"/>
            </w:tcMar>
          </w:tcPr>
          <w:p w14:paraId="730B2D6B" w14:textId="77777777" w:rsidR="00387EA2" w:rsidRPr="006A5311" w:rsidRDefault="00E04EC4">
            <w:pPr>
              <w:widowControl w:val="0"/>
              <w:spacing w:line="240" w:lineRule="auto"/>
            </w:pPr>
            <w:r w:rsidRPr="006A5311">
              <w:t>0.07A</w:t>
            </w:r>
          </w:p>
        </w:tc>
      </w:tr>
      <w:tr w:rsidR="00387EA2" w:rsidRPr="006A5311" w14:paraId="61884FF4" w14:textId="77777777">
        <w:tc>
          <w:tcPr>
            <w:tcW w:w="930" w:type="dxa"/>
            <w:shd w:val="clear" w:color="auto" w:fill="auto"/>
            <w:tcMar>
              <w:top w:w="100" w:type="dxa"/>
              <w:left w:w="100" w:type="dxa"/>
              <w:bottom w:w="100" w:type="dxa"/>
              <w:right w:w="100" w:type="dxa"/>
            </w:tcMar>
          </w:tcPr>
          <w:p w14:paraId="66E0B377" w14:textId="77777777" w:rsidR="00387EA2" w:rsidRPr="006A5311" w:rsidRDefault="00E04EC4">
            <w:pPr>
              <w:widowControl w:val="0"/>
              <w:spacing w:line="240" w:lineRule="auto"/>
            </w:pPr>
            <w:r w:rsidRPr="006A5311">
              <w:t>12</w:t>
            </w:r>
          </w:p>
        </w:tc>
        <w:tc>
          <w:tcPr>
            <w:tcW w:w="2070" w:type="dxa"/>
            <w:shd w:val="clear" w:color="auto" w:fill="auto"/>
            <w:tcMar>
              <w:top w:w="100" w:type="dxa"/>
              <w:left w:w="100" w:type="dxa"/>
              <w:bottom w:w="100" w:type="dxa"/>
              <w:right w:w="100" w:type="dxa"/>
            </w:tcMar>
          </w:tcPr>
          <w:p w14:paraId="5551B83E" w14:textId="77777777" w:rsidR="00387EA2" w:rsidRPr="006A5311" w:rsidRDefault="00E04EC4">
            <w:pPr>
              <w:widowControl w:val="0"/>
              <w:spacing w:line="240" w:lineRule="auto"/>
              <w:jc w:val="center"/>
            </w:pPr>
            <w:r w:rsidRPr="006A5311">
              <w:t>360</w:t>
            </w:r>
          </w:p>
        </w:tc>
        <w:tc>
          <w:tcPr>
            <w:tcW w:w="1500" w:type="dxa"/>
            <w:shd w:val="clear" w:color="auto" w:fill="auto"/>
            <w:tcMar>
              <w:top w:w="100" w:type="dxa"/>
              <w:left w:w="100" w:type="dxa"/>
              <w:bottom w:w="100" w:type="dxa"/>
              <w:right w:w="100" w:type="dxa"/>
            </w:tcMar>
          </w:tcPr>
          <w:p w14:paraId="3B15FE76" w14:textId="77777777" w:rsidR="00387EA2" w:rsidRPr="006A5311" w:rsidRDefault="00E04EC4">
            <w:pPr>
              <w:widowControl w:val="0"/>
              <w:spacing w:line="240" w:lineRule="auto"/>
            </w:pPr>
            <w:r w:rsidRPr="006A5311">
              <w:t>90V</w:t>
            </w:r>
          </w:p>
        </w:tc>
        <w:tc>
          <w:tcPr>
            <w:tcW w:w="1500" w:type="dxa"/>
            <w:shd w:val="clear" w:color="auto" w:fill="auto"/>
            <w:tcMar>
              <w:top w:w="100" w:type="dxa"/>
              <w:left w:w="100" w:type="dxa"/>
              <w:bottom w:w="100" w:type="dxa"/>
              <w:right w:w="100" w:type="dxa"/>
            </w:tcMar>
          </w:tcPr>
          <w:p w14:paraId="55CFC9D6" w14:textId="77777777" w:rsidR="00387EA2" w:rsidRPr="006A5311" w:rsidRDefault="00E04EC4">
            <w:pPr>
              <w:widowControl w:val="0"/>
              <w:spacing w:line="240" w:lineRule="auto"/>
            </w:pPr>
            <w:r w:rsidRPr="006A5311">
              <w:t>0.2A</w:t>
            </w:r>
          </w:p>
        </w:tc>
        <w:tc>
          <w:tcPr>
            <w:tcW w:w="1500" w:type="dxa"/>
            <w:shd w:val="clear" w:color="auto" w:fill="auto"/>
            <w:tcMar>
              <w:top w:w="100" w:type="dxa"/>
              <w:left w:w="100" w:type="dxa"/>
              <w:bottom w:w="100" w:type="dxa"/>
              <w:right w:w="100" w:type="dxa"/>
            </w:tcMar>
          </w:tcPr>
          <w:p w14:paraId="1F7EEFD6" w14:textId="77777777" w:rsidR="00387EA2" w:rsidRPr="006A5311" w:rsidRDefault="00E04EC4">
            <w:pPr>
              <w:widowControl w:val="0"/>
              <w:spacing w:line="240" w:lineRule="auto"/>
            </w:pPr>
            <w:r w:rsidRPr="006A5311">
              <w:t>131V</w:t>
            </w:r>
          </w:p>
        </w:tc>
        <w:tc>
          <w:tcPr>
            <w:tcW w:w="1500" w:type="dxa"/>
            <w:shd w:val="clear" w:color="auto" w:fill="auto"/>
            <w:tcMar>
              <w:top w:w="100" w:type="dxa"/>
              <w:left w:w="100" w:type="dxa"/>
              <w:bottom w:w="100" w:type="dxa"/>
              <w:right w:w="100" w:type="dxa"/>
            </w:tcMar>
          </w:tcPr>
          <w:p w14:paraId="63C39718" w14:textId="77777777" w:rsidR="00387EA2" w:rsidRPr="006A5311" w:rsidRDefault="00E04EC4">
            <w:pPr>
              <w:widowControl w:val="0"/>
              <w:spacing w:line="240" w:lineRule="auto"/>
            </w:pPr>
            <w:r w:rsidRPr="006A5311">
              <w:t>0.07A</w:t>
            </w:r>
          </w:p>
        </w:tc>
      </w:tr>
    </w:tbl>
    <w:p w14:paraId="4570347C" w14:textId="57FEF3A8" w:rsidR="00387EA2" w:rsidRPr="006A5311" w:rsidRDefault="00B97FD4">
      <w:pPr>
        <w:spacing w:before="240" w:after="240"/>
        <w:rPr>
          <w:b/>
        </w:rPr>
      </w:pPr>
      <w:r w:rsidRPr="006A5311">
        <w:rPr>
          <w:b/>
        </w:rPr>
        <w:br/>
      </w:r>
    </w:p>
    <w:p w14:paraId="3257DFEE" w14:textId="20FB16FC" w:rsidR="009068CC" w:rsidRPr="006A5311" w:rsidRDefault="006A5311" w:rsidP="009068CC">
      <w:pPr>
        <w:spacing w:before="240" w:after="240"/>
        <w:jc w:val="center"/>
        <w:rPr>
          <w:b/>
        </w:rPr>
      </w:pPr>
      <w:r w:rsidRPr="006A5311">
        <w:rPr>
          <w:b/>
        </w:rPr>
        <w:drawing>
          <wp:anchor distT="0" distB="0" distL="114300" distR="114300" simplePos="0" relativeHeight="251659264" behindDoc="0" locked="0" layoutInCell="1" allowOverlap="1" wp14:anchorId="5BAD9564" wp14:editId="2D4900FC">
            <wp:simplePos x="0" y="0"/>
            <wp:positionH relativeFrom="column">
              <wp:posOffset>0</wp:posOffset>
            </wp:positionH>
            <wp:positionV relativeFrom="paragraph">
              <wp:posOffset>189230</wp:posOffset>
            </wp:positionV>
            <wp:extent cx="5733415" cy="3465830"/>
            <wp:effectExtent l="0" t="0" r="0" b="1270"/>
            <wp:wrapThrough wrapText="bothSides">
              <wp:wrapPolygon edited="0">
                <wp:start x="0" y="0"/>
                <wp:lineTo x="0" y="21529"/>
                <wp:lineTo x="21531" y="21529"/>
                <wp:lineTo x="21531"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3415" cy="3465830"/>
                    </a:xfrm>
                    <a:prstGeom prst="rect">
                      <a:avLst/>
                    </a:prstGeom>
                  </pic:spPr>
                </pic:pic>
              </a:graphicData>
            </a:graphic>
          </wp:anchor>
        </w:drawing>
      </w:r>
      <w:r w:rsidR="009068CC" w:rsidRPr="006A5311">
        <w:rPr>
          <w:b/>
        </w:rPr>
        <w:br/>
      </w:r>
      <w:r w:rsidR="009068CC" w:rsidRPr="006A5311">
        <w:rPr>
          <w:sz w:val="20"/>
          <w:szCs w:val="20"/>
        </w:rPr>
        <w:t xml:space="preserve">Fig. 2 </w:t>
      </w:r>
      <w:r w:rsidR="00A507E5" w:rsidRPr="006A5311">
        <w:rPr>
          <w:sz w:val="20"/>
          <w:szCs w:val="20"/>
        </w:rPr>
        <w:t>Change in r</w:t>
      </w:r>
      <w:r w:rsidR="002F14A7" w:rsidRPr="006A5311">
        <w:rPr>
          <w:sz w:val="20"/>
          <w:szCs w:val="20"/>
        </w:rPr>
        <w:t xml:space="preserve">eceiving end voltage </w:t>
      </w:r>
      <w:r w:rsidR="00032953" w:rsidRPr="006A5311">
        <w:rPr>
          <w:sz w:val="20"/>
          <w:szCs w:val="20"/>
        </w:rPr>
        <w:t>with</w:t>
      </w:r>
      <w:r w:rsidR="00A507E5" w:rsidRPr="006A5311">
        <w:rPr>
          <w:sz w:val="20"/>
          <w:szCs w:val="20"/>
        </w:rPr>
        <w:t xml:space="preserve"> distance</w:t>
      </w:r>
    </w:p>
    <w:p w14:paraId="5D02384A" w14:textId="5A6DDC53" w:rsidR="00C37B1D" w:rsidRPr="006A5311" w:rsidRDefault="00C37B1D" w:rsidP="00986717">
      <w:pPr>
        <w:spacing w:before="240" w:after="240"/>
        <w:jc w:val="both"/>
        <w:rPr>
          <w:bCs/>
        </w:rPr>
      </w:pPr>
      <w:r w:rsidRPr="006A5311">
        <w:rPr>
          <w:bCs/>
        </w:rPr>
        <w:t xml:space="preserve">The graph shows a curve that represents the relationship between the distance of the transmission line (in </w:t>
      </w:r>
      <w:proofErr w:type="spellStart"/>
      <w:r w:rsidRPr="006A5311">
        <w:rPr>
          <w:bCs/>
        </w:rPr>
        <w:t>kilometers</w:t>
      </w:r>
      <w:proofErr w:type="spellEnd"/>
      <w:r w:rsidRPr="006A5311">
        <w:rPr>
          <w:bCs/>
        </w:rPr>
        <w:t>) on the x-axis and the receiving end voltage (in volts) on the y-axis.</w:t>
      </w:r>
    </w:p>
    <w:p w14:paraId="756AD207" w14:textId="43AA4FEB" w:rsidR="00C37B1D" w:rsidRPr="006A5311" w:rsidRDefault="00C37B1D" w:rsidP="00986717">
      <w:pPr>
        <w:spacing w:before="240" w:after="240"/>
        <w:jc w:val="both"/>
        <w:rPr>
          <w:bCs/>
        </w:rPr>
      </w:pPr>
      <w:r w:rsidRPr="006A5311">
        <w:rPr>
          <w:bCs/>
        </w:rPr>
        <w:t xml:space="preserve">The Ferranti Effect is characterized by an increase in voltage at the receiving end of a transmission line compared to the sending end, especially noticeable as the line length </w:t>
      </w:r>
      <w:r w:rsidRPr="006A5311">
        <w:rPr>
          <w:bCs/>
        </w:rPr>
        <w:lastRenderedPageBreak/>
        <w:t>increases. This increase in voltage is due to the capacitive properties of the transmission line acting when there is a light load or open-circuited condition at the receiving end.</w:t>
      </w:r>
    </w:p>
    <w:p w14:paraId="3F3FC2CB" w14:textId="77C8B632" w:rsidR="00C37B1D" w:rsidRPr="006A5311" w:rsidRDefault="00C37B1D" w:rsidP="00986717">
      <w:pPr>
        <w:spacing w:before="240" w:after="240"/>
        <w:jc w:val="both"/>
        <w:rPr>
          <w:bCs/>
        </w:rPr>
      </w:pPr>
      <w:r w:rsidRPr="006A5311">
        <w:rPr>
          <w:bCs/>
        </w:rPr>
        <w:t>From the graph, it is evident that:</w:t>
      </w:r>
    </w:p>
    <w:p w14:paraId="0C20AC55" w14:textId="77777777" w:rsidR="00C37B1D" w:rsidRPr="006A5311" w:rsidRDefault="00C37B1D" w:rsidP="00986717">
      <w:pPr>
        <w:spacing w:before="240" w:after="240"/>
        <w:jc w:val="both"/>
        <w:rPr>
          <w:bCs/>
        </w:rPr>
      </w:pPr>
      <w:r w:rsidRPr="006A5311">
        <w:rPr>
          <w:bCs/>
        </w:rPr>
        <w:t>For shorter distances (from 0 to approximately 150 km), the receiving end voltage remains relatively close to the baseline, indicating that the Ferranti Effect is not pronounced.</w:t>
      </w:r>
    </w:p>
    <w:p w14:paraId="5C7FF066" w14:textId="77777777" w:rsidR="00C37B1D" w:rsidRPr="006A5311" w:rsidRDefault="00C37B1D" w:rsidP="00986717">
      <w:pPr>
        <w:spacing w:before="240" w:after="240"/>
        <w:jc w:val="both"/>
        <w:rPr>
          <w:bCs/>
        </w:rPr>
      </w:pPr>
      <w:r w:rsidRPr="006A5311">
        <w:rPr>
          <w:bCs/>
        </w:rPr>
        <w:t>As the distance increases beyond 150 km, there is a noticeable upward curve, which becomes more pronounced as the distance reaches towards 400 km. This shows a significant increase in the receiving end voltage, which is characteristic of the Ferranti Effect.</w:t>
      </w:r>
    </w:p>
    <w:p w14:paraId="333669BF" w14:textId="77777777" w:rsidR="00C37B1D" w:rsidRPr="006A5311" w:rsidRDefault="00C37B1D" w:rsidP="00986717">
      <w:pPr>
        <w:spacing w:before="240" w:after="240"/>
        <w:jc w:val="both"/>
        <w:rPr>
          <w:bCs/>
        </w:rPr>
      </w:pPr>
      <w:r w:rsidRPr="006A5311">
        <w:rPr>
          <w:bCs/>
        </w:rPr>
        <w:t>The voltage starts at just above 100 volts at 0 km and rises sharply after about 250 km, reaching upwards of 130 volts near 400 km.</w:t>
      </w:r>
    </w:p>
    <w:p w14:paraId="787BFB66" w14:textId="4983A56B" w:rsidR="00C37B1D" w:rsidRPr="006A5311" w:rsidRDefault="00C37B1D" w:rsidP="00986717">
      <w:pPr>
        <w:spacing w:before="240" w:after="240"/>
        <w:jc w:val="both"/>
        <w:rPr>
          <w:bCs/>
        </w:rPr>
      </w:pPr>
      <w:r w:rsidRPr="006A5311">
        <w:rPr>
          <w:bCs/>
        </w:rPr>
        <w:t>This graph is a typical representation of the Ferranti Effect and provides a visual understanding of how transmission line length affects the receiving end voltage in a high-voltage AC transmission system.</w:t>
      </w:r>
    </w:p>
    <w:p w14:paraId="547B2366" w14:textId="2A26F5EF" w:rsidR="00387EA2" w:rsidRPr="006A5311" w:rsidRDefault="00E04EC4">
      <w:pPr>
        <w:spacing w:before="240" w:after="240"/>
        <w:rPr>
          <w:b/>
        </w:rPr>
      </w:pPr>
      <w:r w:rsidRPr="006A5311">
        <w:rPr>
          <w:b/>
        </w:rPr>
        <w:t>Analysis and Conclusion:</w:t>
      </w:r>
    </w:p>
    <w:p w14:paraId="1309D028" w14:textId="5B4E4F08" w:rsidR="00387EA2" w:rsidRPr="006A5311" w:rsidRDefault="00E04EC4">
      <w:pPr>
        <w:numPr>
          <w:ilvl w:val="0"/>
          <w:numId w:val="5"/>
        </w:numPr>
        <w:spacing w:before="240"/>
      </w:pPr>
      <w:proofErr w:type="spellStart"/>
      <w:r w:rsidRPr="006A5311">
        <w:t>Analyze</w:t>
      </w:r>
      <w:proofErr w:type="spellEnd"/>
      <w:r w:rsidRPr="006A5311">
        <w:t xml:space="preserve"> the data to observe the </w:t>
      </w:r>
      <w:r w:rsidR="00BF6F28" w:rsidRPr="006A5311">
        <w:t>receiving-end</w:t>
      </w:r>
      <w:r w:rsidRPr="006A5311">
        <w:t xml:space="preserve"> </w:t>
      </w:r>
      <w:r w:rsidR="00BF6F28" w:rsidRPr="006A5311">
        <w:t xml:space="preserve">voltage </w:t>
      </w:r>
      <w:r w:rsidRPr="006A5311">
        <w:t>under different line length conditions.</w:t>
      </w:r>
    </w:p>
    <w:p w14:paraId="7A8348AC" w14:textId="1150089F" w:rsidR="00387EA2" w:rsidRPr="006A5311" w:rsidRDefault="00E04EC4">
      <w:pPr>
        <w:numPr>
          <w:ilvl w:val="0"/>
          <w:numId w:val="5"/>
        </w:numPr>
      </w:pPr>
      <w:r w:rsidRPr="006A5311">
        <w:t>Plot graphs to visualize the relationship between</w:t>
      </w:r>
      <w:r w:rsidR="00BF6F28" w:rsidRPr="006A5311">
        <w:t xml:space="preserve"> receiving-end voltage</w:t>
      </w:r>
      <w:r w:rsidRPr="006A5311">
        <w:t xml:space="preserve"> and line length.</w:t>
      </w:r>
    </w:p>
    <w:p w14:paraId="079DE79B" w14:textId="77777777" w:rsidR="00BF6F28" w:rsidRPr="006A5311" w:rsidRDefault="00BF6F28">
      <w:pPr>
        <w:numPr>
          <w:ilvl w:val="0"/>
          <w:numId w:val="5"/>
        </w:numPr>
      </w:pPr>
      <w:r w:rsidRPr="006A5311">
        <w:t xml:space="preserve">draw conclusion regarding how Ferranti effect affects receiving end voltage and what are </w:t>
      </w:r>
      <w:proofErr w:type="spellStart"/>
      <w:proofErr w:type="gramStart"/>
      <w:r w:rsidRPr="006A5311">
        <w:t>it’s</w:t>
      </w:r>
      <w:proofErr w:type="spellEnd"/>
      <w:proofErr w:type="gramEnd"/>
      <w:r w:rsidRPr="006A5311">
        <w:t xml:space="preserve"> implications for power systems. </w:t>
      </w:r>
    </w:p>
    <w:p w14:paraId="6B7FD78E" w14:textId="4FCAD603" w:rsidR="00387EA2" w:rsidRPr="006A5311" w:rsidRDefault="00E04EC4" w:rsidP="00BF6F28">
      <w:pPr>
        <w:numPr>
          <w:ilvl w:val="0"/>
          <w:numId w:val="5"/>
        </w:numPr>
      </w:pPr>
      <w:r w:rsidRPr="006A5311">
        <w:t>Discuss potential strategies for mitigating the Ferranti Effect and improving voltage regulation in practical transmission systems.</w:t>
      </w:r>
    </w:p>
    <w:p w14:paraId="227D4A10" w14:textId="4263E000" w:rsidR="00387EA2" w:rsidRPr="006A5311" w:rsidRDefault="00387EA2">
      <w:pPr>
        <w:spacing w:before="240" w:after="240"/>
      </w:pPr>
    </w:p>
    <w:p w14:paraId="3B8F1BCF" w14:textId="77777777" w:rsidR="00387EA2" w:rsidRPr="006A5311" w:rsidRDefault="00E04EC4">
      <w:pPr>
        <w:spacing w:before="240" w:after="240"/>
      </w:pPr>
      <w:r w:rsidRPr="006A5311">
        <w:t>References</w:t>
      </w:r>
    </w:p>
    <w:p w14:paraId="7C2A9F6D" w14:textId="77777777" w:rsidR="00387EA2" w:rsidRPr="006A5311" w:rsidRDefault="00000000">
      <w:pPr>
        <w:spacing w:before="240" w:after="240"/>
      </w:pPr>
      <w:hyperlink r:id="rId8">
        <w:r w:rsidR="00E04EC4" w:rsidRPr="006A5311">
          <w:rPr>
            <w:color w:val="1155CC"/>
          </w:rPr>
          <w:t>https://vp-dei.vlabs.ac.in/Dreamweaver/proce9.html</w:t>
        </w:r>
      </w:hyperlink>
    </w:p>
    <w:p w14:paraId="0A330087" w14:textId="77777777" w:rsidR="00387EA2" w:rsidRPr="006A5311" w:rsidRDefault="00000000">
      <w:pPr>
        <w:spacing w:before="240" w:after="240"/>
      </w:pPr>
      <w:hyperlink r:id="rId9">
        <w:r w:rsidR="00E04EC4" w:rsidRPr="006A5311">
          <w:rPr>
            <w:color w:val="1155CC"/>
          </w:rPr>
          <w:t>https://core.ac.uk/reader/329119563</w:t>
        </w:r>
      </w:hyperlink>
    </w:p>
    <w:p w14:paraId="61A7EC1F" w14:textId="77777777" w:rsidR="00387EA2" w:rsidRPr="006A5311" w:rsidRDefault="00000000">
      <w:pPr>
        <w:spacing w:before="240" w:after="240"/>
      </w:pPr>
      <w:hyperlink r:id="rId10">
        <w:r w:rsidR="00E04EC4" w:rsidRPr="006A5311">
          <w:rPr>
            <w:color w:val="1155CC"/>
          </w:rPr>
          <w:t>https://www.studocu.com/in/document/amrita-vishwa-vidyapeetham/power-systems-lab/power-system-lab-experiment-5/24396931</w:t>
        </w:r>
      </w:hyperlink>
    </w:p>
    <w:p w14:paraId="021A3A21" w14:textId="77777777" w:rsidR="00387EA2" w:rsidRPr="006A5311" w:rsidRDefault="00000000">
      <w:pPr>
        <w:spacing w:before="240" w:after="240"/>
      </w:pPr>
      <w:hyperlink r:id="rId11">
        <w:r w:rsidR="00E04EC4" w:rsidRPr="006A5311">
          <w:rPr>
            <w:color w:val="1155CC"/>
          </w:rPr>
          <w:t>https://www.youtube.com/watch?v=7JNJ7xOXlgM</w:t>
        </w:r>
      </w:hyperlink>
    </w:p>
    <w:sectPr w:rsidR="00387EA2" w:rsidRPr="006A5311">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AE3796"/>
    <w:multiLevelType w:val="multilevel"/>
    <w:tmpl w:val="733C29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22A55895"/>
    <w:multiLevelType w:val="multilevel"/>
    <w:tmpl w:val="0838C6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249C358B"/>
    <w:multiLevelType w:val="multilevel"/>
    <w:tmpl w:val="87B6F3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34281AFD"/>
    <w:multiLevelType w:val="multilevel"/>
    <w:tmpl w:val="25E2CD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4101125E"/>
    <w:multiLevelType w:val="multilevel"/>
    <w:tmpl w:val="B0E4AB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637D09C8"/>
    <w:multiLevelType w:val="multilevel"/>
    <w:tmpl w:val="BF1A03A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677D7019"/>
    <w:multiLevelType w:val="multilevel"/>
    <w:tmpl w:val="9BC4337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746390798">
    <w:abstractNumId w:val="1"/>
  </w:num>
  <w:num w:numId="2" w16cid:durableId="1475827755">
    <w:abstractNumId w:val="0"/>
  </w:num>
  <w:num w:numId="3" w16cid:durableId="1062406396">
    <w:abstractNumId w:val="2"/>
  </w:num>
  <w:num w:numId="4" w16cid:durableId="2047829891">
    <w:abstractNumId w:val="5"/>
  </w:num>
  <w:num w:numId="5" w16cid:durableId="1314868282">
    <w:abstractNumId w:val="4"/>
  </w:num>
  <w:num w:numId="6" w16cid:durableId="973290032">
    <w:abstractNumId w:val="3"/>
  </w:num>
  <w:num w:numId="7" w16cid:durableId="6234657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7EA2"/>
    <w:rsid w:val="00032953"/>
    <w:rsid w:val="00040152"/>
    <w:rsid w:val="000F3F7E"/>
    <w:rsid w:val="001A0456"/>
    <w:rsid w:val="002C7690"/>
    <w:rsid w:val="002D3334"/>
    <w:rsid w:val="002F14A7"/>
    <w:rsid w:val="00387EA2"/>
    <w:rsid w:val="003E2ECF"/>
    <w:rsid w:val="00432C0D"/>
    <w:rsid w:val="00527AA8"/>
    <w:rsid w:val="006A5311"/>
    <w:rsid w:val="00737194"/>
    <w:rsid w:val="008F731D"/>
    <w:rsid w:val="009068CC"/>
    <w:rsid w:val="00922DD5"/>
    <w:rsid w:val="00986717"/>
    <w:rsid w:val="00A507E5"/>
    <w:rsid w:val="00AD5E13"/>
    <w:rsid w:val="00B97FD4"/>
    <w:rsid w:val="00BE01EC"/>
    <w:rsid w:val="00BF6F28"/>
    <w:rsid w:val="00C37B1D"/>
    <w:rsid w:val="00C37EBE"/>
    <w:rsid w:val="00C40BF6"/>
    <w:rsid w:val="00C750BC"/>
    <w:rsid w:val="00C90D10"/>
    <w:rsid w:val="00E04EC4"/>
    <w:rsid w:val="00F2302E"/>
  </w:rsids>
  <m:mathPr>
    <m:mathFont m:val="Cambria Math"/>
    <m:brkBin m:val="before"/>
    <m:brkBinSub m:val="--"/>
    <m:smallFrac m:val="0"/>
    <m:dispDef/>
    <m:lMargin m:val="0"/>
    <m:rMargin m:val="0"/>
    <m:defJc m:val="centerGroup"/>
    <m:wrapIndent m:val="1440"/>
    <m:intLim m:val="subSup"/>
    <m:naryLim m:val="undOvr"/>
  </m:mathPr>
  <w:themeFontLang w:val="en-SG" w:eastAsia="zh-C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848CE"/>
  <w15:docId w15:val="{A8932550-7138-5240-BEBE-220A72EE5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vp-dei.vlabs.ac.in/Dreamweaver/proce9.html"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youtube.com/watch?v=7JNJ7xOXlgM" TargetMode="External"/><Relationship Id="rId5" Type="http://schemas.openxmlformats.org/officeDocument/2006/relationships/image" Target="media/image1.png"/><Relationship Id="rId10" Type="http://schemas.openxmlformats.org/officeDocument/2006/relationships/hyperlink" Target="https://www.studocu.com/in/document/amrita-vishwa-vidyapeetham/power-systems-lab/power-system-lab-experiment-5/24396931" TargetMode="External"/><Relationship Id="rId4" Type="http://schemas.openxmlformats.org/officeDocument/2006/relationships/webSettings" Target="webSettings.xml"/><Relationship Id="rId9" Type="http://schemas.openxmlformats.org/officeDocument/2006/relationships/hyperlink" Target="https://core.ac.uk/reader/32911956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93</TotalTime>
  <Pages>5</Pages>
  <Words>1229</Words>
  <Characters>7008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Sayonsom Chanda</cp:lastModifiedBy>
  <cp:revision>27</cp:revision>
  <dcterms:created xsi:type="dcterms:W3CDTF">2024-02-08T05:56:00Z</dcterms:created>
  <dcterms:modified xsi:type="dcterms:W3CDTF">2024-08-28T03:21:00Z</dcterms:modified>
</cp:coreProperties>
</file>