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56"/>
          <w:szCs w:val="56"/>
        </w:rPr>
        <w:t xml:space="preserve">Unity to Godot</w:t>
      </w:r>
    </w:p>
    <w:p>
      <w:pPr>
        <w:jc w:val="center"/>
      </w:pPr>
      <w:r>
        <w:rPr>
          <w:rFonts w:ascii="Arial" w:cs="Arial" w:eastAsia="Arial" w:hAnsi="Arial"/>
          <w:b/>
          <w:bCs/>
          <w:color w:val="1B4F72"/>
          <w:sz w:val="56"/>
          <w:szCs w:val="56"/>
        </w:rPr>
        <w:t xml:space="preserve">Migration Plan</w:t>
      </w:r>
    </w:p>
    <w:p>
      <w:pPr>
        <w:spacing w:before="300"/>
        <w:jc w:val="center"/>
      </w:pPr>
      <w:r>
        <w:rPr>
          <w:rFonts w:ascii="Arial" w:cs="Arial" w:eastAsia="Arial" w:hAnsi="Arial"/>
          <w:color w:val="2E86C1"/>
          <w:sz w:val="28"/>
          <w:szCs w:val="28"/>
        </w:rPr>
        <w:t xml:space="preserve">Samsung SmartThings / IoT 3D Applications</w:t>
      </w:r>
    </w:p>
    <w:p>
      <w:pPr>
        <w:jc w:val="center"/>
      </w:pPr>
      <w:r>
        <w:rPr>
          <w:rFonts w:ascii="Arial" w:cs="Arial" w:eastAsia="Arial" w:hAnsi="Arial"/>
          <w:color w:val="2C3E50"/>
          <w:sz w:val="24"/>
          <w:szCs w:val="24"/>
        </w:rPr>
        <w:t xml:space="preserve">C# Workload Migration — Godot 4.x + .NET 8+</w:t>
      </w:r>
    </w:p>
    <w:p>
      <w:pPr>
        <w:spacing w:before="600"/>
        <w:jc w:val="center"/>
      </w:pPr>
      <w:r>
        <w:rPr>
          <w:rFonts w:ascii="Arial" w:cs="Arial" w:eastAsia="Arial" w:hAnsi="Arial"/>
          <w:color w:val="2C3E50"/>
          <w:sz w:val="22"/>
          <w:szCs w:val="22"/>
        </w:rPr>
        <w:t xml:space="preserve">Target Platforms: Android • Web (WASM) • Windows</w:t>
      </w:r>
    </w:p>
    <w:p>
      <w:pPr>
        <w:spacing w:before="200"/>
        <w:jc w:val="center"/>
      </w:pPr>
      <w:r>
        <w:rPr>
          <w:rFonts w:ascii="Arial" w:cs="Arial" w:eastAsia="Arial" w:hAnsi="Arial"/>
          <w:color w:val="2C3E50"/>
          <w:sz w:val="22"/>
          <w:szCs w:val="22"/>
        </w:rPr>
        <w:t xml:space="preserve">6 Phases • ~26 Weeks • 4 Feature Pillars • 3 High-Risk Items</w:t>
      </w:r>
    </w:p>
    <w:p>
      <w:pPr>
        <w:spacing w:before="1200"/>
        <w:jc w:val="center"/>
      </w:pPr>
      <w:r>
        <w:rPr>
          <w:rFonts w:ascii="Arial" w:cs="Arial" w:eastAsia="Arial" w:hAnsi="Arial"/>
          <w:color w:val="2C3E50"/>
          <w:sz w:val="22"/>
          <w:szCs w:val="22"/>
        </w:rPr>
        <w:t xml:space="preserve">Prepared: March 2026</w:t>
      </w:r>
    </w:p>
    <w:p>
      <w:pPr>
        <w:jc w:val="center"/>
      </w:pPr>
      <w:r>
        <w:rPr>
          <w:rFonts w:ascii="Arial" w:cs="Arial" w:eastAsia="Arial" w:hAnsi="Arial"/>
          <w:b/>
          <w:bCs/>
          <w:color w:val="E74C3C"/>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Executive Summary</w:t>
      </w:r>
    </w:p>
    <w:p>
      <w:pPr>
        <w:spacing w:after="120"/>
      </w:pPr>
      <w:r>
        <w:rPr>
          <w:rFonts w:ascii="Arial" w:cs="Arial" w:eastAsia="Arial" w:hAnsi="Arial"/>
          <w:sz w:val="22"/>
          <w:szCs w:val="22"/>
        </w:rPr>
        <w:t xml:space="preserve">This document outlines the comprehensive plan to migrate Samsung SmartThings 3D IoT applications from Unity to Godot Engine 4.5+ with full C# (.NET 8) support. The migration enables Samsung to eliminate Unity licensing dependencies while maintaining feature parity across Android, Web, and Windows platforms.</w:t>
      </w:r>
    </w:p>
    <w:p>
      <w:pPr>
        <w:spacing w:after="120"/>
      </w:pPr>
      <w:r>
        <w:rPr>
          <w:rFonts w:ascii="Arial" w:cs="Arial" w:eastAsia="Arial" w:hAnsi="Arial"/>
          <w:sz w:val="22"/>
          <w:szCs w:val="22"/>
        </w:rPr>
        <w:t xml:space="preserve">The migration is structured in 6 phases over approximately 26 weeks, addressing four core pillars: 3D rendering and shaders, accessibility (including push-to-talk), networking and IoT protocols, and UI/HUD systems. Three items are identified as high-risk: the absence of C# web export in Godot (a platform blocker), the volume of manual shader rewrites required, and the push-to-talk voice pipeline which must be built from scratch.</w:t>
      </w:r>
    </w:p>
    <w:p>
      <w:pPr>
        <w:spacing w:after="120"/>
      </w:pPr>
      <w:r>
        <w:rPr>
          <w:rFonts w:ascii="Arial" w:cs="Arial" w:eastAsia="Arial" w:hAnsi="Arial"/>
          <w:sz w:val="22"/>
          <w:szCs w:val="22"/>
        </w:rPr>
        <w:t xml:space="preserve">The recommended architecture introduces an engine-agnostic abstraction layer (IEngineAbstraction) that decouples all C# business logic from any specific game engine, with Godot serving as the rendering backend. This design ensures future portability and supports a gradual, validated migration path.</w:t>
      </w:r>
    </w:p>
    <w:p>
      <w:r>
        <w:br w:type="page"/>
      </w:r>
    </w:p>
    <w:p>
      <w:pPr>
        <w:pStyle w:val="Heading1"/>
        <w:spacing w:before="360" w:after="200"/>
      </w:pPr>
      <w:r>
        <w:rPr>
          <w:rFonts w:ascii="Arial" w:cs="Arial" w:eastAsia="Arial" w:hAnsi="Arial"/>
          <w:b/>
          <w:bCs/>
          <w:color w:val="1B4F72"/>
          <w:sz w:val="32"/>
          <w:szCs w:val="32"/>
        </w:rPr>
        <w:t xml:space="preserve">Gap Analysis Matrix</w:t>
      </w:r>
    </w:p>
    <w:p>
      <w:pPr>
        <w:spacing w:after="120"/>
      </w:pPr>
      <w:r>
        <w:rPr>
          <w:rFonts w:ascii="Arial" w:cs="Arial" w:eastAsia="Arial" w:hAnsi="Arial"/>
          <w:sz w:val="22"/>
          <w:szCs w:val="22"/>
        </w:rPr>
        <w:t xml:space="preserve">Unity features currently in use mapped against Godot 4.x native support. This audit drives all downstream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2560"/>
        <w:gridCol w:w="1000"/>
      </w:tblGrid>
      <w:tr>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 Area</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Unity Capability</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Godot 4.x Status</w:t>
            </w:r>
          </w:p>
        </w:tc>
        <w:tc>
          <w:tcPr>
            <w:tcW w:type="dxa" w:w="2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Gap</w:t>
            </w:r>
          </w:p>
        </w:tc>
        <w:tc>
          <w:tcPr>
            <w:tcW w:type="dxa" w:w="1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Shaders &amp; Rendering</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ShaderLab / HLSL custom shaders</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GDShader (GLSL ES 3.0). Structs, arrays, compute shaders supported.</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HLSL shaders need manual rewrite. No automated converter.</w:t>
            </w:r>
          </w:p>
        </w:tc>
        <w:tc>
          <w:tcPr>
            <w:tcW w:type="dxa" w:w="10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r>
              <w:rPr>
                <w:rFonts w:ascii="Arial" w:cs="Arial" w:eastAsia="Arial" w:hAnsi="Arial"/>
                <w:b/>
                <w:bCs/>
                <w:color w:val="E74C3C"/>
                <w:sz w:val="20"/>
                <w:szCs w:val="20"/>
              </w:rPr>
              <w:t xml:space="preserve">HIGH</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URP / HDRP pipelines</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Forward+, Mobile, Compatibility renderers. No SRP equivalent.</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 SRP abstraction. Custom post-proc via CompositorEffect (4.3+).</w:t>
            </w:r>
          </w:p>
        </w:tc>
        <w:tc>
          <w:tcPr>
            <w:tcW w:type="dxa" w:w="10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MED</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Shader Graph (visual)</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Visual Shader editor exists, comparable scope.</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Minimal. Node types differ; manual but feasible.</w:t>
            </w:r>
          </w:p>
        </w:tc>
        <w:tc>
          <w:tcPr>
            <w:tcW w:type="dxa" w:w="10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LOW</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Accessibility</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Push-to-talk (voice input)</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 built-in voice input. OS mic via GDExtension.</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Full custom build: mic capture + VAD + STT pipeline.</w:t>
            </w:r>
          </w:p>
        </w:tc>
        <w:tc>
          <w:tcPr>
            <w:tcW w:type="dxa" w:w="10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r>
              <w:rPr>
                <w:rFonts w:ascii="Arial" w:cs="Arial" w:eastAsia="Arial" w:hAnsi="Arial"/>
                <w:b/>
                <w:bCs/>
                <w:color w:val="E74C3C"/>
                <w:sz w:val="20"/>
                <w:szCs w:val="20"/>
              </w:rPr>
              <w:t xml:space="preserve">HIGH</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Screen reader integration</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AccessKit in 4.5 (experimental). Control nodes supported.</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Low for standard UI. Custom 3D needs manual bindings.</w:t>
            </w:r>
          </w:p>
        </w:tc>
        <w:tc>
          <w:tcPr>
            <w:tcW w:type="dxa" w:w="10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MED</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TalkBack / platform a11y</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Android TalkBack: partial via AccessKit. Web ARIA: not automatic.</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Web a11y and deep Android integration need manual work.</w:t>
            </w:r>
          </w:p>
        </w:tc>
        <w:tc>
          <w:tcPr>
            <w:tcW w:type="dxa" w:w="10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MED</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Networking</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Netcode / Mirror</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ENet, WebSocket, WebRTC built-in. High-level multiplayer API.</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Low. SmartThings MQTT/CoAP needs custom bridge.</w:t>
            </w:r>
          </w:p>
        </w:tc>
        <w:tc>
          <w:tcPr>
            <w:tcW w:type="dxa" w:w="10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LOW</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IoT protocols (MQTT, CoAP, Matter)</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 native support in either engine.</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Must build/port via GDExtension or C# NuGet.</w:t>
            </w:r>
          </w:p>
        </w:tc>
        <w:tc>
          <w:tcPr>
            <w:tcW w:type="dxa" w:w="10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MED</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UI / HUD</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UGUI / UI Toolkit</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Control node system with themes (CSS-like).</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Minimal. Godot UI is arguably better-architected.</w:t>
            </w:r>
          </w:p>
        </w:tc>
        <w:tc>
          <w:tcPr>
            <w:tcW w:type="dxa" w:w="10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LOW</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Platform / Export</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Android export (C#)</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Supported since Godot 4.2. Stable in 4.4+.</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Samsung APIs (Galaxy Store, Knox) need Java interop.</w:t>
            </w:r>
          </w:p>
        </w:tc>
        <w:tc>
          <w:tcPr>
            <w:tcW w:type="dxa" w:w="10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MED</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Web export (C#)</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NOT SUPPORTED as of Godot 4.5. Planned 4.6/4.7.</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BLOCKER. C# web export does not exist yet.</w:t>
            </w:r>
          </w:p>
        </w:tc>
        <w:tc>
          <w:tcPr>
            <w:tcW w:type="dxa" w:w="10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r>
              <w:rPr>
                <w:rFonts w:ascii="Arial" w:cs="Arial" w:eastAsia="Arial" w:hAnsi="Arial"/>
                <w:b/>
                <w:bCs/>
                <w:color w:val="E74C3C"/>
                <w:sz w:val="20"/>
                <w:szCs w:val="20"/>
              </w:rPr>
              <w:t xml:space="preserve">HIGH</w:t>
            </w:r>
          </w:p>
        </w:tc>
      </w:tr>
    </w:tbl>
    <w:p>
      <w:r>
        <w:br w:type="page"/>
      </w:r>
    </w:p>
    <w:p>
      <w:pPr>
        <w:pStyle w:val="Heading1"/>
        <w:spacing w:before="360" w:after="200"/>
      </w:pPr>
      <w:r>
        <w:rPr>
          <w:rFonts w:ascii="Arial" w:cs="Arial" w:eastAsia="Arial" w:hAnsi="Arial"/>
          <w:b/>
          <w:bCs/>
          <w:color w:val="1B4F72"/>
          <w:sz w:val="32"/>
          <w:szCs w:val="32"/>
        </w:rPr>
        <w:t xml:space="preserve">Target Architecture</w:t>
      </w:r>
    </w:p>
    <w:p>
      <w:pPr>
        <w:spacing w:after="120"/>
      </w:pPr>
      <w:r>
        <w:rPr>
          <w:rFonts w:ascii="Arial" w:cs="Arial" w:eastAsia="Arial" w:hAnsi="Arial"/>
          <w:sz w:val="22"/>
          <w:szCs w:val="22"/>
        </w:rPr>
        <w:t xml:space="preserve">The architecture introduces an abstraction layer that keeps all C# business logic engine-agnostic. The Godot engine serves as the rendering backend, while the SmartThings application layer remains portable.</w:t>
      </w:r>
    </w:p>
    <w:p>
      <w:pPr>
        <w:pStyle w:val="Heading2"/>
        <w:spacing w:before="240" w:after="120"/>
      </w:pPr>
      <w:r>
        <w:rPr>
          <w:rFonts w:ascii="Arial" w:cs="Arial" w:eastAsia="Arial" w:hAnsi="Arial"/>
          <w:b/>
          <w:bCs/>
          <w:color w:val="2E86C1"/>
          <w:sz w:val="26"/>
          <w:szCs w:val="26"/>
        </w:rPr>
        <w:t xml:space="preserve">Layer Diagram</w:t>
      </w:r>
    </w:p>
    <w:p>
      <w:pPr>
        <w:spacing w:after="120"/>
      </w:pPr>
      <w:r>
        <w:rPr>
          <w:rFonts w:ascii="Arial" w:cs="Arial" w:eastAsia="Arial" w:hAnsi="Arial"/>
          <w:sz w:val="22"/>
          <w:szCs w:val="22"/>
        </w:rPr>
        <w:t xml:space="preserve">SmartThings C# Application Layer → IEngineAbstraction Interfaces → Godot Backend (primary) / Unity Backend (deprecated, transition only)</w:t>
      </w:r>
    </w:p>
    <w:p>
      <w:pPr>
        <w:pStyle w:val="Heading2"/>
        <w:spacing w:before="240" w:after="120"/>
      </w:pPr>
      <w:r>
        <w:rPr>
          <w:rFonts w:ascii="Arial" w:cs="Arial" w:eastAsia="Arial" w:hAnsi="Arial"/>
          <w:b/>
          <w:bCs/>
          <w:color w:val="2E86C1"/>
          <w:sz w:val="26"/>
          <w:szCs w:val="26"/>
        </w:rPr>
        <w:t xml:space="preserve">Abstraction Interfaces</w:t>
      </w:r>
    </w:p>
    <w:p>
      <w:pPr>
        <w:pStyle w:val="ListParagraph"/>
        <w:numPr>
          <w:ilvl w:val="0"/>
          <w:numId w:val="2"/>
        </w:numPr>
        <w:spacing w:after="60"/>
      </w:pPr>
      <w:r>
        <w:rPr>
          <w:rFonts w:ascii="Arial" w:cs="Arial" w:eastAsia="Arial" w:hAnsi="Arial"/>
          <w:sz w:val="22"/>
          <w:szCs w:val="22"/>
        </w:rPr>
        <w:t xml:space="preserve">IRenderService — Scene loading, materials, shaders, camera, quality presets</w:t>
      </w:r>
    </w:p>
    <w:p>
      <w:pPr>
        <w:pStyle w:val="ListParagraph"/>
        <w:numPr>
          <w:ilvl w:val="0"/>
          <w:numId w:val="2"/>
        </w:numPr>
        <w:spacing w:after="60"/>
      </w:pPr>
      <w:r>
        <w:rPr>
          <w:rFonts w:ascii="Arial" w:cs="Arial" w:eastAsia="Arial" w:hAnsi="Arial"/>
          <w:sz w:val="22"/>
          <w:szCs w:val="22"/>
        </w:rPr>
        <w:t xml:space="preserve">IInputService — Action-based input, pointer/touch, raycasting</w:t>
      </w:r>
    </w:p>
    <w:p>
      <w:pPr>
        <w:pStyle w:val="ListParagraph"/>
        <w:numPr>
          <w:ilvl w:val="0"/>
          <w:numId w:val="2"/>
        </w:numPr>
        <w:spacing w:after="60"/>
      </w:pPr>
      <w:r>
        <w:rPr>
          <w:rFonts w:ascii="Arial" w:cs="Arial" w:eastAsia="Arial" w:hAnsi="Arial"/>
          <w:sz w:val="22"/>
          <w:szCs w:val="22"/>
        </w:rPr>
        <w:t xml:space="preserve">IAudioService — Playback + microphone capture (push-to-talk pipeline)</w:t>
      </w:r>
    </w:p>
    <w:p>
      <w:pPr>
        <w:pStyle w:val="ListParagraph"/>
        <w:numPr>
          <w:ilvl w:val="0"/>
          <w:numId w:val="2"/>
        </w:numPr>
        <w:spacing w:after="60"/>
      </w:pPr>
      <w:r>
        <w:rPr>
          <w:rFonts w:ascii="Arial" w:cs="Arial" w:eastAsia="Arial" w:hAnsi="Arial"/>
          <w:sz w:val="22"/>
          <w:szCs w:val="22"/>
        </w:rPr>
        <w:t xml:space="preserve">IAccessibilityService — Screen reader, TalkBack, voice command dispatch</w:t>
      </w:r>
    </w:p>
    <w:p>
      <w:pPr>
        <w:pStyle w:val="ListParagraph"/>
        <w:numPr>
          <w:ilvl w:val="0"/>
          <w:numId w:val="2"/>
        </w:numPr>
        <w:spacing w:after="60"/>
      </w:pPr>
      <w:r>
        <w:rPr>
          <w:rFonts w:ascii="Arial" w:cs="Arial" w:eastAsia="Arial" w:hAnsi="Arial"/>
          <w:sz w:val="22"/>
          <w:szCs w:val="22"/>
        </w:rPr>
        <w:t xml:space="preserve">INetworkService — HTTP (SmartThings Cloud), MQTT, CoAP, Matter</w:t>
      </w:r>
    </w:p>
    <w:p>
      <w:pPr>
        <w:pStyle w:val="ListParagraph"/>
        <w:numPr>
          <w:ilvl w:val="0"/>
          <w:numId w:val="2"/>
        </w:numPr>
        <w:spacing w:after="60"/>
      </w:pPr>
      <w:r>
        <w:rPr>
          <w:rFonts w:ascii="Arial" w:cs="Arial" w:eastAsia="Arial" w:hAnsi="Arial"/>
          <w:sz w:val="22"/>
          <w:szCs w:val="22"/>
        </w:rPr>
        <w:t xml:space="preserve">ISceneService — Scene lifecycle, process callbacks, transitions</w:t>
      </w:r>
    </w:p>
    <w:p>
      <w:pPr>
        <w:pStyle w:val="Heading2"/>
        <w:spacing w:before="240" w:after="120"/>
      </w:pPr>
      <w:r>
        <w:rPr>
          <w:rFonts w:ascii="Arial" w:cs="Arial" w:eastAsia="Arial" w:hAnsi="Arial"/>
          <w:b/>
          <w:bCs/>
          <w:color w:val="2E86C1"/>
          <w:sz w:val="26"/>
          <w:szCs w:val="26"/>
        </w:rPr>
        <w:t xml:space="preserve">Dependency Injection</w:t>
      </w:r>
    </w:p>
    <w:p>
      <w:pPr>
        <w:spacing w:after="120"/>
      </w:pPr>
      <w:r>
        <w:rPr>
          <w:rFonts w:ascii="Arial" w:cs="Arial" w:eastAsia="Arial" w:hAnsi="Arial"/>
          <w:sz w:val="22"/>
          <w:szCs w:val="22"/>
        </w:rPr>
        <w:t xml:space="preserve">All services are wired via Microsoft.Extensions.DependencyInjection. The Godot backend registers implementations at startup via ServiceRegistration.RegisterGodotServices(). The Chickensoft ecosystem (AutoInject, LogicBlocks) provides idiomatic Godot C# patterns for DI and state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D5D8DC" w:sz="1"/>
              <w:bottom w:val="single" w:color="D5D8DC" w:sz="1"/>
              <w:right w:val="single" w:color="D5D8DC" w:sz="1"/>
            </w:tcBorders>
            <w:shd w:fill="FEF9E7" w:val="clear"/>
            <w:tcMar>
              <w:top w:type="dxa" w:w="100"/>
              <w:left w:type="dxa" w:w="150"/>
              <w:bottom w:type="dxa" w:w="100"/>
              <w:right w:type="dxa" w:w="150"/>
            </w:tcMar>
          </w:tcPr>
          <w:p>
            <w:r>
              <w:rPr>
                <w:rFonts w:ascii="Arial" w:cs="Arial" w:eastAsia="Arial" w:hAnsi="Arial"/>
                <w:b/>
                <w:bCs/>
                <w:color w:val="F39C12"/>
                <w:sz w:val="20"/>
                <w:szCs w:val="20"/>
              </w:rPr>
              <w:t xml:space="preserve">KEY DECISION</w:t>
            </w:r>
          </w:p>
          <w:p>
            <w:pPr>
              <w:spacing w:before="60"/>
            </w:pPr>
            <w:r>
              <w:rPr>
                <w:rFonts w:ascii="Arial" w:cs="Arial" w:eastAsia="Arial" w:hAnsi="Arial"/>
                <w:sz w:val="20"/>
                <w:szCs w:val="20"/>
              </w:rPr>
              <w:t xml:space="preserve">Should you maintain a parallel Unity backend? If migration is one-way (recommended), skip the Unity backend and invest fully in the Godot implementation. If a transition period is required, the abstraction layer supports running both backends simultaneously.</w:t>
            </w:r>
          </w:p>
        </w:tc>
      </w:tr>
    </w:tbl>
    <w:p>
      <w:r>
        <w:br w:type="page"/>
      </w:r>
    </w:p>
    <w:p>
      <w:pPr>
        <w:pStyle w:val="Heading1"/>
        <w:spacing w:before="360" w:after="200"/>
      </w:pPr>
      <w:r>
        <w:rPr>
          <w:rFonts w:ascii="Arial" w:cs="Arial" w:eastAsia="Arial" w:hAnsi="Arial"/>
          <w:b/>
          <w:bCs/>
          <w:color w:val="1B4F72"/>
          <w:sz w:val="32"/>
          <w:szCs w:val="32"/>
        </w:rPr>
        <w:t xml:space="preserve">Execution Phases</w:t>
      </w:r>
    </w:p>
    <w:p>
      <w:pPr>
        <w:tabs>
          <w:tab w:val="right" w:pos="9026"/>
        </w:tabs>
        <w:spacing w:before="300" w:after="120"/>
      </w:pPr>
      <w:r>
        <w:rPr>
          <w:rFonts w:ascii="Arial" w:cs="Arial" w:eastAsia="Arial" w:hAnsi="Arial"/>
          <w:b/>
          <w:bCs/>
          <w:color w:val="FFFFFF"/>
          <w:sz w:val="26"/>
          <w:szCs w:val="26"/>
          <w:shd w:fill="1B4F72" w:val="clear"/>
        </w:rPr>
        <w:t xml:space="preserve">PHASE 0  </w:t>
      </w:r>
      <w:r>
        <w:rPr>
          <w:rFonts w:ascii="Arial" w:cs="Arial" w:eastAsia="Arial" w:hAnsi="Arial"/>
          <w:b/>
          <w:bCs/>
          <w:color w:val="1B4F72"/>
          <w:sz w:val="26"/>
          <w:szCs w:val="26"/>
        </w:rPr>
        <w:t xml:space="preserve">  Unity Dependency Audit</w:t>
      </w:r>
      <w:r>
        <w:rPr>
          <w:rFonts w:ascii="Arial" w:cs="Arial" w:eastAsia="Arial" w:hAnsi="Arial"/>
          <w:color w:val="2C3E50"/>
          <w:sz w:val="22"/>
          <w:szCs w:val="22"/>
        </w:rPr>
        <w:t xml:space="preserve">	2 weeks</w:t>
      </w:r>
    </w:p>
    <w:p>
      <w:pPr>
        <w:spacing w:after="120"/>
      </w:pPr>
      <w:r>
        <w:rPr>
          <w:rFonts w:ascii="Arial" w:cs="Arial" w:eastAsia="Arial" w:hAnsi="Arial"/>
          <w:sz w:val="22"/>
          <w:szCs w:val="22"/>
        </w:rPr>
        <w:t xml:space="preserve">Comprehensive inventory of every Unity dependency in the existing C# codebase. This phase produces the Unity Dependency Matrix that drives all downstream migration decisions.</w:t>
      </w:r>
    </w:p>
    <w:p>
      <w:pPr>
        <w:pStyle w:val="Heading2"/>
        <w:spacing w:before="240" w:after="120"/>
      </w:pPr>
      <w:r>
        <w:rPr>
          <w:rFonts w:ascii="Arial" w:cs="Arial" w:eastAsia="Arial" w:hAnsi="Arial"/>
          <w:b/>
          <w:bCs/>
          <w:color w:val="2E86C1"/>
          <w:sz w:val="26"/>
          <w:szCs w:val="26"/>
        </w:rPr>
        <w:t xml:space="preserve">Tasks</w:t>
      </w:r>
    </w:p>
    <w:p>
      <w:pPr>
        <w:pStyle w:val="ListParagraph"/>
        <w:numPr>
          <w:ilvl w:val="0"/>
          <w:numId w:val="2"/>
        </w:numPr>
        <w:spacing w:after="60"/>
      </w:pPr>
      <w:r>
        <w:rPr>
          <w:rFonts w:ascii="Arial" w:cs="Arial" w:eastAsia="Arial" w:hAnsi="Arial"/>
          <w:sz w:val="22"/>
          <w:szCs w:val="22"/>
        </w:rPr>
        <w:t xml:space="preserve">Inventory every Unity namespace import across all .cs files (automated script provided)</w:t>
      </w:r>
    </w:p>
    <w:p>
      <w:pPr>
        <w:pStyle w:val="ListParagraph"/>
        <w:numPr>
          <w:ilvl w:val="0"/>
          <w:numId w:val="2"/>
        </w:numPr>
        <w:spacing w:after="60"/>
      </w:pPr>
      <w:r>
        <w:rPr>
          <w:rFonts w:ascii="Arial" w:cs="Arial" w:eastAsia="Arial" w:hAnsi="Arial"/>
          <w:sz w:val="22"/>
          <w:szCs w:val="22"/>
        </w:rPr>
        <w:t xml:space="preserve">Classify each dependency: Core Engine, Plugins (3rd-party), Platform SDK, Pure C# (portable as-is)</w:t>
      </w:r>
    </w:p>
    <w:p>
      <w:pPr>
        <w:pStyle w:val="ListParagraph"/>
        <w:numPr>
          <w:ilvl w:val="0"/>
          <w:numId w:val="2"/>
        </w:numPr>
        <w:spacing w:after="60"/>
      </w:pPr>
      <w:r>
        <w:rPr>
          <w:rFonts w:ascii="Arial" w:cs="Arial" w:eastAsia="Arial" w:hAnsi="Arial"/>
          <w:sz w:val="22"/>
          <w:szCs w:val="22"/>
        </w:rPr>
        <w:t xml:space="preserve">Map every .shader / .shadergraph / .hlsl file. Catalog: material, post-processing, or compute</w:t>
      </w:r>
    </w:p>
    <w:p>
      <w:pPr>
        <w:pStyle w:val="ListParagraph"/>
        <w:numPr>
          <w:ilvl w:val="0"/>
          <w:numId w:val="2"/>
        </w:numPr>
        <w:spacing w:after="60"/>
      </w:pPr>
      <w:r>
        <w:rPr>
          <w:rFonts w:ascii="Arial" w:cs="Arial" w:eastAsia="Arial" w:hAnsi="Arial"/>
          <w:sz w:val="22"/>
          <w:szCs w:val="22"/>
        </w:rPr>
        <w:t xml:space="preserve">Identify all MonoBehaviour / ScriptableObject usages — these are the primary API surface that changes</w:t>
      </w:r>
    </w:p>
    <w:p>
      <w:pPr>
        <w:pStyle w:val="ListParagraph"/>
        <w:numPr>
          <w:ilvl w:val="0"/>
          <w:numId w:val="2"/>
        </w:numPr>
        <w:spacing w:after="60"/>
      </w:pPr>
      <w:r>
        <w:rPr>
          <w:rFonts w:ascii="Arial" w:cs="Arial" w:eastAsia="Arial" w:hAnsi="Arial"/>
          <w:sz w:val="22"/>
          <w:szCs w:val="22"/>
        </w:rPr>
        <w:t xml:space="preserve">Document all platform-specific code (#if UNITY_ANDROID, #if UNITY_WEBGL, etc.)</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Unity Dependency Matrix spreadsheet with every dependency, its Godot equivalent (or 'must build'), and migration effort estimate (S/M/L/XL).</w:t>
      </w:r>
    </w:p>
    <w:p>
      <w:pPr>
        <w:spacing w:after="120"/>
      </w:pPr>
      <w:r>
        <w:rPr>
          <w:rFonts w:ascii="Arial" w:cs="Arial" w:eastAsia="Arial" w:hAnsi="Arial"/>
          <w:b/>
          <w:bCs/>
          <w:sz w:val="22"/>
          <w:szCs w:val="22"/>
        </w:rPr>
        <w:t xml:space="preserve">Tool: </w:t>
      </w:r>
      <w:r>
        <w:rPr>
          <w:rFonts w:ascii="Arial" w:cs="Arial" w:eastAsia="Arial" w:hAnsi="Arial"/>
          <w:sz w:val="22"/>
          <w:szCs w:val="22"/>
        </w:rPr>
        <w:t xml:space="preserve">unity-dependency-audit.py — provided in the tools/ directory of this migration package.</w:t>
      </w:r>
    </w:p>
    <w:p>
      <w:pPr>
        <w:tabs>
          <w:tab w:val="right" w:pos="9026"/>
        </w:tabs>
        <w:spacing w:before="300" w:after="120"/>
      </w:pPr>
      <w:r>
        <w:rPr>
          <w:rFonts w:ascii="Arial" w:cs="Arial" w:eastAsia="Arial" w:hAnsi="Arial"/>
          <w:b/>
          <w:bCs/>
          <w:color w:val="FFFFFF"/>
          <w:sz w:val="26"/>
          <w:szCs w:val="26"/>
          <w:shd w:fill="1B4F72" w:val="clear"/>
        </w:rPr>
        <w:t xml:space="preserve">PHASE 1  </w:t>
      </w:r>
      <w:r>
        <w:rPr>
          <w:rFonts w:ascii="Arial" w:cs="Arial" w:eastAsia="Arial" w:hAnsi="Arial"/>
          <w:b/>
          <w:bCs/>
          <w:color w:val="1B4F72"/>
          <w:sz w:val="26"/>
          <w:szCs w:val="26"/>
        </w:rPr>
        <w:t xml:space="preserve">  Godot Fork + Abstraction Layer</w:t>
      </w:r>
      <w:r>
        <w:rPr>
          <w:rFonts w:ascii="Arial" w:cs="Arial" w:eastAsia="Arial" w:hAnsi="Arial"/>
          <w:color w:val="2C3E50"/>
          <w:sz w:val="22"/>
          <w:szCs w:val="22"/>
        </w:rPr>
        <w:t xml:space="preserve">	3 weeks</w:t>
      </w:r>
    </w:p>
    <w:p>
      <w:pPr>
        <w:pStyle w:val="Heading2"/>
        <w:spacing w:before="240" w:after="120"/>
      </w:pPr>
      <w:r>
        <w:rPr>
          <w:rFonts w:ascii="Arial" w:cs="Arial" w:eastAsia="Arial" w:hAnsi="Arial"/>
          <w:b/>
          <w:bCs/>
          <w:color w:val="2E86C1"/>
          <w:sz w:val="26"/>
          <w:szCs w:val="26"/>
        </w:rPr>
        <w:t xml:space="preserve">Fork Strategy</w:t>
      </w:r>
    </w:p>
    <w:p>
      <w:pPr>
        <w:pStyle w:val="ListParagraph"/>
        <w:numPr>
          <w:ilvl w:val="0"/>
          <w:numId w:val="2"/>
        </w:numPr>
        <w:spacing w:after="60"/>
      </w:pPr>
      <w:r>
        <w:rPr>
          <w:rFonts w:ascii="Arial" w:cs="Arial" w:eastAsia="Arial" w:hAnsi="Arial"/>
          <w:sz w:val="22"/>
          <w:szCs w:val="22"/>
        </w:rPr>
        <w:t xml:space="preserve">Fork Godot 4.5 stable (latest with AccessKit). Maintain as godot-smartthings</w:t>
      </w:r>
    </w:p>
    <w:p>
      <w:pPr>
        <w:pStyle w:val="ListParagraph"/>
        <w:numPr>
          <w:ilvl w:val="0"/>
          <w:numId w:val="2"/>
        </w:numPr>
        <w:spacing w:after="60"/>
      </w:pPr>
      <w:r>
        <w:rPr>
          <w:rFonts w:ascii="Arial" w:cs="Arial" w:eastAsia="Arial" w:hAnsi="Arial"/>
          <w:sz w:val="22"/>
          <w:szCs w:val="22"/>
        </w:rPr>
        <w:t xml:space="preserve">Set up CI/CD: build .NET-enabled Godot for Linux (dev), Windows (export), Android (export)</w:t>
      </w:r>
    </w:p>
    <w:p>
      <w:pPr>
        <w:pStyle w:val="ListParagraph"/>
        <w:numPr>
          <w:ilvl w:val="0"/>
          <w:numId w:val="2"/>
        </w:numPr>
        <w:spacing w:after="60"/>
      </w:pPr>
      <w:r>
        <w:rPr>
          <w:rFonts w:ascii="Arial" w:cs="Arial" w:eastAsia="Arial" w:hAnsi="Arial"/>
          <w:sz w:val="22"/>
          <w:szCs w:val="22"/>
        </w:rPr>
        <w:t xml:space="preserve">Fork maintenance policy: cherry-pick upstream, never diverge on core renderer. Use GDExtension + NuGet for custom features</w:t>
      </w:r>
    </w:p>
    <w:p>
      <w:pPr>
        <w:pStyle w:val="Heading2"/>
        <w:spacing w:before="240" w:after="120"/>
      </w:pPr>
      <w:r>
        <w:rPr>
          <w:rFonts w:ascii="Arial" w:cs="Arial" w:eastAsia="Arial" w:hAnsi="Arial"/>
          <w:b/>
          <w:bCs/>
          <w:color w:val="2E86C1"/>
          <w:sz w:val="26"/>
          <w:szCs w:val="26"/>
        </w:rPr>
        <w:t xml:space="preserve">Abstraction Layer</w:t>
      </w:r>
    </w:p>
    <w:p>
      <w:pPr>
        <w:pStyle w:val="ListParagraph"/>
        <w:numPr>
          <w:ilvl w:val="0"/>
          <w:numId w:val="2"/>
        </w:numPr>
        <w:spacing w:after="60"/>
      </w:pPr>
      <w:r>
        <w:rPr>
          <w:rFonts w:ascii="Arial" w:cs="Arial" w:eastAsia="Arial" w:hAnsi="Arial"/>
          <w:sz w:val="22"/>
          <w:szCs w:val="22"/>
        </w:rPr>
        <w:t xml:space="preserve">Define IEngineAbstraction interface set in standalone .NET class library (no engine references)</w:t>
      </w:r>
    </w:p>
    <w:p>
      <w:pPr>
        <w:pStyle w:val="ListParagraph"/>
        <w:numPr>
          <w:ilvl w:val="0"/>
          <w:numId w:val="2"/>
        </w:numPr>
        <w:spacing w:after="60"/>
      </w:pPr>
      <w:r>
        <w:rPr>
          <w:rFonts w:ascii="Arial" w:cs="Arial" w:eastAsia="Arial" w:hAnsi="Arial"/>
          <w:sz w:val="22"/>
          <w:szCs w:val="22"/>
        </w:rPr>
        <w:t xml:space="preserve">Interfaces: IRenderService, IInputService, IAudioService, IAccessibilityService, INetworkService, ISceneService</w:t>
      </w:r>
    </w:p>
    <w:p>
      <w:pPr>
        <w:pStyle w:val="ListParagraph"/>
        <w:numPr>
          <w:ilvl w:val="0"/>
          <w:numId w:val="2"/>
        </w:numPr>
        <w:spacing w:after="60"/>
      </w:pPr>
      <w:r>
        <w:rPr>
          <w:rFonts w:ascii="Arial" w:cs="Arial" w:eastAsia="Arial" w:hAnsi="Arial"/>
          <w:sz w:val="22"/>
          <w:szCs w:val="22"/>
        </w:rPr>
        <w:t xml:space="preserve">Implement Godot-specific backends. Wire up DI container (Microsoft.Extensions.DependencyInjection)</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Complete abstraction layer C# library + Godot backend implementations (scaffolding provided in src/ directory).</w:t>
      </w:r>
    </w:p>
    <w:p>
      <w:pPr>
        <w:tabs>
          <w:tab w:val="right" w:pos="9026"/>
        </w:tabs>
        <w:spacing w:before="300" w:after="120"/>
      </w:pPr>
      <w:r>
        <w:rPr>
          <w:rFonts w:ascii="Arial" w:cs="Arial" w:eastAsia="Arial" w:hAnsi="Arial"/>
          <w:b/>
          <w:bCs/>
          <w:color w:val="FFFFFF"/>
          <w:sz w:val="26"/>
          <w:szCs w:val="26"/>
          <w:shd w:fill="1B4F72" w:val="clear"/>
        </w:rPr>
        <w:t xml:space="preserve">PHASE 2  </w:t>
      </w:r>
      <w:r>
        <w:rPr>
          <w:rFonts w:ascii="Arial" w:cs="Arial" w:eastAsia="Arial" w:hAnsi="Arial"/>
          <w:b/>
          <w:bCs/>
          <w:color w:val="1B4F72"/>
          <w:sz w:val="26"/>
          <w:szCs w:val="26"/>
        </w:rPr>
        <w:t xml:space="preserve">  Vertical Slice Migration</w:t>
      </w:r>
      <w:r>
        <w:rPr>
          <w:rFonts w:ascii="Arial" w:cs="Arial" w:eastAsia="Arial" w:hAnsi="Arial"/>
          <w:color w:val="2C3E50"/>
          <w:sz w:val="22"/>
          <w:szCs w:val="22"/>
        </w:rPr>
        <w:t xml:space="preserve">	4 weeks</w:t>
      </w:r>
    </w:p>
    <w:p>
      <w:pPr>
        <w:spacing w:after="120"/>
      </w:pPr>
      <w:r>
        <w:rPr>
          <w:rFonts w:ascii="Arial" w:cs="Arial" w:eastAsia="Arial" w:hAnsi="Arial"/>
          <w:sz w:val="22"/>
          <w:szCs w:val="22"/>
        </w:rPr>
        <w:t xml:space="preserve">Migrate one complete SmartThings 3D scene end-to-end to validate the architecture and establish patterns for the remaining scenes.</w:t>
      </w:r>
    </w:p>
    <w:p>
      <w:pPr>
        <w:pStyle w:val="Heading2"/>
        <w:spacing w:before="240" w:after="120"/>
      </w:pPr>
      <w:r>
        <w:rPr>
          <w:rFonts w:ascii="Arial" w:cs="Arial" w:eastAsia="Arial" w:hAnsi="Arial"/>
          <w:b/>
          <w:bCs/>
          <w:color w:val="2E86C1"/>
          <w:sz w:val="26"/>
          <w:szCs w:val="26"/>
        </w:rPr>
        <w:t xml:space="preserve">Scope</w:t>
      </w:r>
    </w:p>
    <w:p>
      <w:pPr>
        <w:pStyle w:val="ListParagraph"/>
        <w:numPr>
          <w:ilvl w:val="0"/>
          <w:numId w:val="2"/>
        </w:numPr>
        <w:spacing w:after="60"/>
      </w:pPr>
      <w:r>
        <w:rPr>
          <w:rFonts w:ascii="Arial" w:cs="Arial" w:eastAsia="Arial" w:hAnsi="Arial"/>
          <w:sz w:val="22"/>
          <w:szCs w:val="22"/>
        </w:rPr>
        <w:t xml:space="preserve">Pick ONE SmartThings 3D scene — simplest one, e.g., device visualization (smart thermostat with state-driven materials)</w:t>
      </w:r>
    </w:p>
    <w:p>
      <w:pPr>
        <w:pStyle w:val="ListParagraph"/>
        <w:numPr>
          <w:ilvl w:val="0"/>
          <w:numId w:val="2"/>
        </w:numPr>
        <w:spacing w:after="60"/>
      </w:pPr>
      <w:r>
        <w:rPr>
          <w:rFonts w:ascii="Arial" w:cs="Arial" w:eastAsia="Arial" w:hAnsi="Arial"/>
          <w:sz w:val="22"/>
          <w:szCs w:val="22"/>
        </w:rPr>
        <w:t xml:space="preserve">Migrate end-to-end: C# logic, 3D assets (FBX to glTF), shaders, UI overlay, network calls</w:t>
      </w:r>
    </w:p>
    <w:p>
      <w:pPr>
        <w:pStyle w:val="Heading2"/>
        <w:spacing w:before="240" w:after="120"/>
      </w:pPr>
      <w:r>
        <w:rPr>
          <w:rFonts w:ascii="Arial" w:cs="Arial" w:eastAsia="Arial" w:hAnsi="Arial"/>
          <w:b/>
          <w:bCs/>
          <w:color w:val="2E86C1"/>
          <w:sz w:val="26"/>
          <w:szCs w:val="26"/>
        </w:rPr>
        <w:t xml:space="preserve">Asset Pipeline</w:t>
      </w:r>
    </w:p>
    <w:p>
      <w:pPr>
        <w:pStyle w:val="ListParagraph"/>
        <w:numPr>
          <w:ilvl w:val="0"/>
          <w:numId w:val="2"/>
        </w:numPr>
        <w:spacing w:after="60"/>
      </w:pPr>
      <w:r>
        <w:rPr>
          <w:rFonts w:ascii="Arial" w:cs="Arial" w:eastAsia="Arial" w:hAnsi="Arial"/>
          <w:sz w:val="22"/>
          <w:szCs w:val="22"/>
        </w:rPr>
        <w:t xml:space="preserve">Convert all FBX to glTF 2.0 (Godot's preferred format). Use FBX2glTF tool or Blender batch export</w:t>
      </w:r>
    </w:p>
    <w:p>
      <w:pPr>
        <w:pStyle w:val="ListParagraph"/>
        <w:numPr>
          <w:ilvl w:val="0"/>
          <w:numId w:val="2"/>
        </w:numPr>
        <w:spacing w:after="60"/>
      </w:pPr>
      <w:r>
        <w:rPr>
          <w:rFonts w:ascii="Arial" w:cs="Arial" w:eastAsia="Arial" w:hAnsi="Arial"/>
          <w:sz w:val="22"/>
          <w:szCs w:val="22"/>
        </w:rPr>
        <w:t xml:space="preserve">Test Unidot Importer plugin for .unitypackage to .tscn conversion. Evaluate fidelity</w:t>
      </w:r>
    </w:p>
    <w:p>
      <w:pPr>
        <w:pStyle w:val="ListParagraph"/>
        <w:numPr>
          <w:ilvl w:val="0"/>
          <w:numId w:val="2"/>
        </w:numPr>
        <w:spacing w:after="60"/>
      </w:pPr>
      <w:r>
        <w:rPr>
          <w:rFonts w:ascii="Arial" w:cs="Arial" w:eastAsia="Arial" w:hAnsi="Arial"/>
          <w:sz w:val="22"/>
          <w:szCs w:val="22"/>
        </w:rPr>
        <w:t xml:space="preserve">Recreate materials in Godot StandardMaterial3D or ShaderMaterial</w:t>
      </w:r>
    </w:p>
    <w:p>
      <w:pPr>
        <w:pStyle w:val="Heading2"/>
        <w:spacing w:before="240" w:after="120"/>
      </w:pPr>
      <w:r>
        <w:rPr>
          <w:rFonts w:ascii="Arial" w:cs="Arial" w:eastAsia="Arial" w:hAnsi="Arial"/>
          <w:b/>
          <w:bCs/>
          <w:color w:val="2E86C1"/>
          <w:sz w:val="26"/>
          <w:szCs w:val="26"/>
        </w:rPr>
        <w:t xml:space="preserve">C# API Migration (Key Mappings)</w:t>
      </w:r>
    </w:p>
    <w:p>
      <w:pPr>
        <w:pStyle w:val="ListParagraph"/>
        <w:numPr>
          <w:ilvl w:val="0"/>
          <w:numId w:val="2"/>
        </w:numPr>
        <w:spacing w:after="60"/>
      </w:pPr>
      <w:r>
        <w:rPr>
          <w:rFonts w:ascii="Arial" w:cs="Arial" w:eastAsia="Arial" w:hAnsi="Arial"/>
          <w:sz w:val="22"/>
          <w:szCs w:val="22"/>
        </w:rPr>
        <w:t xml:space="preserve">MonoBehaviour → partial class : Node | Start() → _Ready() | Update() → _Process(delta)</w:t>
      </w:r>
    </w:p>
    <w:p>
      <w:pPr>
        <w:pStyle w:val="ListParagraph"/>
        <w:numPr>
          <w:ilvl w:val="0"/>
          <w:numId w:val="2"/>
        </w:numPr>
        <w:spacing w:after="60"/>
      </w:pPr>
      <w:r>
        <w:rPr>
          <w:rFonts w:ascii="Arial" w:cs="Arial" w:eastAsia="Arial" w:hAnsi="Arial"/>
          <w:sz w:val="22"/>
          <w:szCs w:val="22"/>
        </w:rPr>
        <w:t xml:space="preserve">GetComponent&lt;T&gt;() → GetNode&lt;T&gt;() | Instantiate() → scene.Instantiate&lt;T&gt;() | [SerializeField] → [Export]</w:t>
      </w:r>
    </w:p>
    <w:p>
      <w:pPr>
        <w:pStyle w:val="Heading2"/>
        <w:spacing w:before="240" w:after="120"/>
      </w:pPr>
      <w:r>
        <w:rPr>
          <w:rFonts w:ascii="Arial" w:cs="Arial" w:eastAsia="Arial" w:hAnsi="Arial"/>
          <w:b/>
          <w:bCs/>
          <w:color w:val="2E86C1"/>
          <w:sz w:val="26"/>
          <w:szCs w:val="26"/>
        </w:rPr>
        <w:t xml:space="preserve">Validation</w:t>
      </w:r>
    </w:p>
    <w:p>
      <w:pPr>
        <w:pStyle w:val="ListParagraph"/>
        <w:numPr>
          <w:ilvl w:val="0"/>
          <w:numId w:val="2"/>
        </w:numPr>
        <w:spacing w:after="60"/>
      </w:pPr>
      <w:r>
        <w:rPr>
          <w:rFonts w:ascii="Arial" w:cs="Arial" w:eastAsia="Arial" w:hAnsi="Arial"/>
          <w:sz w:val="22"/>
          <w:szCs w:val="22"/>
        </w:rPr>
        <w:t xml:space="preserve">Side-by-side comparison: Unity original vs. Godot port. Visual fidelity, input responsiveness, network latency</w:t>
      </w:r>
    </w:p>
    <w:p>
      <w:pPr>
        <w:pStyle w:val="ListParagraph"/>
        <w:numPr>
          <w:ilvl w:val="0"/>
          <w:numId w:val="2"/>
        </w:numPr>
        <w:spacing w:after="60"/>
      </w:pPr>
      <w:r>
        <w:rPr>
          <w:rFonts w:ascii="Arial" w:cs="Arial" w:eastAsia="Arial" w:hAnsi="Arial"/>
          <w:sz w:val="22"/>
          <w:szCs w:val="22"/>
        </w:rPr>
        <w:t xml:space="preserve">Performance benchmark: draw calls, frame time, memory on Galaxy S24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D5D8DC" w:sz="1"/>
              <w:bottom w:val="single" w:color="D5D8DC" w:sz="1"/>
              <w:right w:val="single" w:color="D5D8DC" w:sz="1"/>
            </w:tcBorders>
            <w:shd w:fill="FEF9E7" w:val="clear"/>
            <w:tcMar>
              <w:top w:type="dxa" w:w="100"/>
              <w:left w:type="dxa" w:w="150"/>
              <w:bottom w:type="dxa" w:w="100"/>
              <w:right w:type="dxa" w:w="150"/>
            </w:tcMar>
          </w:tcPr>
          <w:p>
            <w:r>
              <w:rPr>
                <w:rFonts w:ascii="Arial" w:cs="Arial" w:eastAsia="Arial" w:hAnsi="Arial"/>
                <w:b/>
                <w:bCs/>
                <w:color w:val="F39C12"/>
                <w:sz w:val="20"/>
                <w:szCs w:val="20"/>
              </w:rPr>
              <w:t xml:space="preserve">RISK</w:t>
            </w:r>
          </w:p>
          <w:p>
            <w:pPr>
              <w:spacing w:before="60"/>
            </w:pPr>
            <w:r>
              <w:rPr>
                <w:rFonts w:ascii="Arial" w:cs="Arial" w:eastAsia="Arial" w:hAnsi="Arial"/>
                <w:sz w:val="20"/>
                <w:szCs w:val="20"/>
              </w:rPr>
              <w:t xml:space="preserve">Godot C# objects wrapping engine objects need explicit Dispose() or using blocks. Unity's GC handles this implicitly. You WILL get memory leaks without discipline. Add static analysis rules from day one.</w:t>
            </w:r>
          </w:p>
        </w:tc>
      </w:tr>
    </w:tbl>
    <w:p>
      <w:r>
        <w:br w:type="page"/>
      </w:r>
    </w:p>
    <w:p>
      <w:pPr>
        <w:tabs>
          <w:tab w:val="right" w:pos="9026"/>
        </w:tabs>
        <w:spacing w:before="300" w:after="120"/>
      </w:pPr>
      <w:r>
        <w:rPr>
          <w:rFonts w:ascii="Arial" w:cs="Arial" w:eastAsia="Arial" w:hAnsi="Arial"/>
          <w:b/>
          <w:bCs/>
          <w:color w:val="FFFFFF"/>
          <w:sz w:val="26"/>
          <w:szCs w:val="26"/>
          <w:shd w:fill="1B4F72" w:val="clear"/>
        </w:rPr>
        <w:t xml:space="preserve">PHASE 3  </w:t>
      </w:r>
      <w:r>
        <w:rPr>
          <w:rFonts w:ascii="Arial" w:cs="Arial" w:eastAsia="Arial" w:hAnsi="Arial"/>
          <w:b/>
          <w:bCs/>
          <w:color w:val="1B4F72"/>
          <w:sz w:val="26"/>
          <w:szCs w:val="26"/>
        </w:rPr>
        <w:t xml:space="preserve">  Shader &amp; Rendering Migration</w:t>
      </w:r>
      <w:r>
        <w:rPr>
          <w:rFonts w:ascii="Arial" w:cs="Arial" w:eastAsia="Arial" w:hAnsi="Arial"/>
          <w:color w:val="2C3E50"/>
          <w:sz w:val="22"/>
          <w:szCs w:val="22"/>
        </w:rPr>
        <w:t xml:space="preserve">	6 weeks</w:t>
      </w:r>
    </w:p>
    <w:p>
      <w:pPr>
        <w:pStyle w:val="Heading2"/>
        <w:spacing w:before="240" w:after="120"/>
      </w:pPr>
      <w:r>
        <w:rPr>
          <w:rFonts w:ascii="Arial" w:cs="Arial" w:eastAsia="Arial" w:hAnsi="Arial"/>
          <w:b/>
          <w:bCs/>
          <w:color w:val="2E86C1"/>
          <w:sz w:val="26"/>
          <w:szCs w:val="26"/>
        </w:rPr>
        <w:t xml:space="preserve">Shader Rewrite</w:t>
      </w:r>
    </w:p>
    <w:p>
      <w:pPr>
        <w:pStyle w:val="ListParagraph"/>
        <w:numPr>
          <w:ilvl w:val="0"/>
          <w:numId w:val="2"/>
        </w:numPr>
        <w:spacing w:after="60"/>
      </w:pPr>
      <w:r>
        <w:rPr>
          <w:rFonts w:ascii="Arial" w:cs="Arial" w:eastAsia="Arial" w:hAnsi="Arial"/>
          <w:sz w:val="22"/>
          <w:szCs w:val="22"/>
        </w:rPr>
        <w:t xml:space="preserve">For each Unity HLSL shader, write equivalent in GDShader (GLSL ES 3.0 syntax). No automated converter exists</w:t>
      </w:r>
    </w:p>
    <w:p>
      <w:pPr>
        <w:pStyle w:val="ListParagraph"/>
        <w:numPr>
          <w:ilvl w:val="0"/>
          <w:numId w:val="2"/>
        </w:numPr>
        <w:spacing w:after="60"/>
      </w:pPr>
      <w:r>
        <w:rPr>
          <w:rFonts w:ascii="Arial" w:cs="Arial" w:eastAsia="Arial" w:hAnsi="Arial"/>
          <w:sz w:val="22"/>
          <w:szCs w:val="22"/>
        </w:rPr>
        <w:t xml:space="preserve">Mapping is conceptual, not syntactic: Unity fixed4 frag() → Godot void fragment() { COLOR = ...; }</w:t>
      </w:r>
    </w:p>
    <w:p>
      <w:pPr>
        <w:pStyle w:val="ListParagraph"/>
        <w:numPr>
          <w:ilvl w:val="0"/>
          <w:numId w:val="2"/>
        </w:numPr>
        <w:spacing w:after="60"/>
      </w:pPr>
      <w:r>
        <w:rPr>
          <w:rFonts w:ascii="Arial" w:cs="Arial" w:eastAsia="Arial" w:hAnsi="Arial"/>
          <w:sz w:val="22"/>
          <w:szCs w:val="22"/>
        </w:rPr>
        <w:t xml:space="preserve">Post-processing: Unity Volume system → Godot CompositorEffect (4.3+). Write custom compositor effects per pass</w:t>
      </w:r>
    </w:p>
    <w:p>
      <w:pPr>
        <w:pStyle w:val="ListParagraph"/>
        <w:numPr>
          <w:ilvl w:val="0"/>
          <w:numId w:val="2"/>
        </w:numPr>
        <w:spacing w:after="60"/>
      </w:pPr>
      <w:r>
        <w:rPr>
          <w:rFonts w:ascii="Arial" w:cs="Arial" w:eastAsia="Arial" w:hAnsi="Arial"/>
          <w:sz w:val="22"/>
          <w:szCs w:val="22"/>
        </w:rPr>
        <w:t xml:space="preserve">Compute shaders: supported via Godot RenderingDevice API. Port directly</w:t>
      </w:r>
    </w:p>
    <w:p>
      <w:pPr>
        <w:pStyle w:val="Heading2"/>
        <w:spacing w:before="240" w:after="120"/>
      </w:pPr>
      <w:r>
        <w:rPr>
          <w:rFonts w:ascii="Arial" w:cs="Arial" w:eastAsia="Arial" w:hAnsi="Arial"/>
          <w:b/>
          <w:bCs/>
          <w:color w:val="2E86C1"/>
          <w:sz w:val="26"/>
          <w:szCs w:val="26"/>
        </w:rPr>
        <w:t xml:space="preserve">Renderer Selection</w:t>
      </w:r>
    </w:p>
    <w:p>
      <w:pPr>
        <w:pStyle w:val="ListParagraph"/>
        <w:numPr>
          <w:ilvl w:val="0"/>
          <w:numId w:val="2"/>
        </w:numPr>
        <w:spacing w:after="60"/>
      </w:pPr>
      <w:r>
        <w:rPr>
          <w:rFonts w:ascii="Arial" w:cs="Arial" w:eastAsia="Arial" w:hAnsi="Arial"/>
          <w:sz w:val="22"/>
          <w:szCs w:val="22"/>
        </w:rPr>
        <w:t xml:space="preserve">Forward+ for Windows (Vulkan). Mobile renderer for Android. Compatibility for web (when available)</w:t>
      </w:r>
    </w:p>
    <w:p>
      <w:pPr>
        <w:pStyle w:val="ListParagraph"/>
        <w:numPr>
          <w:ilvl w:val="0"/>
          <w:numId w:val="2"/>
        </w:numPr>
        <w:spacing w:after="60"/>
      </w:pPr>
      <w:r>
        <w:rPr>
          <w:rFonts w:ascii="Arial" w:cs="Arial" w:eastAsia="Arial" w:hAnsi="Arial"/>
          <w:sz w:val="22"/>
          <w:szCs w:val="22"/>
        </w:rPr>
        <w:t xml:space="preserve">Build shader variants per renderer via render_mode flags</w:t>
      </w:r>
    </w:p>
    <w:p>
      <w:pPr>
        <w:pStyle w:val="Heading2"/>
        <w:spacing w:before="240" w:after="120"/>
      </w:pPr>
      <w:r>
        <w:rPr>
          <w:rFonts w:ascii="Arial" w:cs="Arial" w:eastAsia="Arial" w:hAnsi="Arial"/>
          <w:b/>
          <w:bCs/>
          <w:color w:val="2E86C1"/>
          <w:sz w:val="26"/>
          <w:szCs w:val="26"/>
        </w:rPr>
        <w:t xml:space="preserve">IoT-Specific Visuals</w:t>
      </w:r>
    </w:p>
    <w:p>
      <w:pPr>
        <w:pStyle w:val="ListParagraph"/>
        <w:numPr>
          <w:ilvl w:val="0"/>
          <w:numId w:val="2"/>
        </w:numPr>
        <w:spacing w:after="60"/>
      </w:pPr>
      <w:r>
        <w:rPr>
          <w:rFonts w:ascii="Arial" w:cs="Arial" w:eastAsia="Arial" w:hAnsi="Arial"/>
          <w:sz w:val="22"/>
          <w:szCs w:val="22"/>
        </w:rPr>
        <w:t xml:space="preserve">Device state visualization: color/emission changes via ShaderMaterial.SetShaderParameter() from C#</w:t>
      </w:r>
    </w:p>
    <w:p>
      <w:pPr>
        <w:pStyle w:val="ListParagraph"/>
        <w:numPr>
          <w:ilvl w:val="0"/>
          <w:numId w:val="2"/>
        </w:numPr>
        <w:spacing w:after="60"/>
      </w:pPr>
      <w:r>
        <w:rPr>
          <w:rFonts w:ascii="Arial" w:cs="Arial" w:eastAsia="Arial" w:hAnsi="Arial"/>
          <w:sz w:val="22"/>
          <w:szCs w:val="22"/>
        </w:rPr>
        <w:t xml:space="preserve">Energy visualization overlays (heatmaps, flow arrows). Build reusable ShaderMaterial library</w:t>
      </w:r>
    </w:p>
    <w:p>
      <w:pPr>
        <w:spacing w:after="120"/>
      </w:pPr>
      <w:r>
        <w:rPr>
          <w:rFonts w:ascii="Arial" w:cs="Arial" w:eastAsia="Arial" w:hAnsi="Arial"/>
          <w:b/>
          <w:bCs/>
          <w:sz w:val="22"/>
          <w:szCs w:val="22"/>
        </w:rPr>
        <w:t xml:space="preserve">Reference: </w:t>
      </w:r>
      <w:r>
        <w:rPr>
          <w:rFonts w:ascii="Arial" w:cs="Arial" w:eastAsia="Arial" w:hAnsi="Arial"/>
          <w:sz w:val="22"/>
          <w:szCs w:val="22"/>
        </w:rPr>
        <w:t xml:space="preserve">HLSL_to_GDShader_Cheatsheet.gdshader + device_state_glow.gdshader + energy_flow.gdshader provided in shader-migration/ directory.</w:t>
      </w:r>
    </w:p>
    <w:p>
      <w:pPr>
        <w:tabs>
          <w:tab w:val="right" w:pos="9026"/>
        </w:tabs>
        <w:spacing w:before="300" w:after="120"/>
      </w:pPr>
      <w:r>
        <w:rPr>
          <w:rFonts w:ascii="Arial" w:cs="Arial" w:eastAsia="Arial" w:hAnsi="Arial"/>
          <w:b/>
          <w:bCs/>
          <w:color w:val="FFFFFF"/>
          <w:sz w:val="26"/>
          <w:szCs w:val="26"/>
          <w:shd w:fill="1B4F72" w:val="clear"/>
        </w:rPr>
        <w:t xml:space="preserve">PHASE 4  </w:t>
      </w:r>
      <w:r>
        <w:rPr>
          <w:rFonts w:ascii="Arial" w:cs="Arial" w:eastAsia="Arial" w:hAnsi="Arial"/>
          <w:b/>
          <w:bCs/>
          <w:color w:val="1B4F72"/>
          <w:sz w:val="26"/>
          <w:szCs w:val="26"/>
        </w:rPr>
        <w:t xml:space="preserve">  Accessibility + IoT Feature Build</w:t>
      </w:r>
      <w:r>
        <w:rPr>
          <w:rFonts w:ascii="Arial" w:cs="Arial" w:eastAsia="Arial" w:hAnsi="Arial"/>
          <w:color w:val="2C3E50"/>
          <w:sz w:val="22"/>
          <w:szCs w:val="22"/>
        </w:rPr>
        <w:t xml:space="preserve">	6 weeks</w:t>
      </w:r>
    </w:p>
    <w:p>
      <w:pPr>
        <w:pStyle w:val="Heading2"/>
        <w:spacing w:before="240" w:after="120"/>
      </w:pPr>
      <w:r>
        <w:rPr>
          <w:rFonts w:ascii="Arial" w:cs="Arial" w:eastAsia="Arial" w:hAnsi="Arial"/>
          <w:b/>
          <w:bCs/>
          <w:color w:val="2E86C1"/>
          <w:sz w:val="26"/>
          <w:szCs w:val="26"/>
        </w:rPr>
        <w:t xml:space="preserve">Push-to-Talk (Custom Build)</w:t>
      </w:r>
    </w:p>
    <w:p>
      <w:pPr>
        <w:pStyle w:val="ListParagraph"/>
        <w:numPr>
          <w:ilvl w:val="0"/>
          <w:numId w:val="2"/>
        </w:numPr>
        <w:spacing w:after="60"/>
      </w:pPr>
      <w:r>
        <w:rPr>
          <w:rFonts w:ascii="Arial" w:cs="Arial" w:eastAsia="Arial" w:hAnsi="Arial"/>
          <w:sz w:val="22"/>
          <w:szCs w:val="22"/>
        </w:rPr>
        <w:t xml:space="preserve">Microphone capture: AudioEffectCapture in Godot or platform-native via GDExtension</w:t>
      </w:r>
    </w:p>
    <w:p>
      <w:pPr>
        <w:pStyle w:val="ListParagraph"/>
        <w:numPr>
          <w:ilvl w:val="0"/>
          <w:numId w:val="2"/>
        </w:numPr>
        <w:spacing w:after="60"/>
      </w:pPr>
      <w:r>
        <w:rPr>
          <w:rFonts w:ascii="Arial" w:cs="Arial" w:eastAsia="Arial" w:hAnsi="Arial"/>
          <w:sz w:val="22"/>
          <w:szCs w:val="22"/>
        </w:rPr>
        <w:t xml:space="preserve">Voice Activity Detection: wrap lightweight VAD (e.g., Silero VAD via ONNX Runtime in C#)</w:t>
      </w:r>
    </w:p>
    <w:p>
      <w:pPr>
        <w:pStyle w:val="ListParagraph"/>
        <w:numPr>
          <w:ilvl w:val="0"/>
          <w:numId w:val="2"/>
        </w:numPr>
        <w:spacing w:after="60"/>
      </w:pPr>
      <w:r>
        <w:rPr>
          <w:rFonts w:ascii="Arial" w:cs="Arial" w:eastAsia="Arial" w:hAnsi="Arial"/>
          <w:sz w:val="22"/>
          <w:szCs w:val="22"/>
        </w:rPr>
        <w:t xml:space="preserve">Speech-to-Text: platform STT APIs (Android SpeechRecognizer, Web SpeechRecognition API) via interop</w:t>
      </w:r>
    </w:p>
    <w:p>
      <w:pPr>
        <w:pStyle w:val="ListParagraph"/>
        <w:numPr>
          <w:ilvl w:val="0"/>
          <w:numId w:val="2"/>
        </w:numPr>
        <w:spacing w:after="60"/>
      </w:pPr>
      <w:r>
        <w:rPr>
          <w:rFonts w:ascii="Arial" w:cs="Arial" w:eastAsia="Arial" w:hAnsi="Arial"/>
          <w:sz w:val="22"/>
          <w:szCs w:val="22"/>
        </w:rPr>
        <w:t xml:space="preserve">Wire into SmartThings command dispatch: voice → text → intent → device command</w:t>
      </w:r>
    </w:p>
    <w:p>
      <w:pPr>
        <w:pStyle w:val="Heading2"/>
        <w:spacing w:before="240" w:after="120"/>
      </w:pPr>
      <w:r>
        <w:rPr>
          <w:rFonts w:ascii="Arial" w:cs="Arial" w:eastAsia="Arial" w:hAnsi="Arial"/>
          <w:b/>
          <w:bCs/>
          <w:color w:val="2E86C1"/>
          <w:sz w:val="26"/>
          <w:szCs w:val="26"/>
        </w:rPr>
        <w:t xml:space="preserve">Screen Reader / A11Y</w:t>
      </w:r>
    </w:p>
    <w:p>
      <w:pPr>
        <w:pStyle w:val="ListParagraph"/>
        <w:numPr>
          <w:ilvl w:val="0"/>
          <w:numId w:val="2"/>
        </w:numPr>
        <w:spacing w:after="60"/>
      </w:pPr>
      <w:r>
        <w:rPr>
          <w:rFonts w:ascii="Arial" w:cs="Arial" w:eastAsia="Arial" w:hAnsi="Arial"/>
          <w:sz w:val="22"/>
          <w:szCs w:val="22"/>
        </w:rPr>
        <w:t xml:space="preserve">Leverage AccessKit (Godot 4.5+) for all Control-based UI. Label all interactive elements</w:t>
      </w:r>
    </w:p>
    <w:p>
      <w:pPr>
        <w:pStyle w:val="ListParagraph"/>
        <w:numPr>
          <w:ilvl w:val="0"/>
          <w:numId w:val="2"/>
        </w:numPr>
        <w:spacing w:after="60"/>
      </w:pPr>
      <w:r>
        <w:rPr>
          <w:rFonts w:ascii="Arial" w:cs="Arial" w:eastAsia="Arial" w:hAnsi="Arial"/>
          <w:sz w:val="22"/>
          <w:szCs w:val="22"/>
        </w:rPr>
        <w:t xml:space="preserve">For 3D scene elements: custom accessibility bindings (Godot 4.5 API) — announce device names/states on focus</w:t>
      </w:r>
    </w:p>
    <w:p>
      <w:pPr>
        <w:pStyle w:val="ListParagraph"/>
        <w:numPr>
          <w:ilvl w:val="0"/>
          <w:numId w:val="2"/>
        </w:numPr>
        <w:spacing w:after="60"/>
      </w:pPr>
      <w:r>
        <w:rPr>
          <w:rFonts w:ascii="Arial" w:cs="Arial" w:eastAsia="Arial" w:hAnsi="Arial"/>
          <w:sz w:val="22"/>
          <w:szCs w:val="22"/>
        </w:rPr>
        <w:t xml:space="preserve">Android: test TalkBack integration. Verify AccessKit to Android Accessibility bridge</w:t>
      </w:r>
    </w:p>
    <w:p>
      <w:pPr>
        <w:pStyle w:val="Heading2"/>
        <w:spacing w:before="240" w:after="120"/>
      </w:pPr>
      <w:r>
        <w:rPr>
          <w:rFonts w:ascii="Arial" w:cs="Arial" w:eastAsia="Arial" w:hAnsi="Arial"/>
          <w:b/>
          <w:bCs/>
          <w:color w:val="2E86C1"/>
          <w:sz w:val="26"/>
          <w:szCs w:val="26"/>
        </w:rPr>
        <w:t xml:space="preserve">IoT Protocol Layer</w:t>
      </w:r>
    </w:p>
    <w:p>
      <w:pPr>
        <w:pStyle w:val="ListParagraph"/>
        <w:numPr>
          <w:ilvl w:val="0"/>
          <w:numId w:val="2"/>
        </w:numPr>
        <w:spacing w:after="60"/>
      </w:pPr>
      <w:r>
        <w:rPr>
          <w:rFonts w:ascii="Arial" w:cs="Arial" w:eastAsia="Arial" w:hAnsi="Arial"/>
          <w:sz w:val="22"/>
          <w:szCs w:val="22"/>
        </w:rPr>
        <w:t xml:space="preserve">MQTT client: MQTTnet NuGet package (pure C#). Wrap in INetworkService</w:t>
      </w:r>
    </w:p>
    <w:p>
      <w:pPr>
        <w:pStyle w:val="ListParagraph"/>
        <w:numPr>
          <w:ilvl w:val="0"/>
          <w:numId w:val="2"/>
        </w:numPr>
        <w:spacing w:after="60"/>
      </w:pPr>
      <w:r>
        <w:rPr>
          <w:rFonts w:ascii="Arial" w:cs="Arial" w:eastAsia="Arial" w:hAnsi="Arial"/>
          <w:sz w:val="22"/>
          <w:szCs w:val="22"/>
        </w:rPr>
        <w:t xml:space="preserve">Matter protocol: evaluate C# bindings. Likely needs GDExtension if native</w:t>
      </w:r>
    </w:p>
    <w:p>
      <w:pPr>
        <w:pStyle w:val="ListParagraph"/>
        <w:numPr>
          <w:ilvl w:val="0"/>
          <w:numId w:val="2"/>
        </w:numPr>
        <w:spacing w:after="60"/>
      </w:pPr>
      <w:r>
        <w:rPr>
          <w:rFonts w:ascii="Arial" w:cs="Arial" w:eastAsia="Arial" w:hAnsi="Arial"/>
          <w:sz w:val="22"/>
          <w:szCs w:val="22"/>
        </w:rPr>
        <w:t xml:space="preserve">SmartThings Cloud API: standard HTTP client. Already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D5D8DC" w:sz="1"/>
              <w:bottom w:val="single" w:color="D5D8DC" w:sz="1"/>
              <w:right w:val="single" w:color="D5D8DC" w:sz="1"/>
            </w:tcBorders>
            <w:shd w:fill="FEF9E7" w:val="clear"/>
            <w:tcMar>
              <w:top w:type="dxa" w:w="100"/>
              <w:left w:type="dxa" w:w="150"/>
              <w:bottom w:type="dxa" w:w="100"/>
              <w:right w:type="dxa" w:w="150"/>
            </w:tcMar>
          </w:tcPr>
          <w:p>
            <w:r>
              <w:rPr>
                <w:rFonts w:ascii="Arial" w:cs="Arial" w:eastAsia="Arial" w:hAnsi="Arial"/>
                <w:b/>
                <w:bCs/>
                <w:color w:val="F39C12"/>
                <w:sz w:val="20"/>
                <w:szCs w:val="20"/>
              </w:rPr>
              <w:t xml:space="preserve">RISK</w:t>
            </w:r>
          </w:p>
          <w:p>
            <w:pPr>
              <w:spacing w:before="60"/>
            </w:pPr>
            <w:r>
              <w:rPr>
                <w:rFonts w:ascii="Arial" w:cs="Arial" w:eastAsia="Arial" w:hAnsi="Arial"/>
                <w:sz w:val="20"/>
                <w:szCs w:val="20"/>
              </w:rPr>
              <w:t xml:space="preserve">Push-to-talk is a full feature build. Understand the existing Unity implementation fully before rebuilding. If it uses a proprietary Samsung SDK, that SDK's platform support dictates the Godot approach. Evaluate Samsung Bixby SDK for on-device STT.</w:t>
            </w:r>
          </w:p>
        </w:tc>
      </w:tr>
    </w:tbl>
    <w:p>
      <w:r>
        <w:br w:type="page"/>
      </w:r>
    </w:p>
    <w:p>
      <w:pPr>
        <w:tabs>
          <w:tab w:val="right" w:pos="9026"/>
        </w:tabs>
        <w:spacing w:before="300" w:after="120"/>
      </w:pPr>
      <w:r>
        <w:rPr>
          <w:rFonts w:ascii="Arial" w:cs="Arial" w:eastAsia="Arial" w:hAnsi="Arial"/>
          <w:b/>
          <w:bCs/>
          <w:color w:val="FFFFFF"/>
          <w:sz w:val="26"/>
          <w:szCs w:val="26"/>
          <w:shd w:fill="1B4F72" w:val="clear"/>
        </w:rPr>
        <w:t xml:space="preserve">PHASE 5  </w:t>
      </w:r>
      <w:r>
        <w:rPr>
          <w:rFonts w:ascii="Arial" w:cs="Arial" w:eastAsia="Arial" w:hAnsi="Arial"/>
          <w:b/>
          <w:bCs/>
          <w:color w:val="1B4F72"/>
          <w:sz w:val="26"/>
          <w:szCs w:val="26"/>
        </w:rPr>
        <w:t xml:space="preserve">  Full Migration + Platform Export</w:t>
      </w:r>
      <w:r>
        <w:rPr>
          <w:rFonts w:ascii="Arial" w:cs="Arial" w:eastAsia="Arial" w:hAnsi="Arial"/>
          <w:color w:val="2C3E50"/>
          <w:sz w:val="22"/>
          <w:szCs w:val="22"/>
        </w:rPr>
        <w:t xml:space="preserve">	5 weeks</w:t>
      </w:r>
    </w:p>
    <w:p>
      <w:pPr>
        <w:pStyle w:val="Heading2"/>
        <w:spacing w:before="240" w:after="120"/>
      </w:pPr>
      <w:r>
        <w:rPr>
          <w:rFonts w:ascii="Arial" w:cs="Arial" w:eastAsia="Arial" w:hAnsi="Arial"/>
          <w:b/>
          <w:bCs/>
          <w:color w:val="2E86C1"/>
          <w:sz w:val="26"/>
          <w:szCs w:val="26"/>
        </w:rPr>
        <w:t xml:space="preserve">Remaining Scenes</w:t>
      </w:r>
    </w:p>
    <w:p>
      <w:pPr>
        <w:pStyle w:val="ListParagraph"/>
        <w:numPr>
          <w:ilvl w:val="0"/>
          <w:numId w:val="2"/>
        </w:numPr>
        <w:spacing w:after="60"/>
      </w:pPr>
      <w:r>
        <w:rPr>
          <w:rFonts w:ascii="Arial" w:cs="Arial" w:eastAsia="Arial" w:hAnsi="Arial"/>
          <w:sz w:val="22"/>
          <w:szCs w:val="22"/>
        </w:rPr>
        <w:t xml:space="preserve">Apply patterns from Phase 2 vertical slice to all remaining Unity scenes. Parallelize across team</w:t>
      </w:r>
    </w:p>
    <w:p>
      <w:pPr>
        <w:pStyle w:val="ListParagraph"/>
        <w:numPr>
          <w:ilvl w:val="0"/>
          <w:numId w:val="2"/>
        </w:numPr>
        <w:spacing w:after="60"/>
      </w:pPr>
      <w:r>
        <w:rPr>
          <w:rFonts w:ascii="Arial" w:cs="Arial" w:eastAsia="Arial" w:hAnsi="Arial"/>
          <w:sz w:val="22"/>
          <w:szCs w:val="22"/>
        </w:rPr>
        <w:t xml:space="preserve">Build automated regression test suite: GDTest + Chickensoft test packages for C#</w:t>
      </w:r>
    </w:p>
    <w:p>
      <w:pPr>
        <w:pStyle w:val="Heading2"/>
        <w:spacing w:before="240" w:after="120"/>
      </w:pPr>
      <w:r>
        <w:rPr>
          <w:rFonts w:ascii="Arial" w:cs="Arial" w:eastAsia="Arial" w:hAnsi="Arial"/>
          <w:b/>
          <w:bCs/>
          <w:color w:val="2E86C1"/>
          <w:sz w:val="26"/>
          <w:szCs w:val="26"/>
        </w:rPr>
        <w:t xml:space="preserve">Platform Exports</w:t>
      </w:r>
    </w:p>
    <w:p>
      <w:pPr>
        <w:pStyle w:val="ListParagraph"/>
        <w:numPr>
          <w:ilvl w:val="0"/>
          <w:numId w:val="2"/>
        </w:numPr>
        <w:spacing w:after="60"/>
      </w:pPr>
      <w:r>
        <w:rPr>
          <w:rFonts w:ascii="Arial" w:cs="Arial" w:eastAsia="Arial" w:hAnsi="Arial"/>
          <w:sz w:val="22"/>
          <w:szCs w:val="22"/>
        </w:rPr>
        <w:t xml:space="preserve">Windows: Straightforward. .NET export with Vulkan Forward+ renderer</w:t>
      </w:r>
    </w:p>
    <w:p>
      <w:pPr>
        <w:pStyle w:val="ListParagraph"/>
        <w:numPr>
          <w:ilvl w:val="0"/>
          <w:numId w:val="2"/>
        </w:numPr>
        <w:spacing w:after="60"/>
      </w:pPr>
      <w:r>
        <w:rPr>
          <w:rFonts w:ascii="Arial" w:cs="Arial" w:eastAsia="Arial" w:hAnsi="Arial"/>
          <w:sz w:val="22"/>
          <w:szCs w:val="22"/>
        </w:rPr>
        <w:t xml:space="preserve">Android: Godot 4.4+ supports C# Android export. Galaxy Store packaging, Knox API via JNI bridge</w:t>
      </w:r>
    </w:p>
    <w:p>
      <w:pPr>
        <w:pStyle w:val="ListParagraph"/>
        <w:numPr>
          <w:ilvl w:val="0"/>
          <w:numId w:val="2"/>
        </w:numPr>
        <w:spacing w:after="60"/>
      </w:pPr>
      <w:r>
        <w:rPr>
          <w:rFonts w:ascii="Arial" w:cs="Arial" w:eastAsia="Arial" w:hAnsi="Arial"/>
          <w:sz w:val="22"/>
          <w:szCs w:val="22"/>
        </w:rPr>
        <w:t xml:space="preserve">Web (WASM): BLOCKER. C# web export unavailable in 4.5. Options: (A) Wait for Godot 4.6/4.7, (B) GDScript-only web build, (C) Hybrid Blazor WASM + Godot Compatibility renderer</w:t>
      </w:r>
    </w:p>
    <w:p>
      <w:pPr>
        <w:pStyle w:val="Heading2"/>
        <w:spacing w:before="240" w:after="120"/>
      </w:pPr>
      <w:r>
        <w:rPr>
          <w:rFonts w:ascii="Arial" w:cs="Arial" w:eastAsia="Arial" w:hAnsi="Arial"/>
          <w:b/>
          <w:bCs/>
          <w:color w:val="2E86C1"/>
          <w:sz w:val="26"/>
          <w:szCs w:val="26"/>
        </w:rPr>
        <w:t xml:space="preserve">Samsung-Specific Integration</w:t>
      </w:r>
    </w:p>
    <w:p>
      <w:pPr>
        <w:pStyle w:val="ListParagraph"/>
        <w:numPr>
          <w:ilvl w:val="0"/>
          <w:numId w:val="2"/>
        </w:numPr>
        <w:spacing w:after="60"/>
      </w:pPr>
      <w:r>
        <w:rPr>
          <w:rFonts w:ascii="Arial" w:cs="Arial" w:eastAsia="Arial" w:hAnsi="Arial"/>
          <w:sz w:val="22"/>
          <w:szCs w:val="22"/>
        </w:rPr>
        <w:t xml:space="preserve">Galaxy Store submission pipeline. APK signing, Samsung IAP SDK</w:t>
      </w:r>
    </w:p>
    <w:p>
      <w:pPr>
        <w:pStyle w:val="ListParagraph"/>
        <w:numPr>
          <w:ilvl w:val="0"/>
          <w:numId w:val="2"/>
        </w:numPr>
        <w:spacing w:after="60"/>
      </w:pPr>
      <w:r>
        <w:rPr>
          <w:rFonts w:ascii="Arial" w:cs="Arial" w:eastAsia="Arial" w:hAnsi="Arial"/>
          <w:sz w:val="22"/>
          <w:szCs w:val="22"/>
        </w:rPr>
        <w:t xml:space="preserve">Knox SDK: build GDExtension wrapper for device management APIs if applicable</w:t>
      </w:r>
    </w:p>
    <w:p>
      <w:pPr>
        <w:pStyle w:val="ListParagraph"/>
        <w:numPr>
          <w:ilvl w:val="0"/>
          <w:numId w:val="2"/>
        </w:numPr>
        <w:spacing w:after="60"/>
      </w:pPr>
      <w:r>
        <w:rPr>
          <w:rFonts w:ascii="Arial" w:cs="Arial" w:eastAsia="Arial" w:hAnsi="Arial"/>
          <w:sz w:val="22"/>
          <w:szCs w:val="22"/>
        </w:rPr>
        <w:t xml:space="preserve">SmartThings hub local API: test local network device discovery from Godot Android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D5D8DC" w:sz="1"/>
              <w:bottom w:val="single" w:color="D5D8DC" w:sz="1"/>
              <w:right w:val="single" w:color="D5D8DC" w:sz="1"/>
            </w:tcBorders>
            <w:shd w:fill="FEF9E7" w:val="clear"/>
            <w:tcMar>
              <w:top w:type="dxa" w:w="100"/>
              <w:left w:type="dxa" w:w="150"/>
              <w:bottom w:type="dxa" w:w="100"/>
              <w:right w:type="dxa" w:w="150"/>
            </w:tcMar>
          </w:tcPr>
          <w:p>
            <w:r>
              <w:rPr>
                <w:rFonts w:ascii="Arial" w:cs="Arial" w:eastAsia="Arial" w:hAnsi="Arial"/>
                <w:b/>
                <w:bCs/>
                <w:color w:val="F39C12"/>
                <w:sz w:val="20"/>
                <w:szCs w:val="20"/>
              </w:rPr>
              <w:t xml:space="preserve">KEY DECISION</w:t>
            </w:r>
          </w:p>
          <w:p>
            <w:pPr>
              <w:spacing w:before="60"/>
            </w:pPr>
            <w:r>
              <w:rPr>
                <w:rFonts w:ascii="Arial" w:cs="Arial" w:eastAsia="Arial" w:hAnsi="Arial"/>
                <w:sz w:val="20"/>
                <w:szCs w:val="20"/>
              </w:rPr>
              <w:t xml:space="preserve">C# + Web is the single biggest blocker. If web is a hard requirement, you must either accept a GDScript web fork, lobby to defer web to 2027, or use a hybrid architecture. This needs executive-level alignment.</w:t>
            </w:r>
          </w:p>
        </w:tc>
      </w:tr>
    </w:tbl>
    <w:p>
      <w:r>
        <w:br w:type="page"/>
      </w:r>
    </w:p>
    <w:p>
      <w:pPr>
        <w:pStyle w:val="Heading1"/>
        <w:spacing w:before="360" w:after="200"/>
      </w:pPr>
      <w:r>
        <w:rPr>
          <w:rFonts w:ascii="Arial" w:cs="Arial" w:eastAsia="Arial" w:hAnsi="Arial"/>
          <w:b/>
          <w:bCs/>
          <w:color w:val="1B4F72"/>
          <w:sz w:val="32"/>
          <w:szCs w:val="32"/>
        </w:rPr>
        <w:t xml:space="preserve">Three Critical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35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35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bCs/>
                <w:color w:val="E74C3C"/>
                <w:sz w:val="20"/>
                <w:szCs w:val="20"/>
              </w:rPr>
              <w:t xml:space="preserve">C# Web Export Unavailable</w:t>
            </w:r>
          </w:p>
        </w:tc>
        <w:tc>
          <w:tcPr>
            <w:tcW w:type="dxa" w:w="3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Cannot ship C# Godot apps to browser. Blocks one of three target platforms.</w:t>
            </w:r>
          </w:p>
        </w:tc>
        <w:tc>
          <w:tcPr>
            <w:tcW w:type="dxa" w:w="3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Design abstraction layer now. Accept GDScript web target or defer web. Track Godot .NET 10 proposal.</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bCs/>
                <w:color w:val="E74C3C"/>
                <w:sz w:val="20"/>
                <w:szCs w:val="20"/>
              </w:rPr>
              <w:t xml:space="preserve">Shader Rewrite Volume</w:t>
            </w:r>
          </w:p>
        </w:tc>
        <w:tc>
          <w:tcPr>
            <w:tcW w:type="dxa" w:w="3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Every Unity HLSL shader is a manual rewrite. No tooling exists. Could dominate timeline.</w:t>
            </w:r>
          </w:p>
        </w:tc>
        <w:tc>
          <w:tcPr>
            <w:tcW w:type="dxa" w:w="3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Audit shaders in Phase 0. Build a conversion cheatsheet (provided). Start with material shaders (highest reuse), defer post-processing.</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bCs/>
                <w:color w:val="E74C3C"/>
                <w:sz w:val="20"/>
                <w:szCs w:val="20"/>
              </w:rPr>
              <w:t xml:space="preserve">Push-to-Talk Custom Build</w:t>
            </w:r>
          </w:p>
        </w:tc>
        <w:tc>
          <w:tcPr>
            <w:tcW w:type="dxa" w:w="3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Neither engine provides this. Full voice pipeline (capture, VAD, STT, intent) must be built.</w:t>
            </w:r>
          </w:p>
        </w:tc>
        <w:tc>
          <w:tcPr>
            <w:tcW w:type="dxa" w:w="3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Evaluate Samsung Bixby SDK for on-device STT. Wrap via GDExtension rather than building from scratch.</w:t>
            </w:r>
          </w:p>
        </w:tc>
      </w:tr>
    </w:tbl>
    <w:p>
      <w:pPr>
        <w:spacing w:before="400"/>
      </w:pPr>
    </w:p>
    <w:p>
      <w:pPr>
        <w:pStyle w:val="Heading1"/>
        <w:spacing w:before="360" w:after="200"/>
      </w:pPr>
      <w:r>
        <w:rPr>
          <w:rFonts w:ascii="Arial" w:cs="Arial" w:eastAsia="Arial" w:hAnsi="Arial"/>
          <w:b/>
          <w:bCs/>
          <w:color w:val="1B4F72"/>
          <w:sz w:val="32"/>
          <w:szCs w:val="32"/>
        </w:rPr>
        <w:t xml:space="preserve">Migration Package Contents</w:t>
      </w:r>
    </w:p>
    <w:p>
      <w:pPr>
        <w:spacing w:after="120"/>
      </w:pPr>
      <w:r>
        <w:rPr>
          <w:rFonts w:ascii="Arial" w:cs="Arial" w:eastAsia="Arial" w:hAnsi="Arial"/>
          <w:sz w:val="22"/>
          <w:szCs w:val="22"/>
        </w:rPr>
        <w:t xml:space="preserve">This migration package includes the following ready-to-use assets:</w:t>
      </w:r>
    </w:p>
    <w:p>
      <w:pPr>
        <w:pStyle w:val="Heading2"/>
        <w:spacing w:before="240" w:after="120"/>
      </w:pPr>
      <w:r>
        <w:rPr>
          <w:rFonts w:ascii="Arial" w:cs="Arial" w:eastAsia="Arial" w:hAnsi="Arial"/>
          <w:b/>
          <w:bCs/>
          <w:color w:val="2E86C1"/>
          <w:sz w:val="26"/>
          <w:szCs w:val="26"/>
        </w:rPr>
        <w:t xml:space="preserve">Setup Scripts</w:t>
      </w:r>
    </w:p>
    <w:p>
      <w:pPr>
        <w:pStyle w:val="ListParagraph"/>
        <w:numPr>
          <w:ilvl w:val="0"/>
          <w:numId w:val="2"/>
        </w:numPr>
        <w:spacing w:after="60"/>
      </w:pPr>
      <w:r>
        <w:rPr>
          <w:rFonts w:ascii="Arial" w:cs="Arial" w:eastAsia="Arial" w:hAnsi="Arial"/>
          <w:sz w:val="22"/>
          <w:szCs w:val="22"/>
        </w:rPr>
        <w:t xml:space="preserve">scripts/setup-dev-environment.sh — Linux/WSL2 automated setup (Godot, .NET 8, SCons, Android SDK)</w:t>
      </w:r>
    </w:p>
    <w:p>
      <w:pPr>
        <w:pStyle w:val="ListParagraph"/>
        <w:numPr>
          <w:ilvl w:val="0"/>
          <w:numId w:val="2"/>
        </w:numPr>
        <w:spacing w:after="60"/>
      </w:pPr>
      <w:r>
        <w:rPr>
          <w:rFonts w:ascii="Arial" w:cs="Arial" w:eastAsia="Arial" w:hAnsi="Arial"/>
          <w:sz w:val="22"/>
          <w:szCs w:val="22"/>
        </w:rPr>
        <w:t xml:space="preserve">scripts/setup-windows.ps1 — Windows PowerShell setup (winget + Visual Studio + Godot build)</w:t>
      </w:r>
    </w:p>
    <w:p>
      <w:pPr>
        <w:pStyle w:val="Heading2"/>
        <w:spacing w:before="240" w:after="120"/>
      </w:pPr>
      <w:r>
        <w:rPr>
          <w:rFonts w:ascii="Arial" w:cs="Arial" w:eastAsia="Arial" w:hAnsi="Arial"/>
          <w:b/>
          <w:bCs/>
          <w:color w:val="2E86C1"/>
          <w:sz w:val="26"/>
          <w:szCs w:val="26"/>
        </w:rPr>
        <w:t xml:space="preserve">C# Abstraction Layer (src/SmartThings.Abstraction/)</w:t>
      </w:r>
    </w:p>
    <w:p>
      <w:pPr>
        <w:pStyle w:val="ListParagraph"/>
        <w:numPr>
          <w:ilvl w:val="0"/>
          <w:numId w:val="2"/>
        </w:numPr>
        <w:spacing w:after="60"/>
      </w:pPr>
      <w:r>
        <w:rPr>
          <w:rFonts w:ascii="Arial" w:cs="Arial" w:eastAsia="Arial" w:hAnsi="Arial"/>
          <w:sz w:val="22"/>
          <w:szCs w:val="22"/>
        </w:rPr>
        <w:t xml:space="preserve">IRenderService.cs — 3D rendering, scene management, materials, camera, quality presets</w:t>
      </w:r>
    </w:p>
    <w:p>
      <w:pPr>
        <w:pStyle w:val="ListParagraph"/>
        <w:numPr>
          <w:ilvl w:val="0"/>
          <w:numId w:val="2"/>
        </w:numPr>
        <w:spacing w:after="60"/>
      </w:pPr>
      <w:r>
        <w:rPr>
          <w:rFonts w:ascii="Arial" w:cs="Arial" w:eastAsia="Arial" w:hAnsi="Arial"/>
          <w:sz w:val="22"/>
          <w:szCs w:val="22"/>
        </w:rPr>
        <w:t xml:space="preserve">IInputService.cs — Action-based input, pointer/touch, raycasting</w:t>
      </w:r>
    </w:p>
    <w:p>
      <w:pPr>
        <w:pStyle w:val="ListParagraph"/>
        <w:numPr>
          <w:ilvl w:val="0"/>
          <w:numId w:val="2"/>
        </w:numPr>
        <w:spacing w:after="60"/>
      </w:pPr>
      <w:r>
        <w:rPr>
          <w:rFonts w:ascii="Arial" w:cs="Arial" w:eastAsia="Arial" w:hAnsi="Arial"/>
          <w:sz w:val="22"/>
          <w:szCs w:val="22"/>
        </w:rPr>
        <w:t xml:space="preserve">IAudioService.cs — Playback + IMicrophoneCapture for push-to-talk pipeline</w:t>
      </w:r>
    </w:p>
    <w:p>
      <w:pPr>
        <w:pStyle w:val="ListParagraph"/>
        <w:numPr>
          <w:ilvl w:val="0"/>
          <w:numId w:val="2"/>
        </w:numPr>
        <w:spacing w:after="60"/>
      </w:pPr>
      <w:r>
        <w:rPr>
          <w:rFonts w:ascii="Arial" w:cs="Arial" w:eastAsia="Arial" w:hAnsi="Arial"/>
          <w:sz w:val="22"/>
          <w:szCs w:val="22"/>
        </w:rPr>
        <w:t xml:space="preserve">IAccessibilityService.cs — Screen reader, voice command processor, platform preferences</w:t>
      </w:r>
    </w:p>
    <w:p>
      <w:pPr>
        <w:pStyle w:val="ListParagraph"/>
        <w:numPr>
          <w:ilvl w:val="0"/>
          <w:numId w:val="2"/>
        </w:numPr>
        <w:spacing w:after="60"/>
      </w:pPr>
      <w:r>
        <w:rPr>
          <w:rFonts w:ascii="Arial" w:cs="Arial" w:eastAsia="Arial" w:hAnsi="Arial"/>
          <w:sz w:val="22"/>
          <w:szCs w:val="22"/>
        </w:rPr>
        <w:t xml:space="preserve">INetworkService.cs — HTTP, MQTT, CoAP, Matter protocols</w:t>
      </w:r>
    </w:p>
    <w:p>
      <w:pPr>
        <w:pStyle w:val="ListParagraph"/>
        <w:numPr>
          <w:ilvl w:val="0"/>
          <w:numId w:val="2"/>
        </w:numPr>
        <w:spacing w:after="60"/>
      </w:pPr>
      <w:r>
        <w:rPr>
          <w:rFonts w:ascii="Arial" w:cs="Arial" w:eastAsia="Arial" w:hAnsi="Arial"/>
          <w:sz w:val="22"/>
          <w:szCs w:val="22"/>
        </w:rPr>
        <w:t xml:space="preserve">ISceneService.cs — Scene lifecycle replacing MonoBehaviour</w:t>
      </w:r>
    </w:p>
    <w:p>
      <w:pPr>
        <w:pStyle w:val="ListParagraph"/>
        <w:numPr>
          <w:ilvl w:val="0"/>
          <w:numId w:val="2"/>
        </w:numPr>
        <w:spacing w:after="60"/>
      </w:pPr>
      <w:r>
        <w:rPr>
          <w:rFonts w:ascii="Arial" w:cs="Arial" w:eastAsia="Arial" w:hAnsi="Arial"/>
          <w:sz w:val="22"/>
          <w:szCs w:val="22"/>
        </w:rPr>
        <w:t xml:space="preserve">Models/MathTypes.cs — Engine-agnostic Vector3, Quaternion, Transform3D, Color</w:t>
      </w:r>
    </w:p>
    <w:p>
      <w:pPr>
        <w:pStyle w:val="ListParagraph"/>
        <w:numPr>
          <w:ilvl w:val="0"/>
          <w:numId w:val="2"/>
        </w:numPr>
        <w:spacing w:after="60"/>
      </w:pPr>
      <w:r>
        <w:rPr>
          <w:rFonts w:ascii="Arial" w:cs="Arial" w:eastAsia="Arial" w:hAnsi="Arial"/>
          <w:sz w:val="22"/>
          <w:szCs w:val="22"/>
        </w:rPr>
        <w:t xml:space="preserve">Models/DeviceModels.cs — SmartDevice, DeviceCommand, SmartRoom data models</w:t>
      </w:r>
    </w:p>
    <w:p>
      <w:pPr>
        <w:pStyle w:val="Heading2"/>
        <w:spacing w:before="240" w:after="120"/>
      </w:pPr>
      <w:r>
        <w:rPr>
          <w:rFonts w:ascii="Arial" w:cs="Arial" w:eastAsia="Arial" w:hAnsi="Arial"/>
          <w:b/>
          <w:bCs/>
          <w:color w:val="2E86C1"/>
          <w:sz w:val="26"/>
          <w:szCs w:val="26"/>
        </w:rPr>
        <w:t xml:space="preserve">Godot Backend (src/SmartThings.Godot/)</w:t>
      </w:r>
    </w:p>
    <w:p>
      <w:pPr>
        <w:pStyle w:val="ListParagraph"/>
        <w:numPr>
          <w:ilvl w:val="0"/>
          <w:numId w:val="2"/>
        </w:numPr>
        <w:spacing w:after="60"/>
      </w:pPr>
      <w:r>
        <w:rPr>
          <w:rFonts w:ascii="Arial" w:cs="Arial" w:eastAsia="Arial" w:hAnsi="Arial"/>
          <w:sz w:val="22"/>
          <w:szCs w:val="22"/>
        </w:rPr>
        <w:t xml:space="preserve">Services/GodotRenderService.cs — Full IRenderService implementation with Godot 4.5 API</w:t>
      </w:r>
    </w:p>
    <w:p>
      <w:pPr>
        <w:pStyle w:val="ListParagraph"/>
        <w:numPr>
          <w:ilvl w:val="0"/>
          <w:numId w:val="2"/>
        </w:numPr>
        <w:spacing w:after="60"/>
      </w:pPr>
      <w:r>
        <w:rPr>
          <w:rFonts w:ascii="Arial" w:cs="Arial" w:eastAsia="Arial" w:hAnsi="Arial"/>
          <w:sz w:val="22"/>
          <w:szCs w:val="22"/>
        </w:rPr>
        <w:t xml:space="preserve">Services/GodotAccessibilityService.cs — AccessKit + voice command processor</w:t>
      </w:r>
    </w:p>
    <w:p>
      <w:pPr>
        <w:pStyle w:val="ListParagraph"/>
        <w:numPr>
          <w:ilvl w:val="0"/>
          <w:numId w:val="2"/>
        </w:numPr>
        <w:spacing w:after="60"/>
      </w:pPr>
      <w:r>
        <w:rPr>
          <w:rFonts w:ascii="Arial" w:cs="Arial" w:eastAsia="Arial" w:hAnsi="Arial"/>
          <w:sz w:val="22"/>
          <w:szCs w:val="22"/>
        </w:rPr>
        <w:t xml:space="preserve">Services/ServiceRegistration.cs — DI container wiring for all Godot services</w:t>
      </w:r>
    </w:p>
    <w:p>
      <w:pPr>
        <w:pStyle w:val="Heading2"/>
        <w:spacing w:before="240" w:after="120"/>
      </w:pPr>
      <w:r>
        <w:rPr>
          <w:rFonts w:ascii="Arial" w:cs="Arial" w:eastAsia="Arial" w:hAnsi="Arial"/>
          <w:b/>
          <w:bCs/>
          <w:color w:val="2E86C1"/>
          <w:sz w:val="26"/>
          <w:szCs w:val="26"/>
        </w:rPr>
        <w:t xml:space="preserve">Shader Migration</w:t>
      </w:r>
    </w:p>
    <w:p>
      <w:pPr>
        <w:pStyle w:val="ListParagraph"/>
        <w:numPr>
          <w:ilvl w:val="0"/>
          <w:numId w:val="2"/>
        </w:numPr>
        <w:spacing w:after="60"/>
      </w:pPr>
      <w:r>
        <w:rPr>
          <w:rFonts w:ascii="Arial" w:cs="Arial" w:eastAsia="Arial" w:hAnsi="Arial"/>
          <w:sz w:val="22"/>
          <w:szCs w:val="22"/>
        </w:rPr>
        <w:t xml:space="preserve">HLSL_to_GDShader_Cheatsheet.gdshader — Comprehensive type/function/pattern mapping</w:t>
      </w:r>
    </w:p>
    <w:p>
      <w:pPr>
        <w:pStyle w:val="ListParagraph"/>
        <w:numPr>
          <w:ilvl w:val="0"/>
          <w:numId w:val="2"/>
        </w:numPr>
        <w:spacing w:after="60"/>
      </w:pPr>
      <w:r>
        <w:rPr>
          <w:rFonts w:ascii="Arial" w:cs="Arial" w:eastAsia="Arial" w:hAnsi="Arial"/>
          <w:sz w:val="22"/>
          <w:szCs w:val="22"/>
        </w:rPr>
        <w:t xml:space="preserve">device_state_glow.gdshader — IoT device state visualization (ready to use)</w:t>
      </w:r>
    </w:p>
    <w:p>
      <w:pPr>
        <w:pStyle w:val="ListParagraph"/>
        <w:numPr>
          <w:ilvl w:val="0"/>
          <w:numId w:val="2"/>
        </w:numPr>
        <w:spacing w:after="60"/>
      </w:pPr>
      <w:r>
        <w:rPr>
          <w:rFonts w:ascii="Arial" w:cs="Arial" w:eastAsia="Arial" w:hAnsi="Arial"/>
          <w:sz w:val="22"/>
          <w:szCs w:val="22"/>
        </w:rPr>
        <w:t xml:space="preserve">energy_flow.gdshader — Animated energy monitoring overlay (ready to use)</w:t>
      </w:r>
    </w:p>
    <w:p>
      <w:pPr>
        <w:pStyle w:val="Heading2"/>
        <w:spacing w:before="240" w:after="120"/>
      </w:pPr>
      <w:r>
        <w:rPr>
          <w:rFonts w:ascii="Arial" w:cs="Arial" w:eastAsia="Arial" w:hAnsi="Arial"/>
          <w:b/>
          <w:bCs/>
          <w:color w:val="2E86C1"/>
          <w:sz w:val="26"/>
          <w:szCs w:val="26"/>
        </w:rPr>
        <w:t xml:space="preserve">Tools</w:t>
      </w:r>
    </w:p>
    <w:p>
      <w:pPr>
        <w:pStyle w:val="ListParagraph"/>
        <w:numPr>
          <w:ilvl w:val="0"/>
          <w:numId w:val="2"/>
        </w:numPr>
        <w:spacing w:after="60"/>
      </w:pPr>
      <w:r>
        <w:rPr>
          <w:rFonts w:ascii="Arial" w:cs="Arial" w:eastAsia="Arial" w:hAnsi="Arial"/>
          <w:sz w:val="22"/>
          <w:szCs w:val="22"/>
        </w:rPr>
        <w:t xml:space="preserve">tools/unity-dependency-audit.py — Scans Unity project, produces JSON dependency matrix with risk assessment</w:t>
      </w:r>
    </w:p>
    <w:p>
      <w:r>
        <w:br w:type="page"/>
      </w:r>
    </w:p>
    <w:p>
      <w:pPr>
        <w:pStyle w:val="Heading1"/>
        <w:spacing w:before="360" w:after="200"/>
      </w:pPr>
      <w:r>
        <w:rPr>
          <w:rFonts w:ascii="Arial" w:cs="Arial" w:eastAsia="Arial" w:hAnsi="Arial"/>
          <w:b/>
          <w:bCs/>
          <w:color w:val="1B4F72"/>
          <w:sz w:val="32"/>
          <w:szCs w:val="32"/>
        </w:rPr>
        <w:t xml:space="preserve">Recommendations</w:t>
      </w:r>
    </w:p>
    <w:p>
      <w:pPr>
        <w:pStyle w:val="Heading2"/>
        <w:spacing w:before="240" w:after="120"/>
      </w:pPr>
      <w:r>
        <w:rPr>
          <w:rFonts w:ascii="Arial" w:cs="Arial" w:eastAsia="Arial" w:hAnsi="Arial"/>
          <w:b/>
          <w:bCs/>
          <w:color w:val="2E86C1"/>
          <w:sz w:val="26"/>
          <w:szCs w:val="26"/>
        </w:rPr>
        <w:t xml:space="preserve">Fork Maintenance</w:t>
      </w:r>
    </w:p>
    <w:p>
      <w:pPr>
        <w:spacing w:after="120"/>
      </w:pPr>
      <w:r>
        <w:rPr>
          <w:rFonts w:ascii="Arial" w:cs="Arial" w:eastAsia="Arial" w:hAnsi="Arial"/>
          <w:sz w:val="22"/>
          <w:szCs w:val="22"/>
        </w:rPr>
        <w:t xml:space="preserve">Keep the Godot fork as thin as possible. Custom features should live in GDExtensions or C# NuGet packages, not engine patches. This ensures rebasing on upstream releases (4.6, 4.7, 5.0) without massive merge conflicts. The Chickensoft ecosystem (GodotEnv, AutoInject, LogicBlocks) is worth evaluating for DI, state machines, and test infrastructure.</w:t>
      </w:r>
    </w:p>
    <w:p>
      <w:pPr>
        <w:pStyle w:val="Heading2"/>
        <w:spacing w:before="240" w:after="120"/>
      </w:pPr>
      <w:r>
        <w:rPr>
          <w:rFonts w:ascii="Arial" w:cs="Arial" w:eastAsia="Arial" w:hAnsi="Arial"/>
          <w:b/>
          <w:bCs/>
          <w:color w:val="2E86C1"/>
          <w:sz w:val="26"/>
          <w:szCs w:val="26"/>
        </w:rPr>
        <w:t xml:space="preserve">Godot Version Target</w:t>
      </w:r>
    </w:p>
    <w:p>
      <w:pPr>
        <w:spacing w:after="120"/>
      </w:pPr>
      <w:r>
        <w:rPr>
          <w:rFonts w:ascii="Arial" w:cs="Arial" w:eastAsia="Arial" w:hAnsi="Arial"/>
          <w:sz w:val="22"/>
          <w:szCs w:val="22"/>
        </w:rPr>
        <w:t xml:space="preserve">Target Godot 4.5 stable (AccessKit, stencil buffers, shader baker). Track 4.6 for .NET 10 and potential C# web export. Do not use 4.6-dev in production.</w:t>
      </w:r>
    </w:p>
    <w:p>
      <w:pPr>
        <w:pStyle w:val="Heading2"/>
        <w:spacing w:before="240" w:after="120"/>
      </w:pPr>
      <w:r>
        <w:rPr>
          <w:rFonts w:ascii="Arial" w:cs="Arial" w:eastAsia="Arial" w:hAnsi="Arial"/>
          <w:b/>
          <w:bCs/>
          <w:color w:val="2E86C1"/>
          <w:sz w:val="26"/>
          <w:szCs w:val="26"/>
        </w:rPr>
        <w:t xml:space="preserve">Memory Management</w:t>
      </w:r>
    </w:p>
    <w:p>
      <w:pPr>
        <w:spacing w:after="120"/>
      </w:pPr>
      <w:r>
        <w:rPr>
          <w:rFonts w:ascii="Arial" w:cs="Arial" w:eastAsia="Arial" w:hAnsi="Arial"/>
          <w:sz w:val="22"/>
          <w:szCs w:val="22"/>
        </w:rPr>
        <w:t xml:space="preserve">Add Roslyn analyzer rules from day one to catch un-disposed Godot objects. Unlike Unity, Godot C# wrappers are not automatically garbage-collected. Every INodeHandle and ISceneHandle in the abstraction layer implements IDisposable for this reason.</w:t>
      </w:r>
    </w:p>
    <w:p>
      <w:pPr>
        <w:pStyle w:val="Heading2"/>
        <w:spacing w:before="240" w:after="120"/>
      </w:pPr>
      <w:r>
        <w:rPr>
          <w:rFonts w:ascii="Arial" w:cs="Arial" w:eastAsia="Arial" w:hAnsi="Arial"/>
          <w:b/>
          <w:bCs/>
          <w:color w:val="2E86C1"/>
          <w:sz w:val="26"/>
          <w:szCs w:val="26"/>
        </w:rPr>
        <w:t xml:space="preserve">Unidot Importer</w:t>
      </w:r>
    </w:p>
    <w:p>
      <w:pPr>
        <w:spacing w:after="120"/>
      </w:pPr>
      <w:r>
        <w:rPr>
          <w:rFonts w:ascii="Arial" w:cs="Arial" w:eastAsia="Arial" w:hAnsi="Arial"/>
          <w:sz w:val="22"/>
          <w:szCs w:val="22"/>
        </w:rPr>
        <w:t xml:space="preserve">Community tool that converts .unitypackage assets into Godot .tscn scenes. Useful for bulk asset migration but expect manual cleanup on materials and shader references. Test early in Phase 2 to calibrate cleanup effort.</w:t>
      </w:r>
    </w:p>
    <w:p>
      <w:pPr>
        <w:pStyle w:val="Heading2"/>
        <w:spacing w:before="240" w:after="120"/>
      </w:pPr>
      <w:r>
        <w:rPr>
          <w:rFonts w:ascii="Arial" w:cs="Arial" w:eastAsia="Arial" w:hAnsi="Arial"/>
          <w:b/>
          <w:bCs/>
          <w:color w:val="2E86C1"/>
          <w:sz w:val="26"/>
          <w:szCs w:val="26"/>
        </w:rPr>
        <w:t xml:space="preserve">Timeline</w:t>
      </w:r>
    </w:p>
    <w:p>
      <w:pPr>
        <w:spacing w:after="120"/>
      </w:pPr>
      <w:r>
        <w:rPr>
          <w:rFonts w:ascii="Arial" w:cs="Arial" w:eastAsia="Arial" w:hAnsi="Arial"/>
          <w:sz w:val="22"/>
          <w:szCs w:val="22"/>
        </w:rPr>
        <w:t xml:space="preserve">The 26-week estimate assumes a team of 3-4 engineers. Phases 3 and 4 (shader rewrite + accessibility build) are the longest at 6 weeks each and can be partially parallelized. The C# web export blocker may extend Phase 5 significantly depending on Godot upstream progress.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2C3E50"/>
        <w:sz w:val="16"/>
        <w:szCs w:val="16"/>
      </w:rPr>
      <w:t xml:space="preserve">Confidential — Samsung Electronics</w:t>
    </w:r>
    <w:r>
      <w:rPr>
        <w:rFonts w:ascii="Arial" w:cs="Arial" w:eastAsia="Arial" w:hAnsi="Arial"/>
        <w:color w:val="2C3E50"/>
        <w:sz w:val="16"/>
        <w:szCs w:val="16"/>
      </w:rPr>
      <w:t xml:space="preserve">	Page </w:t>
    </w:r>
    <w:r>
      <w:rPr>
        <w:rFonts w:ascii="Arial" w:cs="Arial" w:eastAsia="Arial" w:hAnsi="Arial"/>
        <w:color w:val="2C3E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pPr>
    <w:r>
      <w:rPr>
        <w:rFonts w:ascii="Arial" w:cs="Arial" w:eastAsia="Arial" w:hAnsi="Arial"/>
        <w:color w:val="2C3E50"/>
        <w:sz w:val="18"/>
        <w:szCs w:val="18"/>
      </w:rPr>
      <w:t xml:space="preserve">Unity to Godot Migration Plan</w:t>
    </w:r>
    <w:r>
      <w:rPr>
        <w:rFonts w:ascii="Arial" w:cs="Arial" w:eastAsia="Arial" w:hAnsi="Arial"/>
        <w:color w:val="2C3E50"/>
        <w:sz w:val="18"/>
        <w:szCs w:val="18"/>
      </w:rPr>
      <w:t xml:space="preserve">	Samsung SmartThings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2026-03-27T16:03:44.217Z</dcterms:created>
  <dcterms:modified xsi:type="dcterms:W3CDTF">2026-03-27T16:03:44.219Z</dcterms:modified>
</cp:coreProperties>
</file>

<file path=docProps/custom.xml><?xml version="1.0" encoding="utf-8"?>
<Properties xmlns="http://schemas.openxmlformats.org/officeDocument/2006/custom-properties" xmlns:vt="http://schemas.openxmlformats.org/officeDocument/2006/docPropsVTypes"/>
</file>