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100.png" ContentType="image/png"/>
  <Override PartName="/word/media/rId103.png" ContentType="image/png"/>
  <Override PartName="/word/media/rId106.png" ContentType="image/png"/>
  <Override PartName="/word/media/rId109.png" ContentType="image/png"/>
  <Override PartName="/word/media/rId115.png" ContentType="image/png"/>
  <Override PartName="/word/media/rId112.png" ContentType="image/png"/>
  <Override PartName="/word/media/rId118.png" ContentType="image/png"/>
  <Override PartName="/word/media/rId121.png" ContentType="image/png"/>
  <Override PartName="/word/media/rId124.png" ContentType="image/png"/>
  <Override PartName="/word/media/rId127.png" ContentType="image/png"/>
  <Override PartName="/word/media/rId66.png" ContentType="image/png"/>
  <Override PartName="/word/media/rId9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№3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Луангсуваннавонг Сайпхачан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является понятие и освоение процедуры создания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установка необходимого ПО</w:t>
      </w:r>
    </w:p>
    <w:p>
      <w:pPr>
        <w:pStyle w:val="Compact"/>
        <w:numPr>
          <w:ilvl w:val="0"/>
          <w:numId w:val="1001"/>
        </w:numPr>
      </w:pP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Задание для самостоятельной работы</w:t>
      </w:r>
    </w:p>
    <w:p>
      <w:pPr>
        <w:pStyle w:val="Compact"/>
        <w:numPr>
          <w:ilvl w:val="0"/>
          <w:numId w:val="1001"/>
        </w:numPr>
      </w:pPr>
      <w:r>
        <w:t xml:space="preserve">Ответы на вопросы для самопроверки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это легковесный язык разметки, созданный для форматирования текста, который остается легким для чтения людьми и позволяет легко преобразовывать его в более сложные форматы публикаций.</w:t>
      </w:r>
      <w:r>
        <w:t xml:space="preserve"> </w:t>
      </w:r>
      <w:r>
        <w:t xml:space="preserve">Он поддерживает форматирование внутритекстовых формул, аналогичное LaTeX. Чтобы вставить изображения в документ Markdown, достаточно указать URL изображения. Синтаксис для встроенных ссылок использует текст ссылки в квадратных скобках и URL или имя файла в круглых скобках (например,</w:t>
      </w:r>
      <w:r>
        <w:t xml:space="preserve"> </w:t>
      </w:r>
      <w:hyperlink r:id="rId22">
        <w:r>
          <w:rPr>
            <w:rStyle w:val="Hyperlink"/>
          </w:rPr>
          <w:t xml:space="preserve">link text</w:t>
        </w:r>
      </w:hyperlink>
      <w:r>
        <w:t xml:space="preserve">).</w:t>
      </w:r>
      <w:r>
        <w:t xml:space="preserve"> </w:t>
      </w:r>
      <w:r>
        <w:t xml:space="preserve">Кроме того, Markdown позволяет включать фрагменты кода в текст и отображать их в виде отдельных огражденных блоков, что упрощает выделение синтаксиса кода.# Выполнение лабораторной работы</w:t>
      </w:r>
    </w:p>
    <w:bookmarkEnd w:id="23"/>
    <w:bookmarkStart w:id="65" w:name="X5adf9b6c013e52a64702e9558fe8b002a18a986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Установка необходимого программного обеспечения</w:t>
      </w:r>
    </w:p>
    <w:bookmarkStart w:id="39" w:name="установка-taxlive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установка TaxLive</w:t>
      </w:r>
    </w:p>
    <w:p>
      <w:pPr>
        <w:pStyle w:val="FirstParagraph"/>
      </w:pPr>
      <w:r>
        <w:t xml:space="preserve">Скачал TexLive с официального сайта, который загружен в каталог загрузки (Рис. 4.1)</w:t>
      </w:r>
    </w:p>
    <w:p>
      <w:pPr>
        <w:pStyle w:val="CaptionedFigure"/>
      </w:pPr>
      <w:r>
        <w:drawing>
          <wp:inline>
            <wp:extent cx="5334000" cy="1209599"/>
            <wp:effectExtent b="0" l="0" r="0" t="0"/>
            <wp:docPr descr="Каталог загрузки" title="" id="25" name="Picture"/>
            <a:graphic>
              <a:graphicData uri="http://schemas.openxmlformats.org/drawingml/2006/picture">
                <pic:pic>
                  <pic:nvPicPr>
                    <pic:cNvPr descr="image/pic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9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 загрузки</w:t>
      </w:r>
    </w:p>
    <w:p>
      <w:pPr>
        <w:pStyle w:val="BodyText"/>
      </w:pPr>
      <w:r>
        <w:t xml:space="preserve">Я перехожу в каталог загрузки и распаковываю архив. (Рис. 4.2)</w:t>
      </w:r>
    </w:p>
    <w:p>
      <w:pPr>
        <w:pStyle w:val="CaptionedFigure"/>
      </w:pPr>
      <w:r>
        <w:drawing>
          <wp:inline>
            <wp:extent cx="5334000" cy="941681"/>
            <wp:effectExtent b="0" l="0" r="0" t="0"/>
            <wp:docPr descr="Распаковка архива TexLive" title="" id="28" name="Picture"/>
            <a:graphic>
              <a:graphicData uri="http://schemas.openxmlformats.org/drawingml/2006/picture">
                <pic:pic>
                  <pic:nvPicPr>
                    <pic:cNvPr descr="image/pic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1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Распаковка архива TexLive</w:t>
      </w:r>
    </w:p>
    <w:p>
      <w:pPr>
        <w:pStyle w:val="BodyText"/>
      </w:pPr>
      <w:r>
        <w:t xml:space="preserve">Затем, использу я cd, я перехожу в распакованную папку и запускаю скрипт</w:t>
      </w:r>
      <w:r>
        <w:t xml:space="preserve"> </w:t>
      </w:r>
      <w:r>
        <w:t xml:space="preserve">“./install-tl”</w:t>
      </w:r>
      <w:r>
        <w:t xml:space="preserve"> </w:t>
      </w:r>
      <w:r>
        <w:t xml:space="preserve">с правами root, а также использую команду sudo в начале команды (Рис. 4.3 и Рис. 4.4)</w:t>
      </w:r>
    </w:p>
    <w:p>
      <w:pPr>
        <w:pStyle w:val="CaptionedFigure"/>
      </w:pPr>
      <w:r>
        <w:drawing>
          <wp:inline>
            <wp:extent cx="5334000" cy="814811"/>
            <wp:effectExtent b="0" l="0" r="0" t="0"/>
            <wp:docPr descr="Перемещение в каталог" title="" id="31" name="Picture"/>
            <a:graphic>
              <a:graphicData uri="http://schemas.openxmlformats.org/drawingml/2006/picture">
                <pic:pic>
                  <pic:nvPicPr>
                    <pic:cNvPr descr="image/pic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4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в каталог</w:t>
      </w:r>
    </w:p>
    <w:p>
      <w:pPr>
        <w:pStyle w:val="CaptionedFigure"/>
      </w:pPr>
      <w:r>
        <w:drawing>
          <wp:inline>
            <wp:extent cx="5334000" cy="468455"/>
            <wp:effectExtent b="0" l="0" r="0" t="0"/>
            <wp:docPr descr="Запуск скрипта" title="" id="34" name="Picture"/>
            <a:graphic>
              <a:graphicData uri="http://schemas.openxmlformats.org/drawingml/2006/picture">
                <pic:pic>
                  <pic:nvPicPr>
                    <pic:cNvPr descr="image/pic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скрипта</w:t>
      </w:r>
    </w:p>
    <w:p>
      <w:pPr>
        <w:pStyle w:val="BodyText"/>
      </w:pPr>
      <w:r>
        <w:t xml:space="preserve">После этого, добавляю /usr/local/texlive/2024/bin/x86_64-linux в свой PATH (Рис. 4.5)</w:t>
      </w:r>
    </w:p>
    <w:p>
      <w:pPr>
        <w:pStyle w:val="CaptionedFigure"/>
      </w:pPr>
      <w:r>
        <w:drawing>
          <wp:inline>
            <wp:extent cx="5334000" cy="303643"/>
            <wp:effectExtent b="0" l="0" r="0" t="0"/>
            <wp:docPr descr="Добавление в PATH" title="" id="37" name="Picture"/>
            <a:graphic>
              <a:graphicData uri="http://schemas.openxmlformats.org/drawingml/2006/picture">
                <pic:pic>
                  <pic:nvPicPr>
                    <pic:cNvPr descr="image/pic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в PATH</w:t>
      </w:r>
    </w:p>
    <w:bookmarkEnd w:id="39"/>
    <w:bookmarkStart w:id="64" w:name="установка-pandoc-и-pacdoc-crossref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установка pandoc и pacdoc-crossref</w:t>
      </w:r>
    </w:p>
    <w:p>
      <w:pPr>
        <w:pStyle w:val="FirstParagraph"/>
      </w:pPr>
      <w:r>
        <w:t xml:space="preserve">Скачиваю pandoc и pandoc-crossref из репозитория создателя на GitHub (Рис. 4.6 и Рис. 4.7)</w:t>
      </w:r>
    </w:p>
    <w:p>
      <w:pPr>
        <w:pStyle w:val="CaptionedFigure"/>
      </w:pPr>
      <w:r>
        <w:drawing>
          <wp:inline>
            <wp:extent cx="5334000" cy="2324467"/>
            <wp:effectExtent b="0" l="0" r="0" t="0"/>
            <wp:docPr descr="Загрузка pandoc" title="" id="41" name="Picture"/>
            <a:graphic>
              <a:graphicData uri="http://schemas.openxmlformats.org/drawingml/2006/picture">
                <pic:pic>
                  <pic:nvPicPr>
                    <pic:cNvPr descr="image/pic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4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pandoc</w:t>
      </w:r>
    </w:p>
    <w:p>
      <w:pPr>
        <w:pStyle w:val="CaptionedFigure"/>
      </w:pPr>
      <w:r>
        <w:drawing>
          <wp:inline>
            <wp:extent cx="5334000" cy="1985563"/>
            <wp:effectExtent b="0" l="0" r="0" t="0"/>
            <wp:docPr descr="Загрузка pandoc-crossref" title="" id="44" name="Picture"/>
            <a:graphic>
              <a:graphicData uri="http://schemas.openxmlformats.org/drawingml/2006/picture">
                <pic:pic>
                  <pic:nvPicPr>
                    <pic:cNvPr descr="image/pic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5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pandoc-crossref</w:t>
      </w:r>
    </w:p>
    <w:p>
      <w:pPr>
        <w:pStyle w:val="BodyText"/>
      </w:pPr>
      <w:r>
        <w:t xml:space="preserve">Проверяю содержимое каталога загрузки (Рис. 4.8)</w:t>
      </w:r>
    </w:p>
    <w:p>
      <w:pPr>
        <w:pStyle w:val="CaptionedFigure"/>
      </w:pPr>
      <w:r>
        <w:drawing>
          <wp:inline>
            <wp:extent cx="5334000" cy="597982"/>
            <wp:effectExtent b="0" l="0" r="0" t="0"/>
            <wp:docPr descr="проверка каталога загрузки" title="" id="47" name="Picture"/>
            <a:graphic>
              <a:graphicData uri="http://schemas.openxmlformats.org/drawingml/2006/picture">
                <pic:pic>
                  <pic:nvPicPr>
                    <pic:cNvPr descr="image/pic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7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каталога загрузки</w:t>
      </w:r>
    </w:p>
    <w:p>
      <w:pPr>
        <w:pStyle w:val="BodyText"/>
      </w:pPr>
      <w:r>
        <w:t xml:space="preserve">Затем я распаковываю оба загруженных архива (Рис. 4.9 и Рис. 4.10)</w:t>
      </w:r>
    </w:p>
    <w:p>
      <w:pPr>
        <w:pStyle w:val="CaptionedFigure"/>
      </w:pPr>
      <w:r>
        <w:drawing>
          <wp:inline>
            <wp:extent cx="5334000" cy="452498"/>
            <wp:effectExtent b="0" l="0" r="0" t="0"/>
            <wp:docPr descr="Распаковка архива pandoc" title="" id="50" name="Picture"/>
            <a:graphic>
              <a:graphicData uri="http://schemas.openxmlformats.org/drawingml/2006/picture">
                <pic:pic>
                  <pic:nvPicPr>
                    <pic:cNvPr descr="image/pic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Распаковка архива pandoc</w:t>
      </w:r>
    </w:p>
    <w:p>
      <w:pPr>
        <w:pStyle w:val="CaptionedFigure"/>
      </w:pPr>
      <w:r>
        <w:drawing>
          <wp:inline>
            <wp:extent cx="5334000" cy="541130"/>
            <wp:effectExtent b="0" l="0" r="0" t="0"/>
            <wp:docPr descr="Распаковка архива pandoc-crossref" title="" id="53" name="Picture"/>
            <a:graphic>
              <a:graphicData uri="http://schemas.openxmlformats.org/drawingml/2006/picture">
                <pic:pic>
                  <pic:nvPicPr>
                    <pic:cNvPr descr="image/pic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Распаковка архива pandoc-crossref</w:t>
      </w:r>
    </w:p>
    <w:p>
      <w:pPr>
        <w:pStyle w:val="BodyText"/>
      </w:pPr>
      <w:r>
        <w:t xml:space="preserve">Используя команды sudo и copy, я копирую pandoc и pandoc-crossref в каталог</w:t>
      </w:r>
      <w:r>
        <w:t xml:space="preserve"> </w:t>
      </w:r>
      <w:r>
        <w:t xml:space="preserve">“/usr/local/bin”</w:t>
      </w:r>
      <w:r>
        <w:t xml:space="preserve">. (Рис. 4.11 и Рис. 4.12)</w:t>
      </w:r>
    </w:p>
    <w:p>
      <w:pPr>
        <w:pStyle w:val="CaptionedFigure"/>
      </w:pPr>
      <w:r>
        <w:drawing>
          <wp:inline>
            <wp:extent cx="5334000" cy="575793"/>
            <wp:effectExtent b="0" l="0" r="0" t="0"/>
            <wp:docPr descr="Копирование каталога pandoc в новый каталог" title="" id="56" name="Picture"/>
            <a:graphic>
              <a:graphicData uri="http://schemas.openxmlformats.org/drawingml/2006/picture">
                <pic:pic>
                  <pic:nvPicPr>
                    <pic:cNvPr descr="image/pic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5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каталога pandoc в новый каталог</w:t>
      </w:r>
    </w:p>
    <w:p>
      <w:pPr>
        <w:pStyle w:val="CaptionedFigure"/>
      </w:pPr>
      <w:r>
        <w:drawing>
          <wp:inline>
            <wp:extent cx="5334000" cy="546735"/>
            <wp:effectExtent b="0" l="0" r="0" t="0"/>
            <wp:docPr descr="Копирование каталога pandoc-crossref в новый каталог" title="" id="59" name="Picture"/>
            <a:graphic>
              <a:graphicData uri="http://schemas.openxmlformats.org/drawingml/2006/picture">
                <pic:pic>
                  <pic:nvPicPr>
                    <pic:cNvPr descr="image/pic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6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каталога pandoc-crossref в новый каталог</w:t>
      </w:r>
    </w:p>
    <w:p>
      <w:pPr>
        <w:pStyle w:val="BodyText"/>
      </w:pPr>
      <w:r>
        <w:t xml:space="preserve">Затем я перечисляю каталог</w:t>
      </w:r>
      <w:r>
        <w:t xml:space="preserve"> </w:t>
      </w:r>
      <w:r>
        <w:t xml:space="preserve">“/usr/local/bin”</w:t>
      </w:r>
      <w:r>
        <w:t xml:space="preserve"> </w:t>
      </w:r>
      <w:r>
        <w:t xml:space="preserve">с помощью команды ls, чтобы проверить правильность предварительно выполненных действий(Рис. 4.13)</w:t>
      </w:r>
    </w:p>
    <w:p>
      <w:pPr>
        <w:pStyle w:val="CaptionedFigure"/>
      </w:pPr>
      <w:r>
        <w:drawing>
          <wp:inline>
            <wp:extent cx="5334000" cy="959938"/>
            <wp:effectExtent b="0" l="0" r="0" t="0"/>
            <wp:docPr descr="Проверка правильности выполняемых команд" title="" id="62" name="Picture"/>
            <a:graphic>
              <a:graphicData uri="http://schemas.openxmlformats.org/drawingml/2006/picture">
                <pic:pic>
                  <pic:nvPicPr>
                    <pic:cNvPr descr="image/pic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9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правильности выполняемых команд</w:t>
      </w:r>
    </w:p>
    <w:bookmarkEnd w:id="64"/>
    <w:bookmarkEnd w:id="65"/>
    <w:bookmarkStart w:id="99" w:name="выполнение-лаборатор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захожу в каталог курсов, который был создан во время выполнения последней лабораторной работы(Рис. 5.1)</w:t>
      </w:r>
    </w:p>
    <w:p>
      <w:pPr>
        <w:pStyle w:val="CaptionedFigure"/>
      </w:pPr>
      <w:r>
        <w:drawing>
          <wp:inline>
            <wp:extent cx="5334000" cy="730027"/>
            <wp:effectExtent b="0" l="0" r="0" t="0"/>
            <wp:docPr descr="Переход в каталог курса" title="" id="67" name="Picture"/>
            <a:graphic>
              <a:graphicData uri="http://schemas.openxmlformats.org/drawingml/2006/picture">
                <pic:pic>
                  <pic:nvPicPr>
                    <pic:cNvPr descr="image/pic/self-work/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0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 курса</w:t>
      </w:r>
    </w:p>
    <w:p>
      <w:pPr>
        <w:pStyle w:val="BodyText"/>
      </w:pPr>
      <w:r>
        <w:t xml:space="preserve">Используя команду git pull, я обновляю локальный репозиторий, загружая изменения из удаленного репозитория</w:t>
      </w:r>
      <w:r>
        <w:t xml:space="preserve"> </w:t>
      </w:r>
      <w:r>
        <w:t xml:space="preserve">(в данном случае я предварительно обновил локальный репозиторий, поэтому он отображает</w:t>
      </w:r>
      <w:r>
        <w:t xml:space="preserve"> </w:t>
      </w:r>
      <w:r>
        <w:t xml:space="preserve">“Already up to date”</w:t>
      </w:r>
      <w:r>
        <w:t xml:space="preserve">)(Рис. 5.2).</w:t>
      </w:r>
    </w:p>
    <w:p>
      <w:pPr>
        <w:pStyle w:val="CaptionedFigure"/>
      </w:pPr>
      <w:r>
        <w:drawing>
          <wp:inline>
            <wp:extent cx="3941909" cy="745351"/>
            <wp:effectExtent b="0" l="0" r="0" t="0"/>
            <wp:docPr descr="Обновление локального каталога" title="" id="70" name="Picture"/>
            <a:graphic>
              <a:graphicData uri="http://schemas.openxmlformats.org/drawingml/2006/picture">
                <pic:pic>
                  <pic:nvPicPr>
                    <pic:cNvPr descr="image/pic/self-work/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909" cy="745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Обновление локального каталога</w:t>
      </w:r>
    </w:p>
    <w:p>
      <w:pPr>
        <w:pStyle w:val="BodyText"/>
      </w:pPr>
      <w:r>
        <w:t xml:space="preserve">Затем я перехожу в каталог labs/lab03/report.(Рис. 5.3)</w:t>
      </w:r>
    </w:p>
    <w:p>
      <w:pPr>
        <w:pStyle w:val="CaptionedFigure"/>
      </w:pPr>
      <w:r>
        <w:drawing>
          <wp:inline>
            <wp:extent cx="4510527" cy="560934"/>
            <wp:effectExtent b="0" l="0" r="0" t="0"/>
            <wp:docPr descr="Перемещение по каталогам" title="" id="73" name="Picture"/>
            <a:graphic>
              <a:graphicData uri="http://schemas.openxmlformats.org/drawingml/2006/picture">
                <pic:pic>
                  <pic:nvPicPr>
                    <pic:cNvPr descr="image/pic/self-work/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527" cy="560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по каталогам</w:t>
      </w:r>
    </w:p>
    <w:p>
      <w:pPr>
        <w:pStyle w:val="BodyText"/>
      </w:pPr>
      <w:r>
        <w:t xml:space="preserve">Введя команду make, я компилирую шаблон с использованием Makefile(Рис. 5.4)</w:t>
      </w:r>
    </w:p>
    <w:p>
      <w:pPr>
        <w:pStyle w:val="CaptionedFigure"/>
      </w:pPr>
      <w:r>
        <w:drawing>
          <wp:inline>
            <wp:extent cx="5334000" cy="487833"/>
            <wp:effectExtent b="0" l="0" r="0" t="0"/>
            <wp:docPr descr="Компиляция шаблона" title="" id="76" name="Picture"/>
            <a:graphic>
              <a:graphicData uri="http://schemas.openxmlformats.org/drawingml/2006/picture">
                <pic:pic>
                  <pic:nvPicPr>
                    <pic:cNvPr descr="image/pic/self-work/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шаблона</w:t>
      </w:r>
    </w:p>
    <w:p>
      <w:pPr>
        <w:pStyle w:val="BodyText"/>
      </w:pPr>
      <w:r>
        <w:t xml:space="preserve">Я открываю сгенерированный файл report.docx в LibreOffice Writer(Рис. 5.5)</w:t>
      </w:r>
    </w:p>
    <w:p>
      <w:pPr>
        <w:pStyle w:val="CaptionedFigure"/>
      </w:pPr>
      <w:r>
        <w:drawing>
          <wp:inline>
            <wp:extent cx="5334000" cy="1963839"/>
            <wp:effectExtent b="0" l="0" r="0" t="0"/>
            <wp:docPr descr="Открытие файла docx" title="" id="79" name="Picture"/>
            <a:graphic>
              <a:graphicData uri="http://schemas.openxmlformats.org/drawingml/2006/picture">
                <pic:pic>
                  <pic:nvPicPr>
                    <pic:cNvPr descr="image/pic/self-work/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3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docx</w:t>
      </w:r>
    </w:p>
    <w:p>
      <w:pPr>
        <w:pStyle w:val="BodyText"/>
      </w:pPr>
      <w:r>
        <w:t xml:space="preserve">и я также открываю сгенерированный файл report.pdf, чтобы проверить, что все сгенерировано правильно(Рис. 5.6)</w:t>
      </w:r>
    </w:p>
    <w:p>
      <w:pPr>
        <w:pStyle w:val="CaptionedFigure"/>
      </w:pPr>
      <w:r>
        <w:drawing>
          <wp:inline>
            <wp:extent cx="5334000" cy="2754632"/>
            <wp:effectExtent b="0" l="0" r="0" t="0"/>
            <wp:docPr descr="Открытие файла pdf" title="" id="82" name="Picture"/>
            <a:graphic>
              <a:graphicData uri="http://schemas.openxmlformats.org/drawingml/2006/picture">
                <pic:pic>
                  <pic:nvPicPr>
                    <pic:cNvPr descr="image/pic/self-work/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4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pdf</w:t>
      </w:r>
    </w:p>
    <w:p>
      <w:pPr>
        <w:pStyle w:val="BodyText"/>
      </w:pPr>
      <w:r>
        <w:t xml:space="preserve">Я удаляю полученные файлы с использованием Makefile используя команду make clean, затем использую команду ls, чтобы проверить, удалены ли файлы(Рис. 5.7)</w:t>
      </w:r>
    </w:p>
    <w:p>
      <w:pPr>
        <w:pStyle w:val="CaptionedFigure"/>
      </w:pPr>
      <w:r>
        <w:drawing>
          <wp:inline>
            <wp:extent cx="4620126" cy="1607418"/>
            <wp:effectExtent b="0" l="0" r="0" t="0"/>
            <wp:docPr descr="Удаление лишних файлов" title="" id="85" name="Picture"/>
            <a:graphic>
              <a:graphicData uri="http://schemas.openxmlformats.org/drawingml/2006/picture">
                <pic:pic>
                  <pic:nvPicPr>
                    <pic:cNvPr descr="image/pic/self-work/7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607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лишних файлов</w:t>
      </w:r>
    </w:p>
    <w:p>
      <w:pPr>
        <w:pStyle w:val="BodyText"/>
      </w:pPr>
      <w:r>
        <w:t xml:space="preserve">Я открываю файл report.md с помощью текстового редактора helix(Рис. 5.8 и Рис. 5.9)</w:t>
      </w:r>
    </w:p>
    <w:p>
      <w:pPr>
        <w:pStyle w:val="CaptionedFigure"/>
      </w:pPr>
      <w:r>
        <w:drawing>
          <wp:inline>
            <wp:extent cx="4441371" cy="622406"/>
            <wp:effectExtent b="0" l="0" r="0" t="0"/>
            <wp:docPr descr="Использование текстового редактора" title="" id="88" name="Picture"/>
            <a:graphic>
              <a:graphicData uri="http://schemas.openxmlformats.org/drawingml/2006/picture">
                <pic:pic>
                  <pic:nvPicPr>
                    <pic:cNvPr descr="image/pic/self-work/8.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371" cy="622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текстового редактора</w:t>
      </w:r>
    </w:p>
    <w:p>
      <w:pPr>
        <w:pStyle w:val="CaptionedFigure"/>
      </w:pPr>
      <w:r>
        <w:drawing>
          <wp:inline>
            <wp:extent cx="5334000" cy="1379015"/>
            <wp:effectExtent b="0" l="0" r="0" t="0"/>
            <wp:docPr descr="Открытие файла md" title="" id="91" name="Picture"/>
            <a:graphic>
              <a:graphicData uri="http://schemas.openxmlformats.org/drawingml/2006/picture">
                <pic:pic>
                  <pic:nvPicPr>
                    <pic:cNvPr descr="image/pic/self-work/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9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md</w:t>
      </w:r>
    </w:p>
    <w:p>
      <w:pPr>
        <w:pStyle w:val="BodyText"/>
      </w:pPr>
      <w:r>
        <w:t xml:space="preserve">Я копирую файл report.md с новым именем, так как хочу сохранить исходный файл(Рис. 5.10)</w:t>
      </w:r>
    </w:p>
    <w:p>
      <w:pPr>
        <w:pStyle w:val="CaptionedFigure"/>
      </w:pPr>
      <w:r>
        <w:drawing>
          <wp:inline>
            <wp:extent cx="5334000" cy="627149"/>
            <wp:effectExtent b="0" l="0" r="0" t="0"/>
            <wp:docPr descr="Копирование файла с новым именем" title="" id="94" name="Picture"/>
            <a:graphic>
              <a:graphicData uri="http://schemas.openxmlformats.org/drawingml/2006/picture">
                <pic:pic>
                  <pic:nvPicPr>
                    <pic:cNvPr descr="image/pic/self-work/9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7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 с новым именем</w:t>
      </w:r>
    </w:p>
    <w:p>
      <w:pPr>
        <w:pStyle w:val="BodyText"/>
      </w:pPr>
      <w:r>
        <w:t xml:space="preserve">затем я начинаю заполнять отчет, используя язык разметки Markdown в скопированном файле(Рис. 5.11)</w:t>
      </w:r>
    </w:p>
    <w:p>
      <w:pPr>
        <w:pStyle w:val="CaptionedFigure"/>
      </w:pPr>
      <w:r>
        <w:drawing>
          <wp:inline>
            <wp:extent cx="5334000" cy="1403890"/>
            <wp:effectExtent b="0" l="0" r="0" t="0"/>
            <wp:docPr descr="Заполнение отчета" title="" id="97" name="Picture"/>
            <a:graphic>
              <a:graphicData uri="http://schemas.openxmlformats.org/drawingml/2006/picture">
                <pic:pic>
                  <pic:nvPicPr>
                    <pic:cNvPr descr="image/pic/self-work/10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3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отчета</w:t>
      </w:r>
    </w:p>
    <w:p>
      <w:pPr>
        <w:pStyle w:val="BodyText"/>
      </w:pPr>
      <w:r>
        <w:t xml:space="preserve">после этого я компилирую файл отчета и загружаю его на GitHub</w:t>
      </w:r>
    </w:p>
    <w:bookmarkEnd w:id="99"/>
    <w:bookmarkStart w:id="130" w:name="задание-для-самостоятельной-работ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Сначала я перехожу к lab02/report, а также перечисляю содержимое каталога(Рис. 6.1)</w:t>
      </w:r>
    </w:p>
    <w:p>
      <w:pPr>
        <w:pStyle w:val="CaptionedFigure"/>
      </w:pPr>
      <w:r>
        <w:drawing>
          <wp:inline>
            <wp:extent cx="5334000" cy="899160"/>
            <wp:effectExtent b="0" l="0" r="0" t="0"/>
            <wp:docPr descr="Перемещение между каталогами" title="" id="101" name="Picture"/>
            <a:graphic>
              <a:graphicData uri="http://schemas.openxmlformats.org/drawingml/2006/picture">
                <pic:pic>
                  <pic:nvPicPr>
                    <pic:cNvPr descr="image/pic/individual/1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между каталогами</w:t>
      </w:r>
    </w:p>
    <w:p>
      <w:pPr>
        <w:pStyle w:val="BodyText"/>
      </w:pPr>
      <w:r>
        <w:t xml:space="preserve">после этого я копирую report.md с новым именем для заполнения отчета(Рис. 6.2)</w:t>
      </w:r>
    </w:p>
    <w:p>
      <w:pPr>
        <w:pStyle w:val="CaptionedFigure"/>
      </w:pPr>
      <w:r>
        <w:drawing>
          <wp:inline>
            <wp:extent cx="5334000" cy="787135"/>
            <wp:effectExtent b="0" l="0" r="0" t="0"/>
            <wp:docPr descr="Копирование файла" title="" id="104" name="Picture"/>
            <a:graphic>
              <a:graphicData uri="http://schemas.openxmlformats.org/drawingml/2006/picture">
                <pic:pic>
                  <pic:nvPicPr>
                    <pic:cNvPr descr="image/pic/individual/2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7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Я открываю файл и начинаю заполнять отчет с помощью текстового редактора helix(Рис. 6.3)</w:t>
      </w:r>
    </w:p>
    <w:p>
      <w:pPr>
        <w:pStyle w:val="CaptionedFigure"/>
      </w:pPr>
      <w:r>
        <w:drawing>
          <wp:inline>
            <wp:extent cx="5334000" cy="1782938"/>
            <wp:effectExtent b="0" l="0" r="0" t="0"/>
            <wp:docPr descr="работа над отчетом" title="" id="107" name="Picture"/>
            <a:graphic>
              <a:graphicData uri="http://schemas.openxmlformats.org/drawingml/2006/picture">
                <pic:pic>
                  <pic:nvPicPr>
                    <pic:cNvPr descr="image/pic/individual/3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2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над отчетом</w:t>
      </w:r>
    </w:p>
    <w:p>
      <w:pPr>
        <w:pStyle w:val="BodyText"/>
      </w:pPr>
      <w:r>
        <w:t xml:space="preserve">Я удаляю старые файлы отчетов, так как не хочу, чтобы они мешали работе с новыми отчетами(Рис. 6.4)</w:t>
      </w:r>
    </w:p>
    <w:p>
      <w:pPr>
        <w:pStyle w:val="CaptionedFigure"/>
      </w:pPr>
      <w:r>
        <w:drawing>
          <wp:inline>
            <wp:extent cx="5334000" cy="813661"/>
            <wp:effectExtent b="0" l="0" r="0" t="0"/>
            <wp:docPr descr="Удаление последних лабораторных файлов" title="" id="110" name="Picture"/>
            <a:graphic>
              <a:graphicData uri="http://schemas.openxmlformats.org/drawingml/2006/picture">
                <pic:pic>
                  <pic:nvPicPr>
                    <pic:cNvPr descr="image/pic/individual/4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3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последних лабораторных файлов</w:t>
      </w:r>
    </w:p>
    <w:p>
      <w:pPr>
        <w:pStyle w:val="BodyText"/>
      </w:pPr>
      <w:r>
        <w:t xml:space="preserve">Компилирую файл отчета о лабораторной работе(Рис. 6.5)</w:t>
      </w:r>
    </w:p>
    <w:p>
      <w:pPr>
        <w:pStyle w:val="CaptionedFigure"/>
      </w:pPr>
      <w:r>
        <w:drawing>
          <wp:inline>
            <wp:extent cx="5334000" cy="266386"/>
            <wp:effectExtent b="0" l="0" r="0" t="0"/>
            <wp:docPr descr="Компиляция файлов" title="" id="113" name="Picture"/>
            <a:graphic>
              <a:graphicData uri="http://schemas.openxmlformats.org/drawingml/2006/picture">
                <pic:pic>
                  <pic:nvPicPr>
                    <pic:cNvPr descr="image/pic/individual/5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файлов</w:t>
      </w:r>
    </w:p>
    <w:p>
      <w:pPr>
        <w:pStyle w:val="BodyText"/>
      </w:pPr>
      <w:r>
        <w:t xml:space="preserve">затем я проверяю, правильно ли сгенерированы файлы отчетов(Рис. 6.6)</w:t>
      </w:r>
    </w:p>
    <w:p>
      <w:pPr>
        <w:pStyle w:val="CaptionedFigure"/>
      </w:pPr>
      <w:r>
        <w:drawing>
          <wp:inline>
            <wp:extent cx="5334000" cy="675022"/>
            <wp:effectExtent b="0" l="0" r="0" t="0"/>
            <wp:docPr descr="Проверка результата" title="" id="116" name="Picture"/>
            <a:graphic>
              <a:graphicData uri="http://schemas.openxmlformats.org/drawingml/2006/picture">
                <pic:pic>
                  <pic:nvPicPr>
                    <pic:cNvPr descr="image/pic/individual/5(1)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5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результата</w:t>
      </w:r>
    </w:p>
    <w:p>
      <w:pPr>
        <w:pStyle w:val="BodyText"/>
      </w:pPr>
      <w:r>
        <w:t xml:space="preserve">Я удаляю лишние сгенерированные файлы report.docx и файл report.pdf, а также ненужную папку(Рис. 6.7)</w:t>
      </w:r>
    </w:p>
    <w:p>
      <w:pPr>
        <w:pStyle w:val="CaptionedFigure"/>
      </w:pPr>
      <w:r>
        <w:drawing>
          <wp:inline>
            <wp:extent cx="5334000" cy="1104835"/>
            <wp:effectExtent b="0" l="0" r="0" t="0"/>
            <wp:docPr descr="удаление файлов" title="" id="119" name="Picture"/>
            <a:graphic>
              <a:graphicData uri="http://schemas.openxmlformats.org/drawingml/2006/picture">
                <pic:pic>
                  <pic:nvPicPr>
                    <pic:cNvPr descr="image/pic/individual/6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4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</w:t>
      </w:r>
    </w:p>
    <w:p>
      <w:pPr>
        <w:pStyle w:val="BodyText"/>
      </w:pPr>
      <w:r>
        <w:t xml:space="preserve">используя git add, я добавляю изменения в GitHub, а также сохраняю изменения с помощью git commi(Рис. 6.8 и Рис. 6.9)</w:t>
      </w:r>
    </w:p>
    <w:p>
      <w:pPr>
        <w:pStyle w:val="CaptionedFigure"/>
      </w:pPr>
      <w:r>
        <w:drawing>
          <wp:inline>
            <wp:extent cx="5334000" cy="1194486"/>
            <wp:effectExtent b="0" l="0" r="0" t="0"/>
            <wp:docPr descr="Добавление файлов на GitHub" title="" id="122" name="Picture"/>
            <a:graphic>
              <a:graphicData uri="http://schemas.openxmlformats.org/drawingml/2006/picture">
                <pic:pic>
                  <pic:nvPicPr>
                    <pic:cNvPr descr="image/pic/individual/7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4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файлов на GitHub</w:t>
      </w:r>
    </w:p>
    <w:p>
      <w:pPr>
        <w:pStyle w:val="CaptionedFigure"/>
      </w:pPr>
      <w:r>
        <w:drawing>
          <wp:inline>
            <wp:extent cx="5334000" cy="1642348"/>
            <wp:effectExtent b="0" l="0" r="0" t="0"/>
            <wp:docPr descr="сохранение изменений в файлах" title="" id="125" name="Picture"/>
            <a:graphic>
              <a:graphicData uri="http://schemas.openxmlformats.org/drawingml/2006/picture">
                <pic:pic>
                  <pic:nvPicPr>
                    <pic:cNvPr descr="image/pic/individual/8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сохранение изменений в файлах</w:t>
      </w:r>
    </w:p>
    <w:p>
      <w:pPr>
        <w:pStyle w:val="BodyText"/>
      </w:pPr>
      <w:r>
        <w:t xml:space="preserve">затем я загружаю изменения на сервер с помощью git push(Рис. 6.10)</w:t>
      </w:r>
    </w:p>
    <w:p>
      <w:pPr>
        <w:pStyle w:val="CaptionedFigure"/>
      </w:pPr>
      <w:r>
        <w:drawing>
          <wp:inline>
            <wp:extent cx="5334000" cy="1824568"/>
            <wp:effectExtent b="0" l="0" r="0" t="0"/>
            <wp:docPr descr="Загрузка файлов" title="" id="128" name="Picture"/>
            <a:graphic>
              <a:graphicData uri="http://schemas.openxmlformats.org/drawingml/2006/picture">
                <pic:pic>
                  <pic:nvPicPr>
                    <pic:cNvPr descr="image/pic/individual/9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4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файлов</w:t>
      </w:r>
    </w:p>
    <w:bookmarkEnd w:id="130"/>
    <w:bookmarkStart w:id="131" w:name="вывод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этой лабораторной работы я понял и освоил процедуру форматирования отчетов с помощью легковесного языка разметки Markdown.</w:t>
      </w:r>
    </w:p>
    <w:bookmarkEnd w:id="131"/>
    <w:bookmarkStart w:id="132" w:name="вопросы-для-самопроверки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Вопросы для самопроверки</w:t>
      </w:r>
    </w:p>
    <w:p>
      <w:pPr>
        <w:numPr>
          <w:ilvl w:val="0"/>
          <w:numId w:val="1002"/>
        </w:numPr>
      </w:pPr>
      <w:r>
        <w:t xml:space="preserve">Что такое Markdown?</w:t>
      </w:r>
    </w:p>
    <w:p>
      <w:pPr>
        <w:numPr>
          <w:ilvl w:val="0"/>
          <w:numId w:val="1000"/>
        </w:numPr>
      </w:pPr>
      <w:r>
        <w:t xml:space="preserve">Markdown — это легковесный язык разметки, предназначенный для упрощения форматирования текста, остающегося читаемым для человека, который остается читаемым и легко преобразуется в другие форматы (например, HTML).</w:t>
      </w:r>
    </w:p>
    <w:p>
      <w:pPr>
        <w:numPr>
          <w:ilvl w:val="0"/>
          <w:numId w:val="1002"/>
        </w:numPr>
      </w:pPr>
      <w:r>
        <w:t xml:space="preserve">Как в Markdown задается начертание шрифтов?</w:t>
      </w:r>
    </w:p>
    <w:p>
      <w:pPr>
        <w:numPr>
          <w:ilvl w:val="0"/>
          <w:numId w:val="1000"/>
        </w:numPr>
      </w:pPr>
      <w:r>
        <w:t xml:space="preserve">В Markdown начертание шрифтов задается с помощью специальных символов. Например: чтобы выделить текст курсивом, можно использовать одиночные звездочки (*) или подчеркивания (_), а чтобы выделить текст жирным шрифтом, мы используем двойные символы ((**) или (__)).</w:t>
      </w:r>
    </w:p>
    <w:p>
      <w:pPr>
        <w:numPr>
          <w:ilvl w:val="0"/>
          <w:numId w:val="1002"/>
        </w:numPr>
      </w:pPr>
      <w:r>
        <w:t xml:space="preserve">Как в Markdown оформляются списки?</w:t>
      </w:r>
    </w:p>
    <w:p>
      <w:pPr>
        <w:numPr>
          <w:ilvl w:val="0"/>
          <w:numId w:val="1000"/>
        </w:numPr>
      </w:pPr>
      <w:r>
        <w:t xml:space="preserve">В Markdown поддерживаются два типа списков: упорядоченные и неупорядоченные.</w:t>
      </w:r>
      <w:r>
        <w:t xml:space="preserve"> </w:t>
      </w:r>
      <w:r>
        <w:t xml:space="preserve">Неупорядоченные списки - мы используем символы (дефисы (-), плюсы (+) или звездочки (*))</w:t>
      </w:r>
      <w:r>
        <w:t xml:space="preserve"> </w:t>
      </w:r>
      <w:r>
        <w:t xml:space="preserve">Упорядоченные списки - формируются с помощью цифр, за которыми следует точка.</w:t>
      </w:r>
    </w:p>
    <w:p>
      <w:pPr>
        <w:numPr>
          <w:ilvl w:val="0"/>
          <w:numId w:val="1002"/>
        </w:numPr>
      </w:pPr>
      <w:r>
        <w:t xml:space="preserve">Как в Markdown оформляются изображения и ссылки на них?</w:t>
      </w:r>
    </w:p>
    <w:p>
      <w:pPr>
        <w:numPr>
          <w:ilvl w:val="0"/>
          <w:numId w:val="1000"/>
        </w:numPr>
      </w:pPr>
      <w:r>
        <w:t xml:space="preserve">Изображения вставляются с помощью синтаксиса</w:t>
      </w:r>
      <w:r>
        <w:t xml:space="preserve"> </w:t>
      </w:r>
      <w:r>
        <w:rPr>
          <w:rStyle w:val="VerbatimChar"/>
        </w:rPr>
        <w:t xml:space="preserve">![альтернативный текст](URL изображения)</w:t>
      </w:r>
      <w:r>
        <w:t xml:space="preserve">, а ссылки оформляются как</w:t>
      </w:r>
      <w:r>
        <w:t xml:space="preserve"> </w:t>
      </w:r>
      <w:r>
        <w:rPr>
          <w:rStyle w:val="VerbatimChar"/>
        </w:rPr>
        <w:t xml:space="preserve">[link text](URL)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Как в Markdown оформляются математические формулы и ссылки на них?</w:t>
      </w:r>
    </w:p>
    <w:p>
      <w:pPr>
        <w:numPr>
          <w:ilvl w:val="0"/>
          <w:numId w:val="1000"/>
        </w:numPr>
      </w:pPr>
      <w:r>
        <w:t xml:space="preserve">Математические формулы оформляются аналогично LaTeX. Внутритекстовые формулы используют одинарные долларовые знаки (например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=</m:t>
        </m:r>
        <m:r>
          <m:t>z</m:t>
        </m:r>
      </m:oMath>
      <w:r>
        <w:t xml:space="preserve">) и для блочной формулы мы используем двойные знаки доллара.</w:t>
      </w:r>
    </w:p>
    <w:bookmarkEnd w:id="132"/>
    <w:bookmarkStart w:id="134" w:name="список-литературы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Список литературы</w:t>
      </w:r>
    </w:p>
    <w:p>
      <w:pPr>
        <w:pStyle w:val="FirstParagraph"/>
      </w:pPr>
      <w:hyperlink r:id="rId133">
        <w:r>
          <w:rPr>
            <w:rStyle w:val="Hyperlink"/>
          </w:rPr>
          <w:t xml:space="preserve">Архитектура ЭВМ</w:t>
        </w:r>
      </w:hyperlink>
    </w:p>
    <w:bookmarkEnd w:id="1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100" Target="media/rId100.png" /><Relationship Type="http://schemas.openxmlformats.org/officeDocument/2006/relationships/image" Id="rId103" Target="media/rId103.png" /><Relationship Type="http://schemas.openxmlformats.org/officeDocument/2006/relationships/image" Id="rId106" Target="media/rId106.png" /><Relationship Type="http://schemas.openxmlformats.org/officeDocument/2006/relationships/image" Id="rId109" Target="media/rId109.png" /><Relationship Type="http://schemas.openxmlformats.org/officeDocument/2006/relationships/image" Id="rId115" Target="media/rId115.png" /><Relationship Type="http://schemas.openxmlformats.org/officeDocument/2006/relationships/image" Id="rId112" Target="media/rId112.png" /><Relationship Type="http://schemas.openxmlformats.org/officeDocument/2006/relationships/image" Id="rId118" Target="media/rId118.png" /><Relationship Type="http://schemas.openxmlformats.org/officeDocument/2006/relationships/image" Id="rId121" Target="media/rId121.png" /><Relationship Type="http://schemas.openxmlformats.org/officeDocument/2006/relationships/image" Id="rId124" Target="media/rId124.png" /><Relationship Type="http://schemas.openxmlformats.org/officeDocument/2006/relationships/image" Id="rId127" Target="media/rId127.png" /><Relationship Type="http://schemas.openxmlformats.org/officeDocument/2006/relationships/image" Id="rId66" Target="media/rId66.png" /><Relationship Type="http://schemas.openxmlformats.org/officeDocument/2006/relationships/image" Id="rId96" Target="media/rId9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hyperlink" Id="rId22" Target="file-name.md" TargetMode="External" /><Relationship Type="http://schemas.openxmlformats.org/officeDocument/2006/relationships/hyperlink" Id="rId133" Target="https://esystem.rudn.ru/pluginfile.php/2089083/mod_resource/content/0/&#1051;&#1072;&#1073;&#1086;&#1088;&#1072;&#1090;&#1086;&#1088;&#1085;&#1072;&#1103;%20&#1088;&#1072;&#1073;&#1086;&#1090;&#1072;%20&#8470;3.%20&#1071;&#1079;&#1099;&#1082;%20&#1088;&#1072;&#1079;&#1084;&#1077;&#1090;&#1082;&#1080;%20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file-name.md" TargetMode="External" /><Relationship Type="http://schemas.openxmlformats.org/officeDocument/2006/relationships/hyperlink" Id="rId133" Target="https://esystem.rudn.ru/pluginfile.php/2089083/mod_resource/content/0/&#1051;&#1072;&#1073;&#1086;&#1088;&#1072;&#1090;&#1086;&#1088;&#1085;&#1072;&#1103;%20&#1088;&#1072;&#1073;&#1086;&#1090;&#1072;%20&#8470;3.%20&#1071;&#1079;&#1099;&#1082;%20&#1088;&#1072;&#1079;&#1084;&#1077;&#1090;&#1082;&#1080;%20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Луангсуваннавонг Сайпхачан</dc:creator>
  <dc:language>ru-RU</dc:language>
  <cp:keywords/>
  <dcterms:created xsi:type="dcterms:W3CDTF">2024-10-12T13:54:17Z</dcterms:created>
  <dcterms:modified xsi:type="dcterms:W3CDTF">2024-10-12T13:54:17Z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