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3.png" ContentType="image/png"/>
  <Override PartName="/word/media/rId97.png" ContentType="image/png"/>
  <Override PartName="/word/media/rId24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внешнему курсу 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145" w:name="этап-1-внешнего-курса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Этап 1 внешнего курса (Введение)</w:t>
      </w:r>
    </w:p>
    <w:bookmarkStart w:id="28" w:name="общая-информация-о-курсе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Общая информация о курсе</w:t>
      </w:r>
    </w:p>
    <w:p>
      <w:pPr>
        <w:pStyle w:val="FirstParagraph"/>
      </w:pPr>
      <w:r>
        <w:t xml:space="preserve">Название курса</w:t>
      </w:r>
      <w:r>
        <w:t xml:space="preserve"> </w:t>
      </w:r>
      <w:r>
        <w:t xml:space="preserve">“Введение в Linux”</w:t>
      </w:r>
      <w:r>
        <w:t xml:space="preserve">, как указано в содержании заданий. (рис. 1)</w:t>
      </w:r>
    </w:p>
    <w:bookmarkStart w:id="23" w:name="fig:001"/>
    <w:p>
      <w:pPr>
        <w:pStyle w:val="CaptionedFigure"/>
      </w:pPr>
      <w:r>
        <w:drawing>
          <wp:inline>
            <wp:extent cx="3733800" cy="2990045"/>
            <wp:effectExtent b="0" l="0" r="0" t="0"/>
            <wp:docPr descr="Рис. 1: Задание 1.1" title="" id="21" name="Picture"/>
            <a:graphic>
              <a:graphicData uri="http://schemas.openxmlformats.org/drawingml/2006/picture">
                <pic:pic>
                  <pic:nvPicPr>
                    <pic:cNvPr descr="image/pic/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1.1</w:t>
      </w:r>
    </w:p>
    <w:bookmarkEnd w:id="23"/>
    <w:p>
      <w:pPr>
        <w:pStyle w:val="BodyText"/>
      </w:pPr>
      <w:r>
        <w:t xml:space="preserve">Все выбранные утверждения соответствуют правилам прохождения курса. (рис. 2)</w:t>
      </w:r>
    </w:p>
    <w:bookmarkStart w:id="27" w:name="fig:002"/>
    <w:p>
      <w:pPr>
        <w:pStyle w:val="CaptionedFigure"/>
      </w:pPr>
      <w:r>
        <w:drawing>
          <wp:inline>
            <wp:extent cx="3733800" cy="3450936"/>
            <wp:effectExtent b="0" l="0" r="0" t="0"/>
            <wp:docPr descr="Рис. 2: Задание 1.1" title="" id="25" name="Picture"/>
            <a:graphic>
              <a:graphicData uri="http://schemas.openxmlformats.org/drawingml/2006/picture">
                <pic:pic>
                  <pic:nvPicPr>
                    <pic:cNvPr descr="image/pic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1.1</w:t>
      </w:r>
    </w:p>
    <w:bookmarkEnd w:id="27"/>
    <w:bookmarkEnd w:id="28"/>
    <w:bookmarkStart w:id="41" w:name="как-установить-linux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Как установить Linux</w:t>
      </w:r>
    </w:p>
    <w:p>
      <w:pPr>
        <w:pStyle w:val="FirstParagraph"/>
      </w:pPr>
      <w:r>
        <w:t xml:space="preserve">Все перечисленные варианты (Linux, Windows, Другая) — корректные, так как вопрос допускает множественные ответы. (рис. 3)</w:t>
      </w:r>
    </w:p>
    <w:bookmarkStart w:id="32" w:name="fig:003"/>
    <w:p>
      <w:pPr>
        <w:pStyle w:val="CaptionedFigure"/>
      </w:pPr>
      <w:r>
        <w:drawing>
          <wp:inline>
            <wp:extent cx="3733800" cy="2006656"/>
            <wp:effectExtent b="0" l="0" r="0" t="0"/>
            <wp:docPr descr="Рис. 3: Задание 1.2" title="" id="30" name="Picture"/>
            <a:graphic>
              <a:graphicData uri="http://schemas.openxmlformats.org/drawingml/2006/picture">
                <pic:pic>
                  <pic:nvPicPr>
                    <pic:cNvPr descr="image/pic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1.2</w:t>
      </w:r>
    </w:p>
    <w:bookmarkEnd w:id="32"/>
    <w:p>
      <w:pPr>
        <w:pStyle w:val="BodyText"/>
      </w:pPr>
      <w:r>
        <w:t xml:space="preserve">Виртуальная машина — это специальная программа для запуска одной ОС на другой. (рис. 4)</w:t>
      </w:r>
    </w:p>
    <w:bookmarkStart w:id="36" w:name="fig:004"/>
    <w:p>
      <w:pPr>
        <w:pStyle w:val="CaptionedFigure"/>
      </w:pPr>
      <w:r>
        <w:drawing>
          <wp:inline>
            <wp:extent cx="3733800" cy="2008989"/>
            <wp:effectExtent b="0" l="0" r="0" t="0"/>
            <wp:docPr descr="Рис. 4: Задание 1.2" title="" id="34" name="Picture"/>
            <a:graphic>
              <a:graphicData uri="http://schemas.openxmlformats.org/drawingml/2006/picture">
                <pic:pic>
                  <pic:nvPicPr>
                    <pic:cNvPr descr="image/pic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1.2</w:t>
      </w:r>
    </w:p>
    <w:bookmarkEnd w:id="36"/>
    <w:p>
      <w:pPr>
        <w:pStyle w:val="BodyText"/>
      </w:pPr>
      <w:r>
        <w:t xml:space="preserve">Ответ</w:t>
      </w:r>
      <w:r>
        <w:t xml:space="preserve"> </w:t>
      </w:r>
      <w:r>
        <w:t xml:space="preserve">“Да”</w:t>
      </w:r>
      <w:r>
        <w:t xml:space="preserve">, поскольку у меня уже был установлен Linux (рис. 5)</w:t>
      </w:r>
    </w:p>
    <w:bookmarkStart w:id="40" w:name="fig:005"/>
    <w:p>
      <w:pPr>
        <w:pStyle w:val="CaptionedFigure"/>
      </w:pPr>
      <w:r>
        <w:drawing>
          <wp:inline>
            <wp:extent cx="3733800" cy="1794749"/>
            <wp:effectExtent b="0" l="0" r="0" t="0"/>
            <wp:docPr descr="Рис. 5: Задание 1.2" title="" id="38" name="Picture"/>
            <a:graphic>
              <a:graphicData uri="http://schemas.openxmlformats.org/drawingml/2006/picture">
                <pic:pic>
                  <pic:nvPicPr>
                    <pic:cNvPr descr="image/pic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1.2</w:t>
      </w:r>
    </w:p>
    <w:bookmarkEnd w:id="40"/>
    <w:bookmarkEnd w:id="41"/>
    <w:bookmarkStart w:id="58" w:name="осваиваем-linux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Осваиваем Linux</w:t>
      </w:r>
    </w:p>
    <w:p>
      <w:pPr>
        <w:pStyle w:val="FirstParagraph"/>
      </w:pPr>
      <w:r>
        <w:t xml:space="preserve">Файл был успешно создан, отформатирован и загружен в формате XML или FODT. (рис. 6)</w:t>
      </w:r>
    </w:p>
    <w:bookmarkStart w:id="45" w:name="fig:006"/>
    <w:p>
      <w:pPr>
        <w:pStyle w:val="CaptionedFigure"/>
      </w:pPr>
      <w:r>
        <w:drawing>
          <wp:inline>
            <wp:extent cx="3733800" cy="3514164"/>
            <wp:effectExtent b="0" l="0" r="0" t="0"/>
            <wp:docPr descr="Рис. 6: Задание 1.3" title="" id="43" name="Picture"/>
            <a:graphic>
              <a:graphicData uri="http://schemas.openxmlformats.org/drawingml/2006/picture">
                <pic:pic>
                  <pic:nvPicPr>
                    <pic:cNvPr descr="image/pic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1.3</w:t>
      </w:r>
    </w:p>
    <w:bookmarkEnd w:id="45"/>
    <w:p>
      <w:pPr>
        <w:pStyle w:val="BodyText"/>
      </w:pPr>
      <w:r>
        <w:t xml:space="preserve">Установочные пакеты в Ubuntu имеют расширение .deb. (рис. 7)</w:t>
      </w:r>
    </w:p>
    <w:bookmarkStart w:id="49" w:name="fig:007"/>
    <w:p>
      <w:pPr>
        <w:pStyle w:val="CaptionedFigure"/>
      </w:pPr>
      <w:r>
        <w:drawing>
          <wp:inline>
            <wp:extent cx="3733800" cy="2145764"/>
            <wp:effectExtent b="0" l="0" r="0" t="0"/>
            <wp:docPr descr="Рис. 7: Задание 1.3" title="" id="47" name="Picture"/>
            <a:graphic>
              <a:graphicData uri="http://schemas.openxmlformats.org/drawingml/2006/picture">
                <pic:pic>
                  <pic:nvPicPr>
                    <pic:cNvPr descr="image/pic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1.3</w:t>
      </w:r>
    </w:p>
    <w:bookmarkEnd w:id="49"/>
    <w:p>
      <w:pPr>
        <w:pStyle w:val="BodyText"/>
      </w:pPr>
      <w:r>
        <w:t xml:space="preserve">Denis-Courmont — это корректный ответ, взятый из вкладки Authors в VLC. (рис. 8)</w:t>
      </w:r>
    </w:p>
    <w:bookmarkStart w:id="53" w:name="fig:008"/>
    <w:p>
      <w:pPr>
        <w:pStyle w:val="CaptionedFigure"/>
      </w:pPr>
      <w:r>
        <w:drawing>
          <wp:inline>
            <wp:extent cx="3733800" cy="2181593"/>
            <wp:effectExtent b="0" l="0" r="0" t="0"/>
            <wp:docPr descr="Рис. 8: Задание 1.3" title="" id="51" name="Picture"/>
            <a:graphic>
              <a:graphicData uri="http://schemas.openxmlformats.org/drawingml/2006/picture">
                <pic:pic>
                  <pic:nvPicPr>
                    <pic:cNvPr descr="image/pic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1.3</w:t>
      </w:r>
    </w:p>
    <w:bookmarkEnd w:id="53"/>
    <w:p>
      <w:pPr>
        <w:pStyle w:val="BodyText"/>
      </w:pPr>
      <w:r>
        <w:t xml:space="preserve">Update Manager используется для обновления всей системы и установленных программ. (рис. 9)</w:t>
      </w:r>
    </w:p>
    <w:bookmarkStart w:id="57" w:name="fig:009"/>
    <w:p>
      <w:pPr>
        <w:pStyle w:val="CaptionedFigure"/>
      </w:pPr>
      <w:r>
        <w:drawing>
          <wp:inline>
            <wp:extent cx="3733800" cy="2153625"/>
            <wp:effectExtent b="0" l="0" r="0" t="0"/>
            <wp:docPr descr="Рис. 9: Задание 1.3" title="" id="55" name="Picture"/>
            <a:graphic>
              <a:graphicData uri="http://schemas.openxmlformats.org/drawingml/2006/picture">
                <pic:pic>
                  <pic:nvPicPr>
                    <pic:cNvPr descr="image/pic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1.3</w:t>
      </w:r>
    </w:p>
    <w:bookmarkEnd w:id="57"/>
    <w:bookmarkEnd w:id="58"/>
    <w:bookmarkStart w:id="79" w:name="terminal-основы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Terminal: основы</w:t>
      </w:r>
    </w:p>
    <w:p>
      <w:pPr>
        <w:pStyle w:val="FirstParagraph"/>
      </w:pPr>
      <w:r>
        <w:t xml:space="preserve">Консоль, ассоль и терминал — все являются синонимами командной строки. (рис. 10)</w:t>
      </w:r>
    </w:p>
    <w:bookmarkStart w:id="62" w:name="fig:010"/>
    <w:p>
      <w:pPr>
        <w:pStyle w:val="CaptionedFigure"/>
      </w:pPr>
      <w:r>
        <w:drawing>
          <wp:inline>
            <wp:extent cx="3733800" cy="2023024"/>
            <wp:effectExtent b="0" l="0" r="0" t="0"/>
            <wp:docPr descr="Рис. 10: Задание 1.4" title="" id="60" name="Picture"/>
            <a:graphic>
              <a:graphicData uri="http://schemas.openxmlformats.org/drawingml/2006/picture">
                <pic:pic>
                  <pic:nvPicPr>
                    <pic:cNvPr descr="image/pic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1.4</w:t>
      </w:r>
    </w:p>
    <w:bookmarkEnd w:id="62"/>
    <w:p>
      <w:pPr>
        <w:pStyle w:val="BodyText"/>
      </w:pPr>
      <w:r>
        <w:t xml:space="preserve">Команда pwd показывает, в какой директории мы находимся — корректный и чувствительный к регистру вариант. (рис. 11)</w:t>
      </w:r>
    </w:p>
    <w:bookmarkStart w:id="66" w:name="fig:011"/>
    <w:p>
      <w:pPr>
        <w:pStyle w:val="CaptionedFigure"/>
      </w:pPr>
      <w:r>
        <w:drawing>
          <wp:inline>
            <wp:extent cx="3733800" cy="1983581"/>
            <wp:effectExtent b="0" l="0" r="0" t="0"/>
            <wp:docPr descr="Рис. 11: Задание 1.4" title="" id="64" name="Picture"/>
            <a:graphic>
              <a:graphicData uri="http://schemas.openxmlformats.org/drawingml/2006/picture">
                <pic:pic>
                  <pic:nvPicPr>
                    <pic:cNvPr descr="image/pic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1.4</w:t>
      </w:r>
    </w:p>
    <w:bookmarkEnd w:id="66"/>
    <w:p>
      <w:pPr>
        <w:pStyle w:val="BodyText"/>
      </w:pPr>
      <w:r>
        <w:t xml:space="preserve">Все выбранные команды дают тот же результат, что и оригинальная команда — полный, читаемый, подробный список файлов в директории. (рис. 12)</w:t>
      </w:r>
    </w:p>
    <w:bookmarkStart w:id="70" w:name="fig:012"/>
    <w:p>
      <w:pPr>
        <w:pStyle w:val="CaptionedFigure"/>
      </w:pPr>
      <w:r>
        <w:drawing>
          <wp:inline>
            <wp:extent cx="3733800" cy="2917406"/>
            <wp:effectExtent b="0" l="0" r="0" t="0"/>
            <wp:docPr descr="Рис. 12: Задание 1.4" title="" id="68" name="Picture"/>
            <a:graphic>
              <a:graphicData uri="http://schemas.openxmlformats.org/drawingml/2006/picture">
                <pic:pic>
                  <pic:nvPicPr>
                    <pic:cNvPr descr="image/pic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7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1.4</w:t>
      </w:r>
    </w:p>
    <w:bookmarkEnd w:id="70"/>
    <w:p>
      <w:pPr>
        <w:pStyle w:val="BodyText"/>
      </w:pPr>
      <w:r>
        <w:t xml:space="preserve">Команды ls ~/Downloads, ls ./Downloads, ls -./Downloads и ls /home/bi/Downloads корректно показывают содержимое нужной директории, не заходя в другие. (рис. 13)</w:t>
      </w:r>
    </w:p>
    <w:bookmarkStart w:id="74" w:name="fig:013"/>
    <w:p>
      <w:pPr>
        <w:pStyle w:val="CaptionedFigure"/>
      </w:pPr>
      <w:r>
        <w:drawing>
          <wp:inline>
            <wp:extent cx="3733800" cy="3136391"/>
            <wp:effectExtent b="0" l="0" r="0" t="0"/>
            <wp:docPr descr="Рис. 13: Задание 1.4" title="" id="72" name="Picture"/>
            <a:graphic>
              <a:graphicData uri="http://schemas.openxmlformats.org/drawingml/2006/picture">
                <pic:pic>
                  <pic:nvPicPr>
                    <pic:cNvPr descr="image/pic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1.4</w:t>
      </w:r>
    </w:p>
    <w:bookmarkEnd w:id="74"/>
    <w:p>
      <w:pPr>
        <w:pStyle w:val="BodyText"/>
      </w:pPr>
      <w:r>
        <w:t xml:space="preserve">Команда rm -r удаляет директорию и её содержимое — это стандартный способ. (рис. 14)</w:t>
      </w:r>
    </w:p>
    <w:bookmarkStart w:id="78" w:name="fig:014"/>
    <w:p>
      <w:pPr>
        <w:pStyle w:val="CaptionedFigure"/>
      </w:pPr>
      <w:r>
        <w:drawing>
          <wp:inline>
            <wp:extent cx="3733800" cy="1961754"/>
            <wp:effectExtent b="0" l="0" r="0" t="0"/>
            <wp:docPr descr="Рис. 14: Задание 1.4" title="" id="76" name="Picture"/>
            <a:graphic>
              <a:graphicData uri="http://schemas.openxmlformats.org/drawingml/2006/picture">
                <pic:pic>
                  <pic:nvPicPr>
                    <pic:cNvPr descr="image/pic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1.4</w:t>
      </w:r>
    </w:p>
    <w:bookmarkEnd w:id="78"/>
    <w:bookmarkEnd w:id="79"/>
    <w:bookmarkStart w:id="92" w:name="запуск-исполняемых-файлов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Запуск исполняемых файлов</w:t>
      </w:r>
    </w:p>
    <w:p>
      <w:pPr>
        <w:pStyle w:val="FirstParagraph"/>
      </w:pPr>
      <w:r>
        <w:t xml:space="preserve">При вводе firefox, а затем exit, ни Firefox, ни терминал не закрываются. (рис. 15)</w:t>
      </w:r>
    </w:p>
    <w:bookmarkStart w:id="83" w:name="fig:015"/>
    <w:p>
      <w:pPr>
        <w:pStyle w:val="CaptionedFigure"/>
      </w:pPr>
      <w:r>
        <w:drawing>
          <wp:inline>
            <wp:extent cx="3733800" cy="2323924"/>
            <wp:effectExtent b="0" l="0" r="0" t="0"/>
            <wp:docPr descr="Рис. 15: Задание 1.5" title="" id="81" name="Picture"/>
            <a:graphic>
              <a:graphicData uri="http://schemas.openxmlformats.org/drawingml/2006/picture">
                <pic:pic>
                  <pic:nvPicPr>
                    <pic:cNvPr descr="image/pic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1.5</w:t>
      </w:r>
    </w:p>
    <w:bookmarkEnd w:id="83"/>
    <w:p>
      <w:pPr>
        <w:pStyle w:val="BodyText"/>
      </w:pPr>
      <w:r>
        <w:t xml:space="preserve">Запуск программы с &amp; эквивалентен комбинации Ctrl+Z, а затем bg — перевод в фоновый режим. (рис. 16)</w:t>
      </w:r>
    </w:p>
    <w:bookmarkStart w:id="87" w:name="fig:016"/>
    <w:p>
      <w:pPr>
        <w:pStyle w:val="CaptionedFigure"/>
      </w:pPr>
      <w:r>
        <w:drawing>
          <wp:inline>
            <wp:extent cx="3733800" cy="1927256"/>
            <wp:effectExtent b="0" l="0" r="0" t="0"/>
            <wp:docPr descr="Рис. 16: Задание 1.5" title="" id="85" name="Picture"/>
            <a:graphic>
              <a:graphicData uri="http://schemas.openxmlformats.org/drawingml/2006/picture">
                <pic:pic>
                  <pic:nvPicPr>
                    <pic:cNvPr descr="image/pic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1.5</w:t>
      </w:r>
    </w:p>
    <w:bookmarkEnd w:id="87"/>
    <w:p>
      <w:pPr>
        <w:pStyle w:val="BodyText"/>
      </w:pPr>
      <w:r>
        <w:t xml:space="preserve">Вывод соответствует заданию — показаны дата, время и контрольная сумма, как требовалось. (рис. 17)</w:t>
      </w:r>
    </w:p>
    <w:bookmarkStart w:id="91" w:name="fig:017"/>
    <w:p>
      <w:pPr>
        <w:pStyle w:val="CaptionedFigure"/>
      </w:pPr>
      <w:r>
        <w:drawing>
          <wp:inline>
            <wp:extent cx="3733800" cy="1949506"/>
            <wp:effectExtent b="0" l="0" r="0" t="0"/>
            <wp:docPr descr="Рис. 17: Задание 1.5" title="" id="89" name="Picture"/>
            <a:graphic>
              <a:graphicData uri="http://schemas.openxmlformats.org/drawingml/2006/picture">
                <pic:pic>
                  <pic:nvPicPr>
                    <pic:cNvPr descr="image/pic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1.5</w:t>
      </w:r>
    </w:p>
    <w:bookmarkEnd w:id="91"/>
    <w:bookmarkEnd w:id="92"/>
    <w:bookmarkStart w:id="105" w:name="ввод-вывод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Ввод / вывод</w:t>
      </w:r>
    </w:p>
    <w:p>
      <w:pPr>
        <w:pStyle w:val="FirstParagraph"/>
      </w:pPr>
      <w:r>
        <w:t xml:space="preserve">Ошибки выводятся на экран, так как по умолчанию поток stderr направляется туда. (рис. 18)</w:t>
      </w:r>
    </w:p>
    <w:bookmarkStart w:id="96" w:name="fig:018"/>
    <w:p>
      <w:pPr>
        <w:pStyle w:val="CaptionedFigure"/>
      </w:pPr>
      <w:r>
        <w:drawing>
          <wp:inline>
            <wp:extent cx="3733800" cy="2063973"/>
            <wp:effectExtent b="0" l="0" r="0" t="0"/>
            <wp:docPr descr="Рис. 18: Задание 1.6" title="" id="94" name="Picture"/>
            <a:graphic>
              <a:graphicData uri="http://schemas.openxmlformats.org/drawingml/2006/picture">
                <pic:pic>
                  <pic:nvPicPr>
                    <pic:cNvPr descr="image/pic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1.6</w:t>
      </w:r>
    </w:p>
    <w:bookmarkEnd w:id="96"/>
    <w:p>
      <w:pPr>
        <w:pStyle w:val="BodyText"/>
      </w:pPr>
      <w:r>
        <w:t xml:space="preserve">Команды program 2&gt;&gt; file.txt и program 2&gt; file.txt создают файл и записывают в него ошибки. (рис. 19)</w:t>
      </w:r>
    </w:p>
    <w:bookmarkStart w:id="100" w:name="fig:019"/>
    <w:p>
      <w:pPr>
        <w:pStyle w:val="CaptionedFigure"/>
      </w:pPr>
      <w:r>
        <w:drawing>
          <wp:inline>
            <wp:extent cx="3733800" cy="2271326"/>
            <wp:effectExtent b="0" l="0" r="0" t="0"/>
            <wp:docPr descr="Рис. 19: Задание 1.6" title="" id="98" name="Picture"/>
            <a:graphic>
              <a:graphicData uri="http://schemas.openxmlformats.org/drawingml/2006/picture">
                <pic:pic>
                  <pic:nvPicPr>
                    <pic:cNvPr descr="image/pic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1.6</w:t>
      </w:r>
    </w:p>
    <w:bookmarkEnd w:id="100"/>
    <w:p>
      <w:pPr>
        <w:pStyle w:val="BodyText"/>
      </w:pPr>
      <w:r>
        <w:t xml:space="preserve">Ошибки программ в конвейере не выводятся никуда, если специально не перенаправлены. (рис. 20)</w:t>
      </w:r>
    </w:p>
    <w:bookmarkStart w:id="104" w:name="fig:020"/>
    <w:p>
      <w:pPr>
        <w:pStyle w:val="CaptionedFigure"/>
      </w:pPr>
      <w:r>
        <w:drawing>
          <wp:inline>
            <wp:extent cx="3733800" cy="2127686"/>
            <wp:effectExtent b="0" l="0" r="0" t="0"/>
            <wp:docPr descr="Рис. 20: Задание 1.6" title="" id="102" name="Picture"/>
            <a:graphic>
              <a:graphicData uri="http://schemas.openxmlformats.org/drawingml/2006/picture">
                <pic:pic>
                  <pic:nvPicPr>
                    <pic:cNvPr descr="image/pic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1.6</w:t>
      </w:r>
    </w:p>
    <w:bookmarkEnd w:id="104"/>
    <w:bookmarkEnd w:id="105"/>
    <w:bookmarkStart w:id="118" w:name="скачивание-файлов-из-интернета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Скачивание файлов из интернета</w:t>
      </w:r>
    </w:p>
    <w:p>
      <w:pPr>
        <w:pStyle w:val="FirstParagraph"/>
      </w:pPr>
      <w:r>
        <w:t xml:space="preserve">Команда сохраняет файл как /home/alex/Pictures/1.jpg, потому что используется опция -O для указания имени, и -P для директории. (рис. 21)</w:t>
      </w:r>
    </w:p>
    <w:bookmarkStart w:id="109" w:name="fig:021"/>
    <w:p>
      <w:pPr>
        <w:pStyle w:val="CaptionedFigure"/>
      </w:pPr>
      <w:r>
        <w:drawing>
          <wp:inline>
            <wp:extent cx="3733800" cy="2144119"/>
            <wp:effectExtent b="0" l="0" r="0" t="0"/>
            <wp:docPr descr="Рис. 21: Задание 1.7" title="" id="107" name="Picture"/>
            <a:graphic>
              <a:graphicData uri="http://schemas.openxmlformats.org/drawingml/2006/picture">
                <pic:pic>
                  <pic:nvPicPr>
                    <pic:cNvPr descr="image/pic/21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1.7</w:t>
      </w:r>
    </w:p>
    <w:bookmarkEnd w:id="109"/>
    <w:p>
      <w:pPr>
        <w:pStyle w:val="BodyText"/>
      </w:pPr>
      <w:r>
        <w:t xml:space="preserve">Опция -q или –quiet отключает вывод сообщений — она именно для этого и предназначена. (рис. 22)</w:t>
      </w:r>
    </w:p>
    <w:bookmarkStart w:id="113" w:name="fig:022"/>
    <w:p>
      <w:pPr>
        <w:pStyle w:val="CaptionedFigure"/>
      </w:pPr>
      <w:r>
        <w:drawing>
          <wp:inline>
            <wp:extent cx="3733800" cy="1895558"/>
            <wp:effectExtent b="0" l="0" r="0" t="0"/>
            <wp:docPr descr="Рис. 22: Задание 1.7" title="" id="111" name="Picture"/>
            <a:graphic>
              <a:graphicData uri="http://schemas.openxmlformats.org/drawingml/2006/picture">
                <pic:pic>
                  <pic:nvPicPr>
                    <pic:cNvPr descr="image/pic/22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1.7</w:t>
      </w:r>
    </w:p>
    <w:bookmarkEnd w:id="113"/>
    <w:p>
      <w:pPr>
        <w:pStyle w:val="BodyText"/>
      </w:pPr>
      <w:r>
        <w:t xml:space="preserve">Будут скачаны .jpg и .html файлы, но .html впоследствии удалятся, так работает ограничение -A. (рис. 23)</w:t>
      </w:r>
    </w:p>
    <w:bookmarkStart w:id="117" w:name="fig:023"/>
    <w:p>
      <w:pPr>
        <w:pStyle w:val="CaptionedFigure"/>
      </w:pPr>
      <w:r>
        <w:drawing>
          <wp:inline>
            <wp:extent cx="3733800" cy="2558344"/>
            <wp:effectExtent b="0" l="0" r="0" t="0"/>
            <wp:docPr descr="Рис. 23: Задание 1.7" title="" id="115" name="Picture"/>
            <a:graphic>
              <a:graphicData uri="http://schemas.openxmlformats.org/drawingml/2006/picture">
                <pic:pic>
                  <pic:nvPicPr>
                    <pic:cNvPr descr="image/pic/2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1.7</w:t>
      </w:r>
    </w:p>
    <w:bookmarkEnd w:id="117"/>
    <w:bookmarkEnd w:id="118"/>
    <w:bookmarkStart w:id="131" w:name="работа-с-архивами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Работа с архивами</w:t>
      </w:r>
    </w:p>
    <w:p>
      <w:pPr>
        <w:pStyle w:val="FirstParagraph"/>
      </w:pPr>
      <w:r>
        <w:t xml:space="preserve">gzip по умолчанию удаляет архив после распаковки, в отличие от zip. (рис. 24)</w:t>
      </w:r>
    </w:p>
    <w:bookmarkStart w:id="122" w:name="fig:024"/>
    <w:p>
      <w:pPr>
        <w:pStyle w:val="CaptionedFigure"/>
      </w:pPr>
      <w:r>
        <w:drawing>
          <wp:inline>
            <wp:extent cx="3733800" cy="2057315"/>
            <wp:effectExtent b="0" l="0" r="0" t="0"/>
            <wp:docPr descr="Рис. 24: Задание 1.8" title="" id="120" name="Picture"/>
            <a:graphic>
              <a:graphicData uri="http://schemas.openxmlformats.org/drawingml/2006/picture">
                <pic:pic>
                  <pic:nvPicPr>
                    <pic:cNvPr descr="image/pic/2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1.8</w:t>
      </w:r>
    </w:p>
    <w:bookmarkEnd w:id="122"/>
    <w:p>
      <w:pPr>
        <w:pStyle w:val="BodyText"/>
      </w:pPr>
      <w:r>
        <w:t xml:space="preserve">Из указанных программ только tar поддерживает создание архива из директории напрямую. (рис. 25)</w:t>
      </w:r>
    </w:p>
    <w:bookmarkStart w:id="126" w:name="fig:025"/>
    <w:p>
      <w:pPr>
        <w:pStyle w:val="CaptionedFigure"/>
      </w:pPr>
      <w:r>
        <w:drawing>
          <wp:inline>
            <wp:extent cx="3733800" cy="1670703"/>
            <wp:effectExtent b="0" l="0" r="0" t="0"/>
            <wp:docPr descr="Рис. 25: Задание 1.8" title="" id="124" name="Picture"/>
            <a:graphic>
              <a:graphicData uri="http://schemas.openxmlformats.org/drawingml/2006/picture">
                <pic:pic>
                  <pic:nvPicPr>
                    <pic:cNvPr descr="image/pic/2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1.8</w:t>
      </w:r>
    </w:p>
    <w:bookmarkEnd w:id="126"/>
    <w:p>
      <w:pPr>
        <w:pStyle w:val="BodyText"/>
      </w:pPr>
      <w:r>
        <w:t xml:space="preserve">Опция -cjf используется для создания .tar.bz2 архива — c (create), j (bzip2), f (file) (рис. 26)</w:t>
      </w:r>
    </w:p>
    <w:bookmarkStart w:id="130" w:name="fig:026"/>
    <w:p>
      <w:pPr>
        <w:pStyle w:val="CaptionedFigure"/>
      </w:pPr>
      <w:r>
        <w:drawing>
          <wp:inline>
            <wp:extent cx="3733800" cy="1908758"/>
            <wp:effectExtent b="0" l="0" r="0" t="0"/>
            <wp:docPr descr="Рис. 26: Задание 1.8" title="" id="128" name="Picture"/>
            <a:graphic>
              <a:graphicData uri="http://schemas.openxmlformats.org/drawingml/2006/picture">
                <pic:pic>
                  <pic:nvPicPr>
                    <pic:cNvPr descr="image/pic/2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1.8</w:t>
      </w:r>
    </w:p>
    <w:bookmarkEnd w:id="130"/>
    <w:bookmarkEnd w:id="131"/>
    <w:bookmarkStart w:id="144" w:name="поиск-файлов-и-слов-в-файлах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Поиск файлов и слов в файлах</w:t>
      </w:r>
    </w:p>
    <w:p>
      <w:pPr>
        <w:pStyle w:val="FirstParagraph"/>
      </w:pPr>
      <w:r>
        <w:t xml:space="preserve">Маски</w:t>
      </w:r>
      <w:r>
        <w:t xml:space="preserve"> </w:t>
      </w:r>
      <w:r>
        <w:rPr>
          <w:i/>
          <w:iCs/>
        </w:rPr>
        <w:t xml:space="preserve">.jpg,</w:t>
      </w:r>
      <w:r>
        <w:rPr>
          <w:i/>
          <w:iCs/>
        </w:rPr>
        <w:t xml:space="preserve"> </w:t>
      </w:r>
      <w:r>
        <w:t xml:space="preserve">.?, и alexey.* не совпадают с именем Alexey.jpeg, потому что имя или расширение отличаются. (рис. 27)</w:t>
      </w:r>
    </w:p>
    <w:bookmarkStart w:id="135" w:name="fig:027"/>
    <w:p>
      <w:pPr>
        <w:pStyle w:val="CaptionedFigure"/>
      </w:pPr>
      <w:r>
        <w:drawing>
          <wp:inline>
            <wp:extent cx="3733800" cy="2266496"/>
            <wp:effectExtent b="0" l="0" r="0" t="0"/>
            <wp:docPr descr="Рис. 27: Задание 1.9" title="" id="133" name="Picture"/>
            <a:graphic>
              <a:graphicData uri="http://schemas.openxmlformats.org/drawingml/2006/picture">
                <pic:pic>
                  <pic:nvPicPr>
                    <pic:cNvPr descr="image/pic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1.9</w:t>
      </w:r>
    </w:p>
    <w:bookmarkEnd w:id="135"/>
    <w:p>
      <w:pPr>
        <w:pStyle w:val="BodyText"/>
      </w:pPr>
      <w:r>
        <w:t xml:space="preserve">Команда находит строки, где есть точное вхождение world без учёта регистра, без символов между буквами, кроме пробелов. (рис. 28)</w:t>
      </w:r>
    </w:p>
    <w:bookmarkStart w:id="139" w:name="fig:028"/>
    <w:p>
      <w:pPr>
        <w:pStyle w:val="CaptionedFigure"/>
      </w:pPr>
      <w:r>
        <w:drawing>
          <wp:inline>
            <wp:extent cx="3733800" cy="2308097"/>
            <wp:effectExtent b="0" l="0" r="0" t="0"/>
            <wp:docPr descr="Рис. 28: Задание 1.9" title="" id="137" name="Picture"/>
            <a:graphic>
              <a:graphicData uri="http://schemas.openxmlformats.org/drawingml/2006/picture">
                <pic:pic>
                  <pic:nvPicPr>
                    <pic:cNvPr descr="image/pic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1.9</w:t>
      </w:r>
    </w:p>
    <w:bookmarkEnd w:id="139"/>
    <w:p>
      <w:pPr>
        <w:pStyle w:val="BodyText"/>
      </w:pPr>
      <w:r>
        <w:t xml:space="preserve">Файл love.txt содержит все строки с</w:t>
      </w:r>
      <w:r>
        <w:t xml:space="preserve"> </w:t>
      </w:r>
      <w:r>
        <w:t xml:space="preserve">“love”</w:t>
      </w:r>
      <w:r>
        <w:t xml:space="preserve"> </w:t>
      </w:r>
      <w:r>
        <w:t xml:space="preserve">из загруженного архива — результат выполнения поиска с перенаправлением вывода. (рис. 29)</w:t>
      </w:r>
    </w:p>
    <w:bookmarkStart w:id="143" w:name="fig:029"/>
    <w:p>
      <w:pPr>
        <w:pStyle w:val="CaptionedFigure"/>
      </w:pPr>
      <w:r>
        <w:drawing>
          <wp:inline>
            <wp:extent cx="3733800" cy="1709104"/>
            <wp:effectExtent b="0" l="0" r="0" t="0"/>
            <wp:docPr descr="Рис. 29: Задание 1.9" title="" id="141" name="Picture"/>
            <a:graphic>
              <a:graphicData uri="http://schemas.openxmlformats.org/drawingml/2006/picture">
                <pic:pic>
                  <pic:nvPicPr>
                    <pic:cNvPr descr="image/pic/2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1.9</w:t>
      </w:r>
    </w:p>
    <w:bookmarkEnd w:id="143"/>
    <w:bookmarkEnd w:id="144"/>
    <w:bookmarkEnd w:id="14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4" Target="media/rId24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внешнему курсу 1</dc:title>
  <dc:creator>Луангсуваннавонг Сайпхачан</dc:creator>
  <dc:language>ru-RU</dc:language>
  <cp:keywords/>
  <dcterms:created xsi:type="dcterms:W3CDTF">2025-05-14T20:10:38Z</dcterms:created>
  <dcterms:modified xsi:type="dcterms:W3CDTF">2025-05-14T20:10:38Z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