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7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Нужно подобрать ключ, чтобы получить сообщение «С Новым Годом,</w:t>
      </w:r>
      <w:r>
        <w:t xml:space="preserve"> </w:t>
      </w:r>
      <w:r>
        <w:t xml:space="preserve">друзья!». Требуется разработать приложение, позволяющее шифровать и</w:t>
      </w:r>
      <w:r>
        <w:t xml:space="preserve"> </w:t>
      </w:r>
      <w:r>
        <w:t xml:space="preserve">дешифровать данные в режиме однократного гаммирования. Приложение</w:t>
      </w:r>
      <w:r>
        <w:t xml:space="preserve"> </w:t>
      </w:r>
      <w:r>
        <w:t xml:space="preserve">должно:</w:t>
      </w:r>
    </w:p>
    <w:p>
      <w:pPr>
        <w:pStyle w:val="Compact"/>
        <w:numPr>
          <w:ilvl w:val="0"/>
          <w:numId w:val="1001"/>
        </w:numPr>
      </w:pPr>
      <w:r>
        <w:t xml:space="preserve">Определить вид шифротекста при известном ключе и известном открытом тексте.</w:t>
      </w:r>
    </w:p>
    <w:p>
      <w:pPr>
        <w:pStyle w:val="Compact"/>
        <w:numPr>
          <w:ilvl w:val="0"/>
          <w:numId w:val="1001"/>
        </w:numPr>
      </w:pPr>
      <w:r>
        <w:t xml:space="preserve">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Предложенная Г. С. Вернамом так называемая «схема однократного использования (гаммирования)» является простой, но надёжной схемой шифрования данных.</w:t>
      </w:r>
    </w:p>
    <w:p>
      <w:pPr>
        <w:pStyle w:val="BodyText"/>
      </w:pPr>
      <w:r>
        <w:t xml:space="preserve">Гаммирование представляет собой наложение (снятие) на открытые (зашифрованные) данные последовательности элементов других данных, полученной с помощью некоторого криптографического алгоритма, для получения зашифрованных (открытых) данных. Иными словами, наложение</w:t>
      </w:r>
      <w:r>
        <w:t xml:space="preserve"> </w:t>
      </w:r>
      <w:r>
        <w:t xml:space="preserve">гаммы — это сложение её элементов с элементами открытого (закрытого)</w:t>
      </w:r>
      <w:r>
        <w:t xml:space="preserve"> </w:t>
      </w:r>
      <w:r>
        <w:t xml:space="preserve">текста по некоторому фиксированному модулю, значение которого представляет собой известную часть алгоритма шифрования.</w:t>
      </w:r>
    </w:p>
    <w:p>
      <w:pPr>
        <w:pStyle w:val="BodyText"/>
      </w:pPr>
      <w:r>
        <w:t xml:space="preserve">В соответствии с теорией криптоанализа, если в методе шифрования используется однократная вероятностная гамма (однократное гаммирование)</w:t>
      </w:r>
      <w:r>
        <w:t xml:space="preserve"> </w:t>
      </w:r>
      <w:r>
        <w:t xml:space="preserve">той же длины, что и подлежащий сокрытию текст, то текст нельзя раскрыть.</w:t>
      </w:r>
      <w:r>
        <w:t xml:space="preserve"> </w:t>
      </w:r>
      <w:r>
        <w:t xml:space="preserve">Даже при раскрытии части последовательности гаммы нельзя получить информацию о всём скрываемом тексте.</w:t>
      </w:r>
    </w:p>
    <w:p>
      <w:pPr>
        <w:pStyle w:val="BodyText"/>
      </w:pPr>
      <w:r>
        <w:t xml:space="preserve">Наложение гаммы по сути представляет собой выполнение операции</w:t>
      </w:r>
      <w:r>
        <w:t xml:space="preserve"> </w:t>
      </w:r>
      <w:r>
        <w:t xml:space="preserve">сложения по модулю 2 (XOR) (обозначаемая знаком ⊕) между элементами</w:t>
      </w:r>
      <w:r>
        <w:t xml:space="preserve"> </w:t>
      </w:r>
      <w:r>
        <w:t xml:space="preserve">гаммы и элементами подлежащего сокрытию текста. Напомним, как работает операция XOR над битами: 0 ⊕ 0 = 0, 0 ⊕ 1 = 1, 1 ⊕ 0 = 1, 1 ⊕ 1 = 0.</w:t>
      </w:r>
    </w:p>
    <w:p>
      <w:pPr>
        <w:pStyle w:val="BodyText"/>
      </w:pPr>
      <w:r>
        <w:t xml:space="preserve">Такой метод шифрования является симметричным, так как двойное прибавление одной и той же величины по модулю 2 восстанавливает исходное значение, а шифрование и расшифрование выполняется одной и той же программой.</w:t>
      </w:r>
    </w:p>
    <w:p>
      <w:pPr>
        <w:pStyle w:val="BodyText"/>
      </w:pPr>
      <w:r>
        <w:t xml:space="preserve">Если известны ключ и открытый текст, то задача нахождения шифротекста заключается в применении к каждому символу открытого текста следующего правила: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r>
                <m:t>7.1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i-й символ получившегося зашифрованного послания,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i-й</w:t>
      </w:r>
      <w:r>
        <w:t xml:space="preserve"> </w:t>
      </w:r>
      <w:r>
        <w:t xml:space="preserve">символ открытого текста,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i-й символ ключа, i = 1, m. Размерности</w:t>
      </w:r>
      <w:r>
        <w:t xml:space="preserve"> </w:t>
      </w:r>
      <w:r>
        <w:t xml:space="preserve">открытого текста и ключа должны совпадать, и полученный шифротекст</w:t>
      </w:r>
      <w:r>
        <w:t xml:space="preserve"> </w:t>
      </w:r>
      <w:r>
        <w:t xml:space="preserve">будет такой же длины.</w:t>
      </w:r>
    </w:p>
    <w:p>
      <w:pPr>
        <w:pStyle w:val="BodyText"/>
      </w:pPr>
      <w:r>
        <w:t xml:space="preserve">Если известны шифротекст и открытый текст, то задача нахождения</w:t>
      </w:r>
      <w:r>
        <w:t xml:space="preserve"> </w:t>
      </w:r>
      <w:r>
        <w:t xml:space="preserve">ключа решается также в соответствии с (7.1), а именно, обе части равенства необходимо сложить по модулю 2 с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⊕</m:t>
          </m:r>
          <m:r>
            <m:t>P</m:t>
          </m:r>
          <m:r>
            <m:t>i</m:t>
          </m:r>
          <m:r>
            <m:rPr>
              <m:sty m:val="p"/>
            </m:rPr>
            <m:t>=</m:t>
          </m:r>
          <m:r>
            <m:t>P</m:t>
          </m:r>
          <m:r>
            <m:t>i</m:t>
          </m:r>
          <m:r>
            <m:rPr>
              <m:sty m:val="p"/>
            </m:rPr>
            <m:t>⊕</m:t>
          </m:r>
          <m:r>
            <m:t>K</m:t>
          </m:r>
          <m:r>
            <m:t>i</m:t>
          </m:r>
          <m:r>
            <m:rPr>
              <m:sty m:val="p"/>
            </m:rPr>
            <m:t>⊕</m:t>
          </m:r>
          <m:r>
            <m:t>P</m:t>
          </m:r>
          <m:r>
            <m:t>i</m:t>
          </m:r>
          <m:r>
            <m:rPr>
              <m:sty m:val="p"/>
            </m:rPr>
            <m:t>=</m:t>
          </m:r>
          <m:r>
            <m:t>K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t>i</m:t>
          </m:r>
          <m:r>
            <m:rPr>
              <m:sty m:val="p"/>
            </m:rPr>
            <m:t>=</m:t>
          </m:r>
          <m:r>
            <m:t>C</m:t>
          </m:r>
          <m:r>
            <m:t>i</m:t>
          </m:r>
          <m:r>
            <m:rPr>
              <m:sty m:val="p"/>
            </m:rPr>
            <m:t>⊕</m:t>
          </m:r>
          <m:r>
            <m:t>P</m:t>
          </m:r>
          <m:r>
            <m:t>i</m:t>
          </m:r>
        </m:oMath>
      </m:oMathPara>
    </w:p>
    <w:p>
      <w:pPr>
        <w:pStyle w:val="FirstParagraph"/>
      </w:pPr>
      <w:r>
        <w:t xml:space="preserve">Открытый текст имеет символьный вид, а ключ — шестнадцатеричное</w:t>
      </w:r>
      <w:r>
        <w:t xml:space="preserve"> </w:t>
      </w:r>
      <w:r>
        <w:t xml:space="preserve">представление. Ключ также можно представить в символьном виде, воспользовавшись таблицей ASCII-кодов.</w:t>
      </w:r>
    </w:p>
    <w:p>
      <w:pPr>
        <w:pStyle w:val="BodyText"/>
      </w:pPr>
      <w:r>
        <w:t xml:space="preserve">К. Шеннон доказал абсолютную стойкость шифра в случае, когда однократно используемый ключ, длиной, равной длине исходного сообщения,</w:t>
      </w:r>
      <w:r>
        <w:t xml:space="preserve"> </w:t>
      </w:r>
      <w:r>
        <w:t xml:space="preserve">является фрагментом истинно случайной двоичной последовательности с</w:t>
      </w:r>
      <w:r>
        <w:t xml:space="preserve"> </w:t>
      </w:r>
      <w:r>
        <w:t xml:space="preserve">равномерным законом распределения. Криптоалгоритм не даёт никакой информации об открытом тексте: при известном зашифрованном сообщении</w:t>
      </w:r>
      <w:r>
        <w:t xml:space="preserve"> </w:t>
      </w:r>
      <w:r>
        <w:t xml:space="preserve">C все различные ключевые последовательности K возможны и равновероятны, а значит, возможны и любые сообщения P.</w:t>
      </w:r>
    </w:p>
    <w:p>
      <w:pPr>
        <w:pStyle w:val="BodyText"/>
      </w:pPr>
      <w:r>
        <w:t xml:space="preserve">Необходимые и достаточные условия абсолютной стойкости шифра:</w:t>
      </w:r>
      <w:r>
        <w:t xml:space="preserve"> </w:t>
      </w:r>
      <w:r>
        <w:t xml:space="preserve">– полная случайность ключа;</w:t>
      </w:r>
      <w:r>
        <w:t xml:space="preserve"> </w:t>
      </w:r>
      <w:r>
        <w:t xml:space="preserve">– равенство длин ключа и открытого текста;</w:t>
      </w:r>
      <w:r>
        <w:t xml:space="preserve"> </w:t>
      </w:r>
      <w:r>
        <w:t xml:space="preserve">– однократное использование ключа.</w:t>
      </w:r>
      <w:r>
        <w:t xml:space="preserve"> </w:t>
      </w:r>
      <w:r>
        <w:t xml:space="preserve">Рассмотрим пример.</w:t>
      </w:r>
      <w:r>
        <w:t xml:space="preserve"> </w:t>
      </w:r>
      <w:r>
        <w:t xml:space="preserve">Ключ Центра:</w:t>
      </w:r>
    </w:p>
    <w:p>
      <w:pPr>
        <w:pStyle w:val="BodyText"/>
      </w:pPr>
      <w:r>
        <w:rPr>
          <w:rStyle w:val="VerbatimChar"/>
        </w:rPr>
        <w:t xml:space="preserve">05 0C 17 7F 0E 4E 37 D2 94 10 09 2E 22 57 FF C8 0B B2 70 54</w:t>
      </w:r>
    </w:p>
    <w:p>
      <w:pPr>
        <w:pStyle w:val="BodyText"/>
      </w:pPr>
      <w:r>
        <w:t xml:space="preserve">Сообщение Центра:</w:t>
      </w:r>
    </w:p>
    <w:p>
      <w:pPr>
        <w:pStyle w:val="BodyText"/>
      </w:pPr>
      <w:r>
        <w:t xml:space="preserve">Штирлиц – Вы Герой!!</w:t>
      </w:r>
    </w:p>
    <w:p>
      <w:pPr>
        <w:pStyle w:val="BodyText"/>
      </w:pPr>
      <w:r>
        <w:rPr>
          <w:rStyle w:val="VerbatimChar"/>
        </w:rPr>
        <w:t xml:space="preserve">D8 F2 E8 F0 EB E8 F6 20 2D 20 C2 FB 20 C3 E5 F0 EE E9 21 21</w:t>
      </w:r>
    </w:p>
    <w:p>
      <w:pPr>
        <w:pStyle w:val="BodyText"/>
      </w:pPr>
      <w:r>
        <w:t xml:space="preserve">Зашифрованный текст, находящийся у Мюллера:</w:t>
      </w:r>
    </w:p>
    <w:p>
      <w:pPr>
        <w:pStyle w:val="BodyText"/>
      </w:pPr>
      <w:r>
        <w:rPr>
          <w:rStyle w:val="VerbatimChar"/>
        </w:rPr>
        <w:t xml:space="preserve">DD FE FF 8F E5 A6 C1 F2 B9 30 CB D5 02 94 1A 38 E5 5B 51 75</w:t>
      </w:r>
    </w:p>
    <w:p>
      <w:pPr>
        <w:pStyle w:val="BodyText"/>
      </w:pPr>
      <w:r>
        <w:t xml:space="preserve">Дешифровальщики попробовали ключ:</w:t>
      </w:r>
    </w:p>
    <w:p>
      <w:pPr>
        <w:pStyle w:val="BodyText"/>
      </w:pPr>
      <w:r>
        <w:rPr>
          <w:rStyle w:val="VerbatimChar"/>
        </w:rPr>
        <w:t xml:space="preserve">05 0C 17 7F 0E 4E 37 D2 94 10 09 2E 22 55 F4 D3 07 BB BC 54</w:t>
      </w:r>
    </w:p>
    <w:p>
      <w:pPr>
        <w:pStyle w:val="BodyText"/>
      </w:pPr>
      <w:r>
        <w:t xml:space="preserve">и получили текст:</w:t>
      </w:r>
    </w:p>
    <w:p>
      <w:pPr>
        <w:pStyle w:val="BodyText"/>
      </w:pPr>
      <w:r>
        <w:rPr>
          <w:rStyle w:val="VerbatimChar"/>
        </w:rPr>
        <w:t xml:space="preserve">D8 F2 E8 F0 EB E8 F6 20 2D 20 C2 FB 20 C1 EE EB E2 E0 ED 21</w:t>
      </w:r>
    </w:p>
    <w:p>
      <w:pPr>
        <w:pStyle w:val="BodyText"/>
      </w:pPr>
      <w:r>
        <w:t xml:space="preserve">Штирлиц - Вы Болван!</w:t>
      </w:r>
    </w:p>
    <w:p>
      <w:pPr>
        <w:pStyle w:val="BodyText"/>
      </w:pPr>
      <w:r>
        <w:t xml:space="preserve">Другие ключи дадут лишь новые фразы, пословицы, стихотворные</w:t>
      </w:r>
      <w:r>
        <w:t xml:space="preserve"> </w:t>
      </w:r>
      <w:r>
        <w:t xml:space="preserve">строфы, словом, всевозможные тексты заданной длины.</w:t>
      </w:r>
    </w:p>
    <w:bookmarkEnd w:id="22"/>
    <w:bookmarkStart w:id="4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Я буду выполнять лабораторную работу на языке программирования Python. Для этой лабораторной работы требуется разработать программу, позволяющую шифровать и дешифровать данные в режиме однократного использования (гаммирования).</w:t>
      </w:r>
      <w:r>
        <w:t xml:space="preserve"> </w:t>
      </w:r>
      <w:r>
        <w:t xml:space="preserve">Сначала я создаю функцию для генерации случайного ключа с использованием системного генератора случайных чисел.(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50627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6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Функция генерирования ключа</w:t>
            </w:r>
          </w:p>
          <w:bookmarkEnd w:id="26"/>
        </w:tc>
      </w:tr>
    </w:tbl>
    <w:p>
      <w:pPr>
        <w:pStyle w:val="BodyText"/>
      </w:pPr>
      <w:r>
        <w:t xml:space="preserve">Согласно примеру в лабораторной работе, необходимо, чтобы все данные отображались в шестнадцатеричном формате, поэтому я создаю функцию, которая преобразует открытый текст в шестнадцатеричный формат.</w:t>
      </w:r>
      <w:r>
        <w:t xml:space="preserve"> </w:t>
      </w:r>
      <w:r>
        <w:t xml:space="preserve">Для каждого символа/байта она форматирует его в шестнадцатеричный код с двумя символами (02X).(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35488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4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Функция преобразования текстового формата</w:t>
            </w:r>
          </w:p>
          <w:bookmarkEnd w:id="30"/>
        </w:tc>
      </w:tr>
    </w:tbl>
    <w:p>
      <w:pPr>
        <w:pStyle w:val="BodyText"/>
      </w:pPr>
      <w:r>
        <w:t xml:space="preserve">Создание функции, которая выполняет одновременное шифрование и дешифрование с использованием операции</w:t>
      </w:r>
      <w:r>
        <w:t xml:space="preserve"> </w:t>
      </w:r>
      <w:r>
        <w:t xml:space="preserve">“исключающее ИЛИ”</w:t>
      </w:r>
      <w:r>
        <w:t xml:space="preserve"> </w:t>
      </w:r>
      <w:r>
        <w:t xml:space="preserve">(XOR). Поскольку сама операция обратима, я создаю только одну функцию как для шифрования, так и для дешифрования текста.</w:t>
      </w:r>
      <w:r>
        <w:t xml:space="preserve"> </w:t>
      </w:r>
      <w:r>
        <w:t xml:space="preserve">Функция принимает два байтовых массива: текст (открытый текст или шифротекст) и ключ, затем с помощью функции zip() объединяет байты в пары и выполняет для каждой пары операцию</w:t>
      </w:r>
      <w:r>
        <w:t xml:space="preserve"> </w:t>
      </w:r>
      <w:r>
        <w:t xml:space="preserve">“исключающее ИЛИ”</w:t>
      </w:r>
      <w:r>
        <w:t xml:space="preserve"> </w:t>
      </w:r>
      <w:r>
        <w:t xml:space="preserve">(b ^ k).(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32596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5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Функция шифрования и дешифрования</w:t>
            </w:r>
          </w:p>
          <w:bookmarkEnd w:id="34"/>
        </w:tc>
      </w:tr>
    </w:tbl>
    <w:p>
      <w:pPr>
        <w:pStyle w:val="BodyText"/>
      </w:pPr>
      <w:r>
        <w:t xml:space="preserve">Необходимо определить ключ, с помощью которого шифротекст можно преобразовать во фрагмент текста, представляющий один из возможных способов прочтения открытого текста. Поэтому я создаю функцию, которая будет находить возможные ключи для различных позиций фрагмента в шифротексте.</w:t>
      </w:r>
    </w:p>
    <w:p>
      <w:pPr>
        <w:pStyle w:val="BodyText"/>
      </w:pPr>
      <w:r>
        <w:t xml:space="preserve">Функция перебирает все возможные позиции фрагмента в шифротексте, извлекает соответствующий участок шифротекста для каждой позиции и вычисляет ключ (key = cipher_part ⊕ fragment).(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81872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img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8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Функция поиска возможного ключа</w:t>
            </w:r>
          </w:p>
          <w:bookmarkEnd w:id="38"/>
        </w:tc>
      </w:tr>
    </w:tbl>
    <w:p>
      <w:pPr>
        <w:pStyle w:val="BodyText"/>
      </w:pPr>
      <w:r>
        <w:t xml:space="preserve">Я запускаю функцию и проверяю результат. Шифрование и дешифрование работают корректно, выдавая результат текста до и после шифрования, а также в шестнадцатеричном формате.(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94244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img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2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Шифрование и дешифрование</w:t>
            </w:r>
          </w:p>
          <w:bookmarkEnd w:id="42"/>
        </w:tc>
      </w:tr>
    </w:tbl>
    <w:p>
      <w:pPr>
        <w:pStyle w:val="BodyText"/>
      </w:pPr>
      <w:r>
        <w:t xml:space="preserve">А также поиск возможных ключей, которые можно использовать для дешифровки только части текста (фрагмента).(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26796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img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7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Возможные ключи</w:t>
            </w:r>
          </w:p>
          <w:bookmarkEnd w:id="46"/>
        </w:tc>
      </w:tr>
    </w:tbl>
    <w:p>
      <w:pPr>
        <w:pStyle w:val="BodyText"/>
      </w:pPr>
      <w:r>
        <w:t xml:space="preserve">Код программы: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generate_key(text):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os.urandom(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text_to_hex(text):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:02X}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en_de_crypt(text, key):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([b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b,k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(text, key)])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find_possible_key(fragment, cipher):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(cipher)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(fragment)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cipher[i:i</w:t>
      </w:r>
      <w:r>
        <w:rPr>
          <w:rStyle w:val="OperatorTok"/>
        </w:rPr>
        <w:t xml:space="preserve">+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(fragment)]</w:t>
      </w:r>
      <w:r>
        <w:br/>
      </w:r>
      <w:r>
        <w:rPr>
          <w:rStyle w:val="NormalTok"/>
        </w:rPr>
        <w:t xml:space="preserve">        key_part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en_de_crypt(part, fragment)</w:t>
      </w:r>
      <w:r>
        <w:br/>
      </w:r>
      <w:r>
        <w:rPr>
          <w:rStyle w:val="NormalTok"/>
        </w:rPr>
        <w:t xml:space="preserve">        key.append(key_part)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 Новым Годом, друзья!"</w:t>
      </w:r>
      <w:r>
        <w:br/>
      </w:r>
      <w:r>
        <w:br/>
      </w:r>
      <w:r>
        <w:rPr>
          <w:rStyle w:val="NormalTok"/>
        </w:rPr>
        <w:t xml:space="preserve">t_bytes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generate_key(t_bytes)</w:t>
      </w:r>
      <w:r>
        <w:br/>
      </w:r>
      <w:r>
        <w:rPr>
          <w:rStyle w:val="NormalTok"/>
        </w:rPr>
        <w:t xml:space="preserve">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en_de_crypt(t_bytes, k)</w:t>
      </w:r>
      <w:r>
        <w:br/>
      </w:r>
      <w:r>
        <w:rPr>
          <w:rStyle w:val="NormalTok"/>
        </w:rPr>
        <w:t xml:space="preserve">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en_de_crypt(cipher,k).decode(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#case 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text:"</w:t>
      </w:r>
      <w:r>
        <w:rPr>
          <w:rStyle w:val="NormalTok"/>
        </w:rPr>
        <w:t xml:space="preserve">, 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 (hex):"</w:t>
      </w:r>
      <w:r>
        <w:rPr>
          <w:rStyle w:val="NormalTok"/>
        </w:rPr>
        <w:t xml:space="preserve"> ,text_to_hex(k))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"encrypt: "</w:t>
      </w:r>
      <w:r>
        <w:rPr>
          <w:rStyle w:val="NormalTok"/>
        </w:rPr>
        <w:t xml:space="preserve"> ,text_to_hex(cipher))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"decrypt: "</w:t>
      </w:r>
      <w:r>
        <w:rPr>
          <w:rStyle w:val="NormalTok"/>
        </w:rPr>
        <w:t xml:space="preserve"> ,decrypted)</w:t>
      </w:r>
      <w:r>
        <w:br/>
      </w:r>
      <w:r>
        <w:br/>
      </w:r>
      <w:r>
        <w:rPr>
          <w:rStyle w:val="CommentTok"/>
        </w:rPr>
        <w:t xml:space="preserve">#case 2</w:t>
      </w:r>
      <w:r>
        <w:br/>
      </w:r>
      <w:r>
        <w:br/>
      </w:r>
      <w:r>
        <w:rPr>
          <w:rStyle w:val="NormalTok"/>
        </w:rPr>
        <w:t xml:space="preserve">fragment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 Новым'</w:t>
      </w:r>
      <w:r>
        <w:rPr>
          <w:rStyle w:val="NormalTok"/>
        </w:rPr>
        <w:t xml:space="preserve">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possible_k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find_possible_key(fragment, cipher)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Possible key fragments (hex):"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possible_k[: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(text_to_hex(kf))</w:t>
      </w:r>
      <w:r>
        <w:br/>
      </w:r>
      <w:r>
        <w:br/>
      </w:r>
      <w:r>
        <w:br/>
      </w:r>
      <w:r>
        <w:rPr>
          <w:rStyle w:val="NormalTok"/>
        </w:rPr>
        <w:t xml:space="preserve">recover_fragment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en_de_crypt(cipher[: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(fragment)], </w:t>
      </w:r>
      <w:r>
        <w:br/>
      </w:r>
      <w:r>
        <w:rPr>
          <w:rStyle w:val="NormalTok"/>
        </w:rPr>
        <w:t xml:space="preserve">possible_k[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(recover_fragment.decode(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</w:p>
    <w:bookmarkEnd w:id="47"/>
    <w:bookmarkStart w:id="48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2"/>
        </w:numPr>
      </w:pPr>
      <w:r>
        <w:t xml:space="preserve">Поясните смысл однократного гаммирования.</w:t>
      </w:r>
    </w:p>
    <w:p>
      <w:pPr>
        <w:numPr>
          <w:ilvl w:val="0"/>
          <w:numId w:val="1000"/>
        </w:numPr>
      </w:pPr>
      <w:r>
        <w:t xml:space="preserve">Смысл однократного гаммирования заключается в наложении на открытые данные случайной ключевой последовательности (гаммы) той же длины с помощью операции XOR, причём ключ используется только один раз.</w:t>
      </w:r>
    </w:p>
    <w:p>
      <w:pPr>
        <w:numPr>
          <w:ilvl w:val="0"/>
          <w:numId w:val="1002"/>
        </w:numPr>
      </w:pPr>
      <w:r>
        <w:t xml:space="preserve">Перечислите недостатки однократного гаммирования.</w:t>
      </w:r>
    </w:p>
    <w:p>
      <w:pPr>
        <w:numPr>
          <w:ilvl w:val="0"/>
          <w:numId w:val="1003"/>
        </w:numPr>
      </w:pPr>
      <w:r>
        <w:t xml:space="preserve">Ключ должен быть той же длины, что и сообщение</w:t>
      </w:r>
    </w:p>
    <w:p>
      <w:pPr>
        <w:numPr>
          <w:ilvl w:val="0"/>
          <w:numId w:val="1003"/>
        </w:numPr>
      </w:pPr>
      <w:r>
        <w:t xml:space="preserve">Ключ можно использовать только один раз</w:t>
      </w:r>
    </w:p>
    <w:p>
      <w:pPr>
        <w:numPr>
          <w:ilvl w:val="0"/>
          <w:numId w:val="1003"/>
        </w:numPr>
      </w:pPr>
      <w:r>
        <w:t xml:space="preserve">Проблема распространения и хранения длинных ключей</w:t>
      </w:r>
    </w:p>
    <w:p>
      <w:pPr>
        <w:numPr>
          <w:ilvl w:val="0"/>
          <w:numId w:val="1003"/>
        </w:numPr>
      </w:pPr>
      <w:r>
        <w:t xml:space="preserve">Требуется истинно случайная генерация ключа</w:t>
      </w:r>
    </w:p>
    <w:p>
      <w:pPr>
        <w:pStyle w:val="Compact"/>
        <w:numPr>
          <w:ilvl w:val="0"/>
          <w:numId w:val="1004"/>
        </w:numPr>
      </w:pPr>
      <w:r>
        <w:t xml:space="preserve">Перечислите преимущества однократного гаммирования.</w:t>
      </w:r>
    </w:p>
    <w:p>
      <w:pPr>
        <w:pStyle w:val="FirstParagraph"/>
      </w:pPr>
      <w:r>
        <w:t xml:space="preserve">Абсолютная криптографическая стойкость (доказано Шенноном)</w:t>
      </w:r>
    </w:p>
    <w:p>
      <w:pPr>
        <w:pStyle w:val="BodyText"/>
      </w:pPr>
      <w:r>
        <w:t xml:space="preserve">Простота реализации (только операция XOR)</w:t>
      </w:r>
    </w:p>
    <w:p>
      <w:pPr>
        <w:pStyle w:val="BodyText"/>
      </w:pPr>
      <w:r>
        <w:t xml:space="preserve">При правильном использовании не даёт никакой информации об открытом тексте</w:t>
      </w:r>
    </w:p>
    <w:p>
      <w:pPr>
        <w:pStyle w:val="Compact"/>
        <w:numPr>
          <w:ilvl w:val="0"/>
          <w:numId w:val="1005"/>
        </w:numPr>
      </w:pPr>
      <w:r>
        <w:t xml:space="preserve">Почему длина открытого текста должна совпадать с длиной ключа?</w:t>
      </w:r>
    </w:p>
    <w:p>
      <w:pPr>
        <w:pStyle w:val="FirstParagraph"/>
      </w:pPr>
      <w:r>
        <w:t xml:space="preserve">Чтобы каждый символ открытого текста гаммировался с уникальным символом ключа. Если ключ короче, он повторяется, что нарушает условие абсолютной стойкости и позволяет криптоанализ.</w:t>
      </w:r>
    </w:p>
    <w:p>
      <w:pPr>
        <w:pStyle w:val="Compact"/>
        <w:numPr>
          <w:ilvl w:val="0"/>
          <w:numId w:val="1006"/>
        </w:numPr>
      </w:pPr>
      <w:r>
        <w:t xml:space="preserve">Какая операция используется в режиме однократного гаммирования, назовите её особенности?</w:t>
      </w:r>
    </w:p>
    <w:p>
      <w:pPr>
        <w:pStyle w:val="FirstParagraph"/>
      </w:pPr>
      <w:r>
        <w:t xml:space="preserve">Операция XOR (исключающее ИЛИ). Особенности:</w:t>
      </w:r>
    </w:p>
    <w:p>
      <w:pPr>
        <w:pStyle w:val="BodyText"/>
      </w:pPr>
      <w:r>
        <w:t xml:space="preserve">Коммутативна:</w:t>
      </w:r>
      <w:r>
        <w:t xml:space="preserve"> </w:t>
      </w:r>
      <m:oMath>
        <m:r>
          <m:t>A</m:t>
        </m:r>
        <m:r>
          <m:rPr>
            <m:sty m:val="p"/>
          </m:rPr>
          <m:t>⊕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⊕</m:t>
        </m:r>
        <m:r>
          <m:t>A</m:t>
        </m:r>
      </m:oMath>
    </w:p>
    <w:p>
      <w:pPr>
        <w:pStyle w:val="BodyText"/>
      </w:pPr>
      <w:r>
        <w:t xml:space="preserve">Обратима: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⊕</m:t>
            </m:r>
            <m:r>
              <m:t>B</m:t>
            </m:r>
          </m:e>
        </m:d>
        <m:r>
          <m:rPr>
            <m:sty m:val="p"/>
          </m:rPr>
          <m:t>⊕</m:t>
        </m:r>
        <m:r>
          <m:t>B</m:t>
        </m:r>
        <m:r>
          <m:rPr>
            <m:sty m:val="p"/>
          </m:rPr>
          <m:t>=</m:t>
        </m:r>
        <m:r>
          <m:t>A</m:t>
        </m:r>
      </m:oMath>
    </w:p>
    <w:p>
      <w:pPr>
        <w:pStyle w:val="BodyText"/>
      </w:pPr>
      <w:r>
        <w:t xml:space="preserve">Таблица истинности:</w:t>
      </w:r>
      <w:r>
        <w:t xml:space="preserve"> </w:t>
      </w:r>
      <m:oMath>
        <m:r>
          <m:t>0</m:t>
        </m:r>
        <m:r>
          <m:rPr>
            <m:sty m:val="p"/>
          </m:rPr>
          <m:t>⊕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⊕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⊕</m:t>
        </m:r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⊕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7"/>
        </w:numPr>
      </w:pPr>
      <w:r>
        <w:t xml:space="preserve">Как по открытому тексту и ключу получить шифротекст?</w:t>
      </w:r>
    </w:p>
    <w:p>
      <w:pPr>
        <w:pStyle w:val="FirstParagraph"/>
      </w:pPr>
      <w:r>
        <w:t xml:space="preserve">Шифротекст получается путём применения операции XOR к каждому символу открытого текста и соответствующему символу ключа: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⊕</m:t>
        </m:r>
        <m:sSub>
          <m:e>
            <m:r>
              <m:t>K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08"/>
        </w:numPr>
      </w:pPr>
      <w:r>
        <w:t xml:space="preserve">Как по открытому тексту и шифротексту получить ключ?</w:t>
      </w:r>
    </w:p>
    <w:p>
      <w:pPr>
        <w:pStyle w:val="FirstParagraph"/>
      </w:pPr>
      <w:r>
        <w:t xml:space="preserve">Ключ получается путём применения операции XOR к открытому тексту и шифротексту: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09"/>
        </w:numPr>
      </w:pPr>
      <w:r>
        <w:t xml:space="preserve">В чем заключаются необходимые и достаточные условия абсолютной стойкости шифра?</w:t>
      </w:r>
    </w:p>
    <w:p>
      <w:pPr>
        <w:numPr>
          <w:ilvl w:val="0"/>
          <w:numId w:val="1010"/>
        </w:numPr>
      </w:pPr>
      <w:r>
        <w:t xml:space="preserve">Полная случайность ключа (истинно случайная последовательность)</w:t>
      </w:r>
    </w:p>
    <w:p>
      <w:pPr>
        <w:numPr>
          <w:ilvl w:val="0"/>
          <w:numId w:val="1010"/>
        </w:numPr>
      </w:pPr>
      <w:r>
        <w:t xml:space="preserve">Равенство длин ключа и открытого текста</w:t>
      </w:r>
    </w:p>
    <w:p>
      <w:pPr>
        <w:numPr>
          <w:ilvl w:val="0"/>
          <w:numId w:val="1010"/>
        </w:numPr>
      </w:pPr>
      <w:r>
        <w:t xml:space="preserve">Однократное использование ключа</w:t>
      </w:r>
    </w:p>
    <w:bookmarkEnd w:id="48"/>
    <w:bookmarkStart w:id="49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этой лабораторной работе, я освоил на практике применение режима однократного гаммирования</w:t>
      </w:r>
    </w:p>
    <w:bookmarkEnd w:id="49"/>
    <w:bookmarkStart w:id="51" w:name="список-литературы"/>
    <w:p>
      <w:pPr>
        <w:pStyle w:val="Heading1"/>
      </w:pPr>
      <w:r>
        <w:t xml:space="preserve">Список литературы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7</dc:title>
  <dc:creator>Луангсуваннавонг Сайпхачан, НКАбд-01-24</dc:creator>
  <dc:language>ru-RU</dc:language>
  <cp:keywords/>
  <dcterms:created xsi:type="dcterms:W3CDTF">2026-03-01T09:47:06Z</dcterms:created>
  <dcterms:modified xsi:type="dcterms:W3CDTF">2026-03-01T09:47:06Z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