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75EF" w14:textId="77777777" w:rsidR="00E556EF" w:rsidRDefault="00E556EF" w:rsidP="00E556E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Chapter 5</w:t>
      </w:r>
    </w:p>
    <w:p w14:paraId="5FF442BD" w14:textId="77777777" w:rsidR="00E556EF" w:rsidRDefault="00E556EF" w:rsidP="00E556EF">
      <w:pPr>
        <w:spacing w:after="0"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COST AND BENEFITS ANALYSIS</w:t>
      </w:r>
    </w:p>
    <w:p w14:paraId="38B142AC" w14:textId="77777777" w:rsidR="00E556EF" w:rsidRDefault="00E556EF" w:rsidP="00E556EF">
      <w:pPr>
        <w:spacing w:after="0" w:line="480" w:lineRule="auto"/>
        <w:rPr>
          <w:rFonts w:ascii="Arial" w:eastAsia="Arial" w:hAnsi="Arial" w:cs="Arial"/>
        </w:rPr>
      </w:pPr>
    </w:p>
    <w:p w14:paraId="03579D8D" w14:textId="77777777" w:rsidR="00E556EF" w:rsidRDefault="00E556EF" w:rsidP="00E556EF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Systems Specification</w:t>
      </w:r>
    </w:p>
    <w:p w14:paraId="5343CE43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Hardware Specification </w:t>
      </w:r>
    </w:p>
    <w:p w14:paraId="6B4CC857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Processor </w:t>
      </w:r>
      <w:r>
        <w:rPr>
          <w:rFonts w:ascii="Arial" w:eastAsia="Arial" w:hAnsi="Arial" w:cs="Arial"/>
        </w:rPr>
        <w:tab/>
        <w:t>: Intel Core i5 3245 3.2 GHz</w:t>
      </w:r>
    </w:p>
    <w:p w14:paraId="7BAE8FF0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Hard Drive</w:t>
      </w:r>
      <w:r>
        <w:rPr>
          <w:rFonts w:ascii="Arial" w:eastAsia="Arial" w:hAnsi="Arial" w:cs="Arial"/>
        </w:rPr>
        <w:tab/>
        <w:t>: SEAGATE 500 GB 7200 rpm</w:t>
      </w:r>
    </w:p>
    <w:p w14:paraId="72D4DE66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Motherboard</w:t>
      </w:r>
      <w:r>
        <w:rPr>
          <w:rFonts w:ascii="Arial" w:eastAsia="Arial" w:hAnsi="Arial" w:cs="Arial"/>
        </w:rPr>
        <w:tab/>
        <w:t>: ASUS P8H67-M LX LGA 775</w:t>
      </w:r>
    </w:p>
    <w:p w14:paraId="6B64E4C4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Memory</w:t>
      </w:r>
      <w:r>
        <w:rPr>
          <w:rFonts w:ascii="Arial" w:eastAsia="Arial" w:hAnsi="Arial" w:cs="Arial"/>
        </w:rPr>
        <w:tab/>
        <w:t>: KINGSTON PC – 1333 DDR4 4GB</w:t>
      </w:r>
    </w:p>
    <w:p w14:paraId="18A91AD5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</w:rPr>
        <w:tab/>
        <w:t>: Samsung s16A100N Wide LED 16’</w:t>
      </w:r>
    </w:p>
    <w:p w14:paraId="2A7718F3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Mouse </w:t>
      </w:r>
      <w:r>
        <w:rPr>
          <w:rFonts w:ascii="Arial" w:eastAsia="Arial" w:hAnsi="Arial" w:cs="Arial"/>
        </w:rPr>
        <w:tab/>
        <w:t>: A4 TECHOP – 720d USB OPTICAL MOUSE</w:t>
      </w:r>
    </w:p>
    <w:p w14:paraId="3604E544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Keyboard</w:t>
      </w:r>
      <w:r>
        <w:rPr>
          <w:rFonts w:ascii="Arial" w:eastAsia="Arial" w:hAnsi="Arial" w:cs="Arial"/>
        </w:rPr>
        <w:tab/>
        <w:t>: A4 TECH KRS – 85 PS KEYBOARD</w:t>
      </w:r>
    </w:p>
    <w:p w14:paraId="74DC2403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Chassis</w:t>
      </w:r>
      <w:r>
        <w:rPr>
          <w:rFonts w:ascii="Arial" w:eastAsia="Arial" w:hAnsi="Arial" w:cs="Arial"/>
        </w:rPr>
        <w:tab/>
        <w:t>: Orion ATX PC Casing 600W</w:t>
      </w:r>
    </w:p>
    <w:p w14:paraId="3C5E7DC7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AVR     </w:t>
      </w:r>
      <w:r>
        <w:rPr>
          <w:rFonts w:ascii="Arial" w:eastAsia="Arial" w:hAnsi="Arial" w:cs="Arial"/>
        </w:rPr>
        <w:tab/>
        <w:t>: Secure AVR 4 outlet with 110V socket</w:t>
      </w:r>
    </w:p>
    <w:p w14:paraId="41ADAE50" w14:textId="49CFE198" w:rsidR="00E556EF" w:rsidRDefault="00E556EF" w:rsidP="00601C39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Camera     </w:t>
      </w:r>
      <w:r>
        <w:rPr>
          <w:rFonts w:ascii="Arial" w:eastAsia="Arial" w:hAnsi="Arial" w:cs="Arial"/>
        </w:rPr>
        <w:tab/>
        <w:t>: A4 TECH PK – 925H FULL HD 1080P</w:t>
      </w:r>
    </w:p>
    <w:p w14:paraId="3F051811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Software Specification</w:t>
      </w:r>
    </w:p>
    <w:p w14:paraId="41791852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Windows 10 Professional</w:t>
      </w:r>
    </w:p>
    <w:p w14:paraId="652AA252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</w:p>
    <w:p w14:paraId="2FA22245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Deployment Cost of the System</w:t>
      </w:r>
    </w:p>
    <w:p w14:paraId="7A097BEB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Hardware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₱ 17,780.00</w:t>
      </w:r>
    </w:p>
    <w:p w14:paraId="58E3D1D1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₱ 8,640.00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9E42B4" wp14:editId="1C71CA03">
                <wp:simplePos x="0" y="0"/>
                <wp:positionH relativeFrom="column">
                  <wp:posOffset>3619500</wp:posOffset>
                </wp:positionH>
                <wp:positionV relativeFrom="paragraph">
                  <wp:posOffset>215900</wp:posOffset>
                </wp:positionV>
                <wp:extent cx="828675" cy="12700"/>
                <wp:effectExtent l="0" t="0" r="0" b="0"/>
                <wp:wrapNone/>
                <wp:docPr id="4908" name="Straight Arrow Connector 4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1663" y="3780000"/>
                          <a:ext cx="828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014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08" o:spid="_x0000_s1026" type="#_x0000_t32" style="position:absolute;margin-left:285pt;margin-top:17pt;width:65.2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36F52B0C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Total System Requirement Cost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₱ 26,420.00</w:t>
      </w:r>
    </w:p>
    <w:p w14:paraId="76814951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</w:p>
    <w:p w14:paraId="58E6A016" w14:textId="470E72D0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</w:p>
    <w:p w14:paraId="1057734D" w14:textId="05EF0D5E" w:rsidR="00601C39" w:rsidRDefault="00601C39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</w:p>
    <w:p w14:paraId="3EE0920F" w14:textId="77777777" w:rsidR="00601C39" w:rsidRDefault="00601C39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</w:p>
    <w:p w14:paraId="456A0185" w14:textId="48502B28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Operating Cost of the System</w:t>
      </w:r>
    </w:p>
    <w:p w14:paraId="0EC92948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Current Operating Cost of System</w:t>
      </w:r>
    </w:p>
    <w:p w14:paraId="56415A17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Supplies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₱ 9,520.00</w:t>
      </w:r>
    </w:p>
    <w:p w14:paraId="242A0145" w14:textId="77777777" w:rsidR="00E556EF" w:rsidRDefault="00E556EF" w:rsidP="00E556EF">
      <w:pPr>
        <w:spacing w:after="0" w:line="48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Total Operating Cost of the Current System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₱ 9,520.00</w:t>
      </w:r>
    </w:p>
    <w:p w14:paraId="7A7F7088" w14:textId="77777777" w:rsidR="00E556EF" w:rsidRDefault="00E556EF" w:rsidP="00E556EF">
      <w:pPr>
        <w:spacing w:after="0" w:line="480" w:lineRule="auto"/>
        <w:ind w:firstLine="720"/>
        <w:jc w:val="both"/>
        <w:rPr>
          <w:rFonts w:ascii="Arial" w:eastAsia="Arial" w:hAnsi="Arial" w:cs="Arial"/>
        </w:rPr>
      </w:pPr>
    </w:p>
    <w:p w14:paraId="060D01A7" w14:textId="77777777" w:rsidR="00E556EF" w:rsidRDefault="00E556EF" w:rsidP="00E556EF">
      <w:pPr>
        <w:spacing w:after="0" w:line="48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Proposed Operating Cost of System</w:t>
      </w:r>
    </w:p>
    <w:p w14:paraId="3C051B0A" w14:textId="77777777" w:rsidR="00E556EF" w:rsidRDefault="00E556EF" w:rsidP="00E556EF">
      <w:pPr>
        <w:spacing w:after="0" w:line="48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Hardware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₱ 17,780.00</w:t>
      </w:r>
    </w:p>
    <w:p w14:paraId="2AEB3164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Supplies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₱ 9,520.00</w:t>
      </w:r>
    </w:p>
    <w:p w14:paraId="1BD28C3E" w14:textId="77777777" w:rsidR="00E556EF" w:rsidRDefault="00E556EF" w:rsidP="00E556EF">
      <w:pPr>
        <w:spacing w:after="0" w:line="48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₱ 8,640.00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45F87AA" wp14:editId="6FE475E6">
                <wp:simplePos x="0" y="0"/>
                <wp:positionH relativeFrom="column">
                  <wp:posOffset>3708400</wp:posOffset>
                </wp:positionH>
                <wp:positionV relativeFrom="paragraph">
                  <wp:posOffset>215900</wp:posOffset>
                </wp:positionV>
                <wp:extent cx="857250" cy="12700"/>
                <wp:effectExtent l="0" t="0" r="0" b="0"/>
                <wp:wrapNone/>
                <wp:docPr id="4907" name="Straight Arrow Connector 4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375" y="378000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F7445" id="Straight Arrow Connector 4907" o:spid="_x0000_s1026" type="#_x0000_t32" style="position:absolute;margin-left:292pt;margin-top:17pt;width:67.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775AE1DD" w14:textId="77777777" w:rsidR="00E556EF" w:rsidRDefault="00E556EF" w:rsidP="00E556EF">
      <w:pPr>
        <w:spacing w:after="0" w:line="48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Total Operating Cost of the Current System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₱ 35,940.00</w:t>
      </w:r>
    </w:p>
    <w:p w14:paraId="7497D617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</w:p>
    <w:p w14:paraId="7FFD2577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Payback Period</w:t>
      </w:r>
    </w:p>
    <w:p w14:paraId="2D9342D6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Future Value (FV) = Proposed Operating Cost – Current Operating Cost</w:t>
      </w:r>
    </w:p>
    <w:p w14:paraId="0577E848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= ₱ 35,940.00 - ₱ 9,520.00</w:t>
      </w:r>
    </w:p>
    <w:p w14:paraId="6416D225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= ₱ 26,420.00</w:t>
      </w:r>
    </w:p>
    <w:p w14:paraId="5A88B3ED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Present Value (PV) = FV / (1 +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)</w:t>
      </w:r>
      <w:r>
        <w:rPr>
          <w:rFonts w:ascii="Arial" w:eastAsia="Arial" w:hAnsi="Arial" w:cs="Arial"/>
          <w:vertAlign w:val="superscript"/>
        </w:rPr>
        <w:t>n</w:t>
      </w:r>
    </w:p>
    <w:p w14:paraId="496B66CF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Where: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interest annual rate of n</w:t>
      </w:r>
    </w:p>
    <w:p w14:paraId="3853F9A1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 = number of years</w:t>
      </w:r>
    </w:p>
    <w:p w14:paraId="089C5495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Thus:   PV (year 1) = ₱ 26,420.00 / (1 + 0.10)</w:t>
      </w:r>
      <w:r>
        <w:rPr>
          <w:rFonts w:ascii="Arial" w:eastAsia="Arial" w:hAnsi="Arial" w:cs="Arial"/>
          <w:vertAlign w:val="superscript"/>
        </w:rPr>
        <w:t>1</w:t>
      </w:r>
    </w:p>
    <w:p w14:paraId="7065895B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= ₱ 26,420/ 1.10</w:t>
      </w:r>
    </w:p>
    <w:p w14:paraId="02534EDD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= ₱ 24,018.18</w:t>
      </w:r>
    </w:p>
    <w:p w14:paraId="51052FDA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</w:p>
    <w:p w14:paraId="4F09A78C" w14:textId="469471FA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</w:p>
    <w:p w14:paraId="47E5527F" w14:textId="77777777" w:rsidR="00601C39" w:rsidRDefault="00601C39" w:rsidP="00E556EF">
      <w:pPr>
        <w:spacing w:after="0" w:line="480" w:lineRule="auto"/>
        <w:jc w:val="both"/>
        <w:rPr>
          <w:rFonts w:ascii="Arial" w:eastAsia="Arial" w:hAnsi="Arial" w:cs="Arial"/>
        </w:rPr>
      </w:pPr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1726"/>
        <w:gridCol w:w="1726"/>
        <w:gridCol w:w="1726"/>
        <w:gridCol w:w="2271"/>
      </w:tblGrid>
      <w:tr w:rsidR="00E556EF" w14:paraId="6EA42536" w14:textId="77777777" w:rsidTr="002E5D11">
        <w:trPr>
          <w:trHeight w:val="1160"/>
        </w:trPr>
        <w:tc>
          <w:tcPr>
            <w:tcW w:w="1726" w:type="dxa"/>
          </w:tcPr>
          <w:p w14:paraId="406D7F2D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43B4A89B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</w:p>
        </w:tc>
        <w:tc>
          <w:tcPr>
            <w:tcW w:w="1726" w:type="dxa"/>
          </w:tcPr>
          <w:p w14:paraId="04B51230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318760AE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Future Value</w:t>
            </w:r>
          </w:p>
        </w:tc>
        <w:tc>
          <w:tcPr>
            <w:tcW w:w="1726" w:type="dxa"/>
          </w:tcPr>
          <w:p w14:paraId="3194B141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3060CD60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(1+1)</w:t>
            </w:r>
            <w:r>
              <w:rPr>
                <w:rFonts w:ascii="Arial" w:eastAsia="Arial" w:hAnsi="Arial" w:cs="Arial"/>
                <w:vertAlign w:val="superscript"/>
              </w:rPr>
              <w:t>n</w:t>
            </w:r>
          </w:p>
        </w:tc>
        <w:tc>
          <w:tcPr>
            <w:tcW w:w="1726" w:type="dxa"/>
          </w:tcPr>
          <w:p w14:paraId="0CB3AFA6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646629A0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 Value</w:t>
            </w:r>
          </w:p>
        </w:tc>
        <w:tc>
          <w:tcPr>
            <w:tcW w:w="2271" w:type="dxa"/>
          </w:tcPr>
          <w:p w14:paraId="3E57D36A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4A565FC0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Accumulated Value</w:t>
            </w:r>
          </w:p>
        </w:tc>
      </w:tr>
      <w:tr w:rsidR="00E556EF" w14:paraId="76C042C0" w14:textId="77777777" w:rsidTr="002E5D11">
        <w:tc>
          <w:tcPr>
            <w:tcW w:w="1726" w:type="dxa"/>
          </w:tcPr>
          <w:p w14:paraId="2A346801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3786AAAE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26" w:type="dxa"/>
          </w:tcPr>
          <w:p w14:paraId="444EB784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1AE328C9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₱ 26,420.00</w:t>
            </w:r>
          </w:p>
        </w:tc>
        <w:tc>
          <w:tcPr>
            <w:tcW w:w="1726" w:type="dxa"/>
          </w:tcPr>
          <w:p w14:paraId="17A054BB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7CDF35C3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1.10</w:t>
            </w:r>
          </w:p>
        </w:tc>
        <w:tc>
          <w:tcPr>
            <w:tcW w:w="1726" w:type="dxa"/>
          </w:tcPr>
          <w:p w14:paraId="1A1E8403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1FBB1878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₱ 24,018.18</w:t>
            </w:r>
          </w:p>
        </w:tc>
        <w:tc>
          <w:tcPr>
            <w:tcW w:w="2271" w:type="dxa"/>
          </w:tcPr>
          <w:p w14:paraId="67A681F7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</w:p>
          <w:p w14:paraId="79D4E0C8" w14:textId="77777777" w:rsidR="00E556EF" w:rsidRDefault="00E556EF" w:rsidP="002E5D11">
            <w:pPr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₱ 24,018.18</w:t>
            </w:r>
          </w:p>
        </w:tc>
      </w:tr>
    </w:tbl>
    <w:p w14:paraId="48CDC7BF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</w:p>
    <w:p w14:paraId="1974B7F1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</w:p>
    <w:p w14:paraId="2DC14BF4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Payback Period = Total Cost (System Requirements) / Average Accumulated Value</w:t>
      </w:r>
    </w:p>
    <w:p w14:paraId="6B8B9A58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= ₱ 26,420.00 / ₱ 24,018.18</w:t>
      </w:r>
    </w:p>
    <w:p w14:paraId="65ACFF7A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= 1.10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38D1DF89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= 1 year and 1 month </w:t>
      </w:r>
    </w:p>
    <w:p w14:paraId="66795A0B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</w:p>
    <w:p w14:paraId="5474F4E4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bookmarkStart w:id="0" w:name="_heading=h.1fob9te" w:colFirst="0" w:colLast="0"/>
      <w:bookmarkEnd w:id="0"/>
      <w:r>
        <w:rPr>
          <w:rFonts w:ascii="Arial" w:eastAsia="Arial" w:hAnsi="Arial" w:cs="Arial"/>
        </w:rPr>
        <w:t>Benefits</w:t>
      </w:r>
    </w:p>
    <w:p w14:paraId="39A18168" w14:textId="439AA156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 cost and benefit analysis are done to determine how well, or how poorly, a planned action will turn out. It is a quick and simple technique that can use for non-critical financial decisions. It provides the researcher or the planner with a set of values that are useful to determine the feasibility of the study.</w:t>
      </w:r>
    </w:p>
    <w:p w14:paraId="03EE4941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Reliability</w:t>
      </w:r>
    </w:p>
    <w:p w14:paraId="677CE740" w14:textId="77777777" w:rsidR="00E556EF" w:rsidRDefault="00E556EF" w:rsidP="00E556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Records are secure by have access rights to authorized personnel only; and</w:t>
      </w:r>
    </w:p>
    <w:p w14:paraId="3DC07BA2" w14:textId="77777777" w:rsidR="00E556EF" w:rsidRDefault="00E556EF" w:rsidP="00E556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Information is accurate</w:t>
      </w:r>
    </w:p>
    <w:p w14:paraId="1C53D995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Convenience</w:t>
      </w:r>
    </w:p>
    <w:p w14:paraId="57CEF9E7" w14:textId="77777777" w:rsidR="00E556EF" w:rsidRDefault="00E556EF" w:rsidP="00E556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 will give quicker respond of the inquiries;</w:t>
      </w:r>
    </w:p>
    <w:p w14:paraId="3A55E56A" w14:textId="77777777" w:rsidR="00E556EF" w:rsidRDefault="00E556EF" w:rsidP="00E556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 will improve the productivity of the personnel; and</w:t>
      </w:r>
    </w:p>
    <w:p w14:paraId="0C4EECD3" w14:textId="1E2C39DC" w:rsidR="00E556EF" w:rsidRDefault="00E556EF" w:rsidP="00E556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has a friendly user interface.</w:t>
      </w:r>
    </w:p>
    <w:p w14:paraId="21B469B1" w14:textId="77777777" w:rsidR="00601C39" w:rsidRDefault="00601C39" w:rsidP="00601C3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4AE021E9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Efficiency</w:t>
      </w:r>
    </w:p>
    <w:p w14:paraId="1381B785" w14:textId="77777777" w:rsidR="00E556EF" w:rsidRDefault="00E556EF" w:rsidP="00E55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Records are stored in a Database which can stored large numbers of data.</w:t>
      </w:r>
    </w:p>
    <w:p w14:paraId="726A34EB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Management</w:t>
      </w:r>
    </w:p>
    <w:p w14:paraId="6F7CFFC6" w14:textId="77777777" w:rsidR="00E556EF" w:rsidRDefault="00E556EF" w:rsidP="00E55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Less time consume in recording information</w:t>
      </w:r>
    </w:p>
    <w:p w14:paraId="296D380E" w14:textId="77777777" w:rsidR="00E556EF" w:rsidRDefault="00E556EF" w:rsidP="00E55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Searching of data and record are less effort and faster</w:t>
      </w:r>
    </w:p>
    <w:p w14:paraId="5E0C44EE" w14:textId="77777777" w:rsidR="00E556EF" w:rsidRDefault="00E556EF" w:rsidP="00E556EF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Cost</w:t>
      </w:r>
    </w:p>
    <w:p w14:paraId="17BD421E" w14:textId="77777777" w:rsidR="00E556EF" w:rsidRDefault="00E556EF" w:rsidP="00E556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system does not require high-end computers to operate</w:t>
      </w:r>
    </w:p>
    <w:p w14:paraId="1FC9194C" w14:textId="77777777" w:rsidR="0085776B" w:rsidRDefault="0085776B"/>
    <w:sectPr w:rsidR="0085776B" w:rsidSect="00C932E0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E6E05"/>
    <w:multiLevelType w:val="multilevel"/>
    <w:tmpl w:val="2F762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A656F5"/>
    <w:multiLevelType w:val="multilevel"/>
    <w:tmpl w:val="69CE8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B45271"/>
    <w:multiLevelType w:val="multilevel"/>
    <w:tmpl w:val="138C6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1F6416"/>
    <w:multiLevelType w:val="multilevel"/>
    <w:tmpl w:val="DC565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EF"/>
    <w:rsid w:val="00601C39"/>
    <w:rsid w:val="00703D60"/>
    <w:rsid w:val="007D5E7C"/>
    <w:rsid w:val="0085776B"/>
    <w:rsid w:val="00B23EBF"/>
    <w:rsid w:val="00C932E0"/>
    <w:rsid w:val="00E5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B10F"/>
  <w15:chartTrackingRefBased/>
  <w15:docId w15:val="{D4778152-C899-4C98-B28B-22DBB6BB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E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8</cp:revision>
  <dcterms:created xsi:type="dcterms:W3CDTF">2022-02-28T09:15:00Z</dcterms:created>
  <dcterms:modified xsi:type="dcterms:W3CDTF">2022-03-01T10:16:00Z</dcterms:modified>
</cp:coreProperties>
</file>