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4AF1" w14:textId="77777777" w:rsidR="00113F99" w:rsidRDefault="00113F99" w:rsidP="00664D18">
      <w:pPr>
        <w:tabs>
          <w:tab w:val="num" w:pos="720"/>
        </w:tabs>
        <w:spacing w:after="160" w:line="278" w:lineRule="auto"/>
        <w:ind w:left="720" w:hanging="360"/>
        <w:jc w:val="center"/>
      </w:pPr>
      <w:r>
        <w:rPr>
          <w:rFonts w:ascii="Aptos" w:eastAsia="Aptos" w:hAnsi="Aptos" w:cs="Aptos"/>
        </w:rPr>
        <w:t>Micro-</w:t>
      </w:r>
      <w:r w:rsidRPr="00664D18">
        <w:rPr>
          <w:rFonts w:ascii="Aptos" w:eastAsia="Aptos" w:hAnsi="Aptos" w:cs="Aptos"/>
        </w:rPr>
        <w:t>Project Title</w:t>
      </w:r>
    </w:p>
    <w:p w14:paraId="3409B760" w14:textId="77777777" w:rsidR="00113F99" w:rsidRDefault="00113F99" w:rsidP="00664D18">
      <w:pPr>
        <w:tabs>
          <w:tab w:val="num" w:pos="720"/>
        </w:tabs>
        <w:spacing w:after="160" w:line="278" w:lineRule="auto"/>
        <w:ind w:left="720" w:hanging="360"/>
        <w:jc w:val="center"/>
      </w:pPr>
      <w:r>
        <w:rPr>
          <w:rFonts w:ascii="Aptos" w:eastAsia="Aptos" w:hAnsi="Aptos" w:cs="Aptos"/>
          <w:b/>
          <w:sz w:val="32"/>
        </w:rPr>
        <w:t>ClinXAI: Transparent Multi-Modal Clinical Diagnostics Using LIME and SHAP</w:t>
      </w:r>
    </w:p>
    <w:p w14:paraId="73CC9DB6" w14:textId="77777777" w:rsidR="00113F99" w:rsidRDefault="00113F99" w:rsidP="00664D18">
      <w:pPr>
        <w:tabs>
          <w:tab w:val="num" w:pos="720"/>
        </w:tabs>
        <w:spacing w:after="160" w:line="278" w:lineRule="auto"/>
        <w:ind w:left="720" w:hanging="360"/>
        <w:jc w:val="center"/>
      </w:pPr>
    </w:p>
    <w:p w14:paraId="0BCB4608" w14:textId="77777777" w:rsidR="00113F99" w:rsidRDefault="00113F99" w:rsidP="00664D18">
      <w:pPr>
        <w:tabs>
          <w:tab w:val="num" w:pos="720"/>
        </w:tabs>
        <w:spacing w:after="160" w:line="278" w:lineRule="auto"/>
        <w:ind w:left="720" w:hanging="360"/>
      </w:pPr>
    </w:p>
    <w:p w14:paraId="104A5E93" w14:textId="77777777" w:rsidR="00113F99" w:rsidRDefault="00113F99" w:rsidP="00664D18">
      <w:pPr>
        <w:tabs>
          <w:tab w:val="num" w:pos="720"/>
        </w:tabs>
        <w:spacing w:after="160" w:line="278" w:lineRule="auto"/>
        <w:ind w:left="720" w:hanging="360"/>
      </w:pPr>
      <w:r>
        <w:rPr>
          <w:rFonts w:ascii="Aptos" w:eastAsia="Aptos" w:hAnsi="Aptos" w:cs="Aptos"/>
        </w:rPr>
        <w:t>Student Details:</w:t>
      </w:r>
    </w:p>
    <w:p w14:paraId="101AF3B0" w14:textId="77777777" w:rsidR="00113F99" w:rsidRDefault="00113F99" w:rsidP="00664D18">
      <w:pPr>
        <w:tabs>
          <w:tab w:val="num" w:pos="720"/>
        </w:tabs>
        <w:spacing w:after="160" w:line="278" w:lineRule="auto"/>
        <w:ind w:left="720" w:hanging="360"/>
      </w:pPr>
      <w:r>
        <w:rPr>
          <w:rFonts w:ascii="Aptos" w:eastAsia="Aptos" w:hAnsi="Aptos" w:cs="Aptos"/>
        </w:rPr>
        <w:t>Name: [STUDENT NAME]</w:t>
      </w:r>
    </w:p>
    <w:p w14:paraId="750368F2" w14:textId="77777777" w:rsidR="00113F99" w:rsidRDefault="00113F99" w:rsidP="00664D18">
      <w:pPr>
        <w:tabs>
          <w:tab w:val="num" w:pos="720"/>
        </w:tabs>
        <w:spacing w:after="160" w:line="278" w:lineRule="auto"/>
        <w:ind w:left="720" w:hanging="360"/>
      </w:pPr>
      <w:r>
        <w:rPr>
          <w:rFonts w:ascii="Aptos" w:eastAsia="Aptos" w:hAnsi="Aptos" w:cs="Aptos"/>
        </w:rPr>
        <w:t>PRN: [PRN]</w:t>
      </w:r>
    </w:p>
    <w:p w14:paraId="1EDE0D18" w14:textId="77777777" w:rsidR="00113F99" w:rsidRDefault="00113F99" w:rsidP="00664D18">
      <w:pPr>
        <w:tabs>
          <w:tab w:val="num" w:pos="720"/>
        </w:tabs>
        <w:spacing w:after="160" w:line="278" w:lineRule="auto"/>
        <w:ind w:left="720" w:hanging="360"/>
      </w:pPr>
      <w:r>
        <w:rPr>
          <w:rFonts w:ascii="Aptos" w:eastAsia="Aptos" w:hAnsi="Aptos" w:cs="Aptos"/>
        </w:rPr>
        <w:t>Class and Division: [CLASS / DIVISION]</w:t>
      </w:r>
    </w:p>
    <w:p w14:paraId="47A90AE4" w14:textId="77777777" w:rsidR="00113F99" w:rsidRDefault="00113F99" w:rsidP="00664D18">
      <w:pPr>
        <w:tabs>
          <w:tab w:val="num" w:pos="720"/>
        </w:tabs>
        <w:spacing w:after="160" w:line="278" w:lineRule="auto"/>
        <w:ind w:left="720" w:hanging="360"/>
      </w:pPr>
      <w:r>
        <w:rPr>
          <w:rFonts w:ascii="Aptos" w:eastAsia="Aptos" w:hAnsi="Aptos" w:cs="Aptos"/>
        </w:rPr>
        <w:t>Academic Year:</w:t>
      </w:r>
      <w:r>
        <w:rPr>
          <w:rFonts w:ascii="Aptos" w:eastAsia="Aptos" w:hAnsi="Aptos" w:cs="Aptos"/>
        </w:rPr>
        <w:t xml:space="preserve"> 2026-27</w:t>
      </w:r>
    </w:p>
    <w:p w14:paraId="3B139702" w14:textId="77777777" w:rsidR="00113F99" w:rsidRDefault="00113F99" w:rsidP="00756A54">
      <w:pPr>
        <w:spacing w:after="160" w:line="278" w:lineRule="auto"/>
        <w:jc w:val="left"/>
      </w:pPr>
      <w:r>
        <w:rPr>
          <w:rFonts w:ascii="Aptos" w:eastAsia="Aptos" w:hAnsi="Aptos" w:cs="Aptos"/>
        </w:rPr>
        <w:t xml:space="preserve">       Subject</w:t>
      </w:r>
      <w:r>
        <w:rPr>
          <w:rFonts w:ascii="Aptos" w:eastAsia="Aptos" w:hAnsi="Aptos" w:cs="Aptos"/>
        </w:rPr>
        <w:t xml:space="preserve">: </w:t>
      </w:r>
      <w:r w:rsidRPr="00756A54">
        <w:rPr>
          <w:rFonts w:ascii="Aptos" w:eastAsia="Aptos" w:hAnsi="Aptos" w:cs="Aptos"/>
        </w:rPr>
        <w:t>Trustworthy and Responsible</w:t>
      </w:r>
      <w:r>
        <w:rPr>
          <w:rFonts w:ascii="Aptos" w:eastAsia="Aptos" w:hAnsi="Aptos" w:cs="Aptos"/>
        </w:rPr>
        <w:t xml:space="preserve"> </w:t>
      </w:r>
      <w:r w:rsidRPr="00756A54">
        <w:rPr>
          <w:rFonts w:ascii="Aptos" w:eastAsia="Aptos" w:hAnsi="Aptos" w:cs="Aptos"/>
        </w:rPr>
        <w:t>A</w:t>
      </w:r>
      <w:r>
        <w:rPr>
          <w:rFonts w:ascii="Aptos" w:eastAsia="Aptos" w:hAnsi="Aptos" w:cs="Aptos"/>
        </w:rPr>
        <w:t>I</w:t>
      </w:r>
      <w:r w:rsidRPr="00664D18">
        <w:rPr>
          <w:rFonts w:ascii="Aptos" w:eastAsia="Aptos" w:hAnsi="Aptos" w:cs="Aptos"/>
        </w:rPr>
        <w:t xml:space="preserve"> (Course Code: </w:t>
      </w:r>
      <w:r w:rsidRPr="00756A54">
        <w:rPr>
          <w:rFonts w:ascii="Aptos" w:eastAsia="Aptos" w:hAnsi="Aptos" w:cs="Aptos"/>
          <w:b/>
          <w:bCs/>
        </w:rPr>
        <w:t>ADCOR1PC303</w:t>
      </w:r>
      <w:r w:rsidRPr="00664D18">
        <w:rPr>
          <w:rFonts w:ascii="Aptos" w:eastAsia="Aptos" w:hAnsi="Aptos" w:cs="Aptos"/>
        </w:rPr>
        <w:t>)</w:t>
      </w:r>
    </w:p>
    <w:p w14:paraId="7994FAD2" w14:textId="77777777" w:rsidR="00113F99" w:rsidRDefault="00113F99" w:rsidP="00664D18">
      <w:pPr>
        <w:spacing w:after="160" w:line="278" w:lineRule="auto"/>
        <w:ind w:firstLine="360"/>
        <w:jc w:val="left"/>
      </w:pPr>
      <w:r>
        <w:rPr>
          <w:rFonts w:ascii="Aptos" w:eastAsia="Aptos" w:hAnsi="Aptos" w:cs="Aptos"/>
        </w:rPr>
        <w:t>Guide: Mr. Milind S. Khairrnar</w:t>
      </w:r>
    </w:p>
    <w:p w14:paraId="636734FC" w14:textId="77777777" w:rsidR="00113F99" w:rsidRDefault="00113F99" w:rsidP="00664D18">
      <w:pPr>
        <w:spacing w:after="160" w:line="278" w:lineRule="auto"/>
        <w:ind w:firstLine="360"/>
        <w:jc w:val="left"/>
      </w:pPr>
    </w:p>
    <w:p w14:paraId="09689A91" w14:textId="77777777" w:rsidR="00113F99" w:rsidRDefault="00113F99" w:rsidP="00664D18">
      <w:pPr>
        <w:spacing w:after="160" w:line="278" w:lineRule="auto"/>
        <w:ind w:firstLine="360"/>
        <w:jc w:val="left"/>
      </w:pPr>
    </w:p>
    <w:p w14:paraId="0CFE5930" w14:textId="77777777" w:rsidR="00113F99" w:rsidRPr="00664D18" w:rsidRDefault="00113F99" w:rsidP="00664D18">
      <w:pPr>
        <w:spacing w:after="160" w:line="278" w:lineRule="auto"/>
        <w:ind w:firstLine="360"/>
        <w:jc w:val="left"/>
      </w:pPr>
    </w:p>
    <w:p w14:paraId="14B035DF" w14:textId="77777777" w:rsidR="00113F99" w:rsidRPr="00AE0F2A" w:rsidRDefault="00113F99" w:rsidP="00664D18">
      <w:pPr>
        <w:spacing w:after="160" w:line="278" w:lineRule="auto"/>
        <w:ind w:left="720"/>
        <w:jc w:val="center"/>
        <w:rPr>
          <w:rFonts w:ascii="Aptos" w:eastAsia="Aptos" w:hAnsi="Aptos" w:cs="Aptos"/>
          <w:sz w:val="28"/>
          <w:szCs w:val="28"/>
        </w:rPr>
      </w:pPr>
      <w:r w:rsidRPr="00AE0F2A">
        <w:rPr>
          <w:rFonts w:ascii="Aptos" w:eastAsia="Aptos" w:hAnsi="Aptos" w:cs="Aptos"/>
          <w:sz w:val="28"/>
          <w:szCs w:val="28"/>
        </w:rPr>
        <w:t xml:space="preserve">Submitted as partial fulfillment of the term-work for the subject, </w:t>
      </w:r>
      <w:r w:rsidRPr="00756A54">
        <w:rPr>
          <w:rFonts w:ascii="Aptos" w:eastAsia="Aptos" w:hAnsi="Aptos" w:cs="Aptos"/>
          <w:b/>
          <w:bCs/>
        </w:rPr>
        <w:t>Trustworthy and Responsible AI</w:t>
      </w:r>
      <w:r w:rsidRPr="00756A54">
        <w:rPr>
          <w:rFonts w:ascii="Aptos" w:eastAsia="Aptos" w:hAnsi="Aptos" w:cs="Aptos"/>
        </w:rPr>
        <w:t xml:space="preserve"> </w:t>
      </w:r>
      <w:r w:rsidRPr="00AE0F2A">
        <w:rPr>
          <w:rFonts w:ascii="Aptos" w:eastAsia="Aptos" w:hAnsi="Aptos" w:cs="Aptos"/>
          <w:sz w:val="28"/>
          <w:szCs w:val="28"/>
        </w:rPr>
        <w:t>(Course Code:</w:t>
      </w:r>
      <w:r w:rsidRPr="00756A54">
        <w:rPr>
          <w:rFonts w:ascii="Aptos" w:eastAsia="Aptos" w:hAnsi="Aptos" w:cs="Aptos"/>
        </w:rPr>
        <w:t xml:space="preserve"> </w:t>
      </w:r>
      <w:r w:rsidRPr="00756A54">
        <w:rPr>
          <w:rFonts w:ascii="Aptos" w:eastAsia="Aptos" w:hAnsi="Aptos" w:cs="Aptos"/>
          <w:b/>
          <w:bCs/>
          <w:sz w:val="28"/>
          <w:szCs w:val="28"/>
        </w:rPr>
        <w:t>ADCOR1PC303</w:t>
      </w:r>
      <w:r w:rsidRPr="00AE0F2A">
        <w:rPr>
          <w:rFonts w:ascii="Aptos" w:eastAsia="Aptos" w:hAnsi="Aptos" w:cs="Aptos"/>
          <w:sz w:val="28"/>
          <w:szCs w:val="28"/>
        </w:rPr>
        <w:t>)</w:t>
      </w:r>
    </w:p>
    <w:p w14:paraId="470F5EAA" w14:textId="77777777" w:rsidR="00113F99" w:rsidRDefault="00113F99" w:rsidP="00664D18">
      <w:pPr>
        <w:pageBreakBefore/>
        <w:tabs>
          <w:tab w:val="num" w:pos="720"/>
        </w:tabs>
        <w:spacing w:after="160" w:line="278" w:lineRule="auto"/>
        <w:ind w:left="720" w:hanging="360"/>
        <w:jc w:val="center"/>
      </w:pPr>
      <w:r>
        <w:rPr>
          <w:rFonts w:ascii="Aptos" w:eastAsia="Aptos" w:hAnsi="Aptos" w:cs="Aptos"/>
        </w:rPr>
        <w:lastRenderedPageBreak/>
        <w:t>Micro-</w:t>
      </w:r>
      <w:r w:rsidRPr="00664D18">
        <w:rPr>
          <w:rFonts w:ascii="Aptos" w:eastAsia="Aptos" w:hAnsi="Aptos" w:cs="Aptos"/>
        </w:rPr>
        <w:t>Project Title</w:t>
      </w:r>
    </w:p>
    <w:p w14:paraId="33AF7181" w14:textId="77777777" w:rsidR="00113F99" w:rsidRDefault="00113F99" w:rsidP="00664D18">
      <w:pPr>
        <w:tabs>
          <w:tab w:val="num" w:pos="720"/>
        </w:tabs>
        <w:spacing w:after="160" w:line="278" w:lineRule="auto"/>
        <w:ind w:left="720" w:hanging="360"/>
        <w:jc w:val="center"/>
      </w:pPr>
      <w:r>
        <w:rPr>
          <w:rFonts w:ascii="Aptos" w:eastAsia="Aptos" w:hAnsi="Aptos" w:cs="Aptos"/>
          <w:b/>
          <w:sz w:val="32"/>
        </w:rPr>
        <w:t>ClinXAI: Transparent Multi-Modal Clinical Diagnostics Using LIME and SHAP</w:t>
      </w:r>
    </w:p>
    <w:p w14:paraId="6CA24238" w14:textId="77777777" w:rsidR="00113F99" w:rsidRDefault="00113F99" w:rsidP="00664D18">
      <w:pPr>
        <w:tabs>
          <w:tab w:val="num" w:pos="720"/>
        </w:tabs>
        <w:spacing w:after="160" w:line="278" w:lineRule="auto"/>
        <w:ind w:left="720" w:hanging="360"/>
        <w:jc w:val="center"/>
      </w:pPr>
    </w:p>
    <w:p w14:paraId="27D34ED0" w14:textId="77777777" w:rsidR="00113F99" w:rsidRDefault="00113F99" w:rsidP="00664D18">
      <w:pPr>
        <w:tabs>
          <w:tab w:val="num" w:pos="720"/>
        </w:tabs>
        <w:spacing w:after="160" w:line="278" w:lineRule="auto"/>
        <w:ind w:left="720" w:hanging="360"/>
      </w:pPr>
    </w:p>
    <w:p w14:paraId="70834DC3" w14:textId="77777777" w:rsidR="00113F99" w:rsidRDefault="00113F99" w:rsidP="00664D18">
      <w:pPr>
        <w:tabs>
          <w:tab w:val="num" w:pos="720"/>
        </w:tabs>
        <w:spacing w:after="160" w:line="278" w:lineRule="auto"/>
        <w:ind w:left="720" w:hanging="360"/>
      </w:pPr>
      <w:r>
        <w:rPr>
          <w:rFonts w:ascii="Aptos" w:eastAsia="Aptos" w:hAnsi="Aptos" w:cs="Aptos"/>
        </w:rPr>
        <w:t>Student Details:</w:t>
      </w:r>
    </w:p>
    <w:p w14:paraId="784B27A0" w14:textId="77777777" w:rsidR="00113F99" w:rsidRDefault="00113F99" w:rsidP="00664D18">
      <w:pPr>
        <w:tabs>
          <w:tab w:val="num" w:pos="720"/>
        </w:tabs>
        <w:spacing w:after="160" w:line="278" w:lineRule="auto"/>
        <w:ind w:left="720" w:hanging="360"/>
      </w:pPr>
      <w:r>
        <w:rPr>
          <w:rFonts w:ascii="Aptos" w:eastAsia="Aptos" w:hAnsi="Aptos" w:cs="Aptos"/>
        </w:rPr>
        <w:t>Name: [STUDENT NAME]</w:t>
      </w:r>
    </w:p>
    <w:p w14:paraId="763C13A4" w14:textId="77777777" w:rsidR="00113F99" w:rsidRDefault="00113F99" w:rsidP="00664D18">
      <w:pPr>
        <w:tabs>
          <w:tab w:val="num" w:pos="720"/>
        </w:tabs>
        <w:spacing w:after="160" w:line="278" w:lineRule="auto"/>
        <w:ind w:left="720" w:hanging="360"/>
      </w:pPr>
      <w:r>
        <w:rPr>
          <w:rFonts w:ascii="Aptos" w:eastAsia="Aptos" w:hAnsi="Aptos" w:cs="Aptos"/>
        </w:rPr>
        <w:t>PRN: [PRN]</w:t>
      </w:r>
    </w:p>
    <w:p w14:paraId="79CA77C8" w14:textId="77777777" w:rsidR="00113F99" w:rsidRDefault="00113F99" w:rsidP="00664D18">
      <w:pPr>
        <w:tabs>
          <w:tab w:val="num" w:pos="720"/>
        </w:tabs>
        <w:spacing w:after="160" w:line="278" w:lineRule="auto"/>
        <w:ind w:left="720" w:hanging="360"/>
      </w:pPr>
      <w:r>
        <w:rPr>
          <w:rFonts w:ascii="Aptos" w:eastAsia="Aptos" w:hAnsi="Aptos" w:cs="Aptos"/>
        </w:rPr>
        <w:t>Class and Division: [CLASS / DIVISION]</w:t>
      </w:r>
    </w:p>
    <w:p w14:paraId="67622193" w14:textId="77777777" w:rsidR="00113F99" w:rsidRDefault="00113F99" w:rsidP="00664D18">
      <w:pPr>
        <w:tabs>
          <w:tab w:val="num" w:pos="720"/>
        </w:tabs>
        <w:spacing w:after="160" w:line="278" w:lineRule="auto"/>
        <w:ind w:left="720" w:hanging="360"/>
      </w:pPr>
      <w:r>
        <w:rPr>
          <w:rFonts w:ascii="Aptos" w:eastAsia="Aptos" w:hAnsi="Aptos" w:cs="Aptos"/>
        </w:rPr>
        <w:t>Academic Year:</w:t>
      </w:r>
      <w:r>
        <w:rPr>
          <w:rFonts w:ascii="Aptos" w:eastAsia="Aptos" w:hAnsi="Aptos" w:cs="Aptos"/>
        </w:rPr>
        <w:t xml:space="preserve"> 2026-27</w:t>
      </w:r>
    </w:p>
    <w:p w14:paraId="3AAEF03A" w14:textId="77777777" w:rsidR="00113F99" w:rsidRDefault="00113F99" w:rsidP="00756A54">
      <w:pPr>
        <w:spacing w:after="160" w:line="278" w:lineRule="auto"/>
        <w:jc w:val="left"/>
      </w:pPr>
      <w:r>
        <w:rPr>
          <w:rFonts w:ascii="Aptos" w:eastAsia="Aptos" w:hAnsi="Aptos" w:cs="Aptos"/>
        </w:rPr>
        <w:t xml:space="preserve">       Subject</w:t>
      </w:r>
      <w:r>
        <w:rPr>
          <w:rFonts w:ascii="Aptos" w:eastAsia="Aptos" w:hAnsi="Aptos" w:cs="Aptos"/>
        </w:rPr>
        <w:t xml:space="preserve">: </w:t>
      </w:r>
      <w:r w:rsidRPr="00756A54">
        <w:rPr>
          <w:rFonts w:ascii="Aptos" w:eastAsia="Aptos" w:hAnsi="Aptos" w:cs="Aptos"/>
        </w:rPr>
        <w:t>Trustworthy and Responsible</w:t>
      </w:r>
      <w:r>
        <w:rPr>
          <w:rFonts w:ascii="Aptos" w:eastAsia="Aptos" w:hAnsi="Aptos" w:cs="Aptos"/>
        </w:rPr>
        <w:t xml:space="preserve"> </w:t>
      </w:r>
      <w:r w:rsidRPr="00756A54">
        <w:rPr>
          <w:rFonts w:ascii="Aptos" w:eastAsia="Aptos" w:hAnsi="Aptos" w:cs="Aptos"/>
        </w:rPr>
        <w:t>A</w:t>
      </w:r>
      <w:r>
        <w:rPr>
          <w:rFonts w:ascii="Aptos" w:eastAsia="Aptos" w:hAnsi="Aptos" w:cs="Aptos"/>
        </w:rPr>
        <w:t>I</w:t>
      </w:r>
      <w:r w:rsidRPr="00664D18">
        <w:rPr>
          <w:rFonts w:ascii="Aptos" w:eastAsia="Aptos" w:hAnsi="Aptos" w:cs="Aptos"/>
        </w:rPr>
        <w:t xml:space="preserve"> (Course Code: </w:t>
      </w:r>
      <w:r w:rsidRPr="00756A54">
        <w:rPr>
          <w:rFonts w:ascii="Aptos" w:eastAsia="Aptos" w:hAnsi="Aptos" w:cs="Aptos"/>
          <w:b/>
          <w:bCs/>
        </w:rPr>
        <w:t>ADCOR1PC303</w:t>
      </w:r>
      <w:r w:rsidRPr="00664D18">
        <w:rPr>
          <w:rFonts w:ascii="Aptos" w:eastAsia="Aptos" w:hAnsi="Aptos" w:cs="Aptos"/>
        </w:rPr>
        <w:t>)</w:t>
      </w:r>
    </w:p>
    <w:p w14:paraId="6442A328" w14:textId="77777777" w:rsidR="00113F99" w:rsidRDefault="00113F99" w:rsidP="00664D18">
      <w:pPr>
        <w:spacing w:after="160" w:line="278" w:lineRule="auto"/>
        <w:ind w:firstLine="360"/>
        <w:jc w:val="left"/>
      </w:pPr>
      <w:r>
        <w:rPr>
          <w:rFonts w:ascii="Aptos" w:eastAsia="Aptos" w:hAnsi="Aptos" w:cs="Aptos"/>
        </w:rPr>
        <w:t>Guide: Mr. Milind S. Khairrnar</w:t>
      </w:r>
    </w:p>
    <w:p w14:paraId="6B7A174F" w14:textId="77777777" w:rsidR="00113F99" w:rsidRDefault="00113F99" w:rsidP="00664D18">
      <w:pPr>
        <w:spacing w:after="160" w:line="278" w:lineRule="auto"/>
        <w:ind w:firstLine="360"/>
        <w:jc w:val="left"/>
      </w:pPr>
    </w:p>
    <w:p w14:paraId="45DD337A" w14:textId="77777777" w:rsidR="00113F99" w:rsidRDefault="00113F99" w:rsidP="00664D18">
      <w:pPr>
        <w:spacing w:after="160" w:line="278" w:lineRule="auto"/>
        <w:ind w:firstLine="360"/>
        <w:jc w:val="left"/>
      </w:pPr>
    </w:p>
    <w:p w14:paraId="520C99E0" w14:textId="77777777" w:rsidR="00113F99" w:rsidRPr="00664D18" w:rsidRDefault="00113F99" w:rsidP="00664D18">
      <w:pPr>
        <w:spacing w:after="160" w:line="278" w:lineRule="auto"/>
        <w:ind w:firstLine="360"/>
        <w:jc w:val="left"/>
      </w:pPr>
    </w:p>
    <w:p w14:paraId="4877F5F3" w14:textId="77777777" w:rsidR="00113F99" w:rsidRPr="00AE0F2A" w:rsidRDefault="00113F99" w:rsidP="00664D18">
      <w:pPr>
        <w:spacing w:after="160" w:line="278" w:lineRule="auto"/>
        <w:ind w:left="720"/>
        <w:jc w:val="center"/>
        <w:rPr>
          <w:rFonts w:ascii="Aptos" w:eastAsia="Aptos" w:hAnsi="Aptos" w:cs="Aptos"/>
          <w:sz w:val="28"/>
          <w:szCs w:val="28"/>
        </w:rPr>
      </w:pPr>
      <w:r w:rsidRPr="00AE0F2A">
        <w:rPr>
          <w:rFonts w:ascii="Aptos" w:eastAsia="Aptos" w:hAnsi="Aptos" w:cs="Aptos"/>
          <w:sz w:val="28"/>
          <w:szCs w:val="28"/>
        </w:rPr>
        <w:t xml:space="preserve">Submitted as partial fulfillment of the term-work for the subject, </w:t>
      </w:r>
      <w:r w:rsidRPr="00756A54">
        <w:rPr>
          <w:rFonts w:ascii="Aptos" w:eastAsia="Aptos" w:hAnsi="Aptos" w:cs="Aptos"/>
          <w:b/>
          <w:bCs/>
        </w:rPr>
        <w:t>Trustworthy and Responsible AI</w:t>
      </w:r>
      <w:r w:rsidRPr="00756A54">
        <w:rPr>
          <w:rFonts w:ascii="Aptos" w:eastAsia="Aptos" w:hAnsi="Aptos" w:cs="Aptos"/>
        </w:rPr>
        <w:t xml:space="preserve"> </w:t>
      </w:r>
      <w:r w:rsidRPr="00AE0F2A">
        <w:rPr>
          <w:rFonts w:ascii="Aptos" w:eastAsia="Aptos" w:hAnsi="Aptos" w:cs="Aptos"/>
          <w:sz w:val="28"/>
          <w:szCs w:val="28"/>
        </w:rPr>
        <w:t>(Course Code:</w:t>
      </w:r>
      <w:r w:rsidRPr="00756A54">
        <w:rPr>
          <w:rFonts w:ascii="Aptos" w:eastAsia="Aptos" w:hAnsi="Aptos" w:cs="Aptos"/>
        </w:rPr>
        <w:t xml:space="preserve"> </w:t>
      </w:r>
      <w:r w:rsidRPr="00756A54">
        <w:rPr>
          <w:rFonts w:ascii="Aptos" w:eastAsia="Aptos" w:hAnsi="Aptos" w:cs="Aptos"/>
          <w:b/>
          <w:bCs/>
          <w:sz w:val="28"/>
          <w:szCs w:val="28"/>
        </w:rPr>
        <w:t>ADCOR1PC303</w:t>
      </w:r>
      <w:r w:rsidRPr="00AE0F2A">
        <w:rPr>
          <w:rFonts w:ascii="Aptos" w:eastAsia="Aptos" w:hAnsi="Aptos" w:cs="Aptos"/>
          <w:sz w:val="28"/>
          <w:szCs w:val="28"/>
        </w:rPr>
        <w:t>)</w:t>
      </w:r>
    </w:p>
    <w:p w14:paraId="3D23415F" w14:textId="77777777" w:rsidR="00113F99" w:rsidRPr="00501E9C" w:rsidRDefault="00113F99" w:rsidP="00AE0F2A">
      <w:pPr>
        <w:pageBreakBefore/>
        <w:spacing w:line="278" w:lineRule="auto"/>
        <w:ind w:left="270"/>
        <w:jc w:val="center"/>
        <w:rPr>
          <w:rFonts w:ascii="Old English Text MT" w:hAnsi="Old English Text MT"/>
          <w:sz w:val="56"/>
          <w:szCs w:val="56"/>
        </w:rPr>
      </w:pPr>
      <w:r w:rsidRPr="00501E9C">
        <w:rPr>
          <w:rFonts w:ascii="Old English Text MT" w:hAnsi="Old English Text MT"/>
          <w:sz w:val="56"/>
          <w:szCs w:val="56"/>
        </w:rPr>
        <w:lastRenderedPageBreak/>
        <w:t>Certificate</w:t>
      </w:r>
    </w:p>
    <w:p w14:paraId="0C8FA80A" w14:textId="77777777" w:rsidR="00113F99" w:rsidRDefault="00113F99" w:rsidP="00AE0F2A">
      <w:pPr>
        <w:widowControl w:val="0"/>
        <w:autoSpaceDE w:val="0"/>
        <w:autoSpaceDN w:val="0"/>
        <w:adjustRightInd w:val="0"/>
        <w:spacing w:after="0" w:line="200" w:lineRule="exact"/>
        <w:jc w:val="left"/>
        <w:rPr>
          <w:szCs w:val="24"/>
        </w:rPr>
      </w:pPr>
    </w:p>
    <w:p w14:paraId="7E2E48E4" w14:textId="77777777" w:rsidR="00113F99" w:rsidRDefault="00113F99" w:rsidP="00AE0F2A">
      <w:pPr>
        <w:widowControl w:val="0"/>
        <w:autoSpaceDE w:val="0"/>
        <w:autoSpaceDN w:val="0"/>
        <w:adjustRightInd w:val="0"/>
        <w:spacing w:after="160" w:line="240" w:lineRule="auto"/>
        <w:jc w:val="center"/>
        <w:rPr>
          <w:rFonts w:ascii="Lucida Calligraphy" w:hAnsi="Lucida Calligraphy"/>
          <w:color w:val="000000" w:themeColor="text1"/>
          <w:szCs w:val="24"/>
          <w:lang w:val="en-IN"/>
        </w:rPr>
      </w:pPr>
      <w:r w:rsidRPr="007F08FC">
        <w:rPr>
          <w:rFonts w:ascii="Lucida Calligraphy" w:hAnsi="Lucida Calligraphy"/>
          <w:color w:val="000000" w:themeColor="text1"/>
          <w:szCs w:val="24"/>
          <w:lang w:val="en-IN"/>
        </w:rPr>
        <w:t>This is to certify that the report of the project entitled</w:t>
      </w:r>
    </w:p>
    <w:p w14:paraId="50AF5B0C" w14:textId="77777777" w:rsidR="00113F99" w:rsidRPr="003C29C6" w:rsidRDefault="00113F99" w:rsidP="00AE0F2A">
      <w:pPr>
        <w:widowControl w:val="0"/>
        <w:autoSpaceDE w:val="0"/>
        <w:autoSpaceDN w:val="0"/>
        <w:adjustRightInd w:val="0"/>
        <w:spacing w:after="160" w:line="240" w:lineRule="auto"/>
        <w:jc w:val="center"/>
        <w:rPr>
          <w:bCs/>
          <w:sz w:val="26"/>
          <w:szCs w:val="28"/>
        </w:rPr>
      </w:pPr>
      <w:r>
        <w:rPr>
          <w:b/>
          <w:color w:val="000000" w:themeColor="text1"/>
          <w:sz w:val="28"/>
          <w:lang w:val="en-IN"/>
        </w:rPr>
        <w:t>ClinXAI: Transparent Multi-Modal Clinical Diagnostics Using LIME and SHAP</w:t>
      </w:r>
    </w:p>
    <w:p w14:paraId="7244BDE3" w14:textId="77777777" w:rsidR="00113F99" w:rsidRPr="0028088E" w:rsidRDefault="00113F99" w:rsidP="00AE0F2A">
      <w:pPr>
        <w:widowControl w:val="0"/>
        <w:autoSpaceDE w:val="0"/>
        <w:autoSpaceDN w:val="0"/>
        <w:adjustRightInd w:val="0"/>
        <w:spacing w:after="160" w:line="240" w:lineRule="auto"/>
        <w:jc w:val="center"/>
        <w:rPr>
          <w:rFonts w:ascii="Lucida Calligraphy" w:hAnsi="Lucida Calligraphy"/>
          <w:color w:val="000000" w:themeColor="text1"/>
          <w:sz w:val="16"/>
          <w:szCs w:val="24"/>
          <w:lang w:val="en-IN"/>
        </w:rPr>
      </w:pPr>
      <w:r w:rsidRPr="007F08FC">
        <w:rPr>
          <w:rFonts w:ascii="Lucida Calligraphy" w:hAnsi="Lucida Calligraphy"/>
          <w:color w:val="000000" w:themeColor="text1"/>
          <w:szCs w:val="24"/>
          <w:lang w:val="en-IN"/>
        </w:rPr>
        <w:t>is a bonafide work of</w:t>
      </w:r>
    </w:p>
    <w:tbl>
      <w:tblPr>
        <w:tblStyle w:val="TableGrid"/>
        <w:tblW w:w="7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11"/>
        <w:gridCol w:w="1296"/>
        <w:gridCol w:w="2448"/>
      </w:tblGrid>
      <w:tr w:rsidR="00AE0F2A" w14:paraId="74A22D11" w14:textId="77777777" w:rsidTr="009E07EA">
        <w:trPr>
          <w:trHeight w:val="317"/>
          <w:jc w:val="center"/>
        </w:trPr>
        <w:tc>
          <w:tcPr>
            <w:tcW w:w="3311" w:type="dxa"/>
            <w:tcMar>
              <w:top w:w="28" w:type="dxa"/>
              <w:left w:w="85" w:type="dxa"/>
              <w:bottom w:w="28" w:type="dxa"/>
              <w:right w:w="85" w:type="dxa"/>
            </w:tcMar>
            <w:vAlign w:val="center"/>
          </w:tcPr>
          <w:p w14:paraId="5235A832" w14:textId="77777777" w:rsidR="00113F99" w:rsidRDefault="00113F99" w:rsidP="009E07EA">
            <w:pPr>
              <w:spacing w:after="160" w:line="278" w:lineRule="auto"/>
              <w:jc w:val="center"/>
              <w:rPr>
                <w:sz w:val="28"/>
                <w:szCs w:val="28"/>
              </w:rPr>
            </w:pPr>
            <w:r w:rsidRPr="003C7D46">
              <w:rPr>
                <w:sz w:val="28"/>
                <w:szCs w:val="28"/>
              </w:rPr>
              <w:t>Name of student</w:t>
            </w:r>
          </w:p>
        </w:tc>
        <w:tc>
          <w:tcPr>
            <w:tcW w:w="1296" w:type="dxa"/>
            <w:tcMar>
              <w:top w:w="28" w:type="dxa"/>
              <w:left w:w="85" w:type="dxa"/>
              <w:bottom w:w="28" w:type="dxa"/>
              <w:right w:w="85" w:type="dxa"/>
            </w:tcMar>
            <w:vAlign w:val="center"/>
          </w:tcPr>
          <w:p w14:paraId="6F827462" w14:textId="77777777" w:rsidR="00113F99" w:rsidRDefault="00113F99" w:rsidP="009E07EA">
            <w:pPr>
              <w:spacing w:after="160" w:line="278" w:lineRule="auto"/>
              <w:jc w:val="center"/>
              <w:rPr>
                <w:sz w:val="28"/>
                <w:szCs w:val="28"/>
              </w:rPr>
            </w:pPr>
            <w:r>
              <w:rPr>
                <w:sz w:val="28"/>
                <w:szCs w:val="28"/>
              </w:rPr>
              <w:t>Class</w:t>
            </w:r>
          </w:p>
        </w:tc>
        <w:tc>
          <w:tcPr>
            <w:tcW w:w="2448" w:type="dxa"/>
            <w:tcMar>
              <w:top w:w="28" w:type="dxa"/>
              <w:left w:w="85" w:type="dxa"/>
              <w:bottom w:w="28" w:type="dxa"/>
              <w:right w:w="85" w:type="dxa"/>
            </w:tcMar>
            <w:vAlign w:val="center"/>
          </w:tcPr>
          <w:p w14:paraId="7AB7B4DB" w14:textId="77777777" w:rsidR="00113F99" w:rsidRDefault="00113F99" w:rsidP="009E07EA">
            <w:pPr>
              <w:spacing w:after="160" w:line="278" w:lineRule="auto"/>
              <w:jc w:val="center"/>
              <w:rPr>
                <w:sz w:val="28"/>
                <w:szCs w:val="28"/>
              </w:rPr>
            </w:pPr>
            <w:r>
              <w:rPr>
                <w:sz w:val="28"/>
                <w:szCs w:val="28"/>
              </w:rPr>
              <w:t xml:space="preserve"> Roll No.</w:t>
            </w:r>
          </w:p>
        </w:tc>
      </w:tr>
      <w:tr w:rsidR="00AE0F2A" w14:paraId="6EF4CB2F" w14:textId="77777777" w:rsidTr="009E07EA">
        <w:trPr>
          <w:trHeight w:val="317"/>
          <w:jc w:val="center"/>
        </w:trPr>
        <w:tc>
          <w:tcPr>
            <w:tcW w:w="3311" w:type="dxa"/>
            <w:tcMar>
              <w:top w:w="28" w:type="dxa"/>
              <w:left w:w="85" w:type="dxa"/>
              <w:bottom w:w="28" w:type="dxa"/>
              <w:right w:w="85" w:type="dxa"/>
            </w:tcMar>
            <w:vAlign w:val="center"/>
          </w:tcPr>
          <w:p w14:paraId="0CA7DA98" w14:textId="77777777" w:rsidR="00113F99" w:rsidRDefault="00113F99" w:rsidP="009E07EA">
            <w:pPr>
              <w:spacing w:after="160" w:line="278" w:lineRule="auto"/>
              <w:jc w:val="left"/>
              <w:rPr>
                <w:sz w:val="28"/>
                <w:szCs w:val="28"/>
              </w:rPr>
            </w:pPr>
            <w:r>
              <w:rPr>
                <w:sz w:val="28"/>
                <w:szCs w:val="28"/>
              </w:rPr>
              <w:t>[STUDENT NAME]</w:t>
            </w:r>
          </w:p>
        </w:tc>
        <w:tc>
          <w:tcPr>
            <w:tcW w:w="1296" w:type="dxa"/>
            <w:tcMar>
              <w:top w:w="28" w:type="dxa"/>
              <w:left w:w="85" w:type="dxa"/>
              <w:bottom w:w="28" w:type="dxa"/>
              <w:right w:w="85" w:type="dxa"/>
            </w:tcMar>
            <w:vAlign w:val="center"/>
          </w:tcPr>
          <w:p w14:paraId="1E799E9C" w14:textId="77777777" w:rsidR="00113F99" w:rsidRDefault="00113F99" w:rsidP="009E07EA">
            <w:pPr>
              <w:spacing w:after="160" w:line="278" w:lineRule="auto"/>
              <w:jc w:val="left"/>
              <w:rPr>
                <w:sz w:val="28"/>
                <w:szCs w:val="28"/>
              </w:rPr>
            </w:pPr>
            <w:r>
              <w:rPr>
                <w:sz w:val="28"/>
                <w:szCs w:val="28"/>
              </w:rPr>
              <w:t xml:space="preserve">  T. Y.</w:t>
            </w:r>
          </w:p>
        </w:tc>
        <w:tc>
          <w:tcPr>
            <w:tcW w:w="2448" w:type="dxa"/>
            <w:tcMar>
              <w:top w:w="28" w:type="dxa"/>
              <w:left w:w="85" w:type="dxa"/>
              <w:bottom w:w="28" w:type="dxa"/>
              <w:right w:w="85" w:type="dxa"/>
            </w:tcMar>
            <w:vAlign w:val="center"/>
          </w:tcPr>
          <w:p w14:paraId="3AC692A6" w14:textId="77777777" w:rsidR="00113F99" w:rsidRDefault="00113F99" w:rsidP="009E07EA">
            <w:pPr>
              <w:spacing w:after="160" w:line="278" w:lineRule="auto"/>
              <w:jc w:val="left"/>
              <w:rPr>
                <w:sz w:val="28"/>
                <w:szCs w:val="28"/>
              </w:rPr>
            </w:pPr>
            <w:r>
              <w:rPr>
                <w:sz w:val="28"/>
                <w:szCs w:val="28"/>
              </w:rPr>
              <w:t>[ROLL NUMBER]</w:t>
            </w:r>
          </w:p>
        </w:tc>
      </w:tr>
      <w:tr w:rsidR="00AE0F2A" w14:paraId="2F426897" w14:textId="77777777" w:rsidTr="009E07EA">
        <w:trPr>
          <w:trHeight w:val="317"/>
          <w:jc w:val="center"/>
        </w:trPr>
        <w:tc>
          <w:tcPr>
            <w:tcW w:w="3311" w:type="dxa"/>
            <w:tcMar>
              <w:top w:w="28" w:type="dxa"/>
              <w:left w:w="85" w:type="dxa"/>
              <w:bottom w:w="28" w:type="dxa"/>
              <w:right w:w="85" w:type="dxa"/>
            </w:tcMar>
            <w:vAlign w:val="center"/>
          </w:tcPr>
          <w:p w14:paraId="4023C4F5" w14:textId="77777777" w:rsidR="00113F99" w:rsidRDefault="00113F99" w:rsidP="009E07EA">
            <w:pPr>
              <w:spacing w:after="160" w:line="278" w:lineRule="auto"/>
              <w:jc w:val="left"/>
              <w:rPr>
                <w:sz w:val="28"/>
                <w:szCs w:val="28"/>
              </w:rPr>
            </w:pPr>
          </w:p>
        </w:tc>
        <w:tc>
          <w:tcPr>
            <w:tcW w:w="1296" w:type="dxa"/>
            <w:tcMar>
              <w:top w:w="28" w:type="dxa"/>
              <w:left w:w="85" w:type="dxa"/>
              <w:bottom w:w="28" w:type="dxa"/>
              <w:right w:w="85" w:type="dxa"/>
            </w:tcMar>
            <w:vAlign w:val="center"/>
          </w:tcPr>
          <w:p w14:paraId="3747C0A6" w14:textId="77777777" w:rsidR="00113F99" w:rsidRDefault="00113F99" w:rsidP="009E07EA">
            <w:pPr>
              <w:spacing w:after="160" w:line="278" w:lineRule="auto"/>
              <w:jc w:val="left"/>
              <w:rPr>
                <w:sz w:val="28"/>
                <w:szCs w:val="28"/>
              </w:rPr>
            </w:pPr>
          </w:p>
        </w:tc>
        <w:tc>
          <w:tcPr>
            <w:tcW w:w="2448" w:type="dxa"/>
            <w:tcMar>
              <w:top w:w="28" w:type="dxa"/>
              <w:left w:w="85" w:type="dxa"/>
              <w:bottom w:w="28" w:type="dxa"/>
              <w:right w:w="85" w:type="dxa"/>
            </w:tcMar>
            <w:vAlign w:val="center"/>
          </w:tcPr>
          <w:p w14:paraId="56B66B62" w14:textId="77777777" w:rsidR="00113F99" w:rsidRDefault="00113F99" w:rsidP="009E07EA">
            <w:pPr>
              <w:spacing w:after="160" w:line="278" w:lineRule="auto"/>
              <w:jc w:val="left"/>
              <w:rPr>
                <w:sz w:val="28"/>
                <w:szCs w:val="28"/>
              </w:rPr>
            </w:pPr>
          </w:p>
        </w:tc>
      </w:tr>
      <w:tr w:rsidR="00AE0F2A" w14:paraId="5972B8D7" w14:textId="77777777" w:rsidTr="009E07EA">
        <w:trPr>
          <w:trHeight w:val="317"/>
          <w:jc w:val="center"/>
        </w:trPr>
        <w:tc>
          <w:tcPr>
            <w:tcW w:w="3311" w:type="dxa"/>
            <w:tcMar>
              <w:top w:w="28" w:type="dxa"/>
              <w:left w:w="85" w:type="dxa"/>
              <w:bottom w:w="28" w:type="dxa"/>
              <w:right w:w="85" w:type="dxa"/>
            </w:tcMar>
            <w:vAlign w:val="center"/>
          </w:tcPr>
          <w:p w14:paraId="21B34877" w14:textId="77777777" w:rsidR="00113F99" w:rsidRDefault="00113F99" w:rsidP="009E07EA">
            <w:pPr>
              <w:spacing w:after="160" w:line="278" w:lineRule="auto"/>
              <w:jc w:val="left"/>
              <w:rPr>
                <w:sz w:val="28"/>
                <w:szCs w:val="28"/>
              </w:rPr>
            </w:pPr>
          </w:p>
        </w:tc>
        <w:tc>
          <w:tcPr>
            <w:tcW w:w="1296" w:type="dxa"/>
            <w:tcMar>
              <w:top w:w="28" w:type="dxa"/>
              <w:left w:w="85" w:type="dxa"/>
              <w:bottom w:w="28" w:type="dxa"/>
              <w:right w:w="85" w:type="dxa"/>
            </w:tcMar>
            <w:vAlign w:val="center"/>
          </w:tcPr>
          <w:p w14:paraId="75EFCE60" w14:textId="77777777" w:rsidR="00113F99" w:rsidRDefault="00113F99" w:rsidP="009E07EA">
            <w:pPr>
              <w:spacing w:after="160" w:line="278" w:lineRule="auto"/>
              <w:jc w:val="left"/>
              <w:rPr>
                <w:sz w:val="28"/>
                <w:szCs w:val="28"/>
              </w:rPr>
            </w:pPr>
          </w:p>
        </w:tc>
        <w:tc>
          <w:tcPr>
            <w:tcW w:w="2448" w:type="dxa"/>
            <w:tcMar>
              <w:top w:w="28" w:type="dxa"/>
              <w:left w:w="85" w:type="dxa"/>
              <w:bottom w:w="28" w:type="dxa"/>
              <w:right w:w="85" w:type="dxa"/>
            </w:tcMar>
            <w:vAlign w:val="center"/>
          </w:tcPr>
          <w:p w14:paraId="0BCD2E37" w14:textId="77777777" w:rsidR="00113F99" w:rsidRDefault="00113F99" w:rsidP="009E07EA">
            <w:pPr>
              <w:spacing w:after="160" w:line="278" w:lineRule="auto"/>
              <w:jc w:val="left"/>
              <w:rPr>
                <w:sz w:val="28"/>
                <w:szCs w:val="28"/>
              </w:rPr>
            </w:pPr>
          </w:p>
        </w:tc>
      </w:tr>
    </w:tbl>
    <w:p w14:paraId="2129E72D" w14:textId="77777777" w:rsidR="00113F99" w:rsidRPr="007F08FC" w:rsidRDefault="00113F99" w:rsidP="00AE0F2A">
      <w:pPr>
        <w:widowControl w:val="0"/>
        <w:autoSpaceDE w:val="0"/>
        <w:autoSpaceDN w:val="0"/>
        <w:adjustRightInd w:val="0"/>
        <w:spacing w:after="0"/>
        <w:jc w:val="center"/>
        <w:rPr>
          <w:rFonts w:ascii="Lucida Calligraphy" w:hAnsi="Lucida Calligraphy"/>
          <w:color w:val="000000" w:themeColor="text1"/>
          <w:szCs w:val="24"/>
          <w:lang w:val="en-IN"/>
        </w:rPr>
      </w:pPr>
      <w:r w:rsidRPr="007F08FC">
        <w:rPr>
          <w:rFonts w:ascii="Lucida Calligraphy" w:hAnsi="Lucida Calligraphy"/>
          <w:color w:val="000000" w:themeColor="text1"/>
          <w:szCs w:val="24"/>
          <w:lang w:val="en-IN"/>
        </w:rPr>
        <w:t>submitted to the</w:t>
      </w:r>
    </w:p>
    <w:p w14:paraId="5F965F5F" w14:textId="77777777" w:rsidR="00113F99" w:rsidRDefault="00113F99" w:rsidP="00AE0F2A">
      <w:pPr>
        <w:widowControl w:val="0"/>
        <w:autoSpaceDE w:val="0"/>
        <w:autoSpaceDN w:val="0"/>
        <w:adjustRightInd w:val="0"/>
        <w:spacing w:after="0"/>
        <w:jc w:val="center"/>
        <w:rPr>
          <w:rFonts w:ascii="Lucida Calligraphy" w:hAnsi="Lucida Calligraphy"/>
          <w:color w:val="000000" w:themeColor="text1"/>
          <w:szCs w:val="24"/>
          <w:lang w:val="en-IN"/>
        </w:rPr>
      </w:pPr>
      <w:r>
        <w:rPr>
          <w:rFonts w:ascii="Lucida Calligraphy" w:hAnsi="Lucida Calligraphy"/>
          <w:color w:val="000000" w:themeColor="text1"/>
          <w:szCs w:val="24"/>
          <w:lang w:val="en-IN"/>
        </w:rPr>
        <w:t>Shah &amp; Anchor Kutchhi Engineering College, Mumbai</w:t>
      </w:r>
    </w:p>
    <w:p w14:paraId="26D597EE" w14:textId="77777777" w:rsidR="00113F99" w:rsidRDefault="00113F99" w:rsidP="00AE0F2A">
      <w:pPr>
        <w:widowControl w:val="0"/>
        <w:autoSpaceDE w:val="0"/>
        <w:autoSpaceDN w:val="0"/>
        <w:adjustRightInd w:val="0"/>
        <w:spacing w:after="0"/>
        <w:jc w:val="center"/>
        <w:rPr>
          <w:rFonts w:ascii="Lucida Calligraphy" w:hAnsi="Lucida Calligraphy"/>
          <w:color w:val="000000" w:themeColor="text1"/>
          <w:szCs w:val="24"/>
          <w:lang w:val="en-IN"/>
        </w:rPr>
      </w:pPr>
      <w:r>
        <w:rPr>
          <w:rFonts w:ascii="Lucida Calligraphy" w:hAnsi="Lucida Calligraphy"/>
          <w:color w:val="000000" w:themeColor="text1"/>
          <w:szCs w:val="24"/>
          <w:lang w:val="en-IN"/>
        </w:rPr>
        <w:t xml:space="preserve">during semester V </w:t>
      </w:r>
      <w:r w:rsidRPr="007F08FC">
        <w:rPr>
          <w:rFonts w:ascii="Lucida Calligraphy" w:hAnsi="Lucida Calligraphy"/>
          <w:color w:val="000000" w:themeColor="text1"/>
          <w:szCs w:val="24"/>
          <w:lang w:val="en-IN"/>
        </w:rPr>
        <w:t xml:space="preserve">in partial fulfilment of the requirement for the </w:t>
      </w:r>
      <w:r>
        <w:rPr>
          <w:rFonts w:ascii="Lucida Calligraphy" w:hAnsi="Lucida Calligraphy"/>
          <w:color w:val="000000" w:themeColor="text1"/>
          <w:szCs w:val="24"/>
          <w:lang w:val="en-IN"/>
        </w:rPr>
        <w:t>term-work of the subject, “</w:t>
      </w:r>
      <w:r w:rsidRPr="00756A54">
        <w:rPr>
          <w:rFonts w:ascii="Aptos" w:eastAsia="Aptos" w:hAnsi="Aptos" w:cs="Aptos"/>
          <w:b/>
          <w:bCs/>
        </w:rPr>
        <w:t>Trustworthy and Responsible</w:t>
      </w:r>
      <w:r>
        <w:rPr>
          <w:rFonts w:ascii="Aptos" w:eastAsia="Aptos" w:hAnsi="Aptos" w:cs="Aptos"/>
          <w:b/>
          <w:bCs/>
        </w:rPr>
        <w:t xml:space="preserve"> AI</w:t>
      </w:r>
      <w:r>
        <w:rPr>
          <w:rFonts w:ascii="Aptos" w:eastAsia="Aptos" w:hAnsi="Aptos" w:cs="Aptos"/>
          <w:b/>
          <w:bCs/>
        </w:rPr>
        <w:t>”  in Third Year, Semester V of B. Tech. Degree in</w:t>
      </w:r>
      <w:r>
        <w:rPr>
          <w:b/>
          <w:sz w:val="28"/>
          <w:szCs w:val="48"/>
        </w:rPr>
        <w:t xml:space="preserve">    </w:t>
      </w:r>
    </w:p>
    <w:p w14:paraId="6B3245D2" w14:textId="77777777" w:rsidR="00113F99" w:rsidRDefault="00113F99" w:rsidP="00AE0F2A">
      <w:pPr>
        <w:widowControl w:val="0"/>
        <w:autoSpaceDE w:val="0"/>
        <w:autoSpaceDN w:val="0"/>
        <w:adjustRightInd w:val="0"/>
        <w:spacing w:after="0"/>
        <w:jc w:val="center"/>
        <w:rPr>
          <w:sz w:val="28"/>
          <w:szCs w:val="24"/>
        </w:rPr>
      </w:pPr>
      <w:r>
        <w:rPr>
          <w:b/>
          <w:bCs/>
          <w:sz w:val="28"/>
          <w:szCs w:val="24"/>
        </w:rPr>
        <w:t>Artificial Intelligence and Data Science</w:t>
      </w:r>
    </w:p>
    <w:p w14:paraId="02AD8A9F" w14:textId="77777777" w:rsidR="00113F99" w:rsidRDefault="00113F99" w:rsidP="00664D18">
      <w:pPr>
        <w:tabs>
          <w:tab w:val="num" w:pos="720"/>
        </w:tabs>
        <w:spacing w:after="160" w:line="278" w:lineRule="auto"/>
        <w:ind w:left="720" w:hanging="360"/>
      </w:pPr>
    </w:p>
    <w:p w14:paraId="56AB96A7" w14:textId="77777777" w:rsidR="00113F99" w:rsidRDefault="00113F99" w:rsidP="00664D18">
      <w:pPr>
        <w:tabs>
          <w:tab w:val="num" w:pos="720"/>
        </w:tabs>
        <w:spacing w:after="160" w:line="278" w:lineRule="auto"/>
        <w:ind w:left="720" w:hanging="360"/>
      </w:pPr>
    </w:p>
    <w:p w14:paraId="0FBF7AE9" w14:textId="77777777" w:rsidR="00113F99" w:rsidRDefault="00113F99" w:rsidP="00AE0F2A">
      <w:pPr>
        <w:tabs>
          <w:tab w:val="num" w:pos="720"/>
        </w:tabs>
        <w:spacing w:after="160" w:line="278" w:lineRule="auto"/>
        <w:ind w:left="720" w:hanging="360"/>
        <w:jc w:val="center"/>
      </w:pPr>
      <w:r>
        <w:rPr>
          <w:rFonts w:ascii="Aptos" w:eastAsia="Aptos" w:hAnsi="Aptos" w:cs="Aptos"/>
        </w:rPr>
        <w:t>-------------------------</w:t>
      </w:r>
    </w:p>
    <w:p w14:paraId="3FDAF8E3" w14:textId="77777777" w:rsidR="00113F99" w:rsidRPr="00AE0F2A" w:rsidRDefault="00113F99" w:rsidP="00AE0F2A">
      <w:pPr>
        <w:tabs>
          <w:tab w:val="num" w:pos="720"/>
        </w:tabs>
        <w:spacing w:after="160" w:line="278" w:lineRule="auto"/>
        <w:ind w:left="720" w:hanging="360"/>
        <w:jc w:val="center"/>
        <w:rPr>
          <w:rFonts w:ascii="Aptos" w:eastAsia="Aptos" w:hAnsi="Aptos" w:cs="Aptos"/>
          <w:sz w:val="28"/>
          <w:szCs w:val="28"/>
        </w:rPr>
      </w:pPr>
      <w:r w:rsidRPr="00AE0F2A">
        <w:rPr>
          <w:rFonts w:ascii="Aptos" w:eastAsia="Aptos" w:hAnsi="Aptos" w:cs="Aptos"/>
          <w:sz w:val="28"/>
          <w:szCs w:val="28"/>
        </w:rPr>
        <w:t>Guide</w:t>
      </w:r>
    </w:p>
    <w:p w14:paraId="4E8AF7CD" w14:textId="77777777" w:rsidR="00113F99" w:rsidRPr="00AE0F2A" w:rsidRDefault="00113F99" w:rsidP="00AE0F2A">
      <w:pPr>
        <w:tabs>
          <w:tab w:val="num" w:pos="720"/>
        </w:tabs>
        <w:spacing w:after="160" w:line="278" w:lineRule="auto"/>
        <w:ind w:left="720" w:hanging="360"/>
        <w:jc w:val="center"/>
        <w:rPr>
          <w:rFonts w:ascii="Aptos" w:eastAsia="Aptos" w:hAnsi="Aptos" w:cs="Aptos"/>
          <w:sz w:val="28"/>
          <w:szCs w:val="28"/>
        </w:rPr>
      </w:pPr>
      <w:r w:rsidRPr="00AE0F2A">
        <w:rPr>
          <w:rFonts w:ascii="Aptos" w:eastAsia="Aptos" w:hAnsi="Aptos" w:cs="Aptos"/>
          <w:sz w:val="28"/>
          <w:szCs w:val="28"/>
        </w:rPr>
        <w:t>Mr. Milind S. Khairrnar</w:t>
      </w:r>
    </w:p>
    <w:p w14:paraId="44515D6C" w14:textId="77777777" w:rsidR="00113F99" w:rsidRPr="003C7D46" w:rsidRDefault="00113F99" w:rsidP="00BE4A29">
      <w:pPr>
        <w:pStyle w:val="ParaAttribute1"/>
        <w:pageBreakBefore/>
        <w:spacing w:line="256" w:lineRule="auto"/>
        <w:rPr>
          <w:rStyle w:val="CharAttribute11"/>
          <w:rFonts w:ascii="Times New Roman" w:hAnsi="Times New Roman"/>
          <w:bCs/>
          <w:sz w:val="32"/>
          <w:szCs w:val="28"/>
        </w:rPr>
      </w:pPr>
      <w:r w:rsidRPr="003C7D46">
        <w:rPr>
          <w:rStyle w:val="CharAttribute11"/>
          <w:rFonts w:ascii="Times New Roman" w:hAnsi="Times New Roman"/>
          <w:bCs/>
          <w:sz w:val="32"/>
          <w:szCs w:val="28"/>
        </w:rPr>
        <w:lastRenderedPageBreak/>
        <w:t xml:space="preserve">Approval for Project Report for </w:t>
      </w:r>
      <w:r>
        <w:rPr>
          <w:rStyle w:val="CharAttribute11"/>
          <w:rFonts w:ascii="Times New Roman" w:hAnsi="Times New Roman"/>
          <w:bCs/>
          <w:sz w:val="32"/>
          <w:szCs w:val="28"/>
        </w:rPr>
        <w:t>T. Y. S</w:t>
      </w:r>
      <w:r w:rsidRPr="003C7D46">
        <w:rPr>
          <w:rStyle w:val="CharAttribute11"/>
          <w:rFonts w:ascii="Times New Roman" w:hAnsi="Times New Roman"/>
          <w:bCs/>
          <w:sz w:val="32"/>
          <w:szCs w:val="28"/>
        </w:rPr>
        <w:t>emester V</w:t>
      </w:r>
    </w:p>
    <w:p w14:paraId="0079CBEF" w14:textId="77777777" w:rsidR="00113F99" w:rsidRPr="00501E9C" w:rsidRDefault="00113F99" w:rsidP="00BE4A29">
      <w:pPr>
        <w:pStyle w:val="ParaAttribute1"/>
        <w:spacing w:line="256" w:lineRule="auto"/>
        <w:rPr>
          <w:rFonts w:ascii="Aptos" w:eastAsia="Aptos" w:hAnsi="Aptos" w:cs="Aptos"/>
        </w:rPr>
      </w:pPr>
    </w:p>
    <w:p w14:paraId="5B913F2D" w14:textId="77777777" w:rsidR="00113F99" w:rsidRDefault="00113F99" w:rsidP="00BE4A29">
      <w:pPr>
        <w:widowControl w:val="0"/>
        <w:autoSpaceDE w:val="0"/>
        <w:autoSpaceDN w:val="0"/>
        <w:adjustRightInd w:val="0"/>
        <w:spacing w:after="0"/>
        <w:ind w:left="360"/>
        <w:jc w:val="left"/>
        <w:rPr>
          <w:rFonts w:ascii="Aptos" w:eastAsia="Aptos" w:hAnsi="Aptos" w:cs="Aptos"/>
          <w:b/>
          <w:bCs/>
        </w:rPr>
      </w:pPr>
      <w:r w:rsidRPr="00501E9C">
        <w:rPr>
          <w:rStyle w:val="CharAttribute11"/>
          <w:rFonts w:ascii="Times New Roman" w:hAnsi="Times New Roman"/>
          <w:b w:val="0"/>
          <w:szCs w:val="28"/>
        </w:rPr>
        <w:t xml:space="preserve">This project report entitled </w:t>
      </w:r>
      <w:r>
        <w:rPr>
          <w:rStyle w:val="CharAttribute12"/>
          <w:rFonts w:ascii="Times New Roman" w:hAnsi="Times New Roman"/>
          <w:b w:val="0"/>
          <w:i w:val="0"/>
          <w:szCs w:val="28"/>
        </w:rPr>
        <w:t>THIRD</w:t>
      </w:r>
      <w:r w:rsidRPr="00501E9C">
        <w:rPr>
          <w:rStyle w:val="CharAttribute12"/>
          <w:rFonts w:ascii="Times New Roman" w:hAnsi="Times New Roman"/>
          <w:b w:val="0"/>
          <w:i w:val="0"/>
          <w:szCs w:val="28"/>
        </w:rPr>
        <w:t xml:space="preserve"> YEAR </w:t>
      </w:r>
      <w:r>
        <w:rPr>
          <w:rStyle w:val="CharAttribute12"/>
          <w:rFonts w:ascii="Times New Roman" w:hAnsi="Times New Roman"/>
          <w:b w:val="0"/>
          <w:i w:val="0"/>
          <w:szCs w:val="28"/>
        </w:rPr>
        <w:t>MICRO-</w:t>
      </w:r>
      <w:r w:rsidRPr="00501E9C">
        <w:rPr>
          <w:rStyle w:val="CharAttribute12"/>
          <w:rFonts w:ascii="Times New Roman" w:hAnsi="Times New Roman"/>
          <w:b w:val="0"/>
          <w:i w:val="0"/>
          <w:szCs w:val="28"/>
        </w:rPr>
        <w:t>PROJECT</w:t>
      </w:r>
      <w:r>
        <w:rPr>
          <w:rStyle w:val="CharAttribute12"/>
          <w:rFonts w:ascii="Times New Roman" w:hAnsi="Times New Roman"/>
          <w:b w:val="0"/>
          <w:i w:val="0"/>
          <w:szCs w:val="28"/>
        </w:rPr>
        <w:t xml:space="preserve">, “ClinXAI: Transparent Multi-Modal Clinical Diagnostics Using LIME and SHAP” </w:t>
      </w:r>
      <w:r w:rsidRPr="00501E9C">
        <w:rPr>
          <w:rStyle w:val="CharAttribute11"/>
          <w:rFonts w:ascii="Times New Roman" w:hAnsi="Times New Roman"/>
          <w:b w:val="0"/>
          <w:szCs w:val="28"/>
        </w:rPr>
        <w:t xml:space="preserve">by </w:t>
      </w:r>
      <w:r>
        <w:rPr>
          <w:rStyle w:val="CharAttribute11"/>
          <w:rFonts w:ascii="Times New Roman" w:hAnsi="Times New Roman"/>
          <w:b w:val="0"/>
          <w:szCs w:val="28"/>
        </w:rPr>
        <w:t xml:space="preserve">Student Name [STUDENT NAME] </w:t>
      </w:r>
      <w:r w:rsidRPr="00501E9C">
        <w:rPr>
          <w:rStyle w:val="CharAttribute11"/>
          <w:rFonts w:ascii="Times New Roman" w:hAnsi="Times New Roman"/>
          <w:b w:val="0"/>
          <w:szCs w:val="28"/>
        </w:rPr>
        <w:t>is approved for semester V in partial fulfilment of the requirement for the</w:t>
      </w:r>
      <w:r>
        <w:rPr>
          <w:rStyle w:val="CharAttribute11"/>
          <w:rFonts w:ascii="Times New Roman" w:hAnsi="Times New Roman"/>
          <w:b w:val="0"/>
          <w:szCs w:val="28"/>
        </w:rPr>
        <w:t xml:space="preserve"> CIAP for the subject</w:t>
      </w:r>
      <w:r w:rsidRPr="00756A54">
        <w:rPr>
          <w:rFonts w:ascii="Aptos" w:eastAsia="Aptos" w:hAnsi="Aptos" w:cs="Aptos"/>
        </w:rPr>
        <w:t xml:space="preserve"> Trustworthy and Responsible</w:t>
      </w:r>
      <w:r>
        <w:rPr>
          <w:rFonts w:ascii="Aptos" w:eastAsia="Aptos" w:hAnsi="Aptos" w:cs="Aptos"/>
        </w:rPr>
        <w:t xml:space="preserve"> </w:t>
      </w:r>
      <w:r w:rsidRPr="00756A54">
        <w:rPr>
          <w:rFonts w:ascii="Aptos" w:eastAsia="Aptos" w:hAnsi="Aptos" w:cs="Aptos"/>
        </w:rPr>
        <w:t>A</w:t>
      </w:r>
      <w:r>
        <w:rPr>
          <w:rFonts w:ascii="Aptos" w:eastAsia="Aptos" w:hAnsi="Aptos" w:cs="Aptos"/>
        </w:rPr>
        <w:t>I</w:t>
      </w:r>
      <w:r w:rsidRPr="00756A54">
        <w:rPr>
          <w:rFonts w:ascii="Aptos" w:eastAsia="Aptos" w:hAnsi="Aptos" w:cs="Aptos"/>
        </w:rPr>
        <w:t xml:space="preserve"> </w:t>
      </w:r>
      <w:r w:rsidRPr="00664D18">
        <w:rPr>
          <w:rFonts w:ascii="Aptos" w:eastAsia="Aptos" w:hAnsi="Aptos" w:cs="Aptos"/>
        </w:rPr>
        <w:t xml:space="preserve"> (Course Code: </w:t>
      </w:r>
      <w:r w:rsidRPr="00756A54">
        <w:rPr>
          <w:rFonts w:ascii="Aptos" w:eastAsia="Aptos" w:hAnsi="Aptos" w:cs="Aptos"/>
          <w:b/>
          <w:bCs/>
        </w:rPr>
        <w:t>ADCOR1PC303</w:t>
      </w:r>
      <w:r w:rsidRPr="00664D18">
        <w:rPr>
          <w:rFonts w:ascii="Aptos" w:eastAsia="Aptos" w:hAnsi="Aptos" w:cs="Aptos"/>
        </w:rPr>
        <w:t>)</w:t>
      </w:r>
      <w:r>
        <w:rPr>
          <w:rFonts w:ascii="Aptos" w:eastAsia="Aptos" w:hAnsi="Aptos" w:cs="Aptos"/>
          <w:b/>
          <w:bCs/>
        </w:rPr>
        <w:t>.</w:t>
      </w:r>
    </w:p>
    <w:p w14:paraId="6E3199C2" w14:textId="77777777" w:rsidR="00113F99" w:rsidRDefault="00113F99" w:rsidP="00BE4A29">
      <w:pPr>
        <w:widowControl w:val="0"/>
        <w:autoSpaceDE w:val="0"/>
        <w:autoSpaceDN w:val="0"/>
        <w:adjustRightInd w:val="0"/>
        <w:spacing w:after="0"/>
        <w:ind w:left="360"/>
        <w:jc w:val="left"/>
        <w:rPr>
          <w:rFonts w:ascii="Aptos" w:eastAsia="Aptos" w:hAnsi="Aptos" w:cs="Aptos"/>
          <w:b/>
          <w:bCs/>
        </w:rPr>
      </w:pPr>
    </w:p>
    <w:p w14:paraId="7FE488CE" w14:textId="77777777" w:rsidR="00113F99" w:rsidRDefault="00113F99" w:rsidP="00BE4A29">
      <w:pPr>
        <w:widowControl w:val="0"/>
        <w:autoSpaceDE w:val="0"/>
        <w:autoSpaceDN w:val="0"/>
        <w:adjustRightInd w:val="0"/>
        <w:spacing w:after="0"/>
        <w:ind w:left="4680" w:firstLine="360"/>
        <w:jc w:val="left"/>
        <w:rPr>
          <w:rStyle w:val="CharAttribute11"/>
          <w:rFonts w:ascii="Times New Roman" w:hAnsi="Times New Roman"/>
          <w:b w:val="0"/>
          <w:szCs w:val="28"/>
        </w:rPr>
      </w:pPr>
      <w:r w:rsidRPr="00501E9C">
        <w:rPr>
          <w:rStyle w:val="CharAttribute11"/>
          <w:rFonts w:ascii="Times New Roman" w:hAnsi="Times New Roman"/>
          <w:b w:val="0"/>
          <w:szCs w:val="28"/>
        </w:rPr>
        <w:t>Examine</w:t>
      </w:r>
      <w:r>
        <w:rPr>
          <w:rStyle w:val="CharAttribute11"/>
          <w:rFonts w:ascii="Times New Roman" w:hAnsi="Times New Roman"/>
          <w:b w:val="0"/>
          <w:szCs w:val="28"/>
        </w:rPr>
        <w:t>r</w:t>
      </w:r>
      <w:r w:rsidRPr="00501E9C">
        <w:rPr>
          <w:rStyle w:val="CharAttribute11"/>
          <w:rFonts w:ascii="Times New Roman" w:hAnsi="Times New Roman"/>
          <w:b w:val="0"/>
          <w:szCs w:val="28"/>
        </w:rPr>
        <w:t xml:space="preserve"> </w:t>
      </w:r>
    </w:p>
    <w:p w14:paraId="7D61453D" w14:textId="77777777" w:rsidR="00113F99" w:rsidRPr="00501E9C" w:rsidRDefault="00113F99" w:rsidP="00BE4A29">
      <w:pPr>
        <w:widowControl w:val="0"/>
        <w:autoSpaceDE w:val="0"/>
        <w:autoSpaceDN w:val="0"/>
        <w:adjustRightInd w:val="0"/>
        <w:spacing w:after="0"/>
        <w:ind w:left="4680" w:firstLine="360"/>
        <w:jc w:val="left"/>
        <w:rPr>
          <w:rFonts w:ascii="Aptos" w:eastAsia="Aptos" w:hAnsi="Aptos" w:cs="Aptos"/>
        </w:rPr>
      </w:pPr>
    </w:p>
    <w:p w14:paraId="17AA1F7C" w14:textId="77777777" w:rsidR="00113F99" w:rsidRDefault="00113F99" w:rsidP="00BE4A29">
      <w:pPr>
        <w:pStyle w:val="ParaAttribute3"/>
        <w:spacing w:before="0" w:line="480" w:lineRule="auto"/>
        <w:ind w:left="5040"/>
        <w:jc w:val="both"/>
        <w:rPr>
          <w:rStyle w:val="CharAttribute11"/>
          <w:rFonts w:ascii="Times New Roman" w:hAnsi="Times New Roman"/>
          <w:b w:val="0"/>
          <w:szCs w:val="28"/>
        </w:rPr>
      </w:pPr>
      <w:r w:rsidRPr="00501E9C">
        <w:rPr>
          <w:rStyle w:val="CharAttribute11"/>
          <w:rFonts w:ascii="Times New Roman" w:hAnsi="Times New Roman"/>
          <w:b w:val="0"/>
          <w:szCs w:val="28"/>
        </w:rPr>
        <w:t>1.______________________</w:t>
      </w:r>
    </w:p>
    <w:p w14:paraId="7486A84B" w14:textId="77777777" w:rsidR="00113F99" w:rsidRDefault="00113F99" w:rsidP="00BE4A29">
      <w:pPr>
        <w:pStyle w:val="ParaAttribute2"/>
        <w:spacing w:line="256" w:lineRule="auto"/>
        <w:rPr>
          <w:rStyle w:val="CharAttribute11"/>
          <w:rFonts w:ascii="Times New Roman" w:hAnsi="Times New Roman"/>
          <w:b w:val="0"/>
          <w:szCs w:val="28"/>
        </w:rPr>
      </w:pPr>
    </w:p>
    <w:p w14:paraId="6CF333B0" w14:textId="77777777" w:rsidR="00113F99" w:rsidRPr="00501E9C" w:rsidRDefault="00113F99" w:rsidP="00BE4A29">
      <w:pPr>
        <w:pStyle w:val="ParaAttribute2"/>
        <w:spacing w:line="256" w:lineRule="auto"/>
        <w:rPr>
          <w:rFonts w:ascii="Aptos" w:eastAsia="Aptos" w:hAnsi="Aptos" w:cs="Aptos"/>
        </w:rPr>
      </w:pPr>
      <w:r w:rsidRPr="00501E9C">
        <w:rPr>
          <w:rStyle w:val="CharAttribute11"/>
          <w:rFonts w:ascii="Times New Roman" w:hAnsi="Times New Roman"/>
          <w:b w:val="0"/>
          <w:szCs w:val="28"/>
        </w:rPr>
        <w:t xml:space="preserve">Date: </w:t>
      </w:r>
    </w:p>
    <w:p w14:paraId="4912DD40" w14:textId="77777777" w:rsidR="00113F99" w:rsidRPr="00501E9C" w:rsidRDefault="00113F99" w:rsidP="00BE4A29">
      <w:pPr>
        <w:pStyle w:val="ParaAttribute2"/>
        <w:spacing w:line="256" w:lineRule="auto"/>
        <w:rPr>
          <w:rFonts w:ascii="Aptos" w:eastAsia="Aptos" w:hAnsi="Aptos" w:cs="Aptos"/>
        </w:rPr>
      </w:pPr>
      <w:r w:rsidRPr="00501E9C">
        <w:rPr>
          <w:rStyle w:val="CharAttribute11"/>
          <w:rFonts w:ascii="Times New Roman" w:hAnsi="Times New Roman"/>
          <w:b w:val="0"/>
          <w:szCs w:val="28"/>
        </w:rPr>
        <w:t xml:space="preserve">Place:    </w:t>
      </w:r>
    </w:p>
    <w:p w14:paraId="73BEB2E5" w14:textId="77777777" w:rsidR="00113F99" w:rsidRPr="003C7D46" w:rsidRDefault="00113F99" w:rsidP="00BE4A29">
      <w:pPr>
        <w:pageBreakBefore/>
        <w:spacing w:after="160" w:line="278" w:lineRule="auto"/>
        <w:ind w:left="360"/>
        <w:jc w:val="center"/>
        <w:rPr>
          <w:b/>
          <w:bCs/>
          <w:sz w:val="36"/>
          <w:szCs w:val="36"/>
        </w:rPr>
      </w:pPr>
      <w:r w:rsidRPr="003C7D46">
        <w:rPr>
          <w:b/>
          <w:bCs/>
          <w:sz w:val="36"/>
          <w:szCs w:val="36"/>
        </w:rPr>
        <w:lastRenderedPageBreak/>
        <w:t>Declaration</w:t>
      </w:r>
    </w:p>
    <w:p w14:paraId="75E1E271" w14:textId="77777777" w:rsidR="00113F99" w:rsidRPr="003C7D46" w:rsidRDefault="00113F99" w:rsidP="00BE4A29">
      <w:pPr>
        <w:spacing w:after="160" w:line="278" w:lineRule="auto"/>
        <w:ind w:left="360"/>
        <w:jc w:val="left"/>
        <w:rPr>
          <w:sz w:val="28"/>
          <w:szCs w:val="28"/>
        </w:rPr>
      </w:pPr>
    </w:p>
    <w:p w14:paraId="75B8EE93" w14:textId="77777777" w:rsidR="00113F99" w:rsidRDefault="00113F99" w:rsidP="00BE4A29">
      <w:pPr>
        <w:spacing w:after="160" w:line="278" w:lineRule="auto"/>
        <w:ind w:firstLine="360"/>
        <w:rPr>
          <w:sz w:val="28"/>
          <w:szCs w:val="28"/>
        </w:rPr>
      </w:pPr>
      <w:r w:rsidRPr="003C7D46">
        <w:rPr>
          <w:sz w:val="28"/>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w:t>
      </w:r>
      <w:r w:rsidRPr="003C7D46">
        <w:rPr>
          <w:sz w:val="28"/>
          <w:szCs w:val="28"/>
        </w:rPr>
        <w:t>n also evoke penal action from the sources which have thus not been properly cited or from whom proper permission has not been taken when needed.</w:t>
      </w:r>
    </w:p>
    <w:p w14:paraId="52A58266" w14:textId="77777777" w:rsidR="00113F99" w:rsidRDefault="00113F99" w:rsidP="00BE4A29">
      <w:pPr>
        <w:spacing w:after="160" w:line="278" w:lineRule="auto"/>
        <w:ind w:left="360"/>
        <w:rPr>
          <w:sz w:val="28"/>
          <w:szCs w:val="28"/>
        </w:rPr>
      </w:pPr>
    </w:p>
    <w:p w14:paraId="32886CC8" w14:textId="77777777" w:rsidR="00113F99" w:rsidRDefault="00113F99" w:rsidP="00BE4A29">
      <w:pPr>
        <w:spacing w:after="160" w:line="278" w:lineRule="auto"/>
        <w:ind w:left="360"/>
        <w:jc w:val="left"/>
        <w:rPr>
          <w:rFonts w:ascii="Aptos" w:eastAsia="Aptos" w:hAnsi="Aptos" w:cs="Aptos"/>
        </w:rPr>
      </w:pPr>
    </w:p>
    <w:p w14:paraId="36C1F372" w14:textId="77777777" w:rsidR="00113F99" w:rsidRDefault="00113F99" w:rsidP="00BE4A29">
      <w:pPr>
        <w:spacing w:after="160" w:line="278" w:lineRule="auto"/>
        <w:ind w:left="360"/>
        <w:jc w:val="left"/>
        <w:rPr>
          <w:sz w:val="28"/>
          <w:szCs w:val="28"/>
        </w:rPr>
      </w:pPr>
    </w:p>
    <w:tbl>
      <w:tblPr>
        <w:tblStyle w:val="TableGrid"/>
        <w:tblW w:w="864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4"/>
        <w:gridCol w:w="1152"/>
        <w:gridCol w:w="2736"/>
        <w:gridCol w:w="1728"/>
      </w:tblGrid>
      <w:tr w:rsidR="00BE4A29" w14:paraId="12C64B5B" w14:textId="77777777" w:rsidTr="009E07EA">
        <w:trPr>
          <w:trHeight w:val="317"/>
          <w:jc w:val="right"/>
        </w:trPr>
        <w:tc>
          <w:tcPr>
            <w:tcW w:w="3024" w:type="dxa"/>
            <w:tcMar>
              <w:top w:w="28" w:type="dxa"/>
              <w:left w:w="85" w:type="dxa"/>
              <w:bottom w:w="28" w:type="dxa"/>
              <w:right w:w="85" w:type="dxa"/>
            </w:tcMar>
            <w:vAlign w:val="center"/>
          </w:tcPr>
          <w:p w14:paraId="49A53E7F" w14:textId="77777777" w:rsidR="00113F99" w:rsidRDefault="00113F99" w:rsidP="009E07EA">
            <w:pPr>
              <w:spacing w:after="160" w:line="278" w:lineRule="auto"/>
              <w:jc w:val="left"/>
              <w:rPr>
                <w:sz w:val="28"/>
                <w:szCs w:val="28"/>
              </w:rPr>
            </w:pPr>
            <w:r w:rsidRPr="003C7D46">
              <w:rPr>
                <w:sz w:val="28"/>
                <w:szCs w:val="28"/>
              </w:rPr>
              <w:t>Name of student</w:t>
            </w:r>
          </w:p>
        </w:tc>
        <w:tc>
          <w:tcPr>
            <w:tcW w:w="1152" w:type="dxa"/>
            <w:tcMar>
              <w:top w:w="28" w:type="dxa"/>
              <w:left w:w="85" w:type="dxa"/>
              <w:bottom w:w="28" w:type="dxa"/>
              <w:right w:w="85" w:type="dxa"/>
            </w:tcMar>
            <w:vAlign w:val="center"/>
          </w:tcPr>
          <w:p w14:paraId="635B5F0F" w14:textId="77777777" w:rsidR="00113F99" w:rsidRDefault="00113F99" w:rsidP="009E07EA">
            <w:pPr>
              <w:spacing w:after="160" w:line="278" w:lineRule="auto"/>
              <w:jc w:val="left"/>
              <w:rPr>
                <w:sz w:val="28"/>
                <w:szCs w:val="28"/>
              </w:rPr>
            </w:pPr>
            <w:r>
              <w:rPr>
                <w:sz w:val="28"/>
                <w:szCs w:val="28"/>
              </w:rPr>
              <w:t>Class</w:t>
            </w:r>
          </w:p>
        </w:tc>
        <w:tc>
          <w:tcPr>
            <w:tcW w:w="2736" w:type="dxa"/>
            <w:tcMar>
              <w:top w:w="28" w:type="dxa"/>
              <w:left w:w="85" w:type="dxa"/>
              <w:bottom w:w="28" w:type="dxa"/>
              <w:right w:w="85" w:type="dxa"/>
            </w:tcMar>
            <w:vAlign w:val="center"/>
          </w:tcPr>
          <w:p w14:paraId="435AA2E2" w14:textId="77777777" w:rsidR="00113F99" w:rsidRDefault="00113F99" w:rsidP="009E07EA">
            <w:pPr>
              <w:spacing w:after="160" w:line="278" w:lineRule="auto"/>
              <w:jc w:val="left"/>
              <w:rPr>
                <w:sz w:val="28"/>
                <w:szCs w:val="28"/>
              </w:rPr>
            </w:pPr>
            <w:r>
              <w:rPr>
                <w:sz w:val="28"/>
                <w:szCs w:val="28"/>
              </w:rPr>
              <w:t>Roll No.</w:t>
            </w:r>
          </w:p>
        </w:tc>
        <w:tc>
          <w:tcPr>
            <w:tcW w:w="1728" w:type="dxa"/>
            <w:tcMar>
              <w:top w:w="28" w:type="dxa"/>
              <w:left w:w="85" w:type="dxa"/>
              <w:bottom w:w="28" w:type="dxa"/>
              <w:right w:w="85" w:type="dxa"/>
            </w:tcMar>
            <w:vAlign w:val="center"/>
          </w:tcPr>
          <w:p w14:paraId="0727892E" w14:textId="77777777" w:rsidR="00113F99" w:rsidRDefault="00113F99" w:rsidP="009E07EA">
            <w:pPr>
              <w:spacing w:after="160" w:line="278" w:lineRule="auto"/>
              <w:jc w:val="left"/>
              <w:rPr>
                <w:sz w:val="28"/>
                <w:szCs w:val="28"/>
              </w:rPr>
            </w:pPr>
            <w:r>
              <w:rPr>
                <w:sz w:val="28"/>
                <w:szCs w:val="28"/>
              </w:rPr>
              <w:t>Signature</w:t>
            </w:r>
          </w:p>
        </w:tc>
      </w:tr>
      <w:tr w:rsidR="00BE4A29" w14:paraId="23030674" w14:textId="77777777" w:rsidTr="009E07EA">
        <w:trPr>
          <w:trHeight w:val="317"/>
          <w:jc w:val="right"/>
        </w:trPr>
        <w:tc>
          <w:tcPr>
            <w:tcW w:w="3024" w:type="dxa"/>
            <w:tcMar>
              <w:top w:w="28" w:type="dxa"/>
              <w:left w:w="85" w:type="dxa"/>
              <w:bottom w:w="28" w:type="dxa"/>
              <w:right w:w="85" w:type="dxa"/>
            </w:tcMar>
            <w:vAlign w:val="center"/>
          </w:tcPr>
          <w:p w14:paraId="5C45AAE3" w14:textId="77777777" w:rsidR="00113F99" w:rsidRDefault="00113F99" w:rsidP="009E07EA">
            <w:pPr>
              <w:spacing w:after="160" w:line="278" w:lineRule="auto"/>
              <w:jc w:val="left"/>
              <w:rPr>
                <w:sz w:val="28"/>
                <w:szCs w:val="28"/>
              </w:rPr>
            </w:pPr>
            <w:r w:rsidRPr="003C7D46">
              <w:rPr>
                <w:sz w:val="28"/>
                <w:szCs w:val="28"/>
              </w:rPr>
              <w:t>[STUDENT NAME]</w:t>
            </w:r>
          </w:p>
        </w:tc>
        <w:tc>
          <w:tcPr>
            <w:tcW w:w="1152" w:type="dxa"/>
            <w:tcMar>
              <w:top w:w="28" w:type="dxa"/>
              <w:left w:w="85" w:type="dxa"/>
              <w:bottom w:w="28" w:type="dxa"/>
              <w:right w:w="85" w:type="dxa"/>
            </w:tcMar>
            <w:vAlign w:val="center"/>
          </w:tcPr>
          <w:p w14:paraId="77B9B595" w14:textId="77777777" w:rsidR="00113F99" w:rsidRDefault="00113F99" w:rsidP="009E07EA">
            <w:pPr>
              <w:spacing w:after="160" w:line="278" w:lineRule="auto"/>
              <w:jc w:val="left"/>
              <w:rPr>
                <w:sz w:val="28"/>
                <w:szCs w:val="28"/>
              </w:rPr>
            </w:pPr>
            <w:r>
              <w:rPr>
                <w:sz w:val="28"/>
                <w:szCs w:val="28"/>
              </w:rPr>
              <w:t>T. Y.</w:t>
            </w:r>
          </w:p>
        </w:tc>
        <w:tc>
          <w:tcPr>
            <w:tcW w:w="2736" w:type="dxa"/>
            <w:tcMar>
              <w:top w:w="28" w:type="dxa"/>
              <w:left w:w="85" w:type="dxa"/>
              <w:bottom w:w="28" w:type="dxa"/>
              <w:right w:w="85" w:type="dxa"/>
            </w:tcMar>
            <w:vAlign w:val="center"/>
          </w:tcPr>
          <w:p w14:paraId="2A77FD48" w14:textId="77777777" w:rsidR="00113F99" w:rsidRDefault="00113F99" w:rsidP="009E07EA">
            <w:pPr>
              <w:spacing w:after="160" w:line="278" w:lineRule="auto"/>
              <w:jc w:val="left"/>
              <w:rPr>
                <w:sz w:val="28"/>
                <w:szCs w:val="28"/>
              </w:rPr>
            </w:pPr>
            <w:r>
              <w:rPr>
                <w:sz w:val="28"/>
                <w:szCs w:val="28"/>
              </w:rPr>
              <w:t>[ROLL NUMBER]</w:t>
            </w:r>
          </w:p>
        </w:tc>
        <w:tc>
          <w:tcPr>
            <w:tcW w:w="1728" w:type="dxa"/>
            <w:tcMar>
              <w:top w:w="28" w:type="dxa"/>
              <w:left w:w="85" w:type="dxa"/>
              <w:bottom w:w="28" w:type="dxa"/>
              <w:right w:w="85" w:type="dxa"/>
            </w:tcMar>
            <w:vAlign w:val="center"/>
          </w:tcPr>
          <w:p w14:paraId="583C7937" w14:textId="77777777" w:rsidR="00113F99" w:rsidRDefault="00113F99" w:rsidP="009E07EA">
            <w:pPr>
              <w:spacing w:after="160" w:line="278" w:lineRule="auto"/>
              <w:jc w:val="left"/>
              <w:rPr>
                <w:sz w:val="28"/>
                <w:szCs w:val="28"/>
              </w:rPr>
            </w:pPr>
          </w:p>
        </w:tc>
      </w:tr>
    </w:tbl>
    <w:p w14:paraId="461B50F4" w14:textId="77777777" w:rsidR="00113F99" w:rsidRPr="003C7D46" w:rsidRDefault="00113F99" w:rsidP="00BE4A29">
      <w:pPr>
        <w:spacing w:after="160" w:line="278" w:lineRule="auto"/>
        <w:ind w:left="360"/>
        <w:jc w:val="left"/>
        <w:rPr>
          <w:sz w:val="28"/>
          <w:szCs w:val="28"/>
        </w:rPr>
      </w:pPr>
    </w:p>
    <w:p w14:paraId="20FD7F0D" w14:textId="77777777" w:rsidR="00113F99" w:rsidRDefault="00113F99" w:rsidP="00BE4A29">
      <w:pPr>
        <w:spacing w:after="160" w:line="278" w:lineRule="auto"/>
        <w:ind w:left="360"/>
        <w:jc w:val="left"/>
        <w:rPr>
          <w:sz w:val="28"/>
          <w:szCs w:val="28"/>
        </w:rPr>
      </w:pPr>
      <w:r w:rsidRPr="003C7D46">
        <w:rPr>
          <w:sz w:val="28"/>
          <w:szCs w:val="28"/>
        </w:rPr>
        <w:t>Date:</w:t>
      </w:r>
    </w:p>
    <w:p w14:paraId="37FFEA78" w14:textId="77777777" w:rsidR="00113F99" w:rsidRPr="003C7D46" w:rsidRDefault="00113F99" w:rsidP="00BE4A29">
      <w:pPr>
        <w:spacing w:after="160" w:line="278" w:lineRule="auto"/>
        <w:ind w:left="360"/>
        <w:jc w:val="left"/>
        <w:rPr>
          <w:sz w:val="28"/>
          <w:szCs w:val="28"/>
        </w:rPr>
      </w:pPr>
      <w:r>
        <w:rPr>
          <w:sz w:val="28"/>
          <w:szCs w:val="28"/>
        </w:rPr>
        <w:t>Place:</w:t>
      </w:r>
    </w:p>
    <w:p w14:paraId="6FD2C1C7" w14:textId="77777777" w:rsidR="00171FF6" w:rsidRDefault="00171FF6">
      <w:pPr>
        <w:sectPr w:rsidR="00171FF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648" w:footer="648" w:gutter="0"/>
          <w:pgNumType w:fmt="lowerRoman" w:start="1"/>
          <w:cols w:space="720"/>
          <w:titlePg/>
          <w:docGrid w:linePitch="360"/>
        </w:sectPr>
      </w:pPr>
    </w:p>
    <w:p w14:paraId="0360D460" w14:textId="77777777" w:rsidR="00171FF6" w:rsidRDefault="00113F99">
      <w:pPr>
        <w:pStyle w:val="Heading1"/>
      </w:pPr>
      <w:bookmarkStart w:id="0" w:name="_Toc243987125"/>
      <w:r>
        <w:lastRenderedPageBreak/>
        <w:t>Course Articulation &amp; Outcome Alignment Sheet</w:t>
      </w:r>
      <w:bookmarkEnd w:id="0"/>
    </w:p>
    <w:p w14:paraId="34C01BB3" w14:textId="77777777" w:rsidR="00171FF6" w:rsidRDefault="00113F99">
      <w:r>
        <w:t xml:space="preserve">This sheet maps the ClinXAI micro-project to the Course Outcome alignment template supplied in the official </w:t>
      </w:r>
      <w:r>
        <w:rPr>
          <w:i/>
        </w:rPr>
        <w:t>Technical Micro-Project Report Guidelines</w:t>
      </w:r>
      <w:r>
        <w:t xml:space="preserve"> for Trustworthy and Responsible AI (ADCOR1PC303), Section 4 (NBA SAR Criterion 3). The first five columns reproduce the official template text unchanged. The last two columns state whether each component applies to ClinXAI and give the evidence produced by this project.</w:t>
      </w:r>
    </w:p>
    <w:tbl>
      <w:tblPr>
        <w:tblStyle w:val="TableGrid"/>
        <w:tblW w:w="0" w:type="auto"/>
        <w:jc w:val="center"/>
        <w:tblLayout w:type="fixed"/>
        <w:tblLook w:val="04A0" w:firstRow="1" w:lastRow="0" w:firstColumn="1" w:lastColumn="0" w:noHBand="0" w:noVBand="1"/>
      </w:tblPr>
      <w:tblGrid>
        <w:gridCol w:w="1512"/>
        <w:gridCol w:w="720"/>
        <w:gridCol w:w="1080"/>
        <w:gridCol w:w="1080"/>
        <w:gridCol w:w="1368"/>
        <w:gridCol w:w="1152"/>
        <w:gridCol w:w="1728"/>
      </w:tblGrid>
      <w:tr w:rsidR="00171FF6" w14:paraId="76E96F89" w14:textId="77777777">
        <w:trPr>
          <w:cantSplit/>
          <w:tblHeader/>
          <w:jc w:val="center"/>
        </w:trPr>
        <w:tc>
          <w:tcPr>
            <w:tcW w:w="1512" w:type="dxa"/>
            <w:shd w:val="clear" w:color="auto" w:fill="D9E2F3"/>
          </w:tcPr>
          <w:p w14:paraId="48F37E0A" w14:textId="77777777" w:rsidR="00171FF6" w:rsidRDefault="00113F99">
            <w:pPr>
              <w:pStyle w:val="TableText"/>
              <w:keepNext/>
              <w:jc w:val="center"/>
            </w:pPr>
            <w:r>
              <w:rPr>
                <w:b/>
              </w:rPr>
              <w:t>Project Activity Component</w:t>
            </w:r>
          </w:p>
        </w:tc>
        <w:tc>
          <w:tcPr>
            <w:tcW w:w="720" w:type="dxa"/>
            <w:shd w:val="clear" w:color="auto" w:fill="D9E2F3"/>
          </w:tcPr>
          <w:p w14:paraId="40372192" w14:textId="77777777" w:rsidR="00171FF6" w:rsidRDefault="00113F99">
            <w:pPr>
              <w:pStyle w:val="TableText"/>
              <w:keepNext/>
              <w:jc w:val="center"/>
            </w:pPr>
            <w:r>
              <w:rPr>
                <w:b/>
              </w:rPr>
              <w:t>Mapped CO</w:t>
            </w:r>
          </w:p>
        </w:tc>
        <w:tc>
          <w:tcPr>
            <w:tcW w:w="1080" w:type="dxa"/>
            <w:shd w:val="clear" w:color="auto" w:fill="D9E2F3"/>
          </w:tcPr>
          <w:p w14:paraId="1E0FB303" w14:textId="77777777" w:rsidR="00171FF6" w:rsidRDefault="00113F99">
            <w:pPr>
              <w:pStyle w:val="TableText"/>
              <w:keepNext/>
              <w:jc w:val="center"/>
            </w:pPr>
            <w:r>
              <w:rPr>
                <w:b/>
              </w:rPr>
              <w:t>Bloom's Level</w:t>
            </w:r>
          </w:p>
        </w:tc>
        <w:tc>
          <w:tcPr>
            <w:tcW w:w="1080" w:type="dxa"/>
            <w:shd w:val="clear" w:color="auto" w:fill="D9E2F3"/>
          </w:tcPr>
          <w:p w14:paraId="5B532CD1" w14:textId="77777777" w:rsidR="00171FF6" w:rsidRDefault="00113F99">
            <w:pPr>
              <w:pStyle w:val="TableText"/>
              <w:keepNext/>
              <w:jc w:val="center"/>
            </w:pPr>
            <w:r>
              <w:rPr>
                <w:b/>
              </w:rPr>
              <w:t>Mapped POs / PSOs</w:t>
            </w:r>
          </w:p>
        </w:tc>
        <w:tc>
          <w:tcPr>
            <w:tcW w:w="1368" w:type="dxa"/>
            <w:shd w:val="clear" w:color="auto" w:fill="D9E2F3"/>
          </w:tcPr>
          <w:p w14:paraId="20EB26A5" w14:textId="77777777" w:rsidR="00171FF6" w:rsidRDefault="00113F99">
            <w:pPr>
              <w:pStyle w:val="TableText"/>
              <w:keepNext/>
              <w:jc w:val="center"/>
            </w:pPr>
            <w:r>
              <w:rPr>
                <w:b/>
              </w:rPr>
              <w:t>Measurable Performance Benchmark</w:t>
            </w:r>
          </w:p>
        </w:tc>
        <w:tc>
          <w:tcPr>
            <w:tcW w:w="1152" w:type="dxa"/>
            <w:shd w:val="clear" w:color="auto" w:fill="D9E2F3"/>
          </w:tcPr>
          <w:p w14:paraId="78363DD0" w14:textId="77777777" w:rsidR="00171FF6" w:rsidRDefault="00113F99">
            <w:pPr>
              <w:pStyle w:val="TableText"/>
              <w:keepNext/>
              <w:jc w:val="center"/>
            </w:pPr>
            <w:r>
              <w:rPr>
                <w:b/>
              </w:rPr>
              <w:t>Applicability to ClinXAI</w:t>
            </w:r>
          </w:p>
        </w:tc>
        <w:tc>
          <w:tcPr>
            <w:tcW w:w="1728" w:type="dxa"/>
            <w:shd w:val="clear" w:color="auto" w:fill="D9E2F3"/>
          </w:tcPr>
          <w:p w14:paraId="53EE4567" w14:textId="77777777" w:rsidR="00171FF6" w:rsidRDefault="00113F99">
            <w:pPr>
              <w:pStyle w:val="TableText"/>
              <w:keepNext/>
              <w:jc w:val="center"/>
            </w:pPr>
            <w:r>
              <w:rPr>
                <w:b/>
              </w:rPr>
              <w:t>ClinXAI Evidence</w:t>
            </w:r>
          </w:p>
        </w:tc>
      </w:tr>
      <w:tr w:rsidR="00171FF6" w14:paraId="4625C11A" w14:textId="77777777">
        <w:trPr>
          <w:cantSplit/>
          <w:jc w:val="center"/>
        </w:trPr>
        <w:tc>
          <w:tcPr>
            <w:tcW w:w="1512" w:type="dxa"/>
          </w:tcPr>
          <w:p w14:paraId="7468C2EB" w14:textId="77777777" w:rsidR="00171FF6" w:rsidRDefault="00113F99">
            <w:pPr>
              <w:pStyle w:val="TableText"/>
            </w:pPr>
            <w:r>
              <w:t>Explainability Architecture &amp; Feature Attribution (SHAP / LIME)</w:t>
            </w:r>
          </w:p>
        </w:tc>
        <w:tc>
          <w:tcPr>
            <w:tcW w:w="720" w:type="dxa"/>
          </w:tcPr>
          <w:p w14:paraId="720A9DCA" w14:textId="77777777" w:rsidR="00171FF6" w:rsidRDefault="00113F99">
            <w:pPr>
              <w:pStyle w:val="TableText"/>
            </w:pPr>
            <w:r>
              <w:t>CO 1</w:t>
            </w:r>
          </w:p>
        </w:tc>
        <w:tc>
          <w:tcPr>
            <w:tcW w:w="1080" w:type="dxa"/>
          </w:tcPr>
          <w:p w14:paraId="1C54484B" w14:textId="77777777" w:rsidR="00171FF6" w:rsidRDefault="00113F99">
            <w:pPr>
              <w:pStyle w:val="TableText"/>
            </w:pPr>
            <w:r>
              <w:t>BL 2 (Understand) / BL 3 (Apply)</w:t>
            </w:r>
          </w:p>
        </w:tc>
        <w:tc>
          <w:tcPr>
            <w:tcW w:w="1080" w:type="dxa"/>
          </w:tcPr>
          <w:p w14:paraId="68662D1A" w14:textId="77777777" w:rsidR="00171FF6" w:rsidRDefault="00113F99">
            <w:pPr>
              <w:pStyle w:val="TableText"/>
            </w:pPr>
            <w:r>
              <w:t>PO1, PO2, PO5, PSO1</w:t>
            </w:r>
          </w:p>
        </w:tc>
        <w:tc>
          <w:tcPr>
            <w:tcW w:w="1368" w:type="dxa"/>
          </w:tcPr>
          <w:p w14:paraId="32DD1FB4" w14:textId="77777777" w:rsidR="00171FF6" w:rsidRDefault="00113F99">
            <w:pPr>
              <w:pStyle w:val="TableText"/>
            </w:pPr>
            <w:r>
              <w:t>Global summary &amp; local force plots generated with zero syntax error</w:t>
            </w:r>
          </w:p>
        </w:tc>
        <w:tc>
          <w:tcPr>
            <w:tcW w:w="1152" w:type="dxa"/>
          </w:tcPr>
          <w:p w14:paraId="68160D63" w14:textId="77777777" w:rsidR="00171FF6" w:rsidRDefault="00113F99">
            <w:pPr>
              <w:pStyle w:val="TableText"/>
            </w:pPr>
            <w:r>
              <w:rPr>
                <w:b/>
              </w:rPr>
              <w:t>Applicable — core of this project</w:t>
            </w:r>
          </w:p>
        </w:tc>
        <w:tc>
          <w:tcPr>
            <w:tcW w:w="1728" w:type="dxa"/>
          </w:tcPr>
          <w:p w14:paraId="310C765E" w14:textId="77777777" w:rsidR="00171FF6" w:rsidRDefault="00113F99">
            <w:pPr>
              <w:pStyle w:val="TableText"/>
            </w:pPr>
            <w:r>
              <w:t>Global SHAP bar and beeswarm plots; local LIME, waterfall and force plots for 5 case studies; SHAP additivity error 4.4 × 10</w:t>
            </w:r>
            <w:r>
              <w:rPr>
                <w:vertAlign w:val="superscript"/>
              </w:rPr>
              <w:t>−16</w:t>
            </w:r>
            <w:r>
              <w:t>; 24/24 automated tests passed</w:t>
            </w:r>
          </w:p>
        </w:tc>
      </w:tr>
      <w:tr w:rsidR="00171FF6" w14:paraId="5329634F" w14:textId="77777777">
        <w:trPr>
          <w:cantSplit/>
          <w:jc w:val="center"/>
        </w:trPr>
        <w:tc>
          <w:tcPr>
            <w:tcW w:w="1512" w:type="dxa"/>
          </w:tcPr>
          <w:p w14:paraId="316DCAD4" w14:textId="77777777" w:rsidR="00171FF6" w:rsidRDefault="00113F99">
            <w:pPr>
              <w:pStyle w:val="TableText"/>
            </w:pPr>
            <w:r>
              <w:t>Fairness Audit &amp; Debiasing Pipeline (Reweighing / Equalized Odds)</w:t>
            </w:r>
          </w:p>
        </w:tc>
        <w:tc>
          <w:tcPr>
            <w:tcW w:w="720" w:type="dxa"/>
          </w:tcPr>
          <w:p w14:paraId="5C0AEC53" w14:textId="77777777" w:rsidR="00171FF6" w:rsidRDefault="00113F99">
            <w:pPr>
              <w:pStyle w:val="TableText"/>
            </w:pPr>
            <w:r>
              <w:t>CO 2</w:t>
            </w:r>
          </w:p>
        </w:tc>
        <w:tc>
          <w:tcPr>
            <w:tcW w:w="1080" w:type="dxa"/>
          </w:tcPr>
          <w:p w14:paraId="2A1906AB" w14:textId="77777777" w:rsidR="00171FF6" w:rsidRDefault="00113F99">
            <w:pPr>
              <w:pStyle w:val="TableText"/>
            </w:pPr>
            <w:r>
              <w:t>BL 3 (Apply) / BL 4 (Analyze)</w:t>
            </w:r>
          </w:p>
        </w:tc>
        <w:tc>
          <w:tcPr>
            <w:tcW w:w="1080" w:type="dxa"/>
          </w:tcPr>
          <w:p w14:paraId="1D2191C9" w14:textId="77777777" w:rsidR="00171FF6" w:rsidRDefault="00113F99">
            <w:pPr>
              <w:pStyle w:val="TableText"/>
            </w:pPr>
            <w:r>
              <w:t>PO1, PO2, PO3, PO5, PSO1</w:t>
            </w:r>
          </w:p>
        </w:tc>
        <w:tc>
          <w:tcPr>
            <w:tcW w:w="1368" w:type="dxa"/>
          </w:tcPr>
          <w:p w14:paraId="2BE28052" w14:textId="77777777" w:rsidR="00171FF6" w:rsidRDefault="00113F99">
            <w:pPr>
              <w:pStyle w:val="TableText"/>
            </w:pPr>
            <w:r>
              <w:t>Disparate impact improved &gt;= 0.80; TPR gap minimized towards 0.00</w:t>
            </w:r>
          </w:p>
        </w:tc>
        <w:tc>
          <w:tcPr>
            <w:tcW w:w="1152" w:type="dxa"/>
          </w:tcPr>
          <w:p w14:paraId="2B619B63" w14:textId="77777777" w:rsidR="00171FF6" w:rsidRDefault="00113F99">
            <w:pPr>
              <w:pStyle w:val="TableText"/>
            </w:pPr>
            <w:r>
              <w:t>Not applicable</w:t>
            </w:r>
          </w:p>
        </w:tc>
        <w:tc>
          <w:tcPr>
            <w:tcW w:w="1728" w:type="dxa"/>
          </w:tcPr>
          <w:p w14:paraId="5A92F762" w14:textId="77777777" w:rsidR="00171FF6" w:rsidRDefault="00113F99">
            <w:pPr>
              <w:pStyle w:val="TableText"/>
            </w:pPr>
            <w:r>
              <w:t>Not implemented; the dataset has no demographic attributes (see Section 6.4)</w:t>
            </w:r>
          </w:p>
        </w:tc>
      </w:tr>
      <w:tr w:rsidR="00171FF6" w14:paraId="04EF3F1B" w14:textId="77777777">
        <w:trPr>
          <w:cantSplit/>
          <w:jc w:val="center"/>
        </w:trPr>
        <w:tc>
          <w:tcPr>
            <w:tcW w:w="1512" w:type="dxa"/>
          </w:tcPr>
          <w:p w14:paraId="75D3BF70" w14:textId="77777777" w:rsidR="00171FF6" w:rsidRDefault="00113F99">
            <w:pPr>
              <w:pStyle w:val="TableText"/>
            </w:pPr>
            <w:r>
              <w:t>Adversarial Defense &amp; Evasion Fortification (FGSM / Rob. Training)</w:t>
            </w:r>
          </w:p>
        </w:tc>
        <w:tc>
          <w:tcPr>
            <w:tcW w:w="720" w:type="dxa"/>
          </w:tcPr>
          <w:p w14:paraId="5764218C" w14:textId="77777777" w:rsidR="00171FF6" w:rsidRDefault="00113F99">
            <w:pPr>
              <w:pStyle w:val="TableText"/>
            </w:pPr>
            <w:r>
              <w:t>CO 3</w:t>
            </w:r>
          </w:p>
        </w:tc>
        <w:tc>
          <w:tcPr>
            <w:tcW w:w="1080" w:type="dxa"/>
          </w:tcPr>
          <w:p w14:paraId="3767ED6C" w14:textId="77777777" w:rsidR="00171FF6" w:rsidRDefault="00113F99">
            <w:pPr>
              <w:pStyle w:val="TableText"/>
            </w:pPr>
            <w:r>
              <w:t>BL 4 (Analyze) / BL 5 (Evaluate)</w:t>
            </w:r>
          </w:p>
        </w:tc>
        <w:tc>
          <w:tcPr>
            <w:tcW w:w="1080" w:type="dxa"/>
          </w:tcPr>
          <w:p w14:paraId="290C21DA" w14:textId="77777777" w:rsidR="00171FF6" w:rsidRDefault="00113F99">
            <w:pPr>
              <w:pStyle w:val="TableText"/>
            </w:pPr>
            <w:r>
              <w:t>PO1, PO2, PO3, PO5, PSO2</w:t>
            </w:r>
          </w:p>
        </w:tc>
        <w:tc>
          <w:tcPr>
            <w:tcW w:w="1368" w:type="dxa"/>
          </w:tcPr>
          <w:p w14:paraId="517B64F6" w14:textId="77777777" w:rsidR="00171FF6" w:rsidRDefault="00113F99">
            <w:pPr>
              <w:pStyle w:val="TableText"/>
            </w:pPr>
            <w:r>
              <w:t>Adversarial training maintains &gt; 60% accuracy under epsilon=0.20</w:t>
            </w:r>
          </w:p>
        </w:tc>
        <w:tc>
          <w:tcPr>
            <w:tcW w:w="1152" w:type="dxa"/>
          </w:tcPr>
          <w:p w14:paraId="05DD1720" w14:textId="77777777" w:rsidR="00171FF6" w:rsidRDefault="00113F99">
            <w:pPr>
              <w:pStyle w:val="TableText"/>
            </w:pPr>
            <w:r>
              <w:t>Not applicable</w:t>
            </w:r>
          </w:p>
        </w:tc>
        <w:tc>
          <w:tcPr>
            <w:tcW w:w="1728" w:type="dxa"/>
          </w:tcPr>
          <w:p w14:paraId="0DCCCD5E" w14:textId="77777777" w:rsidR="00171FF6" w:rsidRDefault="00113F99">
            <w:pPr>
              <w:pStyle w:val="TableText"/>
            </w:pPr>
            <w:r>
              <w:t>Not implemented</w:t>
            </w:r>
          </w:p>
        </w:tc>
      </w:tr>
      <w:tr w:rsidR="00171FF6" w14:paraId="7FED5211" w14:textId="77777777">
        <w:trPr>
          <w:cantSplit/>
          <w:jc w:val="center"/>
        </w:trPr>
        <w:tc>
          <w:tcPr>
            <w:tcW w:w="1512" w:type="dxa"/>
          </w:tcPr>
          <w:p w14:paraId="6954ABDF" w14:textId="77777777" w:rsidR="00171FF6" w:rsidRDefault="00113F99">
            <w:pPr>
              <w:pStyle w:val="TableText"/>
            </w:pPr>
            <w:r>
              <w:t>Privacy Vulnerability &amp; Membership Inference Defense (MIA / DP)</w:t>
            </w:r>
          </w:p>
        </w:tc>
        <w:tc>
          <w:tcPr>
            <w:tcW w:w="720" w:type="dxa"/>
          </w:tcPr>
          <w:p w14:paraId="70528BA3" w14:textId="77777777" w:rsidR="00171FF6" w:rsidRDefault="00113F99">
            <w:pPr>
              <w:pStyle w:val="TableText"/>
            </w:pPr>
            <w:r>
              <w:t>CO 3</w:t>
            </w:r>
          </w:p>
        </w:tc>
        <w:tc>
          <w:tcPr>
            <w:tcW w:w="1080" w:type="dxa"/>
          </w:tcPr>
          <w:p w14:paraId="29C3CF32" w14:textId="77777777" w:rsidR="00171FF6" w:rsidRDefault="00113F99">
            <w:pPr>
              <w:pStyle w:val="TableText"/>
            </w:pPr>
            <w:r>
              <w:t>BL 4 (Analyze) / BL 5 (Evaluate)</w:t>
            </w:r>
          </w:p>
        </w:tc>
        <w:tc>
          <w:tcPr>
            <w:tcW w:w="1080" w:type="dxa"/>
          </w:tcPr>
          <w:p w14:paraId="57F0890E" w14:textId="77777777" w:rsidR="00171FF6" w:rsidRDefault="00113F99">
            <w:pPr>
              <w:pStyle w:val="TableText"/>
            </w:pPr>
            <w:r>
              <w:t>PO1, PO2, PO4, PO6, PSO2</w:t>
            </w:r>
          </w:p>
        </w:tc>
        <w:tc>
          <w:tcPr>
            <w:tcW w:w="1368" w:type="dxa"/>
          </w:tcPr>
          <w:p w14:paraId="41C6BA66" w14:textId="77777777" w:rsidR="00171FF6" w:rsidRDefault="00113F99">
            <w:pPr>
              <w:pStyle w:val="TableText"/>
            </w:pPr>
            <w:r>
              <w:t>Shadow model attack accuracy audited; differential noise calibrated</w:t>
            </w:r>
          </w:p>
        </w:tc>
        <w:tc>
          <w:tcPr>
            <w:tcW w:w="1152" w:type="dxa"/>
          </w:tcPr>
          <w:p w14:paraId="7FE9AC80" w14:textId="77777777" w:rsidR="00171FF6" w:rsidRDefault="00113F99">
            <w:pPr>
              <w:pStyle w:val="TableText"/>
            </w:pPr>
            <w:r>
              <w:t>Not applicable</w:t>
            </w:r>
          </w:p>
        </w:tc>
        <w:tc>
          <w:tcPr>
            <w:tcW w:w="1728" w:type="dxa"/>
          </w:tcPr>
          <w:p w14:paraId="428B9559" w14:textId="77777777" w:rsidR="00171FF6" w:rsidRDefault="00113F99">
            <w:pPr>
              <w:pStyle w:val="TableText"/>
            </w:pPr>
            <w:r>
              <w:t>Not implemented</w:t>
            </w:r>
          </w:p>
        </w:tc>
      </w:tr>
      <w:tr w:rsidR="00171FF6" w14:paraId="459836FB" w14:textId="77777777">
        <w:trPr>
          <w:cantSplit/>
          <w:jc w:val="center"/>
        </w:trPr>
        <w:tc>
          <w:tcPr>
            <w:tcW w:w="1512" w:type="dxa"/>
          </w:tcPr>
          <w:p w14:paraId="4E72551B" w14:textId="77777777" w:rsidR="00171FF6" w:rsidRDefault="00113F99">
            <w:pPr>
              <w:pStyle w:val="TableText"/>
            </w:pPr>
            <w:r>
              <w:t>Legal Compliance Audit &amp; AI Model Card Generation (DPDP / EU AI)</w:t>
            </w:r>
          </w:p>
        </w:tc>
        <w:tc>
          <w:tcPr>
            <w:tcW w:w="720" w:type="dxa"/>
          </w:tcPr>
          <w:p w14:paraId="1337BB43" w14:textId="77777777" w:rsidR="00171FF6" w:rsidRDefault="00113F99">
            <w:pPr>
              <w:pStyle w:val="TableText"/>
            </w:pPr>
            <w:r>
              <w:t>CO 3</w:t>
            </w:r>
          </w:p>
        </w:tc>
        <w:tc>
          <w:tcPr>
            <w:tcW w:w="1080" w:type="dxa"/>
          </w:tcPr>
          <w:p w14:paraId="5C17B3A2" w14:textId="77777777" w:rsidR="00171FF6" w:rsidRDefault="00113F99">
            <w:pPr>
              <w:pStyle w:val="TableText"/>
            </w:pPr>
            <w:r>
              <w:t>BL 4 (Analyze) / BL 5 (Evaluate)</w:t>
            </w:r>
          </w:p>
        </w:tc>
        <w:tc>
          <w:tcPr>
            <w:tcW w:w="1080" w:type="dxa"/>
          </w:tcPr>
          <w:p w14:paraId="145333D5" w14:textId="77777777" w:rsidR="00171FF6" w:rsidRDefault="00113F99">
            <w:pPr>
              <w:pStyle w:val="TableText"/>
            </w:pPr>
            <w:r>
              <w:t>PO2, PO6, PO7, PO8, PSO3</w:t>
            </w:r>
          </w:p>
        </w:tc>
        <w:tc>
          <w:tcPr>
            <w:tcW w:w="1368" w:type="dxa"/>
          </w:tcPr>
          <w:p w14:paraId="56F82E05" w14:textId="77777777" w:rsidR="00171FF6" w:rsidRDefault="00113F99">
            <w:pPr>
              <w:pStyle w:val="TableText"/>
            </w:pPr>
            <w:r>
              <w:t>Completed technical Model Card aligned with EU AI Act Annex III</w:t>
            </w:r>
          </w:p>
        </w:tc>
        <w:tc>
          <w:tcPr>
            <w:tcW w:w="1152" w:type="dxa"/>
          </w:tcPr>
          <w:p w14:paraId="0A0A6623" w14:textId="77777777" w:rsidR="00171FF6" w:rsidRDefault="00113F99">
            <w:pPr>
              <w:pStyle w:val="TableText"/>
            </w:pPr>
            <w:r>
              <w:t>Not applicable as a deliverable</w:t>
            </w:r>
          </w:p>
        </w:tc>
        <w:tc>
          <w:tcPr>
            <w:tcW w:w="1728" w:type="dxa"/>
          </w:tcPr>
          <w:p w14:paraId="4BFD0AE8" w14:textId="77777777" w:rsidR="00171FF6" w:rsidRDefault="00113F99">
            <w:pPr>
              <w:pStyle w:val="TableText"/>
            </w:pPr>
            <w:r>
              <w:t>No model card or compliance audit was produced; Chapter 6 discusses principles only</w:t>
            </w:r>
          </w:p>
        </w:tc>
      </w:tr>
      <w:tr w:rsidR="00171FF6" w14:paraId="60CCFF7D" w14:textId="77777777">
        <w:trPr>
          <w:cantSplit/>
          <w:jc w:val="center"/>
        </w:trPr>
        <w:tc>
          <w:tcPr>
            <w:tcW w:w="1512" w:type="dxa"/>
          </w:tcPr>
          <w:p w14:paraId="7B8206B5" w14:textId="77777777" w:rsidR="00171FF6" w:rsidRDefault="00113F99">
            <w:pPr>
              <w:pStyle w:val="TableText"/>
            </w:pPr>
            <w:r>
              <w:lastRenderedPageBreak/>
              <w:t>End-to-End Responsible AI Deployment &amp; Interactive UI Dashboard</w:t>
            </w:r>
          </w:p>
        </w:tc>
        <w:tc>
          <w:tcPr>
            <w:tcW w:w="720" w:type="dxa"/>
          </w:tcPr>
          <w:p w14:paraId="4648518D" w14:textId="77777777" w:rsidR="00171FF6" w:rsidRDefault="00113F99">
            <w:pPr>
              <w:pStyle w:val="TableText"/>
            </w:pPr>
            <w:r>
              <w:t>CO 1 - CO 3</w:t>
            </w:r>
          </w:p>
        </w:tc>
        <w:tc>
          <w:tcPr>
            <w:tcW w:w="1080" w:type="dxa"/>
          </w:tcPr>
          <w:p w14:paraId="5F6D7B8B" w14:textId="77777777" w:rsidR="00171FF6" w:rsidRDefault="00113F99">
            <w:pPr>
              <w:pStyle w:val="TableText"/>
            </w:pPr>
            <w:r>
              <w:t>BL 5 (Evaluate) / BL 6 (Create)</w:t>
            </w:r>
          </w:p>
        </w:tc>
        <w:tc>
          <w:tcPr>
            <w:tcW w:w="1080" w:type="dxa"/>
          </w:tcPr>
          <w:p w14:paraId="06295DDD" w14:textId="77777777" w:rsidR="00171FF6" w:rsidRDefault="00113F99">
            <w:pPr>
              <w:pStyle w:val="TableText"/>
            </w:pPr>
            <w:r>
              <w:t>PO2, PO3, PO5, PO9, PSO3</w:t>
            </w:r>
          </w:p>
        </w:tc>
        <w:tc>
          <w:tcPr>
            <w:tcW w:w="1368" w:type="dxa"/>
          </w:tcPr>
          <w:p w14:paraId="7C029D01" w14:textId="77777777" w:rsidR="00171FF6" w:rsidRDefault="00113F99">
            <w:pPr>
              <w:pStyle w:val="TableText"/>
            </w:pPr>
            <w:r>
              <w:t>Fully responsive live dashboard deployed on Streamlit or Gradio</w:t>
            </w:r>
          </w:p>
        </w:tc>
        <w:tc>
          <w:tcPr>
            <w:tcW w:w="1152" w:type="dxa"/>
          </w:tcPr>
          <w:p w14:paraId="0B4E38A3" w14:textId="77777777" w:rsidR="00171FF6" w:rsidRDefault="00113F99">
            <w:pPr>
              <w:pStyle w:val="TableText"/>
            </w:pPr>
            <w:r>
              <w:rPr>
                <w:b/>
              </w:rPr>
              <w:t>Applicable (explainability scope)</w:t>
            </w:r>
          </w:p>
        </w:tc>
        <w:tc>
          <w:tcPr>
            <w:tcW w:w="1728" w:type="dxa"/>
          </w:tcPr>
          <w:p w14:paraId="52DF6FB3" w14:textId="77777777" w:rsidR="00171FF6" w:rsidRDefault="00113F99">
            <w:pPr>
              <w:pStyle w:val="TableText"/>
            </w:pPr>
            <w:r>
              <w:t>Seven-tab Streamlit dashboard run locally (</w:t>
            </w:r>
            <w:r>
              <w:rPr>
                <w:rFonts w:ascii="Consolas" w:eastAsia="Consolas" w:hAnsi="Consolas" w:cs="Consolas"/>
              </w:rPr>
              <w:t>streamlit run app.py</w:t>
            </w:r>
            <w:r>
              <w:t>); 34/34 real-browser checks passed. Not deployed to a public server; layout verified at desktop width only</w:t>
            </w:r>
          </w:p>
        </w:tc>
      </w:tr>
    </w:tbl>
    <w:p w14:paraId="337259F8" w14:textId="77777777" w:rsidR="00171FF6" w:rsidRDefault="00171FF6">
      <w:pPr>
        <w:spacing w:after="80" w:line="240" w:lineRule="auto"/>
      </w:pPr>
    </w:p>
    <w:p w14:paraId="44F246BA" w14:textId="77777777" w:rsidR="00171FF6" w:rsidRDefault="00113F99">
      <w:pPr>
        <w:pStyle w:val="Note"/>
      </w:pPr>
      <w:r>
        <w:t>Only the first and last rows apply to this project. For the dashboard row, ClinXAI covers the explainability outcomes (CO 1); it does not implement the CO 2 and CO 3 activities (fairness debiasing, adversarial defence, privacy attacks or a compliance model card).</w:t>
      </w:r>
    </w:p>
    <w:p w14:paraId="1D9019ED" w14:textId="77777777" w:rsidR="00171FF6" w:rsidRDefault="00113F99">
      <w:pPr>
        <w:pStyle w:val="Heading1"/>
      </w:pPr>
      <w:bookmarkStart w:id="1" w:name="_Toc243987126"/>
      <w:r>
        <w:lastRenderedPageBreak/>
        <w:t>CIAP 25-Mark Rubric Evaluation Sheet</w:t>
      </w:r>
      <w:bookmarkEnd w:id="1"/>
    </w:p>
    <w:p w14:paraId="3C3F5018" w14:textId="77777777" w:rsidR="00171FF6" w:rsidRDefault="00113F99">
      <w:r>
        <w:t>The assessment rubric below is reproduced verbatim from Section 5 of the official guidelines (</w:t>
      </w:r>
      <w:r>
        <w:rPr>
          <w:i/>
        </w:rPr>
        <w:t>Standard 25-Mark CIAP Evaluation Rubric</w:t>
      </w:r>
      <w:r>
        <w:t>). Marks are awarded by the assessment committee only.</w:t>
      </w:r>
    </w:p>
    <w:tbl>
      <w:tblPr>
        <w:tblStyle w:val="TableGrid"/>
        <w:tblW w:w="0" w:type="auto"/>
        <w:jc w:val="center"/>
        <w:tblLayout w:type="fixed"/>
        <w:tblLook w:val="04A0" w:firstRow="1" w:lastRow="0" w:firstColumn="1" w:lastColumn="0" w:noHBand="0" w:noVBand="1"/>
      </w:tblPr>
      <w:tblGrid>
        <w:gridCol w:w="1728"/>
        <w:gridCol w:w="1728"/>
        <w:gridCol w:w="1728"/>
        <w:gridCol w:w="1728"/>
        <w:gridCol w:w="1728"/>
      </w:tblGrid>
      <w:tr w:rsidR="00171FF6" w14:paraId="016739DD" w14:textId="77777777">
        <w:trPr>
          <w:cantSplit/>
          <w:tblHeader/>
          <w:jc w:val="center"/>
        </w:trPr>
        <w:tc>
          <w:tcPr>
            <w:tcW w:w="1728" w:type="dxa"/>
            <w:shd w:val="clear" w:color="auto" w:fill="D9E2F3"/>
          </w:tcPr>
          <w:p w14:paraId="63F08EFE" w14:textId="77777777" w:rsidR="00171FF6" w:rsidRDefault="00113F99">
            <w:pPr>
              <w:pStyle w:val="TableText"/>
              <w:keepNext/>
              <w:jc w:val="center"/>
            </w:pPr>
            <w:r>
              <w:rPr>
                <w:b/>
              </w:rPr>
              <w:t>Criteria</w:t>
            </w:r>
          </w:p>
        </w:tc>
        <w:tc>
          <w:tcPr>
            <w:tcW w:w="1728" w:type="dxa"/>
            <w:shd w:val="clear" w:color="auto" w:fill="D9E2F3"/>
          </w:tcPr>
          <w:p w14:paraId="1EAAA428" w14:textId="77777777" w:rsidR="00171FF6" w:rsidRDefault="00113F99">
            <w:pPr>
              <w:pStyle w:val="TableText"/>
              <w:keepNext/>
              <w:jc w:val="center"/>
            </w:pPr>
            <w:r>
              <w:rPr>
                <w:b/>
              </w:rPr>
              <w:t>Excellent (4 Marks)</w:t>
            </w:r>
          </w:p>
        </w:tc>
        <w:tc>
          <w:tcPr>
            <w:tcW w:w="1728" w:type="dxa"/>
            <w:shd w:val="clear" w:color="auto" w:fill="D9E2F3"/>
          </w:tcPr>
          <w:p w14:paraId="13684C01" w14:textId="77777777" w:rsidR="00171FF6" w:rsidRDefault="00113F99">
            <w:pPr>
              <w:pStyle w:val="TableText"/>
              <w:keepNext/>
              <w:jc w:val="center"/>
            </w:pPr>
            <w:r>
              <w:rPr>
                <w:b/>
              </w:rPr>
              <w:t>Good (3 Marks)</w:t>
            </w:r>
          </w:p>
        </w:tc>
        <w:tc>
          <w:tcPr>
            <w:tcW w:w="1728" w:type="dxa"/>
            <w:shd w:val="clear" w:color="auto" w:fill="D9E2F3"/>
          </w:tcPr>
          <w:p w14:paraId="2338820E" w14:textId="77777777" w:rsidR="00171FF6" w:rsidRDefault="00113F99">
            <w:pPr>
              <w:pStyle w:val="TableText"/>
              <w:keepNext/>
              <w:jc w:val="center"/>
            </w:pPr>
            <w:r>
              <w:rPr>
                <w:b/>
              </w:rPr>
              <w:t>Satisfactory (2 Marks)</w:t>
            </w:r>
          </w:p>
        </w:tc>
        <w:tc>
          <w:tcPr>
            <w:tcW w:w="1728" w:type="dxa"/>
            <w:shd w:val="clear" w:color="auto" w:fill="D9E2F3"/>
          </w:tcPr>
          <w:p w14:paraId="49E215B2" w14:textId="77777777" w:rsidR="00171FF6" w:rsidRDefault="00113F99">
            <w:pPr>
              <w:pStyle w:val="TableText"/>
              <w:keepNext/>
              <w:jc w:val="center"/>
            </w:pPr>
            <w:r>
              <w:rPr>
                <w:b/>
              </w:rPr>
              <w:t>Needs Improvement (1 Mark)</w:t>
            </w:r>
          </w:p>
        </w:tc>
      </w:tr>
      <w:tr w:rsidR="00171FF6" w14:paraId="37C7D8E9" w14:textId="77777777">
        <w:trPr>
          <w:cantSplit/>
          <w:jc w:val="center"/>
        </w:trPr>
        <w:tc>
          <w:tcPr>
            <w:tcW w:w="1728" w:type="dxa"/>
          </w:tcPr>
          <w:p w14:paraId="702391D9" w14:textId="77777777" w:rsidR="00171FF6" w:rsidRDefault="00113F99">
            <w:pPr>
              <w:pStyle w:val="TableText"/>
              <w:keepNext/>
            </w:pPr>
            <w:r>
              <w:rPr>
                <w:b/>
              </w:rPr>
              <w:t>Problem Definition &amp; Scope (15%)</w:t>
            </w:r>
          </w:p>
        </w:tc>
        <w:tc>
          <w:tcPr>
            <w:tcW w:w="1728" w:type="dxa"/>
          </w:tcPr>
          <w:p w14:paraId="1F9F2560" w14:textId="77777777" w:rsidR="00171FF6" w:rsidRDefault="00113F99">
            <w:pPr>
              <w:pStyle w:val="TableText"/>
              <w:keepNext/>
            </w:pPr>
            <w:r>
              <w:t>Clearly defined problem with a focused and achievable scope.</w:t>
            </w:r>
          </w:p>
        </w:tc>
        <w:tc>
          <w:tcPr>
            <w:tcW w:w="1728" w:type="dxa"/>
          </w:tcPr>
          <w:p w14:paraId="37699656" w14:textId="77777777" w:rsidR="00171FF6" w:rsidRDefault="00113F99">
            <w:pPr>
              <w:pStyle w:val="TableText"/>
              <w:keepNext/>
            </w:pPr>
            <w:r>
              <w:t>Problem identified, but scope may be unclear or too broad/narrow.</w:t>
            </w:r>
          </w:p>
        </w:tc>
        <w:tc>
          <w:tcPr>
            <w:tcW w:w="1728" w:type="dxa"/>
          </w:tcPr>
          <w:p w14:paraId="68B93F80" w14:textId="77777777" w:rsidR="00171FF6" w:rsidRDefault="00113F99">
            <w:pPr>
              <w:pStyle w:val="TableText"/>
              <w:keepNext/>
            </w:pPr>
            <w:r>
              <w:t>Problem vaguely defined, or scope missing.</w:t>
            </w:r>
          </w:p>
        </w:tc>
        <w:tc>
          <w:tcPr>
            <w:tcW w:w="1728" w:type="dxa"/>
          </w:tcPr>
          <w:p w14:paraId="25C5FEAC" w14:textId="77777777" w:rsidR="00171FF6" w:rsidRDefault="00113F99">
            <w:pPr>
              <w:pStyle w:val="TableText"/>
              <w:keepNext/>
            </w:pPr>
            <w:r>
              <w:t>Problem not clearly identified or missing.</w:t>
            </w:r>
          </w:p>
        </w:tc>
      </w:tr>
      <w:tr w:rsidR="00171FF6" w14:paraId="47189AB4" w14:textId="77777777">
        <w:trPr>
          <w:cantSplit/>
          <w:jc w:val="center"/>
        </w:trPr>
        <w:tc>
          <w:tcPr>
            <w:tcW w:w="1728" w:type="dxa"/>
          </w:tcPr>
          <w:p w14:paraId="08D946FA" w14:textId="77777777" w:rsidR="00171FF6" w:rsidRDefault="00113F99">
            <w:pPr>
              <w:pStyle w:val="TableText"/>
              <w:keepNext/>
            </w:pPr>
            <w:r>
              <w:rPr>
                <w:b/>
              </w:rPr>
              <w:t>Design &amp; Methodology (20%)</w:t>
            </w:r>
          </w:p>
        </w:tc>
        <w:tc>
          <w:tcPr>
            <w:tcW w:w="1728" w:type="dxa"/>
          </w:tcPr>
          <w:p w14:paraId="1284A09E" w14:textId="77777777" w:rsidR="00171FF6" w:rsidRDefault="00113F99">
            <w:pPr>
              <w:pStyle w:val="TableText"/>
              <w:keepNext/>
            </w:pPr>
            <w:r>
              <w:t>Innovative and well-structured approach with justification for chosen methods.</w:t>
            </w:r>
          </w:p>
        </w:tc>
        <w:tc>
          <w:tcPr>
            <w:tcW w:w="1728" w:type="dxa"/>
          </w:tcPr>
          <w:p w14:paraId="05127EEE" w14:textId="77777777" w:rsidR="00171FF6" w:rsidRDefault="00113F99">
            <w:pPr>
              <w:pStyle w:val="TableText"/>
              <w:keepNext/>
            </w:pPr>
            <w:r>
              <w:t>Appropriate design and methodology, but limited justification.</w:t>
            </w:r>
          </w:p>
        </w:tc>
        <w:tc>
          <w:tcPr>
            <w:tcW w:w="1728" w:type="dxa"/>
          </w:tcPr>
          <w:p w14:paraId="319C2669" w14:textId="77777777" w:rsidR="00171FF6" w:rsidRDefault="00113F99">
            <w:pPr>
              <w:pStyle w:val="TableText"/>
              <w:keepNext/>
            </w:pPr>
            <w:r>
              <w:t>Basic design and methodology, with some justification.</w:t>
            </w:r>
          </w:p>
        </w:tc>
        <w:tc>
          <w:tcPr>
            <w:tcW w:w="1728" w:type="dxa"/>
          </w:tcPr>
          <w:p w14:paraId="4E7A5B97" w14:textId="77777777" w:rsidR="00171FF6" w:rsidRDefault="00113F99">
            <w:pPr>
              <w:pStyle w:val="TableText"/>
              <w:keepNext/>
            </w:pPr>
            <w:r>
              <w:t>Weak or missing design and methodology.</w:t>
            </w:r>
          </w:p>
        </w:tc>
      </w:tr>
      <w:tr w:rsidR="00171FF6" w14:paraId="11F97DB1" w14:textId="77777777">
        <w:trPr>
          <w:cantSplit/>
          <w:jc w:val="center"/>
        </w:trPr>
        <w:tc>
          <w:tcPr>
            <w:tcW w:w="1728" w:type="dxa"/>
          </w:tcPr>
          <w:p w14:paraId="15F3C5FB" w14:textId="77777777" w:rsidR="00171FF6" w:rsidRDefault="00113F99">
            <w:pPr>
              <w:pStyle w:val="TableText"/>
              <w:keepNext/>
            </w:pPr>
            <w:r>
              <w:rPr>
                <w:b/>
              </w:rPr>
              <w:t>Implementation &amp; Results (25%)</w:t>
            </w:r>
          </w:p>
        </w:tc>
        <w:tc>
          <w:tcPr>
            <w:tcW w:w="1728" w:type="dxa"/>
          </w:tcPr>
          <w:p w14:paraId="43FEF8D0" w14:textId="77777777" w:rsidR="00171FF6" w:rsidRDefault="00113F99">
            <w:pPr>
              <w:pStyle w:val="TableText"/>
              <w:keepNext/>
            </w:pPr>
            <w:r>
              <w:t>Project completed effectively with clear and well-presented results.</w:t>
            </w:r>
          </w:p>
        </w:tc>
        <w:tc>
          <w:tcPr>
            <w:tcW w:w="1728" w:type="dxa"/>
          </w:tcPr>
          <w:p w14:paraId="279C1A1B" w14:textId="77777777" w:rsidR="00171FF6" w:rsidRDefault="00113F99">
            <w:pPr>
              <w:pStyle w:val="TableText"/>
              <w:keepNext/>
            </w:pPr>
            <w:r>
              <w:t>Project completed, but results unclear or poorly presented.</w:t>
            </w:r>
          </w:p>
        </w:tc>
        <w:tc>
          <w:tcPr>
            <w:tcW w:w="1728" w:type="dxa"/>
          </w:tcPr>
          <w:p w14:paraId="2AA24FC8" w14:textId="77777777" w:rsidR="00171FF6" w:rsidRDefault="00113F99">
            <w:pPr>
              <w:pStyle w:val="TableText"/>
              <w:keepNext/>
            </w:pPr>
            <w:r>
              <w:t>Project partially completed with limited or unclear results.</w:t>
            </w:r>
          </w:p>
        </w:tc>
        <w:tc>
          <w:tcPr>
            <w:tcW w:w="1728" w:type="dxa"/>
          </w:tcPr>
          <w:p w14:paraId="2FDB7A8F" w14:textId="77777777" w:rsidR="00171FF6" w:rsidRDefault="00113F99">
            <w:pPr>
              <w:pStyle w:val="TableText"/>
              <w:keepNext/>
            </w:pPr>
            <w:r>
              <w:t>Project not completed or results missing.</w:t>
            </w:r>
          </w:p>
        </w:tc>
      </w:tr>
      <w:tr w:rsidR="00171FF6" w14:paraId="4CB3B30D" w14:textId="77777777">
        <w:trPr>
          <w:cantSplit/>
          <w:jc w:val="center"/>
        </w:trPr>
        <w:tc>
          <w:tcPr>
            <w:tcW w:w="1728" w:type="dxa"/>
          </w:tcPr>
          <w:p w14:paraId="2B57BC8E" w14:textId="77777777" w:rsidR="00171FF6" w:rsidRDefault="00113F99">
            <w:pPr>
              <w:pStyle w:val="TableText"/>
              <w:keepNext/>
            </w:pPr>
            <w:r>
              <w:rPr>
                <w:b/>
              </w:rPr>
              <w:t>Analysis &amp; Interpretation (20%)</w:t>
            </w:r>
          </w:p>
        </w:tc>
        <w:tc>
          <w:tcPr>
            <w:tcW w:w="1728" w:type="dxa"/>
          </w:tcPr>
          <w:p w14:paraId="5FE9517A" w14:textId="77777777" w:rsidR="00171FF6" w:rsidRDefault="00113F99">
            <w:pPr>
              <w:pStyle w:val="TableText"/>
              <w:keepNext/>
            </w:pPr>
            <w:r>
              <w:t>Thorough analysis with insightful interpretation of results.</w:t>
            </w:r>
          </w:p>
        </w:tc>
        <w:tc>
          <w:tcPr>
            <w:tcW w:w="1728" w:type="dxa"/>
          </w:tcPr>
          <w:p w14:paraId="14E79083" w14:textId="77777777" w:rsidR="00171FF6" w:rsidRDefault="00113F99">
            <w:pPr>
              <w:pStyle w:val="TableText"/>
              <w:keepNext/>
            </w:pPr>
            <w:r>
              <w:t>Analysis attempts were made, but interpretation could be improved.</w:t>
            </w:r>
          </w:p>
        </w:tc>
        <w:tc>
          <w:tcPr>
            <w:tcW w:w="1728" w:type="dxa"/>
          </w:tcPr>
          <w:p w14:paraId="129FA73E" w14:textId="77777777" w:rsidR="00171FF6" w:rsidRDefault="00113F99">
            <w:pPr>
              <w:pStyle w:val="TableText"/>
              <w:keepNext/>
            </w:pPr>
            <w:r>
              <w:t>Basic analysis with limited interpretation.</w:t>
            </w:r>
          </w:p>
        </w:tc>
        <w:tc>
          <w:tcPr>
            <w:tcW w:w="1728" w:type="dxa"/>
          </w:tcPr>
          <w:p w14:paraId="11DFAB1A" w14:textId="77777777" w:rsidR="00171FF6" w:rsidRDefault="00113F99">
            <w:pPr>
              <w:pStyle w:val="TableText"/>
              <w:keepNext/>
            </w:pPr>
            <w:r>
              <w:t>Weak or missing analysis and interpretation.</w:t>
            </w:r>
          </w:p>
        </w:tc>
      </w:tr>
      <w:tr w:rsidR="00171FF6" w14:paraId="0C26F455" w14:textId="77777777">
        <w:trPr>
          <w:cantSplit/>
          <w:jc w:val="center"/>
        </w:trPr>
        <w:tc>
          <w:tcPr>
            <w:tcW w:w="1728" w:type="dxa"/>
          </w:tcPr>
          <w:p w14:paraId="24E8D2D0" w14:textId="77777777" w:rsidR="00171FF6" w:rsidRDefault="00113F99">
            <w:pPr>
              <w:pStyle w:val="TableText"/>
            </w:pPr>
            <w:r>
              <w:rPr>
                <w:b/>
              </w:rPr>
              <w:t>Report &amp; Presentation (20%)</w:t>
            </w:r>
          </w:p>
        </w:tc>
        <w:tc>
          <w:tcPr>
            <w:tcW w:w="1728" w:type="dxa"/>
          </w:tcPr>
          <w:p w14:paraId="12EC4E48" w14:textId="77777777" w:rsidR="00171FF6" w:rsidRDefault="00113F99">
            <w:pPr>
              <w:pStyle w:val="TableText"/>
            </w:pPr>
            <w:r>
              <w:t>Clear, concise, and well-organized report with effective presentation.</w:t>
            </w:r>
          </w:p>
        </w:tc>
        <w:tc>
          <w:tcPr>
            <w:tcW w:w="1728" w:type="dxa"/>
          </w:tcPr>
          <w:p w14:paraId="0E83D608" w14:textId="77777777" w:rsidR="00171FF6" w:rsidRDefault="00113F99">
            <w:pPr>
              <w:pStyle w:val="TableText"/>
            </w:pPr>
            <w:r>
              <w:t>Report generally well-written but may lack clarity or organization. Presentation could be improved.</w:t>
            </w:r>
          </w:p>
        </w:tc>
        <w:tc>
          <w:tcPr>
            <w:tcW w:w="1728" w:type="dxa"/>
          </w:tcPr>
          <w:p w14:paraId="72B6BB62" w14:textId="77777777" w:rsidR="00171FF6" w:rsidRDefault="00113F99">
            <w:pPr>
              <w:pStyle w:val="TableText"/>
            </w:pPr>
            <w:r>
              <w:t>Report lacks clarity or organization. Presentation needs significant work.</w:t>
            </w:r>
          </w:p>
        </w:tc>
        <w:tc>
          <w:tcPr>
            <w:tcW w:w="1728" w:type="dxa"/>
          </w:tcPr>
          <w:p w14:paraId="673F8D91" w14:textId="77777777" w:rsidR="00171FF6" w:rsidRDefault="00113F99">
            <w:pPr>
              <w:pStyle w:val="TableText"/>
            </w:pPr>
            <w:r>
              <w:t>Poorly written report with ineffective or missing presentation.</w:t>
            </w:r>
          </w:p>
        </w:tc>
      </w:tr>
    </w:tbl>
    <w:p w14:paraId="4D780FA2" w14:textId="77777777" w:rsidR="00171FF6" w:rsidRDefault="00171FF6">
      <w:pPr>
        <w:spacing w:after="80" w:line="240" w:lineRule="auto"/>
      </w:pPr>
    </w:p>
    <w:p w14:paraId="11FCA0E2" w14:textId="77777777" w:rsidR="00171FF6" w:rsidRDefault="00113F99">
      <w:pPr>
        <w:keepNext/>
        <w:spacing w:after="40"/>
      </w:pPr>
      <w:r>
        <w:rPr>
          <w:b/>
        </w:rPr>
        <w:t>Evaluation record (to be completed by the assessment committee)</w:t>
      </w:r>
    </w:p>
    <w:tbl>
      <w:tblPr>
        <w:tblStyle w:val="TableGrid"/>
        <w:tblW w:w="0" w:type="auto"/>
        <w:jc w:val="center"/>
        <w:tblLayout w:type="fixed"/>
        <w:tblLook w:val="04A0" w:firstRow="1" w:lastRow="0" w:firstColumn="1" w:lastColumn="0" w:noHBand="0" w:noVBand="1"/>
      </w:tblPr>
      <w:tblGrid>
        <w:gridCol w:w="2736"/>
        <w:gridCol w:w="1008"/>
        <w:gridCol w:w="1584"/>
        <w:gridCol w:w="1440"/>
        <w:gridCol w:w="1872"/>
      </w:tblGrid>
      <w:tr w:rsidR="00171FF6" w14:paraId="0AB65FB8" w14:textId="77777777">
        <w:trPr>
          <w:cantSplit/>
          <w:tblHeader/>
          <w:jc w:val="center"/>
        </w:trPr>
        <w:tc>
          <w:tcPr>
            <w:tcW w:w="2736" w:type="dxa"/>
            <w:shd w:val="clear" w:color="auto" w:fill="D9E2F3"/>
          </w:tcPr>
          <w:p w14:paraId="23B4A837" w14:textId="77777777" w:rsidR="00171FF6" w:rsidRDefault="00113F99">
            <w:pPr>
              <w:pStyle w:val="TableText"/>
              <w:keepNext/>
              <w:jc w:val="center"/>
            </w:pPr>
            <w:r>
              <w:rPr>
                <w:b/>
              </w:rPr>
              <w:t>Criteria</w:t>
            </w:r>
          </w:p>
        </w:tc>
        <w:tc>
          <w:tcPr>
            <w:tcW w:w="1008" w:type="dxa"/>
            <w:shd w:val="clear" w:color="auto" w:fill="D9E2F3"/>
          </w:tcPr>
          <w:p w14:paraId="64A5FC9A" w14:textId="77777777" w:rsidR="00171FF6" w:rsidRDefault="00113F99">
            <w:pPr>
              <w:pStyle w:val="TableText"/>
              <w:keepNext/>
              <w:jc w:val="center"/>
            </w:pPr>
            <w:r>
              <w:rPr>
                <w:b/>
              </w:rPr>
              <w:t>Weight</w:t>
            </w:r>
          </w:p>
        </w:tc>
        <w:tc>
          <w:tcPr>
            <w:tcW w:w="1584" w:type="dxa"/>
            <w:shd w:val="clear" w:color="auto" w:fill="D9E2F3"/>
          </w:tcPr>
          <w:p w14:paraId="4ED889BE" w14:textId="77777777" w:rsidR="00171FF6" w:rsidRDefault="00113F99">
            <w:pPr>
              <w:pStyle w:val="TableText"/>
              <w:keepNext/>
              <w:jc w:val="center"/>
            </w:pPr>
            <w:r>
              <w:rPr>
                <w:b/>
              </w:rPr>
              <w:t>Level awarded (1–4)</w:t>
            </w:r>
          </w:p>
        </w:tc>
        <w:tc>
          <w:tcPr>
            <w:tcW w:w="1440" w:type="dxa"/>
            <w:shd w:val="clear" w:color="auto" w:fill="D9E2F3"/>
          </w:tcPr>
          <w:p w14:paraId="64292A25" w14:textId="77777777" w:rsidR="00171FF6" w:rsidRDefault="00113F99">
            <w:pPr>
              <w:pStyle w:val="TableText"/>
              <w:keepNext/>
              <w:jc w:val="center"/>
            </w:pPr>
            <w:r>
              <w:rPr>
                <w:b/>
              </w:rPr>
              <w:t>Marks awarded</w:t>
            </w:r>
          </w:p>
        </w:tc>
        <w:tc>
          <w:tcPr>
            <w:tcW w:w="1872" w:type="dxa"/>
            <w:shd w:val="clear" w:color="auto" w:fill="D9E2F3"/>
          </w:tcPr>
          <w:p w14:paraId="1A42AB67" w14:textId="77777777" w:rsidR="00171FF6" w:rsidRDefault="00113F99">
            <w:pPr>
              <w:pStyle w:val="TableText"/>
              <w:keepNext/>
              <w:jc w:val="center"/>
            </w:pPr>
            <w:r>
              <w:rPr>
                <w:b/>
              </w:rPr>
              <w:t>Remarks</w:t>
            </w:r>
          </w:p>
        </w:tc>
      </w:tr>
      <w:tr w:rsidR="00171FF6" w14:paraId="5F654515" w14:textId="77777777">
        <w:trPr>
          <w:cantSplit/>
          <w:jc w:val="center"/>
        </w:trPr>
        <w:tc>
          <w:tcPr>
            <w:tcW w:w="2736" w:type="dxa"/>
          </w:tcPr>
          <w:p w14:paraId="1182CC65" w14:textId="77777777" w:rsidR="00171FF6" w:rsidRDefault="00113F99">
            <w:pPr>
              <w:pStyle w:val="TableText"/>
              <w:keepNext/>
            </w:pPr>
            <w:r>
              <w:t>Problem Definition &amp; Scope</w:t>
            </w:r>
          </w:p>
        </w:tc>
        <w:tc>
          <w:tcPr>
            <w:tcW w:w="1008" w:type="dxa"/>
          </w:tcPr>
          <w:p w14:paraId="61E7FB28" w14:textId="77777777" w:rsidR="00171FF6" w:rsidRDefault="00113F99">
            <w:pPr>
              <w:pStyle w:val="TableText"/>
              <w:keepNext/>
              <w:jc w:val="center"/>
            </w:pPr>
            <w:r>
              <w:t>15%</w:t>
            </w:r>
          </w:p>
        </w:tc>
        <w:tc>
          <w:tcPr>
            <w:tcW w:w="1584" w:type="dxa"/>
          </w:tcPr>
          <w:p w14:paraId="1B9B1DC7" w14:textId="77777777" w:rsidR="00171FF6" w:rsidRDefault="00171FF6">
            <w:pPr>
              <w:pStyle w:val="TableText"/>
              <w:keepNext/>
              <w:jc w:val="center"/>
            </w:pPr>
          </w:p>
        </w:tc>
        <w:tc>
          <w:tcPr>
            <w:tcW w:w="1440" w:type="dxa"/>
          </w:tcPr>
          <w:p w14:paraId="28D21284" w14:textId="77777777" w:rsidR="00171FF6" w:rsidRDefault="00171FF6">
            <w:pPr>
              <w:pStyle w:val="TableText"/>
              <w:keepNext/>
              <w:jc w:val="center"/>
            </w:pPr>
          </w:p>
        </w:tc>
        <w:tc>
          <w:tcPr>
            <w:tcW w:w="1872" w:type="dxa"/>
          </w:tcPr>
          <w:p w14:paraId="1E1D26C6" w14:textId="77777777" w:rsidR="00171FF6" w:rsidRDefault="00171FF6">
            <w:pPr>
              <w:pStyle w:val="TableText"/>
              <w:keepNext/>
            </w:pPr>
          </w:p>
        </w:tc>
      </w:tr>
      <w:tr w:rsidR="00171FF6" w14:paraId="163E2837" w14:textId="77777777">
        <w:trPr>
          <w:cantSplit/>
          <w:jc w:val="center"/>
        </w:trPr>
        <w:tc>
          <w:tcPr>
            <w:tcW w:w="2736" w:type="dxa"/>
          </w:tcPr>
          <w:p w14:paraId="4B181796" w14:textId="77777777" w:rsidR="00171FF6" w:rsidRDefault="00113F99">
            <w:pPr>
              <w:pStyle w:val="TableText"/>
              <w:keepNext/>
            </w:pPr>
            <w:r>
              <w:t>Design &amp; Methodology</w:t>
            </w:r>
          </w:p>
        </w:tc>
        <w:tc>
          <w:tcPr>
            <w:tcW w:w="1008" w:type="dxa"/>
          </w:tcPr>
          <w:p w14:paraId="764DB0FA" w14:textId="77777777" w:rsidR="00171FF6" w:rsidRDefault="00113F99">
            <w:pPr>
              <w:pStyle w:val="TableText"/>
              <w:keepNext/>
              <w:jc w:val="center"/>
            </w:pPr>
            <w:r>
              <w:t>20%</w:t>
            </w:r>
          </w:p>
        </w:tc>
        <w:tc>
          <w:tcPr>
            <w:tcW w:w="1584" w:type="dxa"/>
          </w:tcPr>
          <w:p w14:paraId="1D8B5EB5" w14:textId="77777777" w:rsidR="00171FF6" w:rsidRDefault="00171FF6">
            <w:pPr>
              <w:pStyle w:val="TableText"/>
              <w:keepNext/>
              <w:jc w:val="center"/>
            </w:pPr>
          </w:p>
        </w:tc>
        <w:tc>
          <w:tcPr>
            <w:tcW w:w="1440" w:type="dxa"/>
          </w:tcPr>
          <w:p w14:paraId="06BD1136" w14:textId="77777777" w:rsidR="00171FF6" w:rsidRDefault="00171FF6">
            <w:pPr>
              <w:pStyle w:val="TableText"/>
              <w:keepNext/>
              <w:jc w:val="center"/>
            </w:pPr>
          </w:p>
        </w:tc>
        <w:tc>
          <w:tcPr>
            <w:tcW w:w="1872" w:type="dxa"/>
          </w:tcPr>
          <w:p w14:paraId="1E49F4B9" w14:textId="77777777" w:rsidR="00171FF6" w:rsidRDefault="00171FF6">
            <w:pPr>
              <w:pStyle w:val="TableText"/>
              <w:keepNext/>
            </w:pPr>
          </w:p>
        </w:tc>
      </w:tr>
      <w:tr w:rsidR="00171FF6" w14:paraId="5BCF89D5" w14:textId="77777777">
        <w:trPr>
          <w:cantSplit/>
          <w:jc w:val="center"/>
        </w:trPr>
        <w:tc>
          <w:tcPr>
            <w:tcW w:w="2736" w:type="dxa"/>
          </w:tcPr>
          <w:p w14:paraId="699972A3" w14:textId="77777777" w:rsidR="00171FF6" w:rsidRDefault="00113F99">
            <w:pPr>
              <w:pStyle w:val="TableText"/>
              <w:keepNext/>
            </w:pPr>
            <w:r>
              <w:t>Implementation &amp; Results</w:t>
            </w:r>
          </w:p>
        </w:tc>
        <w:tc>
          <w:tcPr>
            <w:tcW w:w="1008" w:type="dxa"/>
          </w:tcPr>
          <w:p w14:paraId="3ECFBAF2" w14:textId="77777777" w:rsidR="00171FF6" w:rsidRDefault="00113F99">
            <w:pPr>
              <w:pStyle w:val="TableText"/>
              <w:keepNext/>
              <w:jc w:val="center"/>
            </w:pPr>
            <w:r>
              <w:t>25%</w:t>
            </w:r>
          </w:p>
        </w:tc>
        <w:tc>
          <w:tcPr>
            <w:tcW w:w="1584" w:type="dxa"/>
          </w:tcPr>
          <w:p w14:paraId="4243A6B0" w14:textId="77777777" w:rsidR="00171FF6" w:rsidRDefault="00171FF6">
            <w:pPr>
              <w:pStyle w:val="TableText"/>
              <w:keepNext/>
              <w:jc w:val="center"/>
            </w:pPr>
          </w:p>
        </w:tc>
        <w:tc>
          <w:tcPr>
            <w:tcW w:w="1440" w:type="dxa"/>
          </w:tcPr>
          <w:p w14:paraId="385E806F" w14:textId="77777777" w:rsidR="00171FF6" w:rsidRDefault="00171FF6">
            <w:pPr>
              <w:pStyle w:val="TableText"/>
              <w:keepNext/>
              <w:jc w:val="center"/>
            </w:pPr>
          </w:p>
        </w:tc>
        <w:tc>
          <w:tcPr>
            <w:tcW w:w="1872" w:type="dxa"/>
          </w:tcPr>
          <w:p w14:paraId="1C71FBA4" w14:textId="77777777" w:rsidR="00171FF6" w:rsidRDefault="00171FF6">
            <w:pPr>
              <w:pStyle w:val="TableText"/>
              <w:keepNext/>
            </w:pPr>
          </w:p>
        </w:tc>
      </w:tr>
      <w:tr w:rsidR="00171FF6" w14:paraId="1DAD188B" w14:textId="77777777">
        <w:trPr>
          <w:cantSplit/>
          <w:jc w:val="center"/>
        </w:trPr>
        <w:tc>
          <w:tcPr>
            <w:tcW w:w="2736" w:type="dxa"/>
          </w:tcPr>
          <w:p w14:paraId="43E7A69E" w14:textId="77777777" w:rsidR="00171FF6" w:rsidRDefault="00113F99">
            <w:pPr>
              <w:pStyle w:val="TableText"/>
              <w:keepNext/>
            </w:pPr>
            <w:r>
              <w:t>Analysis &amp; Interpretation</w:t>
            </w:r>
          </w:p>
        </w:tc>
        <w:tc>
          <w:tcPr>
            <w:tcW w:w="1008" w:type="dxa"/>
          </w:tcPr>
          <w:p w14:paraId="28EFC701" w14:textId="77777777" w:rsidR="00171FF6" w:rsidRDefault="00113F99">
            <w:pPr>
              <w:pStyle w:val="TableText"/>
              <w:keepNext/>
              <w:jc w:val="center"/>
            </w:pPr>
            <w:r>
              <w:t>20%</w:t>
            </w:r>
          </w:p>
        </w:tc>
        <w:tc>
          <w:tcPr>
            <w:tcW w:w="1584" w:type="dxa"/>
          </w:tcPr>
          <w:p w14:paraId="11B22F68" w14:textId="77777777" w:rsidR="00171FF6" w:rsidRDefault="00171FF6">
            <w:pPr>
              <w:pStyle w:val="TableText"/>
              <w:keepNext/>
              <w:jc w:val="center"/>
            </w:pPr>
          </w:p>
        </w:tc>
        <w:tc>
          <w:tcPr>
            <w:tcW w:w="1440" w:type="dxa"/>
          </w:tcPr>
          <w:p w14:paraId="7BD16B8A" w14:textId="77777777" w:rsidR="00171FF6" w:rsidRDefault="00171FF6">
            <w:pPr>
              <w:pStyle w:val="TableText"/>
              <w:keepNext/>
              <w:jc w:val="center"/>
            </w:pPr>
          </w:p>
        </w:tc>
        <w:tc>
          <w:tcPr>
            <w:tcW w:w="1872" w:type="dxa"/>
          </w:tcPr>
          <w:p w14:paraId="2C178744" w14:textId="77777777" w:rsidR="00171FF6" w:rsidRDefault="00171FF6">
            <w:pPr>
              <w:pStyle w:val="TableText"/>
              <w:keepNext/>
            </w:pPr>
          </w:p>
        </w:tc>
      </w:tr>
      <w:tr w:rsidR="00171FF6" w14:paraId="63B2F8DE" w14:textId="77777777">
        <w:trPr>
          <w:cantSplit/>
          <w:jc w:val="center"/>
        </w:trPr>
        <w:tc>
          <w:tcPr>
            <w:tcW w:w="2736" w:type="dxa"/>
          </w:tcPr>
          <w:p w14:paraId="149341FF" w14:textId="77777777" w:rsidR="00171FF6" w:rsidRDefault="00113F99">
            <w:pPr>
              <w:pStyle w:val="TableText"/>
              <w:keepNext/>
            </w:pPr>
            <w:r>
              <w:t>Report &amp; Presentation</w:t>
            </w:r>
          </w:p>
        </w:tc>
        <w:tc>
          <w:tcPr>
            <w:tcW w:w="1008" w:type="dxa"/>
          </w:tcPr>
          <w:p w14:paraId="7057A1A2" w14:textId="77777777" w:rsidR="00171FF6" w:rsidRDefault="00113F99">
            <w:pPr>
              <w:pStyle w:val="TableText"/>
              <w:keepNext/>
              <w:jc w:val="center"/>
            </w:pPr>
            <w:r>
              <w:t>20%</w:t>
            </w:r>
          </w:p>
        </w:tc>
        <w:tc>
          <w:tcPr>
            <w:tcW w:w="1584" w:type="dxa"/>
          </w:tcPr>
          <w:p w14:paraId="6CE0C76C" w14:textId="77777777" w:rsidR="00171FF6" w:rsidRDefault="00171FF6">
            <w:pPr>
              <w:pStyle w:val="TableText"/>
              <w:keepNext/>
              <w:jc w:val="center"/>
            </w:pPr>
          </w:p>
        </w:tc>
        <w:tc>
          <w:tcPr>
            <w:tcW w:w="1440" w:type="dxa"/>
          </w:tcPr>
          <w:p w14:paraId="064F78F1" w14:textId="77777777" w:rsidR="00171FF6" w:rsidRDefault="00171FF6">
            <w:pPr>
              <w:pStyle w:val="TableText"/>
              <w:keepNext/>
              <w:jc w:val="center"/>
            </w:pPr>
          </w:p>
        </w:tc>
        <w:tc>
          <w:tcPr>
            <w:tcW w:w="1872" w:type="dxa"/>
          </w:tcPr>
          <w:p w14:paraId="31DF6F06" w14:textId="77777777" w:rsidR="00171FF6" w:rsidRDefault="00171FF6">
            <w:pPr>
              <w:pStyle w:val="TableText"/>
              <w:keepNext/>
            </w:pPr>
          </w:p>
        </w:tc>
      </w:tr>
      <w:tr w:rsidR="00171FF6" w14:paraId="7A12FDD3" w14:textId="77777777">
        <w:trPr>
          <w:cantSplit/>
          <w:jc w:val="center"/>
        </w:trPr>
        <w:tc>
          <w:tcPr>
            <w:tcW w:w="2736" w:type="dxa"/>
          </w:tcPr>
          <w:p w14:paraId="6402459F" w14:textId="77777777" w:rsidR="00171FF6" w:rsidRDefault="00113F99">
            <w:pPr>
              <w:pStyle w:val="TableText"/>
            </w:pPr>
            <w:r>
              <w:rPr>
                <w:b/>
              </w:rPr>
              <w:t>Total (CIAP — 25 Marks)</w:t>
            </w:r>
          </w:p>
        </w:tc>
        <w:tc>
          <w:tcPr>
            <w:tcW w:w="1008" w:type="dxa"/>
          </w:tcPr>
          <w:p w14:paraId="4635D0F5" w14:textId="77777777" w:rsidR="00171FF6" w:rsidRDefault="00113F99">
            <w:pPr>
              <w:pStyle w:val="TableText"/>
              <w:jc w:val="center"/>
            </w:pPr>
            <w:r>
              <w:t>100%</w:t>
            </w:r>
          </w:p>
        </w:tc>
        <w:tc>
          <w:tcPr>
            <w:tcW w:w="1584" w:type="dxa"/>
          </w:tcPr>
          <w:p w14:paraId="199E2BEF" w14:textId="77777777" w:rsidR="00171FF6" w:rsidRDefault="00171FF6">
            <w:pPr>
              <w:pStyle w:val="TableText"/>
              <w:jc w:val="center"/>
            </w:pPr>
          </w:p>
        </w:tc>
        <w:tc>
          <w:tcPr>
            <w:tcW w:w="1440" w:type="dxa"/>
          </w:tcPr>
          <w:p w14:paraId="64083D00" w14:textId="77777777" w:rsidR="00171FF6" w:rsidRDefault="00171FF6">
            <w:pPr>
              <w:pStyle w:val="TableText"/>
              <w:jc w:val="center"/>
            </w:pPr>
          </w:p>
        </w:tc>
        <w:tc>
          <w:tcPr>
            <w:tcW w:w="1872" w:type="dxa"/>
          </w:tcPr>
          <w:p w14:paraId="2B19064A" w14:textId="77777777" w:rsidR="00171FF6" w:rsidRDefault="00171FF6">
            <w:pPr>
              <w:pStyle w:val="TableText"/>
            </w:pPr>
          </w:p>
        </w:tc>
      </w:tr>
    </w:tbl>
    <w:p w14:paraId="45A089A7" w14:textId="77777777" w:rsidR="00171FF6" w:rsidRDefault="00171FF6">
      <w:pPr>
        <w:spacing w:after="80" w:line="240" w:lineRule="auto"/>
      </w:pPr>
    </w:p>
    <w:p w14:paraId="3ACDAB34" w14:textId="77777777" w:rsidR="00171FF6" w:rsidRDefault="00113F99">
      <w:pPr>
        <w:spacing w:after="40"/>
      </w:pPr>
      <w:r>
        <w:t>Evaluator's name and signature: ______________________________</w:t>
      </w:r>
    </w:p>
    <w:p w14:paraId="7F2DB411" w14:textId="77777777" w:rsidR="00171FF6" w:rsidRDefault="00113F99">
      <w:r>
        <w:t>Date: ______________</w:t>
      </w:r>
    </w:p>
    <w:p w14:paraId="1761E9A3" w14:textId="77777777" w:rsidR="00171FF6" w:rsidRDefault="00113F99">
      <w:pPr>
        <w:pStyle w:val="Heading1"/>
      </w:pPr>
      <w:bookmarkStart w:id="2" w:name="_Toc243987127"/>
      <w:r>
        <w:lastRenderedPageBreak/>
        <w:t>Abstract</w:t>
      </w:r>
      <w:bookmarkEnd w:id="2"/>
    </w:p>
    <w:p w14:paraId="224CD6A0" w14:textId="77777777" w:rsidR="00171FF6" w:rsidRDefault="00113F99">
      <w:r>
        <w:t>Machine-learning models can predict whether a breast tumour is malignant from cytology measurements with high accuracy. Ensembles such as Random Forests, however, behave as black boxes: the clinicians expected to act on a prediction cannot see why it was made. This micro-project, ClinXAI, builds and evaluates an end-to-end transparent diagnostic pipeline on the Breast Cancer Wisconsin (Diagnostic) dataset, which contains 569 patients and 30 numeric nuclear features computed from digitised fine-needle-aspira</w:t>
      </w:r>
      <w:r>
        <w:t>te images. Labels are re-encoded so that malignant is the positive class, and a stratified 80/20 split (random_state = 42) keeps 114 patients unseen during training. A 300-tree Random Forest is trained and compared with a standardised Logistic Regression baseline. Each prediction is explained in two complementary ways. LIME fits a proximity-weighted linear surrogate to 5,000 seeded perturbations around the patient. TreeSHAP computes exact Shapley attributions in probability units, which drive local waterfal</w:t>
      </w:r>
      <w:r>
        <w:t>l and force plots as well as global feature importance. A seven-tab Streamlit dashboard presents predictions, explanations, model evaluation, what-if analysis and case studies. On the held-out set the Random Forest achieved 97.37% accuracy, 100% precision, 92.86% recall, an F1-score of 96.30% and a ROC-AUC of 0.9944 (TN = 72, FP = 0, FN = 3, TP = 39). SHAP additivity held with a maximum error of 4.4 × 10</w:t>
      </w:r>
      <w:r>
        <w:rPr>
          <w:vertAlign w:val="superscript"/>
        </w:rPr>
        <w:t>−16</w:t>
      </w:r>
      <w:r>
        <w:t>. Across all 114 test patients, LIME and SHAP shared on average 3.66 of their top-five features (mean Jaccard similarity 0.62, mean Spearman correlation 0.70), and 28.9% of patients showed at least one directional disagreement. Agreement was complete for confident predictions but collapsed for the two missed malignancies studied in detail (Patients #86 and #73), where LIME's local fit fell to R² ≤ 0.06. The study shows that explanations must themselves be audited before they are trusted in clinical decision</w:t>
      </w:r>
      <w:r>
        <w:t xml:space="preserve"> support.</w:t>
      </w:r>
    </w:p>
    <w:p w14:paraId="78D28BBE" w14:textId="77777777" w:rsidR="00171FF6" w:rsidRDefault="00113F99">
      <w:r>
        <w:rPr>
          <w:b/>
        </w:rPr>
        <w:t>Keywords:</w:t>
      </w:r>
      <w:r>
        <w:t xml:space="preserve"> Explainable Artificial Intelligence; LIME; SHAP; TreeSHAP; Random Forest; Breast Cancer Diagnosis; Clinical Decision Support</w:t>
      </w:r>
    </w:p>
    <w:p w14:paraId="4047ED23" w14:textId="77777777" w:rsidR="00171FF6" w:rsidRDefault="00113F99">
      <w:pPr>
        <w:pStyle w:val="PrelimTitle"/>
      </w:pPr>
      <w:r>
        <w:lastRenderedPageBreak/>
        <w:t>Table of Contents</w:t>
      </w:r>
    </w:p>
    <w:p w14:paraId="4359F429" w14:textId="255EBE7A" w:rsidR="00BB0F8C" w:rsidRDefault="00113F99">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43987125" w:history="1">
        <w:r w:rsidR="00BB0F8C" w:rsidRPr="000264A3">
          <w:rPr>
            <w:rStyle w:val="Hyperlink"/>
            <w:noProof/>
          </w:rPr>
          <w:t>Course Articulation &amp; Outcome Alignment Sheet</w:t>
        </w:r>
        <w:r w:rsidR="00BB0F8C">
          <w:rPr>
            <w:noProof/>
            <w:webHidden/>
          </w:rPr>
          <w:tab/>
        </w:r>
        <w:r w:rsidR="00BB0F8C">
          <w:rPr>
            <w:noProof/>
            <w:webHidden/>
          </w:rPr>
          <w:fldChar w:fldCharType="begin"/>
        </w:r>
        <w:r w:rsidR="00BB0F8C">
          <w:rPr>
            <w:noProof/>
            <w:webHidden/>
          </w:rPr>
          <w:instrText xml:space="preserve"> PAGEREF _Toc243987125 \h </w:instrText>
        </w:r>
        <w:r w:rsidR="00BB0F8C">
          <w:rPr>
            <w:noProof/>
            <w:webHidden/>
          </w:rPr>
        </w:r>
        <w:r w:rsidR="00BB0F8C">
          <w:rPr>
            <w:noProof/>
            <w:webHidden/>
          </w:rPr>
          <w:fldChar w:fldCharType="separate"/>
        </w:r>
        <w:r w:rsidR="00BB0F8C">
          <w:rPr>
            <w:noProof/>
            <w:webHidden/>
          </w:rPr>
          <w:t>vi</w:t>
        </w:r>
        <w:r w:rsidR="00BB0F8C">
          <w:rPr>
            <w:noProof/>
            <w:webHidden/>
          </w:rPr>
          <w:fldChar w:fldCharType="end"/>
        </w:r>
      </w:hyperlink>
    </w:p>
    <w:p w14:paraId="6CF8A3EE" w14:textId="1C5A49A2"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26" w:history="1">
        <w:r w:rsidRPr="000264A3">
          <w:rPr>
            <w:rStyle w:val="Hyperlink"/>
            <w:noProof/>
          </w:rPr>
          <w:t>CIAP 25-Mark Rubric Evaluation Sheet</w:t>
        </w:r>
        <w:r>
          <w:rPr>
            <w:noProof/>
            <w:webHidden/>
          </w:rPr>
          <w:tab/>
        </w:r>
        <w:r>
          <w:rPr>
            <w:noProof/>
            <w:webHidden/>
          </w:rPr>
          <w:fldChar w:fldCharType="begin"/>
        </w:r>
        <w:r>
          <w:rPr>
            <w:noProof/>
            <w:webHidden/>
          </w:rPr>
          <w:instrText xml:space="preserve"> PAGEREF _Toc243987126 \h </w:instrText>
        </w:r>
        <w:r>
          <w:rPr>
            <w:noProof/>
            <w:webHidden/>
          </w:rPr>
        </w:r>
        <w:r>
          <w:rPr>
            <w:noProof/>
            <w:webHidden/>
          </w:rPr>
          <w:fldChar w:fldCharType="separate"/>
        </w:r>
        <w:r>
          <w:rPr>
            <w:noProof/>
            <w:webHidden/>
          </w:rPr>
          <w:t>viii</w:t>
        </w:r>
        <w:r>
          <w:rPr>
            <w:noProof/>
            <w:webHidden/>
          </w:rPr>
          <w:fldChar w:fldCharType="end"/>
        </w:r>
      </w:hyperlink>
    </w:p>
    <w:p w14:paraId="19B5D5E7" w14:textId="5ACAB8E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27" w:history="1">
        <w:r w:rsidRPr="000264A3">
          <w:rPr>
            <w:rStyle w:val="Hyperlink"/>
            <w:noProof/>
          </w:rPr>
          <w:t>Abstract</w:t>
        </w:r>
        <w:r>
          <w:rPr>
            <w:noProof/>
            <w:webHidden/>
          </w:rPr>
          <w:tab/>
        </w:r>
        <w:r>
          <w:rPr>
            <w:noProof/>
            <w:webHidden/>
          </w:rPr>
          <w:fldChar w:fldCharType="begin"/>
        </w:r>
        <w:r>
          <w:rPr>
            <w:noProof/>
            <w:webHidden/>
          </w:rPr>
          <w:instrText xml:space="preserve"> PAGEREF _Toc243987127 \h </w:instrText>
        </w:r>
        <w:r>
          <w:rPr>
            <w:noProof/>
            <w:webHidden/>
          </w:rPr>
        </w:r>
        <w:r>
          <w:rPr>
            <w:noProof/>
            <w:webHidden/>
          </w:rPr>
          <w:fldChar w:fldCharType="separate"/>
        </w:r>
        <w:r>
          <w:rPr>
            <w:noProof/>
            <w:webHidden/>
          </w:rPr>
          <w:t>ix</w:t>
        </w:r>
        <w:r>
          <w:rPr>
            <w:noProof/>
            <w:webHidden/>
          </w:rPr>
          <w:fldChar w:fldCharType="end"/>
        </w:r>
      </w:hyperlink>
    </w:p>
    <w:p w14:paraId="6FDBBCE2" w14:textId="20BE371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28" w:history="1">
        <w:r w:rsidRPr="000264A3">
          <w:rPr>
            <w:rStyle w:val="Hyperlink"/>
            <w:noProof/>
          </w:rPr>
          <w:t>List of Figures</w:t>
        </w:r>
        <w:r>
          <w:rPr>
            <w:noProof/>
            <w:webHidden/>
          </w:rPr>
          <w:tab/>
        </w:r>
        <w:r>
          <w:rPr>
            <w:noProof/>
            <w:webHidden/>
          </w:rPr>
          <w:fldChar w:fldCharType="begin"/>
        </w:r>
        <w:r>
          <w:rPr>
            <w:noProof/>
            <w:webHidden/>
          </w:rPr>
          <w:instrText xml:space="preserve"> PAGEREF _Toc243987128 \h </w:instrText>
        </w:r>
        <w:r>
          <w:rPr>
            <w:noProof/>
            <w:webHidden/>
          </w:rPr>
        </w:r>
        <w:r>
          <w:rPr>
            <w:noProof/>
            <w:webHidden/>
          </w:rPr>
          <w:fldChar w:fldCharType="separate"/>
        </w:r>
        <w:r>
          <w:rPr>
            <w:noProof/>
            <w:webHidden/>
          </w:rPr>
          <w:t>xiv</w:t>
        </w:r>
        <w:r>
          <w:rPr>
            <w:noProof/>
            <w:webHidden/>
          </w:rPr>
          <w:fldChar w:fldCharType="end"/>
        </w:r>
      </w:hyperlink>
    </w:p>
    <w:p w14:paraId="5BEA0C42" w14:textId="300A306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29" w:history="1">
        <w:r w:rsidRPr="000264A3">
          <w:rPr>
            <w:rStyle w:val="Hyperlink"/>
            <w:noProof/>
          </w:rPr>
          <w:t>List of Tables</w:t>
        </w:r>
        <w:r>
          <w:rPr>
            <w:noProof/>
            <w:webHidden/>
          </w:rPr>
          <w:tab/>
        </w:r>
        <w:r>
          <w:rPr>
            <w:noProof/>
            <w:webHidden/>
          </w:rPr>
          <w:fldChar w:fldCharType="begin"/>
        </w:r>
        <w:r>
          <w:rPr>
            <w:noProof/>
            <w:webHidden/>
          </w:rPr>
          <w:instrText xml:space="preserve"> PAGEREF _Toc243987129 \h </w:instrText>
        </w:r>
        <w:r>
          <w:rPr>
            <w:noProof/>
            <w:webHidden/>
          </w:rPr>
        </w:r>
        <w:r>
          <w:rPr>
            <w:noProof/>
            <w:webHidden/>
          </w:rPr>
          <w:fldChar w:fldCharType="separate"/>
        </w:r>
        <w:r>
          <w:rPr>
            <w:noProof/>
            <w:webHidden/>
          </w:rPr>
          <w:t>xvii</w:t>
        </w:r>
        <w:r>
          <w:rPr>
            <w:noProof/>
            <w:webHidden/>
          </w:rPr>
          <w:fldChar w:fldCharType="end"/>
        </w:r>
      </w:hyperlink>
    </w:p>
    <w:p w14:paraId="3CE51805" w14:textId="0D6A4E6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0" w:history="1">
        <w:r w:rsidRPr="000264A3">
          <w:rPr>
            <w:rStyle w:val="Hyperlink"/>
            <w:noProof/>
          </w:rPr>
          <w:t>List of Abbreviations</w:t>
        </w:r>
        <w:r>
          <w:rPr>
            <w:noProof/>
            <w:webHidden/>
          </w:rPr>
          <w:tab/>
        </w:r>
        <w:r>
          <w:rPr>
            <w:noProof/>
            <w:webHidden/>
          </w:rPr>
          <w:fldChar w:fldCharType="begin"/>
        </w:r>
        <w:r>
          <w:rPr>
            <w:noProof/>
            <w:webHidden/>
          </w:rPr>
          <w:instrText xml:space="preserve"> PAGEREF _Toc243987130 \h </w:instrText>
        </w:r>
        <w:r>
          <w:rPr>
            <w:noProof/>
            <w:webHidden/>
          </w:rPr>
        </w:r>
        <w:r>
          <w:rPr>
            <w:noProof/>
            <w:webHidden/>
          </w:rPr>
          <w:fldChar w:fldCharType="separate"/>
        </w:r>
        <w:r>
          <w:rPr>
            <w:noProof/>
            <w:webHidden/>
          </w:rPr>
          <w:t>xix</w:t>
        </w:r>
        <w:r>
          <w:rPr>
            <w:noProof/>
            <w:webHidden/>
          </w:rPr>
          <w:fldChar w:fldCharType="end"/>
        </w:r>
      </w:hyperlink>
    </w:p>
    <w:p w14:paraId="3BD73BB4" w14:textId="41BB15A0"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1" w:history="1">
        <w:r w:rsidRPr="000264A3">
          <w:rPr>
            <w:rStyle w:val="Hyperlink"/>
            <w:noProof/>
          </w:rPr>
          <w:t>Chapter 1: Problem Definition &amp; Operational Relevance</w:t>
        </w:r>
        <w:r>
          <w:rPr>
            <w:noProof/>
            <w:webHidden/>
          </w:rPr>
          <w:tab/>
        </w:r>
        <w:r>
          <w:rPr>
            <w:noProof/>
            <w:webHidden/>
          </w:rPr>
          <w:fldChar w:fldCharType="begin"/>
        </w:r>
        <w:r>
          <w:rPr>
            <w:noProof/>
            <w:webHidden/>
          </w:rPr>
          <w:instrText xml:space="preserve"> PAGEREF _Toc243987131 \h </w:instrText>
        </w:r>
        <w:r>
          <w:rPr>
            <w:noProof/>
            <w:webHidden/>
          </w:rPr>
        </w:r>
        <w:r>
          <w:rPr>
            <w:noProof/>
            <w:webHidden/>
          </w:rPr>
          <w:fldChar w:fldCharType="separate"/>
        </w:r>
        <w:r>
          <w:rPr>
            <w:noProof/>
            <w:webHidden/>
          </w:rPr>
          <w:t>1</w:t>
        </w:r>
        <w:r>
          <w:rPr>
            <w:noProof/>
            <w:webHidden/>
          </w:rPr>
          <w:fldChar w:fldCharType="end"/>
        </w:r>
      </w:hyperlink>
    </w:p>
    <w:p w14:paraId="4B1A3198" w14:textId="55E406E8"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2" w:history="1">
        <w:r w:rsidRPr="000264A3">
          <w:rPr>
            <w:rStyle w:val="Hyperlink"/>
            <w:noProof/>
          </w:rPr>
          <w:t>1.1 Problem Statement and Background</w:t>
        </w:r>
        <w:r>
          <w:rPr>
            <w:noProof/>
            <w:webHidden/>
          </w:rPr>
          <w:tab/>
        </w:r>
        <w:r>
          <w:rPr>
            <w:noProof/>
            <w:webHidden/>
          </w:rPr>
          <w:fldChar w:fldCharType="begin"/>
        </w:r>
        <w:r>
          <w:rPr>
            <w:noProof/>
            <w:webHidden/>
          </w:rPr>
          <w:instrText xml:space="preserve"> PAGEREF _Toc243987132 \h </w:instrText>
        </w:r>
        <w:r>
          <w:rPr>
            <w:noProof/>
            <w:webHidden/>
          </w:rPr>
        </w:r>
        <w:r>
          <w:rPr>
            <w:noProof/>
            <w:webHidden/>
          </w:rPr>
          <w:fldChar w:fldCharType="separate"/>
        </w:r>
        <w:r>
          <w:rPr>
            <w:noProof/>
            <w:webHidden/>
          </w:rPr>
          <w:t>1</w:t>
        </w:r>
        <w:r>
          <w:rPr>
            <w:noProof/>
            <w:webHidden/>
          </w:rPr>
          <w:fldChar w:fldCharType="end"/>
        </w:r>
      </w:hyperlink>
    </w:p>
    <w:p w14:paraId="46ED7FD1" w14:textId="52E3496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3" w:history="1">
        <w:r w:rsidRPr="000264A3">
          <w:rPr>
            <w:rStyle w:val="Hyperlink"/>
            <w:noProof/>
          </w:rPr>
          <w:t>1.2 Clinical and Societal Relevance</w:t>
        </w:r>
        <w:r>
          <w:rPr>
            <w:noProof/>
            <w:webHidden/>
          </w:rPr>
          <w:tab/>
        </w:r>
        <w:r>
          <w:rPr>
            <w:noProof/>
            <w:webHidden/>
          </w:rPr>
          <w:fldChar w:fldCharType="begin"/>
        </w:r>
        <w:r>
          <w:rPr>
            <w:noProof/>
            <w:webHidden/>
          </w:rPr>
          <w:instrText xml:space="preserve"> PAGEREF _Toc243987133 \h </w:instrText>
        </w:r>
        <w:r>
          <w:rPr>
            <w:noProof/>
            <w:webHidden/>
          </w:rPr>
        </w:r>
        <w:r>
          <w:rPr>
            <w:noProof/>
            <w:webHidden/>
          </w:rPr>
          <w:fldChar w:fldCharType="separate"/>
        </w:r>
        <w:r>
          <w:rPr>
            <w:noProof/>
            <w:webHidden/>
          </w:rPr>
          <w:t>1</w:t>
        </w:r>
        <w:r>
          <w:rPr>
            <w:noProof/>
            <w:webHidden/>
          </w:rPr>
          <w:fldChar w:fldCharType="end"/>
        </w:r>
      </w:hyperlink>
    </w:p>
    <w:p w14:paraId="204D4879" w14:textId="1974014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4" w:history="1">
        <w:r w:rsidRPr="000264A3">
          <w:rPr>
            <w:rStyle w:val="Hyperlink"/>
            <w:noProof/>
          </w:rPr>
          <w:t>1.3 Project Objectives</w:t>
        </w:r>
        <w:r>
          <w:rPr>
            <w:noProof/>
            <w:webHidden/>
          </w:rPr>
          <w:tab/>
        </w:r>
        <w:r>
          <w:rPr>
            <w:noProof/>
            <w:webHidden/>
          </w:rPr>
          <w:fldChar w:fldCharType="begin"/>
        </w:r>
        <w:r>
          <w:rPr>
            <w:noProof/>
            <w:webHidden/>
          </w:rPr>
          <w:instrText xml:space="preserve"> PAGEREF _Toc243987134 \h </w:instrText>
        </w:r>
        <w:r>
          <w:rPr>
            <w:noProof/>
            <w:webHidden/>
          </w:rPr>
        </w:r>
        <w:r>
          <w:rPr>
            <w:noProof/>
            <w:webHidden/>
          </w:rPr>
          <w:fldChar w:fldCharType="separate"/>
        </w:r>
        <w:r>
          <w:rPr>
            <w:noProof/>
            <w:webHidden/>
          </w:rPr>
          <w:t>2</w:t>
        </w:r>
        <w:r>
          <w:rPr>
            <w:noProof/>
            <w:webHidden/>
          </w:rPr>
          <w:fldChar w:fldCharType="end"/>
        </w:r>
      </w:hyperlink>
    </w:p>
    <w:p w14:paraId="4FE211BD" w14:textId="6703768A"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5" w:history="1">
        <w:r w:rsidRPr="000264A3">
          <w:rPr>
            <w:rStyle w:val="Hyperlink"/>
            <w:noProof/>
          </w:rPr>
          <w:t>1.4 Project Scope and Operational Boundaries</w:t>
        </w:r>
        <w:r>
          <w:rPr>
            <w:noProof/>
            <w:webHidden/>
          </w:rPr>
          <w:tab/>
        </w:r>
        <w:r>
          <w:rPr>
            <w:noProof/>
            <w:webHidden/>
          </w:rPr>
          <w:fldChar w:fldCharType="begin"/>
        </w:r>
        <w:r>
          <w:rPr>
            <w:noProof/>
            <w:webHidden/>
          </w:rPr>
          <w:instrText xml:space="preserve"> PAGEREF _Toc243987135 \h </w:instrText>
        </w:r>
        <w:r>
          <w:rPr>
            <w:noProof/>
            <w:webHidden/>
          </w:rPr>
        </w:r>
        <w:r>
          <w:rPr>
            <w:noProof/>
            <w:webHidden/>
          </w:rPr>
          <w:fldChar w:fldCharType="separate"/>
        </w:r>
        <w:r>
          <w:rPr>
            <w:noProof/>
            <w:webHidden/>
          </w:rPr>
          <w:t>3</w:t>
        </w:r>
        <w:r>
          <w:rPr>
            <w:noProof/>
            <w:webHidden/>
          </w:rPr>
          <w:fldChar w:fldCharType="end"/>
        </w:r>
      </w:hyperlink>
    </w:p>
    <w:p w14:paraId="2ECF59F3" w14:textId="6E8FA177"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6" w:history="1">
        <w:r w:rsidRPr="000264A3">
          <w:rPr>
            <w:rStyle w:val="Hyperlink"/>
            <w:noProof/>
          </w:rPr>
          <w:t>Chapter 2: Theoretical Formulation, Literature Review &amp; Mathematical Framework</w:t>
        </w:r>
        <w:r>
          <w:rPr>
            <w:noProof/>
            <w:webHidden/>
          </w:rPr>
          <w:tab/>
        </w:r>
        <w:r>
          <w:rPr>
            <w:noProof/>
            <w:webHidden/>
          </w:rPr>
          <w:fldChar w:fldCharType="begin"/>
        </w:r>
        <w:r>
          <w:rPr>
            <w:noProof/>
            <w:webHidden/>
          </w:rPr>
          <w:instrText xml:space="preserve"> PAGEREF _Toc243987136 \h </w:instrText>
        </w:r>
        <w:r>
          <w:rPr>
            <w:noProof/>
            <w:webHidden/>
          </w:rPr>
        </w:r>
        <w:r>
          <w:rPr>
            <w:noProof/>
            <w:webHidden/>
          </w:rPr>
          <w:fldChar w:fldCharType="separate"/>
        </w:r>
        <w:r>
          <w:rPr>
            <w:noProof/>
            <w:webHidden/>
          </w:rPr>
          <w:t>4</w:t>
        </w:r>
        <w:r>
          <w:rPr>
            <w:noProof/>
            <w:webHidden/>
          </w:rPr>
          <w:fldChar w:fldCharType="end"/>
        </w:r>
      </w:hyperlink>
    </w:p>
    <w:p w14:paraId="63BA9465" w14:textId="7F100F66"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7" w:history="1">
        <w:r w:rsidRPr="000264A3">
          <w:rPr>
            <w:rStyle w:val="Hyperlink"/>
            <w:noProof/>
          </w:rPr>
          <w:t>2.1 Explainable Artificial Intelligence</w:t>
        </w:r>
        <w:r>
          <w:rPr>
            <w:noProof/>
            <w:webHidden/>
          </w:rPr>
          <w:tab/>
        </w:r>
        <w:r>
          <w:rPr>
            <w:noProof/>
            <w:webHidden/>
          </w:rPr>
          <w:fldChar w:fldCharType="begin"/>
        </w:r>
        <w:r>
          <w:rPr>
            <w:noProof/>
            <w:webHidden/>
          </w:rPr>
          <w:instrText xml:space="preserve"> PAGEREF _Toc243987137 \h </w:instrText>
        </w:r>
        <w:r>
          <w:rPr>
            <w:noProof/>
            <w:webHidden/>
          </w:rPr>
        </w:r>
        <w:r>
          <w:rPr>
            <w:noProof/>
            <w:webHidden/>
          </w:rPr>
          <w:fldChar w:fldCharType="separate"/>
        </w:r>
        <w:r>
          <w:rPr>
            <w:noProof/>
            <w:webHidden/>
          </w:rPr>
          <w:t>4</w:t>
        </w:r>
        <w:r>
          <w:rPr>
            <w:noProof/>
            <w:webHidden/>
          </w:rPr>
          <w:fldChar w:fldCharType="end"/>
        </w:r>
      </w:hyperlink>
    </w:p>
    <w:p w14:paraId="07DBCDB9" w14:textId="7460FE7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8" w:history="1">
        <w:r w:rsidRPr="000264A3">
          <w:rPr>
            <w:rStyle w:val="Hyperlink"/>
            <w:noProof/>
          </w:rPr>
          <w:t>2.2 Random Forest Classification</w:t>
        </w:r>
        <w:r>
          <w:rPr>
            <w:noProof/>
            <w:webHidden/>
          </w:rPr>
          <w:tab/>
        </w:r>
        <w:r>
          <w:rPr>
            <w:noProof/>
            <w:webHidden/>
          </w:rPr>
          <w:fldChar w:fldCharType="begin"/>
        </w:r>
        <w:r>
          <w:rPr>
            <w:noProof/>
            <w:webHidden/>
          </w:rPr>
          <w:instrText xml:space="preserve"> PAGEREF _Toc243987138 \h </w:instrText>
        </w:r>
        <w:r>
          <w:rPr>
            <w:noProof/>
            <w:webHidden/>
          </w:rPr>
        </w:r>
        <w:r>
          <w:rPr>
            <w:noProof/>
            <w:webHidden/>
          </w:rPr>
          <w:fldChar w:fldCharType="separate"/>
        </w:r>
        <w:r>
          <w:rPr>
            <w:noProof/>
            <w:webHidden/>
          </w:rPr>
          <w:t>4</w:t>
        </w:r>
        <w:r>
          <w:rPr>
            <w:noProof/>
            <w:webHidden/>
          </w:rPr>
          <w:fldChar w:fldCharType="end"/>
        </w:r>
      </w:hyperlink>
    </w:p>
    <w:p w14:paraId="166FDC52" w14:textId="23079BD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39" w:history="1">
        <w:r w:rsidRPr="000264A3">
          <w:rPr>
            <w:rStyle w:val="Hyperlink"/>
            <w:noProof/>
          </w:rPr>
          <w:t>2.3 LIME: Local Interpretable Model-Agnostic Explanations</w:t>
        </w:r>
        <w:r>
          <w:rPr>
            <w:noProof/>
            <w:webHidden/>
          </w:rPr>
          <w:tab/>
        </w:r>
        <w:r>
          <w:rPr>
            <w:noProof/>
            <w:webHidden/>
          </w:rPr>
          <w:fldChar w:fldCharType="begin"/>
        </w:r>
        <w:r>
          <w:rPr>
            <w:noProof/>
            <w:webHidden/>
          </w:rPr>
          <w:instrText xml:space="preserve"> PAGEREF _Toc243987139 \h </w:instrText>
        </w:r>
        <w:r>
          <w:rPr>
            <w:noProof/>
            <w:webHidden/>
          </w:rPr>
        </w:r>
        <w:r>
          <w:rPr>
            <w:noProof/>
            <w:webHidden/>
          </w:rPr>
          <w:fldChar w:fldCharType="separate"/>
        </w:r>
        <w:r>
          <w:rPr>
            <w:noProof/>
            <w:webHidden/>
          </w:rPr>
          <w:t>5</w:t>
        </w:r>
        <w:r>
          <w:rPr>
            <w:noProof/>
            <w:webHidden/>
          </w:rPr>
          <w:fldChar w:fldCharType="end"/>
        </w:r>
      </w:hyperlink>
    </w:p>
    <w:p w14:paraId="5C63EC69" w14:textId="546E41C0"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0" w:history="1">
        <w:r w:rsidRPr="000264A3">
          <w:rPr>
            <w:rStyle w:val="Hyperlink"/>
            <w:noProof/>
          </w:rPr>
          <w:t>2.4 LIME Perturbation and Local Surrogate Formulation</w:t>
        </w:r>
        <w:r>
          <w:rPr>
            <w:noProof/>
            <w:webHidden/>
          </w:rPr>
          <w:tab/>
        </w:r>
        <w:r>
          <w:rPr>
            <w:noProof/>
            <w:webHidden/>
          </w:rPr>
          <w:fldChar w:fldCharType="begin"/>
        </w:r>
        <w:r>
          <w:rPr>
            <w:noProof/>
            <w:webHidden/>
          </w:rPr>
          <w:instrText xml:space="preserve"> PAGEREF _Toc243987140 \h </w:instrText>
        </w:r>
        <w:r>
          <w:rPr>
            <w:noProof/>
            <w:webHidden/>
          </w:rPr>
        </w:r>
        <w:r>
          <w:rPr>
            <w:noProof/>
            <w:webHidden/>
          </w:rPr>
          <w:fldChar w:fldCharType="separate"/>
        </w:r>
        <w:r>
          <w:rPr>
            <w:noProof/>
            <w:webHidden/>
          </w:rPr>
          <w:t>5</w:t>
        </w:r>
        <w:r>
          <w:rPr>
            <w:noProof/>
            <w:webHidden/>
          </w:rPr>
          <w:fldChar w:fldCharType="end"/>
        </w:r>
      </w:hyperlink>
    </w:p>
    <w:p w14:paraId="007161F3" w14:textId="583BE99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1" w:history="1">
        <w:r w:rsidRPr="000264A3">
          <w:rPr>
            <w:rStyle w:val="Hyperlink"/>
            <w:noProof/>
          </w:rPr>
          <w:t>2.5 SHAP: Shapley Additive Explanations</w:t>
        </w:r>
        <w:r>
          <w:rPr>
            <w:noProof/>
            <w:webHidden/>
          </w:rPr>
          <w:tab/>
        </w:r>
        <w:r>
          <w:rPr>
            <w:noProof/>
            <w:webHidden/>
          </w:rPr>
          <w:fldChar w:fldCharType="begin"/>
        </w:r>
        <w:r>
          <w:rPr>
            <w:noProof/>
            <w:webHidden/>
          </w:rPr>
          <w:instrText xml:space="preserve"> PAGEREF _Toc243987141 \h </w:instrText>
        </w:r>
        <w:r>
          <w:rPr>
            <w:noProof/>
            <w:webHidden/>
          </w:rPr>
        </w:r>
        <w:r>
          <w:rPr>
            <w:noProof/>
            <w:webHidden/>
          </w:rPr>
          <w:fldChar w:fldCharType="separate"/>
        </w:r>
        <w:r>
          <w:rPr>
            <w:noProof/>
            <w:webHidden/>
          </w:rPr>
          <w:t>6</w:t>
        </w:r>
        <w:r>
          <w:rPr>
            <w:noProof/>
            <w:webHidden/>
          </w:rPr>
          <w:fldChar w:fldCharType="end"/>
        </w:r>
      </w:hyperlink>
    </w:p>
    <w:p w14:paraId="18C746AD" w14:textId="00952367"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2" w:history="1">
        <w:r w:rsidRPr="000264A3">
          <w:rPr>
            <w:rStyle w:val="Hyperlink"/>
            <w:noProof/>
          </w:rPr>
          <w:t>2.6 Shapley Game-Theoretic Attribution</w:t>
        </w:r>
        <w:r>
          <w:rPr>
            <w:noProof/>
            <w:webHidden/>
          </w:rPr>
          <w:tab/>
        </w:r>
        <w:r>
          <w:rPr>
            <w:noProof/>
            <w:webHidden/>
          </w:rPr>
          <w:fldChar w:fldCharType="begin"/>
        </w:r>
        <w:r>
          <w:rPr>
            <w:noProof/>
            <w:webHidden/>
          </w:rPr>
          <w:instrText xml:space="preserve"> PAGEREF _Toc243987142 \h </w:instrText>
        </w:r>
        <w:r>
          <w:rPr>
            <w:noProof/>
            <w:webHidden/>
          </w:rPr>
        </w:r>
        <w:r>
          <w:rPr>
            <w:noProof/>
            <w:webHidden/>
          </w:rPr>
          <w:fldChar w:fldCharType="separate"/>
        </w:r>
        <w:r>
          <w:rPr>
            <w:noProof/>
            <w:webHidden/>
          </w:rPr>
          <w:t>7</w:t>
        </w:r>
        <w:r>
          <w:rPr>
            <w:noProof/>
            <w:webHidden/>
          </w:rPr>
          <w:fldChar w:fldCharType="end"/>
        </w:r>
      </w:hyperlink>
    </w:p>
    <w:p w14:paraId="2FEF1272" w14:textId="4D0447A4"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3" w:history="1">
        <w:r w:rsidRPr="000264A3">
          <w:rPr>
            <w:rStyle w:val="Hyperlink"/>
            <w:noProof/>
          </w:rPr>
          <w:t>2.7 TreeSHAP Explanation Method</w:t>
        </w:r>
        <w:r>
          <w:rPr>
            <w:noProof/>
            <w:webHidden/>
          </w:rPr>
          <w:tab/>
        </w:r>
        <w:r>
          <w:rPr>
            <w:noProof/>
            <w:webHidden/>
          </w:rPr>
          <w:fldChar w:fldCharType="begin"/>
        </w:r>
        <w:r>
          <w:rPr>
            <w:noProof/>
            <w:webHidden/>
          </w:rPr>
          <w:instrText xml:space="preserve"> PAGEREF _Toc243987143 \h </w:instrText>
        </w:r>
        <w:r>
          <w:rPr>
            <w:noProof/>
            <w:webHidden/>
          </w:rPr>
        </w:r>
        <w:r>
          <w:rPr>
            <w:noProof/>
            <w:webHidden/>
          </w:rPr>
          <w:fldChar w:fldCharType="separate"/>
        </w:r>
        <w:r>
          <w:rPr>
            <w:noProof/>
            <w:webHidden/>
          </w:rPr>
          <w:t>7</w:t>
        </w:r>
        <w:r>
          <w:rPr>
            <w:noProof/>
            <w:webHidden/>
          </w:rPr>
          <w:fldChar w:fldCharType="end"/>
        </w:r>
      </w:hyperlink>
    </w:p>
    <w:p w14:paraId="01A37C38" w14:textId="21EED86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4" w:history="1">
        <w:r w:rsidRPr="000264A3">
          <w:rPr>
            <w:rStyle w:val="Hyperlink"/>
            <w:noProof/>
          </w:rPr>
          <w:t>2.8 LIME versus SHAP: Mathematical and Practical Trade-offs</w:t>
        </w:r>
        <w:r>
          <w:rPr>
            <w:noProof/>
            <w:webHidden/>
          </w:rPr>
          <w:tab/>
        </w:r>
        <w:r>
          <w:rPr>
            <w:noProof/>
            <w:webHidden/>
          </w:rPr>
          <w:fldChar w:fldCharType="begin"/>
        </w:r>
        <w:r>
          <w:rPr>
            <w:noProof/>
            <w:webHidden/>
          </w:rPr>
          <w:instrText xml:space="preserve"> PAGEREF _Toc243987144 \h </w:instrText>
        </w:r>
        <w:r>
          <w:rPr>
            <w:noProof/>
            <w:webHidden/>
          </w:rPr>
        </w:r>
        <w:r>
          <w:rPr>
            <w:noProof/>
            <w:webHidden/>
          </w:rPr>
          <w:fldChar w:fldCharType="separate"/>
        </w:r>
        <w:r>
          <w:rPr>
            <w:noProof/>
            <w:webHidden/>
          </w:rPr>
          <w:t>8</w:t>
        </w:r>
        <w:r>
          <w:rPr>
            <w:noProof/>
            <w:webHidden/>
          </w:rPr>
          <w:fldChar w:fldCharType="end"/>
        </w:r>
      </w:hyperlink>
    </w:p>
    <w:p w14:paraId="77E10F2C" w14:textId="61DB36A6"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5" w:history="1">
        <w:r w:rsidRPr="000264A3">
          <w:rPr>
            <w:rStyle w:val="Hyperlink"/>
            <w:noProof/>
          </w:rPr>
          <w:t>2.9 Comparative Literature Review</w:t>
        </w:r>
        <w:r>
          <w:rPr>
            <w:noProof/>
            <w:webHidden/>
          </w:rPr>
          <w:tab/>
        </w:r>
        <w:r>
          <w:rPr>
            <w:noProof/>
            <w:webHidden/>
          </w:rPr>
          <w:fldChar w:fldCharType="begin"/>
        </w:r>
        <w:r>
          <w:rPr>
            <w:noProof/>
            <w:webHidden/>
          </w:rPr>
          <w:instrText xml:space="preserve"> PAGEREF _Toc243987145 \h </w:instrText>
        </w:r>
        <w:r>
          <w:rPr>
            <w:noProof/>
            <w:webHidden/>
          </w:rPr>
        </w:r>
        <w:r>
          <w:rPr>
            <w:noProof/>
            <w:webHidden/>
          </w:rPr>
          <w:fldChar w:fldCharType="separate"/>
        </w:r>
        <w:r>
          <w:rPr>
            <w:noProof/>
            <w:webHidden/>
          </w:rPr>
          <w:t>8</w:t>
        </w:r>
        <w:r>
          <w:rPr>
            <w:noProof/>
            <w:webHidden/>
          </w:rPr>
          <w:fldChar w:fldCharType="end"/>
        </w:r>
      </w:hyperlink>
    </w:p>
    <w:p w14:paraId="10101498" w14:textId="07E28F2B"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6" w:history="1">
        <w:r w:rsidRPr="000264A3">
          <w:rPr>
            <w:rStyle w:val="Hyperlink"/>
            <w:noProof/>
          </w:rPr>
          <w:t>Chapter 3: System Architecture, Design Pipeline &amp; Workflow Models</w:t>
        </w:r>
        <w:r>
          <w:rPr>
            <w:noProof/>
            <w:webHidden/>
          </w:rPr>
          <w:tab/>
        </w:r>
        <w:r>
          <w:rPr>
            <w:noProof/>
            <w:webHidden/>
          </w:rPr>
          <w:fldChar w:fldCharType="begin"/>
        </w:r>
        <w:r>
          <w:rPr>
            <w:noProof/>
            <w:webHidden/>
          </w:rPr>
          <w:instrText xml:space="preserve"> PAGEREF _Toc243987146 \h </w:instrText>
        </w:r>
        <w:r>
          <w:rPr>
            <w:noProof/>
            <w:webHidden/>
          </w:rPr>
        </w:r>
        <w:r>
          <w:rPr>
            <w:noProof/>
            <w:webHidden/>
          </w:rPr>
          <w:fldChar w:fldCharType="separate"/>
        </w:r>
        <w:r>
          <w:rPr>
            <w:noProof/>
            <w:webHidden/>
          </w:rPr>
          <w:t>10</w:t>
        </w:r>
        <w:r>
          <w:rPr>
            <w:noProof/>
            <w:webHidden/>
          </w:rPr>
          <w:fldChar w:fldCharType="end"/>
        </w:r>
      </w:hyperlink>
    </w:p>
    <w:p w14:paraId="53F2CD61" w14:textId="6E3D45A6"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7" w:history="1">
        <w:r w:rsidRPr="000264A3">
          <w:rPr>
            <w:rStyle w:val="Hyperlink"/>
            <w:noProof/>
          </w:rPr>
          <w:t>3.1 Overall System Architecture</w:t>
        </w:r>
        <w:r>
          <w:rPr>
            <w:noProof/>
            <w:webHidden/>
          </w:rPr>
          <w:tab/>
        </w:r>
        <w:r>
          <w:rPr>
            <w:noProof/>
            <w:webHidden/>
          </w:rPr>
          <w:fldChar w:fldCharType="begin"/>
        </w:r>
        <w:r>
          <w:rPr>
            <w:noProof/>
            <w:webHidden/>
          </w:rPr>
          <w:instrText xml:space="preserve"> PAGEREF _Toc243987147 \h </w:instrText>
        </w:r>
        <w:r>
          <w:rPr>
            <w:noProof/>
            <w:webHidden/>
          </w:rPr>
        </w:r>
        <w:r>
          <w:rPr>
            <w:noProof/>
            <w:webHidden/>
          </w:rPr>
          <w:fldChar w:fldCharType="separate"/>
        </w:r>
        <w:r>
          <w:rPr>
            <w:noProof/>
            <w:webHidden/>
          </w:rPr>
          <w:t>10</w:t>
        </w:r>
        <w:r>
          <w:rPr>
            <w:noProof/>
            <w:webHidden/>
          </w:rPr>
          <w:fldChar w:fldCharType="end"/>
        </w:r>
      </w:hyperlink>
    </w:p>
    <w:p w14:paraId="24BDEAFD" w14:textId="58CAC107"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8" w:history="1">
        <w:r w:rsidRPr="000264A3">
          <w:rPr>
            <w:rStyle w:val="Hyperlink"/>
            <w:noProof/>
          </w:rPr>
          <w:t>3.2 Dataset and Feature Description</w:t>
        </w:r>
        <w:r>
          <w:rPr>
            <w:noProof/>
            <w:webHidden/>
          </w:rPr>
          <w:tab/>
        </w:r>
        <w:r>
          <w:rPr>
            <w:noProof/>
            <w:webHidden/>
          </w:rPr>
          <w:fldChar w:fldCharType="begin"/>
        </w:r>
        <w:r>
          <w:rPr>
            <w:noProof/>
            <w:webHidden/>
          </w:rPr>
          <w:instrText xml:space="preserve"> PAGEREF _Toc243987148 \h </w:instrText>
        </w:r>
        <w:r>
          <w:rPr>
            <w:noProof/>
            <w:webHidden/>
          </w:rPr>
        </w:r>
        <w:r>
          <w:rPr>
            <w:noProof/>
            <w:webHidden/>
          </w:rPr>
          <w:fldChar w:fldCharType="separate"/>
        </w:r>
        <w:r>
          <w:rPr>
            <w:noProof/>
            <w:webHidden/>
          </w:rPr>
          <w:t>10</w:t>
        </w:r>
        <w:r>
          <w:rPr>
            <w:noProof/>
            <w:webHidden/>
          </w:rPr>
          <w:fldChar w:fldCharType="end"/>
        </w:r>
      </w:hyperlink>
    </w:p>
    <w:p w14:paraId="24ECC334" w14:textId="697E4FC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49" w:history="1">
        <w:r w:rsidRPr="000264A3">
          <w:rPr>
            <w:rStyle w:val="Hyperlink"/>
            <w:noProof/>
          </w:rPr>
          <w:t>3.3 Data Preprocessing Pipeline</w:t>
        </w:r>
        <w:r>
          <w:rPr>
            <w:noProof/>
            <w:webHidden/>
          </w:rPr>
          <w:tab/>
        </w:r>
        <w:r>
          <w:rPr>
            <w:noProof/>
            <w:webHidden/>
          </w:rPr>
          <w:fldChar w:fldCharType="begin"/>
        </w:r>
        <w:r>
          <w:rPr>
            <w:noProof/>
            <w:webHidden/>
          </w:rPr>
          <w:instrText xml:space="preserve"> PAGEREF _Toc243987149 \h </w:instrText>
        </w:r>
        <w:r>
          <w:rPr>
            <w:noProof/>
            <w:webHidden/>
          </w:rPr>
        </w:r>
        <w:r>
          <w:rPr>
            <w:noProof/>
            <w:webHidden/>
          </w:rPr>
          <w:fldChar w:fldCharType="separate"/>
        </w:r>
        <w:r>
          <w:rPr>
            <w:noProof/>
            <w:webHidden/>
          </w:rPr>
          <w:t>12</w:t>
        </w:r>
        <w:r>
          <w:rPr>
            <w:noProof/>
            <w:webHidden/>
          </w:rPr>
          <w:fldChar w:fldCharType="end"/>
        </w:r>
      </w:hyperlink>
    </w:p>
    <w:p w14:paraId="2A096CD2" w14:textId="6DB4CBD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0" w:history="1">
        <w:r w:rsidRPr="000264A3">
          <w:rPr>
            <w:rStyle w:val="Hyperlink"/>
            <w:noProof/>
          </w:rPr>
          <w:t>3.4 Random Forest Diagnostic Prediction Pipeline</w:t>
        </w:r>
        <w:r>
          <w:rPr>
            <w:noProof/>
            <w:webHidden/>
          </w:rPr>
          <w:tab/>
        </w:r>
        <w:r>
          <w:rPr>
            <w:noProof/>
            <w:webHidden/>
          </w:rPr>
          <w:fldChar w:fldCharType="begin"/>
        </w:r>
        <w:r>
          <w:rPr>
            <w:noProof/>
            <w:webHidden/>
          </w:rPr>
          <w:instrText xml:space="preserve"> PAGEREF _Toc243987150 \h </w:instrText>
        </w:r>
        <w:r>
          <w:rPr>
            <w:noProof/>
            <w:webHidden/>
          </w:rPr>
        </w:r>
        <w:r>
          <w:rPr>
            <w:noProof/>
            <w:webHidden/>
          </w:rPr>
          <w:fldChar w:fldCharType="separate"/>
        </w:r>
        <w:r>
          <w:rPr>
            <w:noProof/>
            <w:webHidden/>
          </w:rPr>
          <w:t>12</w:t>
        </w:r>
        <w:r>
          <w:rPr>
            <w:noProof/>
            <w:webHidden/>
          </w:rPr>
          <w:fldChar w:fldCharType="end"/>
        </w:r>
      </w:hyperlink>
    </w:p>
    <w:p w14:paraId="46A08057" w14:textId="4CF72CB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1" w:history="1">
        <w:r w:rsidRPr="000264A3">
          <w:rPr>
            <w:rStyle w:val="Hyperlink"/>
            <w:noProof/>
          </w:rPr>
          <w:t>3.5 LIME Explanation Workflow</w:t>
        </w:r>
        <w:r>
          <w:rPr>
            <w:noProof/>
            <w:webHidden/>
          </w:rPr>
          <w:tab/>
        </w:r>
        <w:r>
          <w:rPr>
            <w:noProof/>
            <w:webHidden/>
          </w:rPr>
          <w:fldChar w:fldCharType="begin"/>
        </w:r>
        <w:r>
          <w:rPr>
            <w:noProof/>
            <w:webHidden/>
          </w:rPr>
          <w:instrText xml:space="preserve"> PAGEREF _Toc243987151 \h </w:instrText>
        </w:r>
        <w:r>
          <w:rPr>
            <w:noProof/>
            <w:webHidden/>
          </w:rPr>
        </w:r>
        <w:r>
          <w:rPr>
            <w:noProof/>
            <w:webHidden/>
          </w:rPr>
          <w:fldChar w:fldCharType="separate"/>
        </w:r>
        <w:r>
          <w:rPr>
            <w:noProof/>
            <w:webHidden/>
          </w:rPr>
          <w:t>13</w:t>
        </w:r>
        <w:r>
          <w:rPr>
            <w:noProof/>
            <w:webHidden/>
          </w:rPr>
          <w:fldChar w:fldCharType="end"/>
        </w:r>
      </w:hyperlink>
    </w:p>
    <w:p w14:paraId="16687175" w14:textId="3F5ECC2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2" w:history="1">
        <w:r w:rsidRPr="000264A3">
          <w:rPr>
            <w:rStyle w:val="Hyperlink"/>
            <w:noProof/>
          </w:rPr>
          <w:t>3.6 SHAP Explanation Workflow</w:t>
        </w:r>
        <w:r>
          <w:rPr>
            <w:noProof/>
            <w:webHidden/>
          </w:rPr>
          <w:tab/>
        </w:r>
        <w:r>
          <w:rPr>
            <w:noProof/>
            <w:webHidden/>
          </w:rPr>
          <w:fldChar w:fldCharType="begin"/>
        </w:r>
        <w:r>
          <w:rPr>
            <w:noProof/>
            <w:webHidden/>
          </w:rPr>
          <w:instrText xml:space="preserve"> PAGEREF _Toc243987152 \h </w:instrText>
        </w:r>
        <w:r>
          <w:rPr>
            <w:noProof/>
            <w:webHidden/>
          </w:rPr>
        </w:r>
        <w:r>
          <w:rPr>
            <w:noProof/>
            <w:webHidden/>
          </w:rPr>
          <w:fldChar w:fldCharType="separate"/>
        </w:r>
        <w:r>
          <w:rPr>
            <w:noProof/>
            <w:webHidden/>
          </w:rPr>
          <w:t>14</w:t>
        </w:r>
        <w:r>
          <w:rPr>
            <w:noProof/>
            <w:webHidden/>
          </w:rPr>
          <w:fldChar w:fldCharType="end"/>
        </w:r>
      </w:hyperlink>
    </w:p>
    <w:p w14:paraId="3FD565E7" w14:textId="4831B09F"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3" w:history="1">
        <w:r w:rsidRPr="000264A3">
          <w:rPr>
            <w:rStyle w:val="Hyperlink"/>
            <w:noProof/>
          </w:rPr>
          <w:t>3.7 Streamlit User Interaction Flow</w:t>
        </w:r>
        <w:r>
          <w:rPr>
            <w:noProof/>
            <w:webHidden/>
          </w:rPr>
          <w:tab/>
        </w:r>
        <w:r>
          <w:rPr>
            <w:noProof/>
            <w:webHidden/>
          </w:rPr>
          <w:fldChar w:fldCharType="begin"/>
        </w:r>
        <w:r>
          <w:rPr>
            <w:noProof/>
            <w:webHidden/>
          </w:rPr>
          <w:instrText xml:space="preserve"> PAGEREF _Toc243987153 \h </w:instrText>
        </w:r>
        <w:r>
          <w:rPr>
            <w:noProof/>
            <w:webHidden/>
          </w:rPr>
        </w:r>
        <w:r>
          <w:rPr>
            <w:noProof/>
            <w:webHidden/>
          </w:rPr>
          <w:fldChar w:fldCharType="separate"/>
        </w:r>
        <w:r>
          <w:rPr>
            <w:noProof/>
            <w:webHidden/>
          </w:rPr>
          <w:t>14</w:t>
        </w:r>
        <w:r>
          <w:rPr>
            <w:noProof/>
            <w:webHidden/>
          </w:rPr>
          <w:fldChar w:fldCharType="end"/>
        </w:r>
      </w:hyperlink>
    </w:p>
    <w:p w14:paraId="78B324EF" w14:textId="19CCAF74"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4" w:history="1">
        <w:r w:rsidRPr="000264A3">
          <w:rPr>
            <w:rStyle w:val="Hyperlink"/>
            <w:noProof/>
          </w:rPr>
          <w:t>3.8 System Architecture Diagram and Data Flow Diagram</w:t>
        </w:r>
        <w:r>
          <w:rPr>
            <w:noProof/>
            <w:webHidden/>
          </w:rPr>
          <w:tab/>
        </w:r>
        <w:r>
          <w:rPr>
            <w:noProof/>
            <w:webHidden/>
          </w:rPr>
          <w:fldChar w:fldCharType="begin"/>
        </w:r>
        <w:r>
          <w:rPr>
            <w:noProof/>
            <w:webHidden/>
          </w:rPr>
          <w:instrText xml:space="preserve"> PAGEREF _Toc243987154 \h </w:instrText>
        </w:r>
        <w:r>
          <w:rPr>
            <w:noProof/>
            <w:webHidden/>
          </w:rPr>
        </w:r>
        <w:r>
          <w:rPr>
            <w:noProof/>
            <w:webHidden/>
          </w:rPr>
          <w:fldChar w:fldCharType="separate"/>
        </w:r>
        <w:r>
          <w:rPr>
            <w:noProof/>
            <w:webHidden/>
          </w:rPr>
          <w:t>15</w:t>
        </w:r>
        <w:r>
          <w:rPr>
            <w:noProof/>
            <w:webHidden/>
          </w:rPr>
          <w:fldChar w:fldCharType="end"/>
        </w:r>
      </w:hyperlink>
    </w:p>
    <w:p w14:paraId="0B9CD2BF" w14:textId="5CAB2079"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5" w:history="1">
        <w:r w:rsidRPr="000264A3">
          <w:rPr>
            <w:rStyle w:val="Hyperlink"/>
            <w:noProof/>
          </w:rPr>
          <w:t>Chapter 4: Implementation Details, Algorithms &amp; Technological Artifacts</w:t>
        </w:r>
        <w:r>
          <w:rPr>
            <w:noProof/>
            <w:webHidden/>
          </w:rPr>
          <w:tab/>
        </w:r>
        <w:r>
          <w:rPr>
            <w:noProof/>
            <w:webHidden/>
          </w:rPr>
          <w:fldChar w:fldCharType="begin"/>
        </w:r>
        <w:r>
          <w:rPr>
            <w:noProof/>
            <w:webHidden/>
          </w:rPr>
          <w:instrText xml:space="preserve"> PAGEREF _Toc243987155 \h </w:instrText>
        </w:r>
        <w:r>
          <w:rPr>
            <w:noProof/>
            <w:webHidden/>
          </w:rPr>
        </w:r>
        <w:r>
          <w:rPr>
            <w:noProof/>
            <w:webHidden/>
          </w:rPr>
          <w:fldChar w:fldCharType="separate"/>
        </w:r>
        <w:r>
          <w:rPr>
            <w:noProof/>
            <w:webHidden/>
          </w:rPr>
          <w:t>18</w:t>
        </w:r>
        <w:r>
          <w:rPr>
            <w:noProof/>
            <w:webHidden/>
          </w:rPr>
          <w:fldChar w:fldCharType="end"/>
        </w:r>
      </w:hyperlink>
    </w:p>
    <w:p w14:paraId="1A4DAED9" w14:textId="0A98F108"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6" w:history="1">
        <w:r w:rsidRPr="000264A3">
          <w:rPr>
            <w:rStyle w:val="Hyperlink"/>
            <w:noProof/>
          </w:rPr>
          <w:t>4.1 Development Environment and Technology Stack</w:t>
        </w:r>
        <w:r>
          <w:rPr>
            <w:noProof/>
            <w:webHidden/>
          </w:rPr>
          <w:tab/>
        </w:r>
        <w:r>
          <w:rPr>
            <w:noProof/>
            <w:webHidden/>
          </w:rPr>
          <w:fldChar w:fldCharType="begin"/>
        </w:r>
        <w:r>
          <w:rPr>
            <w:noProof/>
            <w:webHidden/>
          </w:rPr>
          <w:instrText xml:space="preserve"> PAGEREF _Toc243987156 \h </w:instrText>
        </w:r>
        <w:r>
          <w:rPr>
            <w:noProof/>
            <w:webHidden/>
          </w:rPr>
        </w:r>
        <w:r>
          <w:rPr>
            <w:noProof/>
            <w:webHidden/>
          </w:rPr>
          <w:fldChar w:fldCharType="separate"/>
        </w:r>
        <w:r>
          <w:rPr>
            <w:noProof/>
            <w:webHidden/>
          </w:rPr>
          <w:t>18</w:t>
        </w:r>
        <w:r>
          <w:rPr>
            <w:noProof/>
            <w:webHidden/>
          </w:rPr>
          <w:fldChar w:fldCharType="end"/>
        </w:r>
      </w:hyperlink>
    </w:p>
    <w:p w14:paraId="31397CEC" w14:textId="0A066B8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7" w:history="1">
        <w:r w:rsidRPr="000264A3">
          <w:rPr>
            <w:rStyle w:val="Hyperlink"/>
            <w:noProof/>
          </w:rPr>
          <w:t>4.2 Dataset Loading and Target Mapping</w:t>
        </w:r>
        <w:r>
          <w:rPr>
            <w:noProof/>
            <w:webHidden/>
          </w:rPr>
          <w:tab/>
        </w:r>
        <w:r>
          <w:rPr>
            <w:noProof/>
            <w:webHidden/>
          </w:rPr>
          <w:fldChar w:fldCharType="begin"/>
        </w:r>
        <w:r>
          <w:rPr>
            <w:noProof/>
            <w:webHidden/>
          </w:rPr>
          <w:instrText xml:space="preserve"> PAGEREF _Toc243987157 \h </w:instrText>
        </w:r>
        <w:r>
          <w:rPr>
            <w:noProof/>
            <w:webHidden/>
          </w:rPr>
        </w:r>
        <w:r>
          <w:rPr>
            <w:noProof/>
            <w:webHidden/>
          </w:rPr>
          <w:fldChar w:fldCharType="separate"/>
        </w:r>
        <w:r>
          <w:rPr>
            <w:noProof/>
            <w:webHidden/>
          </w:rPr>
          <w:t>18</w:t>
        </w:r>
        <w:r>
          <w:rPr>
            <w:noProof/>
            <w:webHidden/>
          </w:rPr>
          <w:fldChar w:fldCharType="end"/>
        </w:r>
      </w:hyperlink>
    </w:p>
    <w:p w14:paraId="057A2528" w14:textId="31953772"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8" w:history="1">
        <w:r w:rsidRPr="000264A3">
          <w:rPr>
            <w:rStyle w:val="Hyperlink"/>
            <w:noProof/>
          </w:rPr>
          <w:t>4.3 Model Training Implementation</w:t>
        </w:r>
        <w:r>
          <w:rPr>
            <w:noProof/>
            <w:webHidden/>
          </w:rPr>
          <w:tab/>
        </w:r>
        <w:r>
          <w:rPr>
            <w:noProof/>
            <w:webHidden/>
          </w:rPr>
          <w:fldChar w:fldCharType="begin"/>
        </w:r>
        <w:r>
          <w:rPr>
            <w:noProof/>
            <w:webHidden/>
          </w:rPr>
          <w:instrText xml:space="preserve"> PAGEREF _Toc243987158 \h </w:instrText>
        </w:r>
        <w:r>
          <w:rPr>
            <w:noProof/>
            <w:webHidden/>
          </w:rPr>
        </w:r>
        <w:r>
          <w:rPr>
            <w:noProof/>
            <w:webHidden/>
          </w:rPr>
          <w:fldChar w:fldCharType="separate"/>
        </w:r>
        <w:r>
          <w:rPr>
            <w:noProof/>
            <w:webHidden/>
          </w:rPr>
          <w:t>19</w:t>
        </w:r>
        <w:r>
          <w:rPr>
            <w:noProof/>
            <w:webHidden/>
          </w:rPr>
          <w:fldChar w:fldCharType="end"/>
        </w:r>
      </w:hyperlink>
    </w:p>
    <w:p w14:paraId="39F02495" w14:textId="06C9361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59" w:history="1">
        <w:r w:rsidRPr="000264A3">
          <w:rPr>
            <w:rStyle w:val="Hyperlink"/>
            <w:noProof/>
          </w:rPr>
          <w:t>4.4 LIME Explainer Implementation</w:t>
        </w:r>
        <w:r>
          <w:rPr>
            <w:noProof/>
            <w:webHidden/>
          </w:rPr>
          <w:tab/>
        </w:r>
        <w:r>
          <w:rPr>
            <w:noProof/>
            <w:webHidden/>
          </w:rPr>
          <w:fldChar w:fldCharType="begin"/>
        </w:r>
        <w:r>
          <w:rPr>
            <w:noProof/>
            <w:webHidden/>
          </w:rPr>
          <w:instrText xml:space="preserve"> PAGEREF _Toc243987159 \h </w:instrText>
        </w:r>
        <w:r>
          <w:rPr>
            <w:noProof/>
            <w:webHidden/>
          </w:rPr>
        </w:r>
        <w:r>
          <w:rPr>
            <w:noProof/>
            <w:webHidden/>
          </w:rPr>
          <w:fldChar w:fldCharType="separate"/>
        </w:r>
        <w:r>
          <w:rPr>
            <w:noProof/>
            <w:webHidden/>
          </w:rPr>
          <w:t>20</w:t>
        </w:r>
        <w:r>
          <w:rPr>
            <w:noProof/>
            <w:webHidden/>
          </w:rPr>
          <w:fldChar w:fldCharType="end"/>
        </w:r>
      </w:hyperlink>
    </w:p>
    <w:p w14:paraId="4CB832AF" w14:textId="692BFF5D"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0" w:history="1">
        <w:r w:rsidRPr="000264A3">
          <w:rPr>
            <w:rStyle w:val="Hyperlink"/>
            <w:noProof/>
          </w:rPr>
          <w:t>4.5 SHAP Explainer Implementation</w:t>
        </w:r>
        <w:r>
          <w:rPr>
            <w:noProof/>
            <w:webHidden/>
          </w:rPr>
          <w:tab/>
        </w:r>
        <w:r>
          <w:rPr>
            <w:noProof/>
            <w:webHidden/>
          </w:rPr>
          <w:fldChar w:fldCharType="begin"/>
        </w:r>
        <w:r>
          <w:rPr>
            <w:noProof/>
            <w:webHidden/>
          </w:rPr>
          <w:instrText xml:space="preserve"> PAGEREF _Toc243987160 \h </w:instrText>
        </w:r>
        <w:r>
          <w:rPr>
            <w:noProof/>
            <w:webHidden/>
          </w:rPr>
        </w:r>
        <w:r>
          <w:rPr>
            <w:noProof/>
            <w:webHidden/>
          </w:rPr>
          <w:fldChar w:fldCharType="separate"/>
        </w:r>
        <w:r>
          <w:rPr>
            <w:noProof/>
            <w:webHidden/>
          </w:rPr>
          <w:t>21</w:t>
        </w:r>
        <w:r>
          <w:rPr>
            <w:noProof/>
            <w:webHidden/>
          </w:rPr>
          <w:fldChar w:fldCharType="end"/>
        </w:r>
      </w:hyperlink>
    </w:p>
    <w:p w14:paraId="517D3326" w14:textId="4371C38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1" w:history="1">
        <w:r w:rsidRPr="000264A3">
          <w:rPr>
            <w:rStyle w:val="Hyperlink"/>
            <w:noProof/>
          </w:rPr>
          <w:t>4.6 LIME–SHAP Comparison Implementation</w:t>
        </w:r>
        <w:r>
          <w:rPr>
            <w:noProof/>
            <w:webHidden/>
          </w:rPr>
          <w:tab/>
        </w:r>
        <w:r>
          <w:rPr>
            <w:noProof/>
            <w:webHidden/>
          </w:rPr>
          <w:fldChar w:fldCharType="begin"/>
        </w:r>
        <w:r>
          <w:rPr>
            <w:noProof/>
            <w:webHidden/>
          </w:rPr>
          <w:instrText xml:space="preserve"> PAGEREF _Toc243987161 \h </w:instrText>
        </w:r>
        <w:r>
          <w:rPr>
            <w:noProof/>
            <w:webHidden/>
          </w:rPr>
        </w:r>
        <w:r>
          <w:rPr>
            <w:noProof/>
            <w:webHidden/>
          </w:rPr>
          <w:fldChar w:fldCharType="separate"/>
        </w:r>
        <w:r>
          <w:rPr>
            <w:noProof/>
            <w:webHidden/>
          </w:rPr>
          <w:t>21</w:t>
        </w:r>
        <w:r>
          <w:rPr>
            <w:noProof/>
            <w:webHidden/>
          </w:rPr>
          <w:fldChar w:fldCharType="end"/>
        </w:r>
      </w:hyperlink>
    </w:p>
    <w:p w14:paraId="4B200EE6" w14:textId="3801C5C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2" w:history="1">
        <w:r w:rsidRPr="000264A3">
          <w:rPr>
            <w:rStyle w:val="Hyperlink"/>
            <w:noProof/>
          </w:rPr>
          <w:t>4.7 Streamlit Interface Implementation</w:t>
        </w:r>
        <w:r>
          <w:rPr>
            <w:noProof/>
            <w:webHidden/>
          </w:rPr>
          <w:tab/>
        </w:r>
        <w:r>
          <w:rPr>
            <w:noProof/>
            <w:webHidden/>
          </w:rPr>
          <w:fldChar w:fldCharType="begin"/>
        </w:r>
        <w:r>
          <w:rPr>
            <w:noProof/>
            <w:webHidden/>
          </w:rPr>
          <w:instrText xml:space="preserve"> PAGEREF _Toc243987162 \h </w:instrText>
        </w:r>
        <w:r>
          <w:rPr>
            <w:noProof/>
            <w:webHidden/>
          </w:rPr>
        </w:r>
        <w:r>
          <w:rPr>
            <w:noProof/>
            <w:webHidden/>
          </w:rPr>
          <w:fldChar w:fldCharType="separate"/>
        </w:r>
        <w:r>
          <w:rPr>
            <w:noProof/>
            <w:webHidden/>
          </w:rPr>
          <w:t>22</w:t>
        </w:r>
        <w:r>
          <w:rPr>
            <w:noProof/>
            <w:webHidden/>
          </w:rPr>
          <w:fldChar w:fldCharType="end"/>
        </w:r>
      </w:hyperlink>
    </w:p>
    <w:p w14:paraId="27E85C15" w14:textId="1E6003B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3" w:history="1">
        <w:r w:rsidRPr="000264A3">
          <w:rPr>
            <w:rStyle w:val="Hyperlink"/>
            <w:noProof/>
          </w:rPr>
          <w:t>4.8 Input Validation and Error Handling</w:t>
        </w:r>
        <w:r>
          <w:rPr>
            <w:noProof/>
            <w:webHidden/>
          </w:rPr>
          <w:tab/>
        </w:r>
        <w:r>
          <w:rPr>
            <w:noProof/>
            <w:webHidden/>
          </w:rPr>
          <w:fldChar w:fldCharType="begin"/>
        </w:r>
        <w:r>
          <w:rPr>
            <w:noProof/>
            <w:webHidden/>
          </w:rPr>
          <w:instrText xml:space="preserve"> PAGEREF _Toc243987163 \h </w:instrText>
        </w:r>
        <w:r>
          <w:rPr>
            <w:noProof/>
            <w:webHidden/>
          </w:rPr>
        </w:r>
        <w:r>
          <w:rPr>
            <w:noProof/>
            <w:webHidden/>
          </w:rPr>
          <w:fldChar w:fldCharType="separate"/>
        </w:r>
        <w:r>
          <w:rPr>
            <w:noProof/>
            <w:webHidden/>
          </w:rPr>
          <w:t>23</w:t>
        </w:r>
        <w:r>
          <w:rPr>
            <w:noProof/>
            <w:webHidden/>
          </w:rPr>
          <w:fldChar w:fldCharType="end"/>
        </w:r>
      </w:hyperlink>
    </w:p>
    <w:p w14:paraId="182152E5" w14:textId="02831DEF"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4" w:history="1">
        <w:r w:rsidRPr="000264A3">
          <w:rPr>
            <w:rStyle w:val="Hyperlink"/>
            <w:noProof/>
          </w:rPr>
          <w:t>4.9 Code Structure and Module Responsibilities</w:t>
        </w:r>
        <w:r>
          <w:rPr>
            <w:noProof/>
            <w:webHidden/>
          </w:rPr>
          <w:tab/>
        </w:r>
        <w:r>
          <w:rPr>
            <w:noProof/>
            <w:webHidden/>
          </w:rPr>
          <w:fldChar w:fldCharType="begin"/>
        </w:r>
        <w:r>
          <w:rPr>
            <w:noProof/>
            <w:webHidden/>
          </w:rPr>
          <w:instrText xml:space="preserve"> PAGEREF _Toc243987164 \h </w:instrText>
        </w:r>
        <w:r>
          <w:rPr>
            <w:noProof/>
            <w:webHidden/>
          </w:rPr>
        </w:r>
        <w:r>
          <w:rPr>
            <w:noProof/>
            <w:webHidden/>
          </w:rPr>
          <w:fldChar w:fldCharType="separate"/>
        </w:r>
        <w:r>
          <w:rPr>
            <w:noProof/>
            <w:webHidden/>
          </w:rPr>
          <w:t>25</w:t>
        </w:r>
        <w:r>
          <w:rPr>
            <w:noProof/>
            <w:webHidden/>
          </w:rPr>
          <w:fldChar w:fldCharType="end"/>
        </w:r>
      </w:hyperlink>
    </w:p>
    <w:p w14:paraId="5175D6AF" w14:textId="173819D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5" w:history="1">
        <w:r w:rsidRPr="000264A3">
          <w:rPr>
            <w:rStyle w:val="Hyperlink"/>
            <w:noProof/>
          </w:rPr>
          <w:t>Chapter 5: Experimental Evaluation, Testing, Trade-off Analysis &amp; Empirical Results</w:t>
        </w:r>
        <w:r>
          <w:rPr>
            <w:noProof/>
            <w:webHidden/>
          </w:rPr>
          <w:tab/>
        </w:r>
        <w:r>
          <w:rPr>
            <w:noProof/>
            <w:webHidden/>
          </w:rPr>
          <w:fldChar w:fldCharType="begin"/>
        </w:r>
        <w:r>
          <w:rPr>
            <w:noProof/>
            <w:webHidden/>
          </w:rPr>
          <w:instrText xml:space="preserve"> PAGEREF _Toc243987165 \h </w:instrText>
        </w:r>
        <w:r>
          <w:rPr>
            <w:noProof/>
            <w:webHidden/>
          </w:rPr>
        </w:r>
        <w:r>
          <w:rPr>
            <w:noProof/>
            <w:webHidden/>
          </w:rPr>
          <w:fldChar w:fldCharType="separate"/>
        </w:r>
        <w:r>
          <w:rPr>
            <w:noProof/>
            <w:webHidden/>
          </w:rPr>
          <w:t>26</w:t>
        </w:r>
        <w:r>
          <w:rPr>
            <w:noProof/>
            <w:webHidden/>
          </w:rPr>
          <w:fldChar w:fldCharType="end"/>
        </w:r>
      </w:hyperlink>
    </w:p>
    <w:p w14:paraId="30B9D9F5" w14:textId="5A31762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6" w:history="1">
        <w:r w:rsidRPr="000264A3">
          <w:rPr>
            <w:rStyle w:val="Hyperlink"/>
            <w:noProof/>
          </w:rPr>
          <w:t>5.1 Experimental Methodology</w:t>
        </w:r>
        <w:r>
          <w:rPr>
            <w:noProof/>
            <w:webHidden/>
          </w:rPr>
          <w:tab/>
        </w:r>
        <w:r>
          <w:rPr>
            <w:noProof/>
            <w:webHidden/>
          </w:rPr>
          <w:fldChar w:fldCharType="begin"/>
        </w:r>
        <w:r>
          <w:rPr>
            <w:noProof/>
            <w:webHidden/>
          </w:rPr>
          <w:instrText xml:space="preserve"> PAGEREF _Toc243987166 \h </w:instrText>
        </w:r>
        <w:r>
          <w:rPr>
            <w:noProof/>
            <w:webHidden/>
          </w:rPr>
        </w:r>
        <w:r>
          <w:rPr>
            <w:noProof/>
            <w:webHidden/>
          </w:rPr>
          <w:fldChar w:fldCharType="separate"/>
        </w:r>
        <w:r>
          <w:rPr>
            <w:noProof/>
            <w:webHidden/>
          </w:rPr>
          <w:t>26</w:t>
        </w:r>
        <w:r>
          <w:rPr>
            <w:noProof/>
            <w:webHidden/>
          </w:rPr>
          <w:fldChar w:fldCharType="end"/>
        </w:r>
      </w:hyperlink>
    </w:p>
    <w:p w14:paraId="64EB526F" w14:textId="22F8DB7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7" w:history="1">
        <w:r w:rsidRPr="000264A3">
          <w:rPr>
            <w:rStyle w:val="Hyperlink"/>
            <w:noProof/>
          </w:rPr>
          <w:t>5.2 Dataset Characteristics and Train/Test Split</w:t>
        </w:r>
        <w:r>
          <w:rPr>
            <w:noProof/>
            <w:webHidden/>
          </w:rPr>
          <w:tab/>
        </w:r>
        <w:r>
          <w:rPr>
            <w:noProof/>
            <w:webHidden/>
          </w:rPr>
          <w:fldChar w:fldCharType="begin"/>
        </w:r>
        <w:r>
          <w:rPr>
            <w:noProof/>
            <w:webHidden/>
          </w:rPr>
          <w:instrText xml:space="preserve"> PAGEREF _Toc243987167 \h </w:instrText>
        </w:r>
        <w:r>
          <w:rPr>
            <w:noProof/>
            <w:webHidden/>
          </w:rPr>
        </w:r>
        <w:r>
          <w:rPr>
            <w:noProof/>
            <w:webHidden/>
          </w:rPr>
          <w:fldChar w:fldCharType="separate"/>
        </w:r>
        <w:r>
          <w:rPr>
            <w:noProof/>
            <w:webHidden/>
          </w:rPr>
          <w:t>26</w:t>
        </w:r>
        <w:r>
          <w:rPr>
            <w:noProof/>
            <w:webHidden/>
          </w:rPr>
          <w:fldChar w:fldCharType="end"/>
        </w:r>
      </w:hyperlink>
    </w:p>
    <w:p w14:paraId="32C662A3" w14:textId="33C181F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8" w:history="1">
        <w:r w:rsidRPr="000264A3">
          <w:rPr>
            <w:rStyle w:val="Hyperlink"/>
            <w:noProof/>
          </w:rPr>
          <w:t>5.3 Accuracy, Precision, Recall, F1 and ROC-AUC</w:t>
        </w:r>
        <w:r>
          <w:rPr>
            <w:noProof/>
            <w:webHidden/>
          </w:rPr>
          <w:tab/>
        </w:r>
        <w:r>
          <w:rPr>
            <w:noProof/>
            <w:webHidden/>
          </w:rPr>
          <w:fldChar w:fldCharType="begin"/>
        </w:r>
        <w:r>
          <w:rPr>
            <w:noProof/>
            <w:webHidden/>
          </w:rPr>
          <w:instrText xml:space="preserve"> PAGEREF _Toc243987168 \h </w:instrText>
        </w:r>
        <w:r>
          <w:rPr>
            <w:noProof/>
            <w:webHidden/>
          </w:rPr>
        </w:r>
        <w:r>
          <w:rPr>
            <w:noProof/>
            <w:webHidden/>
          </w:rPr>
          <w:fldChar w:fldCharType="separate"/>
        </w:r>
        <w:r>
          <w:rPr>
            <w:noProof/>
            <w:webHidden/>
          </w:rPr>
          <w:t>27</w:t>
        </w:r>
        <w:r>
          <w:rPr>
            <w:noProof/>
            <w:webHidden/>
          </w:rPr>
          <w:fldChar w:fldCharType="end"/>
        </w:r>
      </w:hyperlink>
    </w:p>
    <w:p w14:paraId="7FC2D9C8" w14:textId="3A3DA49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69" w:history="1">
        <w:r w:rsidRPr="000264A3">
          <w:rPr>
            <w:rStyle w:val="Hyperlink"/>
            <w:noProof/>
          </w:rPr>
          <w:t>5.4 Confusion Matrix and ROC Curve</w:t>
        </w:r>
        <w:r>
          <w:rPr>
            <w:noProof/>
            <w:webHidden/>
          </w:rPr>
          <w:tab/>
        </w:r>
        <w:r>
          <w:rPr>
            <w:noProof/>
            <w:webHidden/>
          </w:rPr>
          <w:fldChar w:fldCharType="begin"/>
        </w:r>
        <w:r>
          <w:rPr>
            <w:noProof/>
            <w:webHidden/>
          </w:rPr>
          <w:instrText xml:space="preserve"> PAGEREF _Toc243987169 \h </w:instrText>
        </w:r>
        <w:r>
          <w:rPr>
            <w:noProof/>
            <w:webHidden/>
          </w:rPr>
        </w:r>
        <w:r>
          <w:rPr>
            <w:noProof/>
            <w:webHidden/>
          </w:rPr>
          <w:fldChar w:fldCharType="separate"/>
        </w:r>
        <w:r>
          <w:rPr>
            <w:noProof/>
            <w:webHidden/>
          </w:rPr>
          <w:t>27</w:t>
        </w:r>
        <w:r>
          <w:rPr>
            <w:noProof/>
            <w:webHidden/>
          </w:rPr>
          <w:fldChar w:fldCharType="end"/>
        </w:r>
      </w:hyperlink>
    </w:p>
    <w:p w14:paraId="7129D44D" w14:textId="3AA1F437"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0" w:history="1">
        <w:r w:rsidRPr="000264A3">
          <w:rPr>
            <w:rStyle w:val="Hyperlink"/>
            <w:noProof/>
          </w:rPr>
          <w:t>5.5 Global SHAP Feature Importance</w:t>
        </w:r>
        <w:r>
          <w:rPr>
            <w:noProof/>
            <w:webHidden/>
          </w:rPr>
          <w:tab/>
        </w:r>
        <w:r>
          <w:rPr>
            <w:noProof/>
            <w:webHidden/>
          </w:rPr>
          <w:fldChar w:fldCharType="begin"/>
        </w:r>
        <w:r>
          <w:rPr>
            <w:noProof/>
            <w:webHidden/>
          </w:rPr>
          <w:instrText xml:space="preserve"> PAGEREF _Toc243987170 \h </w:instrText>
        </w:r>
        <w:r>
          <w:rPr>
            <w:noProof/>
            <w:webHidden/>
          </w:rPr>
        </w:r>
        <w:r>
          <w:rPr>
            <w:noProof/>
            <w:webHidden/>
          </w:rPr>
          <w:fldChar w:fldCharType="separate"/>
        </w:r>
        <w:r>
          <w:rPr>
            <w:noProof/>
            <w:webHidden/>
          </w:rPr>
          <w:t>28</w:t>
        </w:r>
        <w:r>
          <w:rPr>
            <w:noProof/>
            <w:webHidden/>
          </w:rPr>
          <w:fldChar w:fldCharType="end"/>
        </w:r>
      </w:hyperlink>
    </w:p>
    <w:p w14:paraId="6CC2778B" w14:textId="3A2D31B8"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1" w:history="1">
        <w:r w:rsidRPr="000264A3">
          <w:rPr>
            <w:rStyle w:val="Hyperlink"/>
            <w:noProof/>
          </w:rPr>
          <w:t>5.6 Individual Patient LIME Explanations</w:t>
        </w:r>
        <w:r>
          <w:rPr>
            <w:noProof/>
            <w:webHidden/>
          </w:rPr>
          <w:tab/>
        </w:r>
        <w:r>
          <w:rPr>
            <w:noProof/>
            <w:webHidden/>
          </w:rPr>
          <w:fldChar w:fldCharType="begin"/>
        </w:r>
        <w:r>
          <w:rPr>
            <w:noProof/>
            <w:webHidden/>
          </w:rPr>
          <w:instrText xml:space="preserve"> PAGEREF _Toc243987171 \h </w:instrText>
        </w:r>
        <w:r>
          <w:rPr>
            <w:noProof/>
            <w:webHidden/>
          </w:rPr>
        </w:r>
        <w:r>
          <w:rPr>
            <w:noProof/>
            <w:webHidden/>
          </w:rPr>
          <w:fldChar w:fldCharType="separate"/>
        </w:r>
        <w:r>
          <w:rPr>
            <w:noProof/>
            <w:webHidden/>
          </w:rPr>
          <w:t>30</w:t>
        </w:r>
        <w:r>
          <w:rPr>
            <w:noProof/>
            <w:webHidden/>
          </w:rPr>
          <w:fldChar w:fldCharType="end"/>
        </w:r>
      </w:hyperlink>
    </w:p>
    <w:p w14:paraId="7B710D26" w14:textId="126441CD"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2" w:history="1">
        <w:r w:rsidRPr="000264A3">
          <w:rPr>
            <w:rStyle w:val="Hyperlink"/>
            <w:noProof/>
          </w:rPr>
          <w:t>5.7 Individual Patient SHAP Explanations</w:t>
        </w:r>
        <w:r>
          <w:rPr>
            <w:noProof/>
            <w:webHidden/>
          </w:rPr>
          <w:tab/>
        </w:r>
        <w:r>
          <w:rPr>
            <w:noProof/>
            <w:webHidden/>
          </w:rPr>
          <w:fldChar w:fldCharType="begin"/>
        </w:r>
        <w:r>
          <w:rPr>
            <w:noProof/>
            <w:webHidden/>
          </w:rPr>
          <w:instrText xml:space="preserve"> PAGEREF _Toc243987172 \h </w:instrText>
        </w:r>
        <w:r>
          <w:rPr>
            <w:noProof/>
            <w:webHidden/>
          </w:rPr>
        </w:r>
        <w:r>
          <w:rPr>
            <w:noProof/>
            <w:webHidden/>
          </w:rPr>
          <w:fldChar w:fldCharType="separate"/>
        </w:r>
        <w:r>
          <w:rPr>
            <w:noProof/>
            <w:webHidden/>
          </w:rPr>
          <w:t>32</w:t>
        </w:r>
        <w:r>
          <w:rPr>
            <w:noProof/>
            <w:webHidden/>
          </w:rPr>
          <w:fldChar w:fldCharType="end"/>
        </w:r>
      </w:hyperlink>
    </w:p>
    <w:p w14:paraId="3B125C2C" w14:textId="612B115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3" w:history="1">
        <w:r w:rsidRPr="000264A3">
          <w:rPr>
            <w:rStyle w:val="Hyperlink"/>
            <w:noProof/>
          </w:rPr>
          <w:t>5.8 LIME–SHAP Case Study Comparison</w:t>
        </w:r>
        <w:r>
          <w:rPr>
            <w:noProof/>
            <w:webHidden/>
          </w:rPr>
          <w:tab/>
        </w:r>
        <w:r>
          <w:rPr>
            <w:noProof/>
            <w:webHidden/>
          </w:rPr>
          <w:fldChar w:fldCharType="begin"/>
        </w:r>
        <w:r>
          <w:rPr>
            <w:noProof/>
            <w:webHidden/>
          </w:rPr>
          <w:instrText xml:space="preserve"> PAGEREF _Toc243987173 \h </w:instrText>
        </w:r>
        <w:r>
          <w:rPr>
            <w:noProof/>
            <w:webHidden/>
          </w:rPr>
        </w:r>
        <w:r>
          <w:rPr>
            <w:noProof/>
            <w:webHidden/>
          </w:rPr>
          <w:fldChar w:fldCharType="separate"/>
        </w:r>
        <w:r>
          <w:rPr>
            <w:noProof/>
            <w:webHidden/>
          </w:rPr>
          <w:t>34</w:t>
        </w:r>
        <w:r>
          <w:rPr>
            <w:noProof/>
            <w:webHidden/>
          </w:rPr>
          <w:fldChar w:fldCharType="end"/>
        </w:r>
      </w:hyperlink>
    </w:p>
    <w:p w14:paraId="4A66D714" w14:textId="7C925D8B" w:rsidR="00BB0F8C" w:rsidRDefault="00BB0F8C">
      <w:pPr>
        <w:pStyle w:val="TOC3"/>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4" w:history="1">
        <w:r w:rsidRPr="000264A3">
          <w:rPr>
            <w:rStyle w:val="Hyperlink"/>
            <w:noProof/>
          </w:rPr>
          <w:t>Case 1 — Clearly malignant (Patient #70)</w:t>
        </w:r>
        <w:r>
          <w:rPr>
            <w:noProof/>
            <w:webHidden/>
          </w:rPr>
          <w:tab/>
        </w:r>
        <w:r>
          <w:rPr>
            <w:noProof/>
            <w:webHidden/>
          </w:rPr>
          <w:fldChar w:fldCharType="begin"/>
        </w:r>
        <w:r>
          <w:rPr>
            <w:noProof/>
            <w:webHidden/>
          </w:rPr>
          <w:instrText xml:space="preserve"> PAGEREF _Toc243987174 \h </w:instrText>
        </w:r>
        <w:r>
          <w:rPr>
            <w:noProof/>
            <w:webHidden/>
          </w:rPr>
        </w:r>
        <w:r>
          <w:rPr>
            <w:noProof/>
            <w:webHidden/>
          </w:rPr>
          <w:fldChar w:fldCharType="separate"/>
        </w:r>
        <w:r>
          <w:rPr>
            <w:noProof/>
            <w:webHidden/>
          </w:rPr>
          <w:t>34</w:t>
        </w:r>
        <w:r>
          <w:rPr>
            <w:noProof/>
            <w:webHidden/>
          </w:rPr>
          <w:fldChar w:fldCharType="end"/>
        </w:r>
      </w:hyperlink>
    </w:p>
    <w:p w14:paraId="665604F6" w14:textId="391F5493" w:rsidR="00BB0F8C" w:rsidRDefault="00BB0F8C">
      <w:pPr>
        <w:pStyle w:val="TOC3"/>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5" w:history="1">
        <w:r w:rsidRPr="000264A3">
          <w:rPr>
            <w:rStyle w:val="Hyperlink"/>
            <w:noProof/>
          </w:rPr>
          <w:t>Case 2 — Clearly benign (Patient #74)</w:t>
        </w:r>
        <w:r>
          <w:rPr>
            <w:noProof/>
            <w:webHidden/>
          </w:rPr>
          <w:tab/>
        </w:r>
        <w:r>
          <w:rPr>
            <w:noProof/>
            <w:webHidden/>
          </w:rPr>
          <w:fldChar w:fldCharType="begin"/>
        </w:r>
        <w:r>
          <w:rPr>
            <w:noProof/>
            <w:webHidden/>
          </w:rPr>
          <w:instrText xml:space="preserve"> PAGEREF _Toc243987175 \h </w:instrText>
        </w:r>
        <w:r>
          <w:rPr>
            <w:noProof/>
            <w:webHidden/>
          </w:rPr>
        </w:r>
        <w:r>
          <w:rPr>
            <w:noProof/>
            <w:webHidden/>
          </w:rPr>
          <w:fldChar w:fldCharType="separate"/>
        </w:r>
        <w:r>
          <w:rPr>
            <w:noProof/>
            <w:webHidden/>
          </w:rPr>
          <w:t>35</w:t>
        </w:r>
        <w:r>
          <w:rPr>
            <w:noProof/>
            <w:webHidden/>
          </w:rPr>
          <w:fldChar w:fldCharType="end"/>
        </w:r>
      </w:hyperlink>
    </w:p>
    <w:p w14:paraId="0D094463" w14:textId="474C9528" w:rsidR="00BB0F8C" w:rsidRDefault="00BB0F8C">
      <w:pPr>
        <w:pStyle w:val="TOC3"/>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6" w:history="1">
        <w:r w:rsidRPr="000264A3">
          <w:rPr>
            <w:rStyle w:val="Hyperlink"/>
            <w:noProof/>
          </w:rPr>
          <w:t>Case 3 — Borderline prediction (Patient #100)</w:t>
        </w:r>
        <w:r>
          <w:rPr>
            <w:noProof/>
            <w:webHidden/>
          </w:rPr>
          <w:tab/>
        </w:r>
        <w:r>
          <w:rPr>
            <w:noProof/>
            <w:webHidden/>
          </w:rPr>
          <w:fldChar w:fldCharType="begin"/>
        </w:r>
        <w:r>
          <w:rPr>
            <w:noProof/>
            <w:webHidden/>
          </w:rPr>
          <w:instrText xml:space="preserve"> PAGEREF _Toc243987176 \h </w:instrText>
        </w:r>
        <w:r>
          <w:rPr>
            <w:noProof/>
            <w:webHidden/>
          </w:rPr>
        </w:r>
        <w:r>
          <w:rPr>
            <w:noProof/>
            <w:webHidden/>
          </w:rPr>
          <w:fldChar w:fldCharType="separate"/>
        </w:r>
        <w:r>
          <w:rPr>
            <w:noProof/>
            <w:webHidden/>
          </w:rPr>
          <w:t>36</w:t>
        </w:r>
        <w:r>
          <w:rPr>
            <w:noProof/>
            <w:webHidden/>
          </w:rPr>
          <w:fldChar w:fldCharType="end"/>
        </w:r>
      </w:hyperlink>
    </w:p>
    <w:p w14:paraId="37913679" w14:textId="6E30EE28" w:rsidR="00BB0F8C" w:rsidRDefault="00BB0F8C">
      <w:pPr>
        <w:pStyle w:val="TOC3"/>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7" w:history="1">
        <w:r w:rsidRPr="000264A3">
          <w:rPr>
            <w:rStyle w:val="Hyperlink"/>
            <w:noProof/>
          </w:rPr>
          <w:t>Case 4 — Ranking divergence, a missed malignancy (Patient #86)</w:t>
        </w:r>
        <w:r>
          <w:rPr>
            <w:noProof/>
            <w:webHidden/>
          </w:rPr>
          <w:tab/>
        </w:r>
        <w:r>
          <w:rPr>
            <w:noProof/>
            <w:webHidden/>
          </w:rPr>
          <w:fldChar w:fldCharType="begin"/>
        </w:r>
        <w:r>
          <w:rPr>
            <w:noProof/>
            <w:webHidden/>
          </w:rPr>
          <w:instrText xml:space="preserve"> PAGEREF _Toc243987177 \h </w:instrText>
        </w:r>
        <w:r>
          <w:rPr>
            <w:noProof/>
            <w:webHidden/>
          </w:rPr>
        </w:r>
        <w:r>
          <w:rPr>
            <w:noProof/>
            <w:webHidden/>
          </w:rPr>
          <w:fldChar w:fldCharType="separate"/>
        </w:r>
        <w:r>
          <w:rPr>
            <w:noProof/>
            <w:webHidden/>
          </w:rPr>
          <w:t>37</w:t>
        </w:r>
        <w:r>
          <w:rPr>
            <w:noProof/>
            <w:webHidden/>
          </w:rPr>
          <w:fldChar w:fldCharType="end"/>
        </w:r>
      </w:hyperlink>
    </w:p>
    <w:p w14:paraId="58E395C0" w14:textId="778571D1" w:rsidR="00BB0F8C" w:rsidRDefault="00BB0F8C">
      <w:pPr>
        <w:pStyle w:val="TOC3"/>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8" w:history="1">
        <w:r w:rsidRPr="000264A3">
          <w:rPr>
            <w:rStyle w:val="Hyperlink"/>
            <w:noProof/>
          </w:rPr>
          <w:t>Case 5 — Direction disagreement, a missed malignancy (Patient #73)</w:t>
        </w:r>
        <w:r>
          <w:rPr>
            <w:noProof/>
            <w:webHidden/>
          </w:rPr>
          <w:tab/>
        </w:r>
        <w:r>
          <w:rPr>
            <w:noProof/>
            <w:webHidden/>
          </w:rPr>
          <w:fldChar w:fldCharType="begin"/>
        </w:r>
        <w:r>
          <w:rPr>
            <w:noProof/>
            <w:webHidden/>
          </w:rPr>
          <w:instrText xml:space="preserve"> PAGEREF _Toc243987178 \h </w:instrText>
        </w:r>
        <w:r>
          <w:rPr>
            <w:noProof/>
            <w:webHidden/>
          </w:rPr>
        </w:r>
        <w:r>
          <w:rPr>
            <w:noProof/>
            <w:webHidden/>
          </w:rPr>
          <w:fldChar w:fldCharType="separate"/>
        </w:r>
        <w:r>
          <w:rPr>
            <w:noProof/>
            <w:webHidden/>
          </w:rPr>
          <w:t>38</w:t>
        </w:r>
        <w:r>
          <w:rPr>
            <w:noProof/>
            <w:webHidden/>
          </w:rPr>
          <w:fldChar w:fldCharType="end"/>
        </w:r>
      </w:hyperlink>
    </w:p>
    <w:p w14:paraId="2DF4BFC4" w14:textId="3B1F946D"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79" w:history="1">
        <w:r w:rsidRPr="000264A3">
          <w:rPr>
            <w:rStyle w:val="Hyperlink"/>
            <w:noProof/>
          </w:rPr>
          <w:t>5.9 Explanation Divergence Analysis</w:t>
        </w:r>
        <w:r>
          <w:rPr>
            <w:noProof/>
            <w:webHidden/>
          </w:rPr>
          <w:tab/>
        </w:r>
        <w:r>
          <w:rPr>
            <w:noProof/>
            <w:webHidden/>
          </w:rPr>
          <w:fldChar w:fldCharType="begin"/>
        </w:r>
        <w:r>
          <w:rPr>
            <w:noProof/>
            <w:webHidden/>
          </w:rPr>
          <w:instrText xml:space="preserve"> PAGEREF _Toc243987179 \h </w:instrText>
        </w:r>
        <w:r>
          <w:rPr>
            <w:noProof/>
            <w:webHidden/>
          </w:rPr>
        </w:r>
        <w:r>
          <w:rPr>
            <w:noProof/>
            <w:webHidden/>
          </w:rPr>
          <w:fldChar w:fldCharType="separate"/>
        </w:r>
        <w:r>
          <w:rPr>
            <w:noProof/>
            <w:webHidden/>
          </w:rPr>
          <w:t>39</w:t>
        </w:r>
        <w:r>
          <w:rPr>
            <w:noProof/>
            <w:webHidden/>
          </w:rPr>
          <w:fldChar w:fldCharType="end"/>
        </w:r>
      </w:hyperlink>
    </w:p>
    <w:p w14:paraId="216D93F4" w14:textId="70D80BD5"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0" w:history="1">
        <w:r w:rsidRPr="000264A3">
          <w:rPr>
            <w:rStyle w:val="Hyperlink"/>
            <w:noProof/>
          </w:rPr>
          <w:t>5.10 Model Performance and Interpretability Trade-offs</w:t>
        </w:r>
        <w:r>
          <w:rPr>
            <w:noProof/>
            <w:webHidden/>
          </w:rPr>
          <w:tab/>
        </w:r>
        <w:r>
          <w:rPr>
            <w:noProof/>
            <w:webHidden/>
          </w:rPr>
          <w:fldChar w:fldCharType="begin"/>
        </w:r>
        <w:r>
          <w:rPr>
            <w:noProof/>
            <w:webHidden/>
          </w:rPr>
          <w:instrText xml:space="preserve"> PAGEREF _Toc243987180 \h </w:instrText>
        </w:r>
        <w:r>
          <w:rPr>
            <w:noProof/>
            <w:webHidden/>
          </w:rPr>
        </w:r>
        <w:r>
          <w:rPr>
            <w:noProof/>
            <w:webHidden/>
          </w:rPr>
          <w:fldChar w:fldCharType="separate"/>
        </w:r>
        <w:r>
          <w:rPr>
            <w:noProof/>
            <w:webHidden/>
          </w:rPr>
          <w:t>42</w:t>
        </w:r>
        <w:r>
          <w:rPr>
            <w:noProof/>
            <w:webHidden/>
          </w:rPr>
          <w:fldChar w:fldCharType="end"/>
        </w:r>
      </w:hyperlink>
    </w:p>
    <w:p w14:paraId="03D1B1A4" w14:textId="724D1C5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1" w:history="1">
        <w:r w:rsidRPr="000264A3">
          <w:rPr>
            <w:rStyle w:val="Hyperlink"/>
            <w:noProof/>
          </w:rPr>
          <w:t>5.11 Operational Verification Screenshots</w:t>
        </w:r>
        <w:r>
          <w:rPr>
            <w:noProof/>
            <w:webHidden/>
          </w:rPr>
          <w:tab/>
        </w:r>
        <w:r>
          <w:rPr>
            <w:noProof/>
            <w:webHidden/>
          </w:rPr>
          <w:fldChar w:fldCharType="begin"/>
        </w:r>
        <w:r>
          <w:rPr>
            <w:noProof/>
            <w:webHidden/>
          </w:rPr>
          <w:instrText xml:space="preserve"> PAGEREF _Toc243987181 \h </w:instrText>
        </w:r>
        <w:r>
          <w:rPr>
            <w:noProof/>
            <w:webHidden/>
          </w:rPr>
        </w:r>
        <w:r>
          <w:rPr>
            <w:noProof/>
            <w:webHidden/>
          </w:rPr>
          <w:fldChar w:fldCharType="separate"/>
        </w:r>
        <w:r>
          <w:rPr>
            <w:noProof/>
            <w:webHidden/>
          </w:rPr>
          <w:t>43</w:t>
        </w:r>
        <w:r>
          <w:rPr>
            <w:noProof/>
            <w:webHidden/>
          </w:rPr>
          <w:fldChar w:fldCharType="end"/>
        </w:r>
      </w:hyperlink>
    </w:p>
    <w:p w14:paraId="1E988452" w14:textId="7E51686B"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2" w:history="1">
        <w:r w:rsidRPr="000264A3">
          <w:rPr>
            <w:rStyle w:val="Hyperlink"/>
            <w:noProof/>
          </w:rPr>
          <w:t>Chapter 6: Societal Impact, Ethical Governance, Safety &amp; Security Audits</w:t>
        </w:r>
        <w:r>
          <w:rPr>
            <w:noProof/>
            <w:webHidden/>
          </w:rPr>
          <w:tab/>
        </w:r>
        <w:r>
          <w:rPr>
            <w:noProof/>
            <w:webHidden/>
          </w:rPr>
          <w:fldChar w:fldCharType="begin"/>
        </w:r>
        <w:r>
          <w:rPr>
            <w:noProof/>
            <w:webHidden/>
          </w:rPr>
          <w:instrText xml:space="preserve"> PAGEREF _Toc243987182 \h </w:instrText>
        </w:r>
        <w:r>
          <w:rPr>
            <w:noProof/>
            <w:webHidden/>
          </w:rPr>
        </w:r>
        <w:r>
          <w:rPr>
            <w:noProof/>
            <w:webHidden/>
          </w:rPr>
          <w:fldChar w:fldCharType="separate"/>
        </w:r>
        <w:r>
          <w:rPr>
            <w:noProof/>
            <w:webHidden/>
          </w:rPr>
          <w:t>52</w:t>
        </w:r>
        <w:r>
          <w:rPr>
            <w:noProof/>
            <w:webHidden/>
          </w:rPr>
          <w:fldChar w:fldCharType="end"/>
        </w:r>
      </w:hyperlink>
    </w:p>
    <w:p w14:paraId="5C1909EA" w14:textId="214BD2C1"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3" w:history="1">
        <w:r w:rsidRPr="000264A3">
          <w:rPr>
            <w:rStyle w:val="Hyperlink"/>
            <w:noProof/>
          </w:rPr>
          <w:t>6.1 Importance of Transparency in Clinical AI</w:t>
        </w:r>
        <w:r>
          <w:rPr>
            <w:noProof/>
            <w:webHidden/>
          </w:rPr>
          <w:tab/>
        </w:r>
        <w:r>
          <w:rPr>
            <w:noProof/>
            <w:webHidden/>
          </w:rPr>
          <w:fldChar w:fldCharType="begin"/>
        </w:r>
        <w:r>
          <w:rPr>
            <w:noProof/>
            <w:webHidden/>
          </w:rPr>
          <w:instrText xml:space="preserve"> PAGEREF _Toc243987183 \h </w:instrText>
        </w:r>
        <w:r>
          <w:rPr>
            <w:noProof/>
            <w:webHidden/>
          </w:rPr>
        </w:r>
        <w:r>
          <w:rPr>
            <w:noProof/>
            <w:webHidden/>
          </w:rPr>
          <w:fldChar w:fldCharType="separate"/>
        </w:r>
        <w:r>
          <w:rPr>
            <w:noProof/>
            <w:webHidden/>
          </w:rPr>
          <w:t>52</w:t>
        </w:r>
        <w:r>
          <w:rPr>
            <w:noProof/>
            <w:webHidden/>
          </w:rPr>
          <w:fldChar w:fldCharType="end"/>
        </w:r>
      </w:hyperlink>
    </w:p>
    <w:p w14:paraId="479E44D4" w14:textId="780B825F"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4" w:history="1">
        <w:r w:rsidRPr="000264A3">
          <w:rPr>
            <w:rStyle w:val="Hyperlink"/>
            <w:noProof/>
          </w:rPr>
          <w:t>6.2 Human Oversight and Clinical Decision Support</w:t>
        </w:r>
        <w:r>
          <w:rPr>
            <w:noProof/>
            <w:webHidden/>
          </w:rPr>
          <w:tab/>
        </w:r>
        <w:r>
          <w:rPr>
            <w:noProof/>
            <w:webHidden/>
          </w:rPr>
          <w:fldChar w:fldCharType="begin"/>
        </w:r>
        <w:r>
          <w:rPr>
            <w:noProof/>
            <w:webHidden/>
          </w:rPr>
          <w:instrText xml:space="preserve"> PAGEREF _Toc243987184 \h </w:instrText>
        </w:r>
        <w:r>
          <w:rPr>
            <w:noProof/>
            <w:webHidden/>
          </w:rPr>
        </w:r>
        <w:r>
          <w:rPr>
            <w:noProof/>
            <w:webHidden/>
          </w:rPr>
          <w:fldChar w:fldCharType="separate"/>
        </w:r>
        <w:r>
          <w:rPr>
            <w:noProof/>
            <w:webHidden/>
          </w:rPr>
          <w:t>52</w:t>
        </w:r>
        <w:r>
          <w:rPr>
            <w:noProof/>
            <w:webHidden/>
          </w:rPr>
          <w:fldChar w:fldCharType="end"/>
        </w:r>
      </w:hyperlink>
    </w:p>
    <w:p w14:paraId="1DC3454C" w14:textId="3C0C66D5"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5" w:history="1">
        <w:r w:rsidRPr="000264A3">
          <w:rPr>
            <w:rStyle w:val="Hyperlink"/>
            <w:noProof/>
          </w:rPr>
          <w:t>6.3 Patient Privacy and Responsible Data Usage</w:t>
        </w:r>
        <w:r>
          <w:rPr>
            <w:noProof/>
            <w:webHidden/>
          </w:rPr>
          <w:tab/>
        </w:r>
        <w:r>
          <w:rPr>
            <w:noProof/>
            <w:webHidden/>
          </w:rPr>
          <w:fldChar w:fldCharType="begin"/>
        </w:r>
        <w:r>
          <w:rPr>
            <w:noProof/>
            <w:webHidden/>
          </w:rPr>
          <w:instrText xml:space="preserve"> PAGEREF _Toc243987185 \h </w:instrText>
        </w:r>
        <w:r>
          <w:rPr>
            <w:noProof/>
            <w:webHidden/>
          </w:rPr>
        </w:r>
        <w:r>
          <w:rPr>
            <w:noProof/>
            <w:webHidden/>
          </w:rPr>
          <w:fldChar w:fldCharType="separate"/>
        </w:r>
        <w:r>
          <w:rPr>
            <w:noProof/>
            <w:webHidden/>
          </w:rPr>
          <w:t>53</w:t>
        </w:r>
        <w:r>
          <w:rPr>
            <w:noProof/>
            <w:webHidden/>
          </w:rPr>
          <w:fldChar w:fldCharType="end"/>
        </w:r>
      </w:hyperlink>
    </w:p>
    <w:p w14:paraId="674624A3" w14:textId="06841E50"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6" w:history="1">
        <w:r w:rsidRPr="000264A3">
          <w:rPr>
            <w:rStyle w:val="Hyperlink"/>
            <w:noProof/>
          </w:rPr>
          <w:t>6.4 Model Bias, Dataset Limitations and Generalisation</w:t>
        </w:r>
        <w:r>
          <w:rPr>
            <w:noProof/>
            <w:webHidden/>
          </w:rPr>
          <w:tab/>
        </w:r>
        <w:r>
          <w:rPr>
            <w:noProof/>
            <w:webHidden/>
          </w:rPr>
          <w:fldChar w:fldCharType="begin"/>
        </w:r>
        <w:r>
          <w:rPr>
            <w:noProof/>
            <w:webHidden/>
          </w:rPr>
          <w:instrText xml:space="preserve"> PAGEREF _Toc243987186 \h </w:instrText>
        </w:r>
        <w:r>
          <w:rPr>
            <w:noProof/>
            <w:webHidden/>
          </w:rPr>
        </w:r>
        <w:r>
          <w:rPr>
            <w:noProof/>
            <w:webHidden/>
          </w:rPr>
          <w:fldChar w:fldCharType="separate"/>
        </w:r>
        <w:r>
          <w:rPr>
            <w:noProof/>
            <w:webHidden/>
          </w:rPr>
          <w:t>53</w:t>
        </w:r>
        <w:r>
          <w:rPr>
            <w:noProof/>
            <w:webHidden/>
          </w:rPr>
          <w:fldChar w:fldCharType="end"/>
        </w:r>
      </w:hyperlink>
    </w:p>
    <w:p w14:paraId="08F86B9E" w14:textId="2776F9A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7" w:history="1">
        <w:r w:rsidRPr="000264A3">
          <w:rPr>
            <w:rStyle w:val="Hyperlink"/>
            <w:noProof/>
          </w:rPr>
          <w:t>6.5 Safety Considerations and False Negatives</w:t>
        </w:r>
        <w:r>
          <w:rPr>
            <w:noProof/>
            <w:webHidden/>
          </w:rPr>
          <w:tab/>
        </w:r>
        <w:r>
          <w:rPr>
            <w:noProof/>
            <w:webHidden/>
          </w:rPr>
          <w:fldChar w:fldCharType="begin"/>
        </w:r>
        <w:r>
          <w:rPr>
            <w:noProof/>
            <w:webHidden/>
          </w:rPr>
          <w:instrText xml:space="preserve"> PAGEREF _Toc243987187 \h </w:instrText>
        </w:r>
        <w:r>
          <w:rPr>
            <w:noProof/>
            <w:webHidden/>
          </w:rPr>
        </w:r>
        <w:r>
          <w:rPr>
            <w:noProof/>
            <w:webHidden/>
          </w:rPr>
          <w:fldChar w:fldCharType="separate"/>
        </w:r>
        <w:r>
          <w:rPr>
            <w:noProof/>
            <w:webHidden/>
          </w:rPr>
          <w:t>53</w:t>
        </w:r>
        <w:r>
          <w:rPr>
            <w:noProof/>
            <w:webHidden/>
          </w:rPr>
          <w:fldChar w:fldCharType="end"/>
        </w:r>
      </w:hyperlink>
    </w:p>
    <w:p w14:paraId="3D453D2D" w14:textId="44CB02C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8" w:history="1">
        <w:r w:rsidRPr="000264A3">
          <w:rPr>
            <w:rStyle w:val="Hyperlink"/>
            <w:noProof/>
          </w:rPr>
          <w:t>6.6 Relevant Ethical and Regulatory Considerations</w:t>
        </w:r>
        <w:r>
          <w:rPr>
            <w:noProof/>
            <w:webHidden/>
          </w:rPr>
          <w:tab/>
        </w:r>
        <w:r>
          <w:rPr>
            <w:noProof/>
            <w:webHidden/>
          </w:rPr>
          <w:fldChar w:fldCharType="begin"/>
        </w:r>
        <w:r>
          <w:rPr>
            <w:noProof/>
            <w:webHidden/>
          </w:rPr>
          <w:instrText xml:space="preserve"> PAGEREF _Toc243987188 \h </w:instrText>
        </w:r>
        <w:r>
          <w:rPr>
            <w:noProof/>
            <w:webHidden/>
          </w:rPr>
        </w:r>
        <w:r>
          <w:rPr>
            <w:noProof/>
            <w:webHidden/>
          </w:rPr>
          <w:fldChar w:fldCharType="separate"/>
        </w:r>
        <w:r>
          <w:rPr>
            <w:noProof/>
            <w:webHidden/>
          </w:rPr>
          <w:t>54</w:t>
        </w:r>
        <w:r>
          <w:rPr>
            <w:noProof/>
            <w:webHidden/>
          </w:rPr>
          <w:fldChar w:fldCharType="end"/>
        </w:r>
      </w:hyperlink>
    </w:p>
    <w:p w14:paraId="2448CAB4" w14:textId="3AB807C5"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89" w:history="1">
        <w:r w:rsidRPr="000264A3">
          <w:rPr>
            <w:rStyle w:val="Hyperlink"/>
            <w:noProof/>
          </w:rPr>
          <w:t>6.7 Alignment with UN Sustainable Development Goal 3</w:t>
        </w:r>
        <w:r>
          <w:rPr>
            <w:noProof/>
            <w:webHidden/>
          </w:rPr>
          <w:tab/>
        </w:r>
        <w:r>
          <w:rPr>
            <w:noProof/>
            <w:webHidden/>
          </w:rPr>
          <w:fldChar w:fldCharType="begin"/>
        </w:r>
        <w:r>
          <w:rPr>
            <w:noProof/>
            <w:webHidden/>
          </w:rPr>
          <w:instrText xml:space="preserve"> PAGEREF _Toc243987189 \h </w:instrText>
        </w:r>
        <w:r>
          <w:rPr>
            <w:noProof/>
            <w:webHidden/>
          </w:rPr>
        </w:r>
        <w:r>
          <w:rPr>
            <w:noProof/>
            <w:webHidden/>
          </w:rPr>
          <w:fldChar w:fldCharType="separate"/>
        </w:r>
        <w:r>
          <w:rPr>
            <w:noProof/>
            <w:webHidden/>
          </w:rPr>
          <w:t>55</w:t>
        </w:r>
        <w:r>
          <w:rPr>
            <w:noProof/>
            <w:webHidden/>
          </w:rPr>
          <w:fldChar w:fldCharType="end"/>
        </w:r>
      </w:hyperlink>
    </w:p>
    <w:p w14:paraId="17952FB0" w14:textId="72CDBA4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0" w:history="1">
        <w:r w:rsidRPr="000264A3">
          <w:rPr>
            <w:rStyle w:val="Hyperlink"/>
            <w:noProof/>
          </w:rPr>
          <w:t>Chapter 7: Conclusion, Engineering Limitations &amp; Future Enhancements</w:t>
        </w:r>
        <w:r>
          <w:rPr>
            <w:noProof/>
            <w:webHidden/>
          </w:rPr>
          <w:tab/>
        </w:r>
        <w:r>
          <w:rPr>
            <w:noProof/>
            <w:webHidden/>
          </w:rPr>
          <w:fldChar w:fldCharType="begin"/>
        </w:r>
        <w:r>
          <w:rPr>
            <w:noProof/>
            <w:webHidden/>
          </w:rPr>
          <w:instrText xml:space="preserve"> PAGEREF _Toc243987190 \h </w:instrText>
        </w:r>
        <w:r>
          <w:rPr>
            <w:noProof/>
            <w:webHidden/>
          </w:rPr>
        </w:r>
        <w:r>
          <w:rPr>
            <w:noProof/>
            <w:webHidden/>
          </w:rPr>
          <w:fldChar w:fldCharType="separate"/>
        </w:r>
        <w:r>
          <w:rPr>
            <w:noProof/>
            <w:webHidden/>
          </w:rPr>
          <w:t>56</w:t>
        </w:r>
        <w:r>
          <w:rPr>
            <w:noProof/>
            <w:webHidden/>
          </w:rPr>
          <w:fldChar w:fldCharType="end"/>
        </w:r>
      </w:hyperlink>
    </w:p>
    <w:p w14:paraId="515333AD" w14:textId="29905559"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1" w:history="1">
        <w:r w:rsidRPr="000264A3">
          <w:rPr>
            <w:rStyle w:val="Hyperlink"/>
            <w:noProof/>
          </w:rPr>
          <w:t>7.1 Summary of Work Completed</w:t>
        </w:r>
        <w:r>
          <w:rPr>
            <w:noProof/>
            <w:webHidden/>
          </w:rPr>
          <w:tab/>
        </w:r>
        <w:r>
          <w:rPr>
            <w:noProof/>
            <w:webHidden/>
          </w:rPr>
          <w:fldChar w:fldCharType="begin"/>
        </w:r>
        <w:r>
          <w:rPr>
            <w:noProof/>
            <w:webHidden/>
          </w:rPr>
          <w:instrText xml:space="preserve"> PAGEREF _Toc243987191 \h </w:instrText>
        </w:r>
        <w:r>
          <w:rPr>
            <w:noProof/>
            <w:webHidden/>
          </w:rPr>
        </w:r>
        <w:r>
          <w:rPr>
            <w:noProof/>
            <w:webHidden/>
          </w:rPr>
          <w:fldChar w:fldCharType="separate"/>
        </w:r>
        <w:r>
          <w:rPr>
            <w:noProof/>
            <w:webHidden/>
          </w:rPr>
          <w:t>56</w:t>
        </w:r>
        <w:r>
          <w:rPr>
            <w:noProof/>
            <w:webHidden/>
          </w:rPr>
          <w:fldChar w:fldCharType="end"/>
        </w:r>
      </w:hyperlink>
    </w:p>
    <w:p w14:paraId="7FF24B49" w14:textId="7157C756"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2" w:history="1">
        <w:r w:rsidRPr="000264A3">
          <w:rPr>
            <w:rStyle w:val="Hyperlink"/>
            <w:noProof/>
          </w:rPr>
          <w:t>7.2 Achievement of Project Objectives</w:t>
        </w:r>
        <w:r>
          <w:rPr>
            <w:noProof/>
            <w:webHidden/>
          </w:rPr>
          <w:tab/>
        </w:r>
        <w:r>
          <w:rPr>
            <w:noProof/>
            <w:webHidden/>
          </w:rPr>
          <w:fldChar w:fldCharType="begin"/>
        </w:r>
        <w:r>
          <w:rPr>
            <w:noProof/>
            <w:webHidden/>
          </w:rPr>
          <w:instrText xml:space="preserve"> PAGEREF _Toc243987192 \h </w:instrText>
        </w:r>
        <w:r>
          <w:rPr>
            <w:noProof/>
            <w:webHidden/>
          </w:rPr>
        </w:r>
        <w:r>
          <w:rPr>
            <w:noProof/>
            <w:webHidden/>
          </w:rPr>
          <w:fldChar w:fldCharType="separate"/>
        </w:r>
        <w:r>
          <w:rPr>
            <w:noProof/>
            <w:webHidden/>
          </w:rPr>
          <w:t>56</w:t>
        </w:r>
        <w:r>
          <w:rPr>
            <w:noProof/>
            <w:webHidden/>
          </w:rPr>
          <w:fldChar w:fldCharType="end"/>
        </w:r>
      </w:hyperlink>
    </w:p>
    <w:p w14:paraId="0D3F2EC0" w14:textId="0F2A874E"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3" w:history="1">
        <w:r w:rsidRPr="000264A3">
          <w:rPr>
            <w:rStyle w:val="Hyperlink"/>
            <w:noProof/>
          </w:rPr>
          <w:t>7.3 Technical Limitations</w:t>
        </w:r>
        <w:r>
          <w:rPr>
            <w:noProof/>
            <w:webHidden/>
          </w:rPr>
          <w:tab/>
        </w:r>
        <w:r>
          <w:rPr>
            <w:noProof/>
            <w:webHidden/>
          </w:rPr>
          <w:fldChar w:fldCharType="begin"/>
        </w:r>
        <w:r>
          <w:rPr>
            <w:noProof/>
            <w:webHidden/>
          </w:rPr>
          <w:instrText xml:space="preserve"> PAGEREF _Toc243987193 \h </w:instrText>
        </w:r>
        <w:r>
          <w:rPr>
            <w:noProof/>
            <w:webHidden/>
          </w:rPr>
        </w:r>
        <w:r>
          <w:rPr>
            <w:noProof/>
            <w:webHidden/>
          </w:rPr>
          <w:fldChar w:fldCharType="separate"/>
        </w:r>
        <w:r>
          <w:rPr>
            <w:noProof/>
            <w:webHidden/>
          </w:rPr>
          <w:t>57</w:t>
        </w:r>
        <w:r>
          <w:rPr>
            <w:noProof/>
            <w:webHidden/>
          </w:rPr>
          <w:fldChar w:fldCharType="end"/>
        </w:r>
      </w:hyperlink>
    </w:p>
    <w:p w14:paraId="4BF13FB6" w14:textId="1B8373D0"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4" w:history="1">
        <w:r w:rsidRPr="000264A3">
          <w:rPr>
            <w:rStyle w:val="Hyperlink"/>
            <w:noProof/>
          </w:rPr>
          <w:t>7.4 Future Enhancements</w:t>
        </w:r>
        <w:r>
          <w:rPr>
            <w:noProof/>
            <w:webHidden/>
          </w:rPr>
          <w:tab/>
        </w:r>
        <w:r>
          <w:rPr>
            <w:noProof/>
            <w:webHidden/>
          </w:rPr>
          <w:fldChar w:fldCharType="begin"/>
        </w:r>
        <w:r>
          <w:rPr>
            <w:noProof/>
            <w:webHidden/>
          </w:rPr>
          <w:instrText xml:space="preserve"> PAGEREF _Toc243987194 \h </w:instrText>
        </w:r>
        <w:r>
          <w:rPr>
            <w:noProof/>
            <w:webHidden/>
          </w:rPr>
        </w:r>
        <w:r>
          <w:rPr>
            <w:noProof/>
            <w:webHidden/>
          </w:rPr>
          <w:fldChar w:fldCharType="separate"/>
        </w:r>
        <w:r>
          <w:rPr>
            <w:noProof/>
            <w:webHidden/>
          </w:rPr>
          <w:t>57</w:t>
        </w:r>
        <w:r>
          <w:rPr>
            <w:noProof/>
            <w:webHidden/>
          </w:rPr>
          <w:fldChar w:fldCharType="end"/>
        </w:r>
      </w:hyperlink>
    </w:p>
    <w:p w14:paraId="0125F94B" w14:textId="6F8DE6C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5" w:history="1">
        <w:r w:rsidRPr="000264A3">
          <w:rPr>
            <w:rStyle w:val="Hyperlink"/>
            <w:noProof/>
          </w:rPr>
          <w:t>References</w:t>
        </w:r>
        <w:r>
          <w:rPr>
            <w:noProof/>
            <w:webHidden/>
          </w:rPr>
          <w:tab/>
        </w:r>
        <w:r>
          <w:rPr>
            <w:noProof/>
            <w:webHidden/>
          </w:rPr>
          <w:fldChar w:fldCharType="begin"/>
        </w:r>
        <w:r>
          <w:rPr>
            <w:noProof/>
            <w:webHidden/>
          </w:rPr>
          <w:instrText xml:space="preserve"> PAGEREF _Toc243987195 \h </w:instrText>
        </w:r>
        <w:r>
          <w:rPr>
            <w:noProof/>
            <w:webHidden/>
          </w:rPr>
        </w:r>
        <w:r>
          <w:rPr>
            <w:noProof/>
            <w:webHidden/>
          </w:rPr>
          <w:fldChar w:fldCharType="separate"/>
        </w:r>
        <w:r>
          <w:rPr>
            <w:noProof/>
            <w:webHidden/>
          </w:rPr>
          <w:t>59</w:t>
        </w:r>
        <w:r>
          <w:rPr>
            <w:noProof/>
            <w:webHidden/>
          </w:rPr>
          <w:fldChar w:fldCharType="end"/>
        </w:r>
      </w:hyperlink>
    </w:p>
    <w:p w14:paraId="28D9735C" w14:textId="6BD21E1C"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6" w:history="1">
        <w:r w:rsidRPr="000264A3">
          <w:rPr>
            <w:rStyle w:val="Hyperlink"/>
            <w:noProof/>
          </w:rPr>
          <w:t>Appendix A: Complete Source Code Listings / Core Configuration Files</w:t>
        </w:r>
        <w:r>
          <w:rPr>
            <w:noProof/>
            <w:webHidden/>
          </w:rPr>
          <w:tab/>
        </w:r>
        <w:r>
          <w:rPr>
            <w:noProof/>
            <w:webHidden/>
          </w:rPr>
          <w:fldChar w:fldCharType="begin"/>
        </w:r>
        <w:r>
          <w:rPr>
            <w:noProof/>
            <w:webHidden/>
          </w:rPr>
          <w:instrText xml:space="preserve"> PAGEREF _Toc243987196 \h </w:instrText>
        </w:r>
        <w:r>
          <w:rPr>
            <w:noProof/>
            <w:webHidden/>
          </w:rPr>
        </w:r>
        <w:r>
          <w:rPr>
            <w:noProof/>
            <w:webHidden/>
          </w:rPr>
          <w:fldChar w:fldCharType="separate"/>
        </w:r>
        <w:r>
          <w:rPr>
            <w:noProof/>
            <w:webHidden/>
          </w:rPr>
          <w:t>62</w:t>
        </w:r>
        <w:r>
          <w:rPr>
            <w:noProof/>
            <w:webHidden/>
          </w:rPr>
          <w:fldChar w:fldCharType="end"/>
        </w:r>
      </w:hyperlink>
    </w:p>
    <w:p w14:paraId="392B6458" w14:textId="22F245B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7" w:history="1">
        <w:r w:rsidRPr="000264A3">
          <w:rPr>
            <w:rStyle w:val="Hyperlink"/>
            <w:noProof/>
          </w:rPr>
          <w:t>A.1 requirements.txt — Pinned dependencies (11 lines)</w:t>
        </w:r>
        <w:r>
          <w:rPr>
            <w:noProof/>
            <w:webHidden/>
          </w:rPr>
          <w:tab/>
        </w:r>
        <w:r>
          <w:rPr>
            <w:noProof/>
            <w:webHidden/>
          </w:rPr>
          <w:fldChar w:fldCharType="begin"/>
        </w:r>
        <w:r>
          <w:rPr>
            <w:noProof/>
            <w:webHidden/>
          </w:rPr>
          <w:instrText xml:space="preserve"> PAGEREF _Toc243987197 \h </w:instrText>
        </w:r>
        <w:r>
          <w:rPr>
            <w:noProof/>
            <w:webHidden/>
          </w:rPr>
        </w:r>
        <w:r>
          <w:rPr>
            <w:noProof/>
            <w:webHidden/>
          </w:rPr>
          <w:fldChar w:fldCharType="separate"/>
        </w:r>
        <w:r>
          <w:rPr>
            <w:noProof/>
            <w:webHidden/>
          </w:rPr>
          <w:t>62</w:t>
        </w:r>
        <w:r>
          <w:rPr>
            <w:noProof/>
            <w:webHidden/>
          </w:rPr>
          <w:fldChar w:fldCharType="end"/>
        </w:r>
      </w:hyperlink>
    </w:p>
    <w:p w14:paraId="50B553BB" w14:textId="50B43FB5"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8" w:history="1">
        <w:r w:rsidRPr="000264A3">
          <w:rPr>
            <w:rStyle w:val="Hyperlink"/>
            <w:noProof/>
          </w:rPr>
          <w:t>A.2 .streamlit/config.toml — Streamlit theme and server configuration (13 lines)</w:t>
        </w:r>
        <w:r>
          <w:rPr>
            <w:noProof/>
            <w:webHidden/>
          </w:rPr>
          <w:tab/>
        </w:r>
        <w:r>
          <w:rPr>
            <w:noProof/>
            <w:webHidden/>
          </w:rPr>
          <w:fldChar w:fldCharType="begin"/>
        </w:r>
        <w:r>
          <w:rPr>
            <w:noProof/>
            <w:webHidden/>
          </w:rPr>
          <w:instrText xml:space="preserve"> PAGEREF _Toc243987198 \h </w:instrText>
        </w:r>
        <w:r>
          <w:rPr>
            <w:noProof/>
            <w:webHidden/>
          </w:rPr>
        </w:r>
        <w:r>
          <w:rPr>
            <w:noProof/>
            <w:webHidden/>
          </w:rPr>
          <w:fldChar w:fldCharType="separate"/>
        </w:r>
        <w:r>
          <w:rPr>
            <w:noProof/>
            <w:webHidden/>
          </w:rPr>
          <w:t>62</w:t>
        </w:r>
        <w:r>
          <w:rPr>
            <w:noProof/>
            <w:webHidden/>
          </w:rPr>
          <w:fldChar w:fldCharType="end"/>
        </w:r>
      </w:hyperlink>
    </w:p>
    <w:p w14:paraId="575A014D" w14:textId="58CFC314"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199" w:history="1">
        <w:r w:rsidRPr="000264A3">
          <w:rPr>
            <w:rStyle w:val="Hyperlink"/>
            <w:noProof/>
          </w:rPr>
          <w:t>A.3 src/__init__.py — Package marker (3 lines)</w:t>
        </w:r>
        <w:r>
          <w:rPr>
            <w:noProof/>
            <w:webHidden/>
          </w:rPr>
          <w:tab/>
        </w:r>
        <w:r>
          <w:rPr>
            <w:noProof/>
            <w:webHidden/>
          </w:rPr>
          <w:fldChar w:fldCharType="begin"/>
        </w:r>
        <w:r>
          <w:rPr>
            <w:noProof/>
            <w:webHidden/>
          </w:rPr>
          <w:instrText xml:space="preserve"> PAGEREF _Toc243987199 \h </w:instrText>
        </w:r>
        <w:r>
          <w:rPr>
            <w:noProof/>
            <w:webHidden/>
          </w:rPr>
        </w:r>
        <w:r>
          <w:rPr>
            <w:noProof/>
            <w:webHidden/>
          </w:rPr>
          <w:fldChar w:fldCharType="separate"/>
        </w:r>
        <w:r>
          <w:rPr>
            <w:noProof/>
            <w:webHidden/>
          </w:rPr>
          <w:t>62</w:t>
        </w:r>
        <w:r>
          <w:rPr>
            <w:noProof/>
            <w:webHidden/>
          </w:rPr>
          <w:fldChar w:fldCharType="end"/>
        </w:r>
      </w:hyperlink>
    </w:p>
    <w:p w14:paraId="32F0D50B" w14:textId="67E8AD68"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0" w:history="1">
        <w:r w:rsidRPr="000264A3">
          <w:rPr>
            <w:rStyle w:val="Hyperlink"/>
            <w:noProof/>
          </w:rPr>
          <w:t>A.4 src/config.py — Central configuration (41 lines)</w:t>
        </w:r>
        <w:r>
          <w:rPr>
            <w:noProof/>
            <w:webHidden/>
          </w:rPr>
          <w:tab/>
        </w:r>
        <w:r>
          <w:rPr>
            <w:noProof/>
            <w:webHidden/>
          </w:rPr>
          <w:fldChar w:fldCharType="begin"/>
        </w:r>
        <w:r>
          <w:rPr>
            <w:noProof/>
            <w:webHidden/>
          </w:rPr>
          <w:instrText xml:space="preserve"> PAGEREF _Toc243987200 \h </w:instrText>
        </w:r>
        <w:r>
          <w:rPr>
            <w:noProof/>
            <w:webHidden/>
          </w:rPr>
        </w:r>
        <w:r>
          <w:rPr>
            <w:noProof/>
            <w:webHidden/>
          </w:rPr>
          <w:fldChar w:fldCharType="separate"/>
        </w:r>
        <w:r>
          <w:rPr>
            <w:noProof/>
            <w:webHidden/>
          </w:rPr>
          <w:t>62</w:t>
        </w:r>
        <w:r>
          <w:rPr>
            <w:noProof/>
            <w:webHidden/>
          </w:rPr>
          <w:fldChar w:fldCharType="end"/>
        </w:r>
      </w:hyperlink>
    </w:p>
    <w:p w14:paraId="5C29DA51" w14:textId="1F5B766A"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1" w:history="1">
        <w:r w:rsidRPr="000264A3">
          <w:rPr>
            <w:rStyle w:val="Hyperlink"/>
            <w:noProof/>
          </w:rPr>
          <w:t>A.5 src/data_loader.py — Data loading, mapping, validation and split (124 lines)</w:t>
        </w:r>
        <w:r>
          <w:rPr>
            <w:noProof/>
            <w:webHidden/>
          </w:rPr>
          <w:tab/>
        </w:r>
        <w:r>
          <w:rPr>
            <w:noProof/>
            <w:webHidden/>
          </w:rPr>
          <w:fldChar w:fldCharType="begin"/>
        </w:r>
        <w:r>
          <w:rPr>
            <w:noProof/>
            <w:webHidden/>
          </w:rPr>
          <w:instrText xml:space="preserve"> PAGEREF _Toc243987201 \h </w:instrText>
        </w:r>
        <w:r>
          <w:rPr>
            <w:noProof/>
            <w:webHidden/>
          </w:rPr>
        </w:r>
        <w:r>
          <w:rPr>
            <w:noProof/>
            <w:webHidden/>
          </w:rPr>
          <w:fldChar w:fldCharType="separate"/>
        </w:r>
        <w:r>
          <w:rPr>
            <w:noProof/>
            <w:webHidden/>
          </w:rPr>
          <w:t>63</w:t>
        </w:r>
        <w:r>
          <w:rPr>
            <w:noProof/>
            <w:webHidden/>
          </w:rPr>
          <w:fldChar w:fldCharType="end"/>
        </w:r>
      </w:hyperlink>
    </w:p>
    <w:p w14:paraId="4CA92EAA" w14:textId="669CA2C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2" w:history="1">
        <w:r w:rsidRPr="000264A3">
          <w:rPr>
            <w:rStyle w:val="Hyperlink"/>
            <w:noProof/>
          </w:rPr>
          <w:t>A.6 src/model.py — Model training, evaluation and persistence (109 lines)</w:t>
        </w:r>
        <w:r>
          <w:rPr>
            <w:noProof/>
            <w:webHidden/>
          </w:rPr>
          <w:tab/>
        </w:r>
        <w:r>
          <w:rPr>
            <w:noProof/>
            <w:webHidden/>
          </w:rPr>
          <w:fldChar w:fldCharType="begin"/>
        </w:r>
        <w:r>
          <w:rPr>
            <w:noProof/>
            <w:webHidden/>
          </w:rPr>
          <w:instrText xml:space="preserve"> PAGEREF _Toc243987202 \h </w:instrText>
        </w:r>
        <w:r>
          <w:rPr>
            <w:noProof/>
            <w:webHidden/>
          </w:rPr>
        </w:r>
        <w:r>
          <w:rPr>
            <w:noProof/>
            <w:webHidden/>
          </w:rPr>
          <w:fldChar w:fldCharType="separate"/>
        </w:r>
        <w:r>
          <w:rPr>
            <w:noProof/>
            <w:webHidden/>
          </w:rPr>
          <w:t>65</w:t>
        </w:r>
        <w:r>
          <w:rPr>
            <w:noProof/>
            <w:webHidden/>
          </w:rPr>
          <w:fldChar w:fldCharType="end"/>
        </w:r>
      </w:hyperlink>
    </w:p>
    <w:p w14:paraId="1170166A" w14:textId="001D798E"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3" w:history="1">
        <w:r w:rsidRPr="000264A3">
          <w:rPr>
            <w:rStyle w:val="Hyperlink"/>
            <w:noProof/>
          </w:rPr>
          <w:t>A.7 src/explain_lime.py — LIME explanations (94 lines)</w:t>
        </w:r>
        <w:r>
          <w:rPr>
            <w:noProof/>
            <w:webHidden/>
          </w:rPr>
          <w:tab/>
        </w:r>
        <w:r>
          <w:rPr>
            <w:noProof/>
            <w:webHidden/>
          </w:rPr>
          <w:fldChar w:fldCharType="begin"/>
        </w:r>
        <w:r>
          <w:rPr>
            <w:noProof/>
            <w:webHidden/>
          </w:rPr>
          <w:instrText xml:space="preserve"> PAGEREF _Toc243987203 \h </w:instrText>
        </w:r>
        <w:r>
          <w:rPr>
            <w:noProof/>
            <w:webHidden/>
          </w:rPr>
        </w:r>
        <w:r>
          <w:rPr>
            <w:noProof/>
            <w:webHidden/>
          </w:rPr>
          <w:fldChar w:fldCharType="separate"/>
        </w:r>
        <w:r>
          <w:rPr>
            <w:noProof/>
            <w:webHidden/>
          </w:rPr>
          <w:t>67</w:t>
        </w:r>
        <w:r>
          <w:rPr>
            <w:noProof/>
            <w:webHidden/>
          </w:rPr>
          <w:fldChar w:fldCharType="end"/>
        </w:r>
      </w:hyperlink>
    </w:p>
    <w:p w14:paraId="14188E24" w14:textId="216A6FC4"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4" w:history="1">
        <w:r w:rsidRPr="000264A3">
          <w:rPr>
            <w:rStyle w:val="Hyperlink"/>
            <w:noProof/>
          </w:rPr>
          <w:t>A.8 src/explain_shap.py — SHAP explanations (80 lines)</w:t>
        </w:r>
        <w:r>
          <w:rPr>
            <w:noProof/>
            <w:webHidden/>
          </w:rPr>
          <w:tab/>
        </w:r>
        <w:r>
          <w:rPr>
            <w:noProof/>
            <w:webHidden/>
          </w:rPr>
          <w:fldChar w:fldCharType="begin"/>
        </w:r>
        <w:r>
          <w:rPr>
            <w:noProof/>
            <w:webHidden/>
          </w:rPr>
          <w:instrText xml:space="preserve"> PAGEREF _Toc243987204 \h </w:instrText>
        </w:r>
        <w:r>
          <w:rPr>
            <w:noProof/>
            <w:webHidden/>
          </w:rPr>
        </w:r>
        <w:r>
          <w:rPr>
            <w:noProof/>
            <w:webHidden/>
          </w:rPr>
          <w:fldChar w:fldCharType="separate"/>
        </w:r>
        <w:r>
          <w:rPr>
            <w:noProof/>
            <w:webHidden/>
          </w:rPr>
          <w:t>68</w:t>
        </w:r>
        <w:r>
          <w:rPr>
            <w:noProof/>
            <w:webHidden/>
          </w:rPr>
          <w:fldChar w:fldCharType="end"/>
        </w:r>
      </w:hyperlink>
    </w:p>
    <w:p w14:paraId="0D11C64F" w14:textId="5AFDBC20"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5" w:history="1">
        <w:r w:rsidRPr="000264A3">
          <w:rPr>
            <w:rStyle w:val="Hyperlink"/>
            <w:noProof/>
          </w:rPr>
          <w:t>A.9 src/comparison.py — LIME–SHAP comparison and case selection (125 lines)</w:t>
        </w:r>
        <w:r>
          <w:rPr>
            <w:noProof/>
            <w:webHidden/>
          </w:rPr>
          <w:tab/>
        </w:r>
        <w:r>
          <w:rPr>
            <w:noProof/>
            <w:webHidden/>
          </w:rPr>
          <w:fldChar w:fldCharType="begin"/>
        </w:r>
        <w:r>
          <w:rPr>
            <w:noProof/>
            <w:webHidden/>
          </w:rPr>
          <w:instrText xml:space="preserve"> PAGEREF _Toc243987205 \h </w:instrText>
        </w:r>
        <w:r>
          <w:rPr>
            <w:noProof/>
            <w:webHidden/>
          </w:rPr>
        </w:r>
        <w:r>
          <w:rPr>
            <w:noProof/>
            <w:webHidden/>
          </w:rPr>
          <w:fldChar w:fldCharType="separate"/>
        </w:r>
        <w:r>
          <w:rPr>
            <w:noProof/>
            <w:webHidden/>
          </w:rPr>
          <w:t>70</w:t>
        </w:r>
        <w:r>
          <w:rPr>
            <w:noProof/>
            <w:webHidden/>
          </w:rPr>
          <w:fldChar w:fldCharType="end"/>
        </w:r>
      </w:hyperlink>
    </w:p>
    <w:p w14:paraId="7DF18642" w14:textId="176AAB0C"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6" w:history="1">
        <w:r w:rsidRPr="000264A3">
          <w:rPr>
            <w:rStyle w:val="Hyperlink"/>
            <w:noProof/>
          </w:rPr>
          <w:t>A.10 src/visualization.py — Figures (298 lines)</w:t>
        </w:r>
        <w:r>
          <w:rPr>
            <w:noProof/>
            <w:webHidden/>
          </w:rPr>
          <w:tab/>
        </w:r>
        <w:r>
          <w:rPr>
            <w:noProof/>
            <w:webHidden/>
          </w:rPr>
          <w:fldChar w:fldCharType="begin"/>
        </w:r>
        <w:r>
          <w:rPr>
            <w:noProof/>
            <w:webHidden/>
          </w:rPr>
          <w:instrText xml:space="preserve"> PAGEREF _Toc243987206 \h </w:instrText>
        </w:r>
        <w:r>
          <w:rPr>
            <w:noProof/>
            <w:webHidden/>
          </w:rPr>
        </w:r>
        <w:r>
          <w:rPr>
            <w:noProof/>
            <w:webHidden/>
          </w:rPr>
          <w:fldChar w:fldCharType="separate"/>
        </w:r>
        <w:r>
          <w:rPr>
            <w:noProof/>
            <w:webHidden/>
          </w:rPr>
          <w:t>72</w:t>
        </w:r>
        <w:r>
          <w:rPr>
            <w:noProof/>
            <w:webHidden/>
          </w:rPr>
          <w:fldChar w:fldCharType="end"/>
        </w:r>
      </w:hyperlink>
    </w:p>
    <w:p w14:paraId="35B88FB5" w14:textId="4D7B52BA"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7" w:history="1">
        <w:r w:rsidRPr="000264A3">
          <w:rPr>
            <w:rStyle w:val="Hyperlink"/>
            <w:noProof/>
          </w:rPr>
          <w:t>A.11 train_model.py — Training script (89 lines)</w:t>
        </w:r>
        <w:r>
          <w:rPr>
            <w:noProof/>
            <w:webHidden/>
          </w:rPr>
          <w:tab/>
        </w:r>
        <w:r>
          <w:rPr>
            <w:noProof/>
            <w:webHidden/>
          </w:rPr>
          <w:fldChar w:fldCharType="begin"/>
        </w:r>
        <w:r>
          <w:rPr>
            <w:noProof/>
            <w:webHidden/>
          </w:rPr>
          <w:instrText xml:space="preserve"> PAGEREF _Toc243987207 \h </w:instrText>
        </w:r>
        <w:r>
          <w:rPr>
            <w:noProof/>
            <w:webHidden/>
          </w:rPr>
        </w:r>
        <w:r>
          <w:rPr>
            <w:noProof/>
            <w:webHidden/>
          </w:rPr>
          <w:fldChar w:fldCharType="separate"/>
        </w:r>
        <w:r>
          <w:rPr>
            <w:noProof/>
            <w:webHidden/>
          </w:rPr>
          <w:t>77</w:t>
        </w:r>
        <w:r>
          <w:rPr>
            <w:noProof/>
            <w:webHidden/>
          </w:rPr>
          <w:fldChar w:fldCharType="end"/>
        </w:r>
      </w:hyperlink>
    </w:p>
    <w:p w14:paraId="046DE4CE" w14:textId="1228B6ED"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8" w:history="1">
        <w:r w:rsidRPr="000264A3">
          <w:rPr>
            <w:rStyle w:val="Hyperlink"/>
            <w:noProof/>
          </w:rPr>
          <w:t>A.12 evaluate.py — Explanation evaluation script (183 lines)</w:t>
        </w:r>
        <w:r>
          <w:rPr>
            <w:noProof/>
            <w:webHidden/>
          </w:rPr>
          <w:tab/>
        </w:r>
        <w:r>
          <w:rPr>
            <w:noProof/>
            <w:webHidden/>
          </w:rPr>
          <w:fldChar w:fldCharType="begin"/>
        </w:r>
        <w:r>
          <w:rPr>
            <w:noProof/>
            <w:webHidden/>
          </w:rPr>
          <w:instrText xml:space="preserve"> PAGEREF _Toc243987208 \h </w:instrText>
        </w:r>
        <w:r>
          <w:rPr>
            <w:noProof/>
            <w:webHidden/>
          </w:rPr>
        </w:r>
        <w:r>
          <w:rPr>
            <w:noProof/>
            <w:webHidden/>
          </w:rPr>
          <w:fldChar w:fldCharType="separate"/>
        </w:r>
        <w:r>
          <w:rPr>
            <w:noProof/>
            <w:webHidden/>
          </w:rPr>
          <w:t>78</w:t>
        </w:r>
        <w:r>
          <w:rPr>
            <w:noProof/>
            <w:webHidden/>
          </w:rPr>
          <w:fldChar w:fldCharType="end"/>
        </w:r>
      </w:hyperlink>
    </w:p>
    <w:p w14:paraId="06EF6258" w14:textId="3E4DF844"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09" w:history="1">
        <w:r w:rsidRPr="000264A3">
          <w:rPr>
            <w:rStyle w:val="Hyperlink"/>
            <w:noProof/>
          </w:rPr>
          <w:t>A.13 app.py — Streamlit dashboard (488 lines)</w:t>
        </w:r>
        <w:r>
          <w:rPr>
            <w:noProof/>
            <w:webHidden/>
          </w:rPr>
          <w:tab/>
        </w:r>
        <w:r>
          <w:rPr>
            <w:noProof/>
            <w:webHidden/>
          </w:rPr>
          <w:fldChar w:fldCharType="begin"/>
        </w:r>
        <w:r>
          <w:rPr>
            <w:noProof/>
            <w:webHidden/>
          </w:rPr>
          <w:instrText xml:space="preserve"> PAGEREF _Toc243987209 \h </w:instrText>
        </w:r>
        <w:r>
          <w:rPr>
            <w:noProof/>
            <w:webHidden/>
          </w:rPr>
        </w:r>
        <w:r>
          <w:rPr>
            <w:noProof/>
            <w:webHidden/>
          </w:rPr>
          <w:fldChar w:fldCharType="separate"/>
        </w:r>
        <w:r>
          <w:rPr>
            <w:noProof/>
            <w:webHidden/>
          </w:rPr>
          <w:t>81</w:t>
        </w:r>
        <w:r>
          <w:rPr>
            <w:noProof/>
            <w:webHidden/>
          </w:rPr>
          <w:fldChar w:fldCharType="end"/>
        </w:r>
      </w:hyperlink>
    </w:p>
    <w:p w14:paraId="289C8397" w14:textId="5E55224F"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0" w:history="1">
        <w:r w:rsidRPr="000264A3">
          <w:rPr>
            <w:rStyle w:val="Hyperlink"/>
            <w:noProof/>
          </w:rPr>
          <w:t>A.14 tests/test_pipeline.py — Automated test suite (282 lines)</w:t>
        </w:r>
        <w:r>
          <w:rPr>
            <w:noProof/>
            <w:webHidden/>
          </w:rPr>
          <w:tab/>
        </w:r>
        <w:r>
          <w:rPr>
            <w:noProof/>
            <w:webHidden/>
          </w:rPr>
          <w:fldChar w:fldCharType="begin"/>
        </w:r>
        <w:r>
          <w:rPr>
            <w:noProof/>
            <w:webHidden/>
          </w:rPr>
          <w:instrText xml:space="preserve"> PAGEREF _Toc243987210 \h </w:instrText>
        </w:r>
        <w:r>
          <w:rPr>
            <w:noProof/>
            <w:webHidden/>
          </w:rPr>
        </w:r>
        <w:r>
          <w:rPr>
            <w:noProof/>
            <w:webHidden/>
          </w:rPr>
          <w:fldChar w:fldCharType="separate"/>
        </w:r>
        <w:r>
          <w:rPr>
            <w:noProof/>
            <w:webHidden/>
          </w:rPr>
          <w:t>90</w:t>
        </w:r>
        <w:r>
          <w:rPr>
            <w:noProof/>
            <w:webHidden/>
          </w:rPr>
          <w:fldChar w:fldCharType="end"/>
        </w:r>
      </w:hyperlink>
    </w:p>
    <w:p w14:paraId="1771057C" w14:textId="682ACAC8"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1" w:history="1">
        <w:r w:rsidRPr="000264A3">
          <w:rPr>
            <w:rStyle w:val="Hyperlink"/>
            <w:noProof/>
          </w:rPr>
          <w:t>Appendix B: Raw Diagnostic Trace Logs, Audit Tables &amp; Verification Sheets</w:t>
        </w:r>
        <w:r>
          <w:rPr>
            <w:noProof/>
            <w:webHidden/>
          </w:rPr>
          <w:tab/>
        </w:r>
        <w:r>
          <w:rPr>
            <w:noProof/>
            <w:webHidden/>
          </w:rPr>
          <w:fldChar w:fldCharType="begin"/>
        </w:r>
        <w:r>
          <w:rPr>
            <w:noProof/>
            <w:webHidden/>
          </w:rPr>
          <w:instrText xml:space="preserve"> PAGEREF _Toc243987211 \h </w:instrText>
        </w:r>
        <w:r>
          <w:rPr>
            <w:noProof/>
            <w:webHidden/>
          </w:rPr>
        </w:r>
        <w:r>
          <w:rPr>
            <w:noProof/>
            <w:webHidden/>
          </w:rPr>
          <w:fldChar w:fldCharType="separate"/>
        </w:r>
        <w:r>
          <w:rPr>
            <w:noProof/>
            <w:webHidden/>
          </w:rPr>
          <w:t>95</w:t>
        </w:r>
        <w:r>
          <w:rPr>
            <w:noProof/>
            <w:webHidden/>
          </w:rPr>
          <w:fldChar w:fldCharType="end"/>
        </w:r>
      </w:hyperlink>
    </w:p>
    <w:p w14:paraId="65EC206A" w14:textId="70911B63"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2" w:history="1">
        <w:r w:rsidRPr="000264A3">
          <w:rPr>
            <w:rStyle w:val="Hyperlink"/>
            <w:noProof/>
          </w:rPr>
          <w:t>B.1 Environment Record</w:t>
        </w:r>
        <w:r>
          <w:rPr>
            <w:noProof/>
            <w:webHidden/>
          </w:rPr>
          <w:tab/>
        </w:r>
        <w:r>
          <w:rPr>
            <w:noProof/>
            <w:webHidden/>
          </w:rPr>
          <w:fldChar w:fldCharType="begin"/>
        </w:r>
        <w:r>
          <w:rPr>
            <w:noProof/>
            <w:webHidden/>
          </w:rPr>
          <w:instrText xml:space="preserve"> PAGEREF _Toc243987212 \h </w:instrText>
        </w:r>
        <w:r>
          <w:rPr>
            <w:noProof/>
            <w:webHidden/>
          </w:rPr>
        </w:r>
        <w:r>
          <w:rPr>
            <w:noProof/>
            <w:webHidden/>
          </w:rPr>
          <w:fldChar w:fldCharType="separate"/>
        </w:r>
        <w:r>
          <w:rPr>
            <w:noProof/>
            <w:webHidden/>
          </w:rPr>
          <w:t>95</w:t>
        </w:r>
        <w:r>
          <w:rPr>
            <w:noProof/>
            <w:webHidden/>
          </w:rPr>
          <w:fldChar w:fldCharType="end"/>
        </w:r>
      </w:hyperlink>
    </w:p>
    <w:p w14:paraId="2EA46F74" w14:textId="3E24908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3" w:history="1">
        <w:r w:rsidRPr="000264A3">
          <w:rPr>
            <w:rStyle w:val="Hyperlink"/>
            <w:noProof/>
          </w:rPr>
          <w:t>B.2 Training Console Log</w:t>
        </w:r>
        <w:r>
          <w:rPr>
            <w:noProof/>
            <w:webHidden/>
          </w:rPr>
          <w:tab/>
        </w:r>
        <w:r>
          <w:rPr>
            <w:noProof/>
            <w:webHidden/>
          </w:rPr>
          <w:fldChar w:fldCharType="begin"/>
        </w:r>
        <w:r>
          <w:rPr>
            <w:noProof/>
            <w:webHidden/>
          </w:rPr>
          <w:instrText xml:space="preserve"> PAGEREF _Toc243987213 \h </w:instrText>
        </w:r>
        <w:r>
          <w:rPr>
            <w:noProof/>
            <w:webHidden/>
          </w:rPr>
        </w:r>
        <w:r>
          <w:rPr>
            <w:noProof/>
            <w:webHidden/>
          </w:rPr>
          <w:fldChar w:fldCharType="separate"/>
        </w:r>
        <w:r>
          <w:rPr>
            <w:noProof/>
            <w:webHidden/>
          </w:rPr>
          <w:t>95</w:t>
        </w:r>
        <w:r>
          <w:rPr>
            <w:noProof/>
            <w:webHidden/>
          </w:rPr>
          <w:fldChar w:fldCharType="end"/>
        </w:r>
      </w:hyperlink>
    </w:p>
    <w:p w14:paraId="75549306" w14:textId="2E742352"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4" w:history="1">
        <w:r w:rsidRPr="000264A3">
          <w:rPr>
            <w:rStyle w:val="Hyperlink"/>
            <w:noProof/>
          </w:rPr>
          <w:t>B.3 Evaluation Console Log</w:t>
        </w:r>
        <w:r>
          <w:rPr>
            <w:noProof/>
            <w:webHidden/>
          </w:rPr>
          <w:tab/>
        </w:r>
        <w:r>
          <w:rPr>
            <w:noProof/>
            <w:webHidden/>
          </w:rPr>
          <w:fldChar w:fldCharType="begin"/>
        </w:r>
        <w:r>
          <w:rPr>
            <w:noProof/>
            <w:webHidden/>
          </w:rPr>
          <w:instrText xml:space="preserve"> PAGEREF _Toc243987214 \h </w:instrText>
        </w:r>
        <w:r>
          <w:rPr>
            <w:noProof/>
            <w:webHidden/>
          </w:rPr>
        </w:r>
        <w:r>
          <w:rPr>
            <w:noProof/>
            <w:webHidden/>
          </w:rPr>
          <w:fldChar w:fldCharType="separate"/>
        </w:r>
        <w:r>
          <w:rPr>
            <w:noProof/>
            <w:webHidden/>
          </w:rPr>
          <w:t>95</w:t>
        </w:r>
        <w:r>
          <w:rPr>
            <w:noProof/>
            <w:webHidden/>
          </w:rPr>
          <w:fldChar w:fldCharType="end"/>
        </w:r>
      </w:hyperlink>
    </w:p>
    <w:p w14:paraId="48993DDF" w14:textId="0254061B"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5" w:history="1">
        <w:r w:rsidRPr="000264A3">
          <w:rPr>
            <w:rStyle w:val="Hyperlink"/>
            <w:noProof/>
          </w:rPr>
          <w:t>B.4 Automated Test Log</w:t>
        </w:r>
        <w:r>
          <w:rPr>
            <w:noProof/>
            <w:webHidden/>
          </w:rPr>
          <w:tab/>
        </w:r>
        <w:r>
          <w:rPr>
            <w:noProof/>
            <w:webHidden/>
          </w:rPr>
          <w:fldChar w:fldCharType="begin"/>
        </w:r>
        <w:r>
          <w:rPr>
            <w:noProof/>
            <w:webHidden/>
          </w:rPr>
          <w:instrText xml:space="preserve"> PAGEREF _Toc243987215 \h </w:instrText>
        </w:r>
        <w:r>
          <w:rPr>
            <w:noProof/>
            <w:webHidden/>
          </w:rPr>
        </w:r>
        <w:r>
          <w:rPr>
            <w:noProof/>
            <w:webHidden/>
          </w:rPr>
          <w:fldChar w:fldCharType="separate"/>
        </w:r>
        <w:r>
          <w:rPr>
            <w:noProof/>
            <w:webHidden/>
          </w:rPr>
          <w:t>96</w:t>
        </w:r>
        <w:r>
          <w:rPr>
            <w:noProof/>
            <w:webHidden/>
          </w:rPr>
          <w:fldChar w:fldCharType="end"/>
        </w:r>
      </w:hyperlink>
    </w:p>
    <w:p w14:paraId="39E7750B" w14:textId="40A095B5"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6" w:history="1">
        <w:r w:rsidRPr="000264A3">
          <w:rPr>
            <w:rStyle w:val="Hyperlink"/>
            <w:noProof/>
          </w:rPr>
          <w:t>B.5 Independent Output Validation (35 checks)</w:t>
        </w:r>
        <w:r>
          <w:rPr>
            <w:noProof/>
            <w:webHidden/>
          </w:rPr>
          <w:tab/>
        </w:r>
        <w:r>
          <w:rPr>
            <w:noProof/>
            <w:webHidden/>
          </w:rPr>
          <w:fldChar w:fldCharType="begin"/>
        </w:r>
        <w:r>
          <w:rPr>
            <w:noProof/>
            <w:webHidden/>
          </w:rPr>
          <w:instrText xml:space="preserve"> PAGEREF _Toc243987216 \h </w:instrText>
        </w:r>
        <w:r>
          <w:rPr>
            <w:noProof/>
            <w:webHidden/>
          </w:rPr>
        </w:r>
        <w:r>
          <w:rPr>
            <w:noProof/>
            <w:webHidden/>
          </w:rPr>
          <w:fldChar w:fldCharType="separate"/>
        </w:r>
        <w:r>
          <w:rPr>
            <w:noProof/>
            <w:webHidden/>
          </w:rPr>
          <w:t>97</w:t>
        </w:r>
        <w:r>
          <w:rPr>
            <w:noProof/>
            <w:webHidden/>
          </w:rPr>
          <w:fldChar w:fldCharType="end"/>
        </w:r>
      </w:hyperlink>
    </w:p>
    <w:p w14:paraId="7F820973" w14:textId="5C7624C1"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7" w:history="1">
        <w:r w:rsidRPr="000264A3">
          <w:rPr>
            <w:rStyle w:val="Hyperlink"/>
            <w:noProof/>
          </w:rPr>
          <w:t>B.6 Real-Browser Verification Sheet (34 checks)</w:t>
        </w:r>
        <w:r>
          <w:rPr>
            <w:noProof/>
            <w:webHidden/>
          </w:rPr>
          <w:tab/>
        </w:r>
        <w:r>
          <w:rPr>
            <w:noProof/>
            <w:webHidden/>
          </w:rPr>
          <w:fldChar w:fldCharType="begin"/>
        </w:r>
        <w:r>
          <w:rPr>
            <w:noProof/>
            <w:webHidden/>
          </w:rPr>
          <w:instrText xml:space="preserve"> PAGEREF _Toc243987217 \h </w:instrText>
        </w:r>
        <w:r>
          <w:rPr>
            <w:noProof/>
            <w:webHidden/>
          </w:rPr>
        </w:r>
        <w:r>
          <w:rPr>
            <w:noProof/>
            <w:webHidden/>
          </w:rPr>
          <w:fldChar w:fldCharType="separate"/>
        </w:r>
        <w:r>
          <w:rPr>
            <w:noProof/>
            <w:webHidden/>
          </w:rPr>
          <w:t>98</w:t>
        </w:r>
        <w:r>
          <w:rPr>
            <w:noProof/>
            <w:webHidden/>
          </w:rPr>
          <w:fldChar w:fldCharType="end"/>
        </w:r>
      </w:hyperlink>
    </w:p>
    <w:p w14:paraId="3AB1748B" w14:textId="5CAF97C1"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8" w:history="1">
        <w:r w:rsidRPr="000264A3">
          <w:rPr>
            <w:rStyle w:val="Hyperlink"/>
            <w:noProof/>
          </w:rPr>
          <w:t>B.7 SHAP Additivity Record</w:t>
        </w:r>
        <w:r>
          <w:rPr>
            <w:noProof/>
            <w:webHidden/>
          </w:rPr>
          <w:tab/>
        </w:r>
        <w:r>
          <w:rPr>
            <w:noProof/>
            <w:webHidden/>
          </w:rPr>
          <w:fldChar w:fldCharType="begin"/>
        </w:r>
        <w:r>
          <w:rPr>
            <w:noProof/>
            <w:webHidden/>
          </w:rPr>
          <w:instrText xml:space="preserve"> PAGEREF _Toc243987218 \h </w:instrText>
        </w:r>
        <w:r>
          <w:rPr>
            <w:noProof/>
            <w:webHidden/>
          </w:rPr>
        </w:r>
        <w:r>
          <w:rPr>
            <w:noProof/>
            <w:webHidden/>
          </w:rPr>
          <w:fldChar w:fldCharType="separate"/>
        </w:r>
        <w:r>
          <w:rPr>
            <w:noProof/>
            <w:webHidden/>
          </w:rPr>
          <w:t>99</w:t>
        </w:r>
        <w:r>
          <w:rPr>
            <w:noProof/>
            <w:webHidden/>
          </w:rPr>
          <w:fldChar w:fldCharType="end"/>
        </w:r>
      </w:hyperlink>
    </w:p>
    <w:p w14:paraId="44D0C466" w14:textId="426C8ED7"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19" w:history="1">
        <w:r w:rsidRPr="000264A3">
          <w:rPr>
            <w:rStyle w:val="Hyperlink"/>
            <w:noProof/>
          </w:rPr>
          <w:t>B.8 Model Metrics Record</w:t>
        </w:r>
        <w:r>
          <w:rPr>
            <w:noProof/>
            <w:webHidden/>
          </w:rPr>
          <w:tab/>
        </w:r>
        <w:r>
          <w:rPr>
            <w:noProof/>
            <w:webHidden/>
          </w:rPr>
          <w:fldChar w:fldCharType="begin"/>
        </w:r>
        <w:r>
          <w:rPr>
            <w:noProof/>
            <w:webHidden/>
          </w:rPr>
          <w:instrText xml:space="preserve"> PAGEREF _Toc243987219 \h </w:instrText>
        </w:r>
        <w:r>
          <w:rPr>
            <w:noProof/>
            <w:webHidden/>
          </w:rPr>
        </w:r>
        <w:r>
          <w:rPr>
            <w:noProof/>
            <w:webHidden/>
          </w:rPr>
          <w:fldChar w:fldCharType="separate"/>
        </w:r>
        <w:r>
          <w:rPr>
            <w:noProof/>
            <w:webHidden/>
          </w:rPr>
          <w:t>99</w:t>
        </w:r>
        <w:r>
          <w:rPr>
            <w:noProof/>
            <w:webHidden/>
          </w:rPr>
          <w:fldChar w:fldCharType="end"/>
        </w:r>
      </w:hyperlink>
    </w:p>
    <w:p w14:paraId="180B56F9" w14:textId="6A80B111"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0" w:history="1">
        <w:r w:rsidRPr="000264A3">
          <w:rPr>
            <w:rStyle w:val="Hyperlink"/>
            <w:noProof/>
          </w:rPr>
          <w:t>B.9 Case-Study Audit Table</w:t>
        </w:r>
        <w:r>
          <w:rPr>
            <w:noProof/>
            <w:webHidden/>
          </w:rPr>
          <w:tab/>
        </w:r>
        <w:r>
          <w:rPr>
            <w:noProof/>
            <w:webHidden/>
          </w:rPr>
          <w:fldChar w:fldCharType="begin"/>
        </w:r>
        <w:r>
          <w:rPr>
            <w:noProof/>
            <w:webHidden/>
          </w:rPr>
          <w:instrText xml:space="preserve"> PAGEREF _Toc243987220 \h </w:instrText>
        </w:r>
        <w:r>
          <w:rPr>
            <w:noProof/>
            <w:webHidden/>
          </w:rPr>
        </w:r>
        <w:r>
          <w:rPr>
            <w:noProof/>
            <w:webHidden/>
          </w:rPr>
          <w:fldChar w:fldCharType="separate"/>
        </w:r>
        <w:r>
          <w:rPr>
            <w:noProof/>
            <w:webHidden/>
          </w:rPr>
          <w:t>100</w:t>
        </w:r>
        <w:r>
          <w:rPr>
            <w:noProof/>
            <w:webHidden/>
          </w:rPr>
          <w:fldChar w:fldCharType="end"/>
        </w:r>
      </w:hyperlink>
    </w:p>
    <w:p w14:paraId="061440BD" w14:textId="6A112BA8" w:rsidR="00BB0F8C" w:rsidRDefault="00BB0F8C">
      <w:pPr>
        <w:pStyle w:val="TOC2"/>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1" w:history="1">
        <w:r w:rsidRPr="000264A3">
          <w:rPr>
            <w:rStyle w:val="Hyperlink"/>
            <w:noProof/>
          </w:rPr>
          <w:t>B.10 Descriptive Analysis Record</w:t>
        </w:r>
        <w:r>
          <w:rPr>
            <w:noProof/>
            <w:webHidden/>
          </w:rPr>
          <w:tab/>
        </w:r>
        <w:r>
          <w:rPr>
            <w:noProof/>
            <w:webHidden/>
          </w:rPr>
          <w:fldChar w:fldCharType="begin"/>
        </w:r>
        <w:r>
          <w:rPr>
            <w:noProof/>
            <w:webHidden/>
          </w:rPr>
          <w:instrText xml:space="preserve"> PAGEREF _Toc243987221 \h </w:instrText>
        </w:r>
        <w:r>
          <w:rPr>
            <w:noProof/>
            <w:webHidden/>
          </w:rPr>
        </w:r>
        <w:r>
          <w:rPr>
            <w:noProof/>
            <w:webHidden/>
          </w:rPr>
          <w:fldChar w:fldCharType="separate"/>
        </w:r>
        <w:r>
          <w:rPr>
            <w:noProof/>
            <w:webHidden/>
          </w:rPr>
          <w:t>100</w:t>
        </w:r>
        <w:r>
          <w:rPr>
            <w:noProof/>
            <w:webHidden/>
          </w:rPr>
          <w:fldChar w:fldCharType="end"/>
        </w:r>
      </w:hyperlink>
    </w:p>
    <w:p w14:paraId="22AD6AA5" w14:textId="52044191" w:rsidR="00171FF6" w:rsidRDefault="00113F99">
      <w:pPr>
        <w:jc w:val="left"/>
      </w:pPr>
      <w:r>
        <w:fldChar w:fldCharType="end"/>
      </w:r>
    </w:p>
    <w:p w14:paraId="71E10B36" w14:textId="77777777" w:rsidR="00171FF6" w:rsidRDefault="00113F99">
      <w:pPr>
        <w:pStyle w:val="Heading1"/>
      </w:pPr>
      <w:bookmarkStart w:id="3" w:name="_Toc243987128"/>
      <w:r>
        <w:lastRenderedPageBreak/>
        <w:t>List of Figures</w:t>
      </w:r>
      <w:bookmarkEnd w:id="3"/>
    </w:p>
    <w:p w14:paraId="2CFE1A3A" w14:textId="29A884D1" w:rsidR="00BB0F8C" w:rsidRDefault="00113F99">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"Figure Caption,1" </w:instrText>
      </w:r>
      <w:r>
        <w:fldChar w:fldCharType="separate"/>
      </w:r>
      <w:hyperlink w:anchor="_Toc243987222" w:history="1">
        <w:r w:rsidR="00BB0F8C" w:rsidRPr="00B37872">
          <w:rPr>
            <w:rStyle w:val="Hyperlink"/>
            <w:noProof/>
          </w:rPr>
          <w:t xml:space="preserve">Figure 3.1: ClinXAI architecture — tabular clinical diagnostics with two complementary explainers (generated by </w:t>
        </w:r>
        <w:r w:rsidR="00BB0F8C" w:rsidRPr="00B37872">
          <w:rPr>
            <w:rStyle w:val="Hyperlink"/>
            <w:rFonts w:ascii="Consolas" w:eastAsia="Consolas" w:hAnsi="Consolas" w:cs="Consolas"/>
            <w:noProof/>
          </w:rPr>
          <w:t>evaluate.py</w:t>
        </w:r>
        <w:r w:rsidR="00BB0F8C" w:rsidRPr="00B37872">
          <w:rPr>
            <w:rStyle w:val="Hyperlink"/>
            <w:noProof/>
          </w:rPr>
          <w:t>)</w:t>
        </w:r>
        <w:r w:rsidR="00BB0F8C">
          <w:rPr>
            <w:noProof/>
            <w:webHidden/>
          </w:rPr>
          <w:tab/>
        </w:r>
        <w:r w:rsidR="00BB0F8C">
          <w:rPr>
            <w:noProof/>
            <w:webHidden/>
          </w:rPr>
          <w:fldChar w:fldCharType="begin"/>
        </w:r>
        <w:r w:rsidR="00BB0F8C">
          <w:rPr>
            <w:noProof/>
            <w:webHidden/>
          </w:rPr>
          <w:instrText xml:space="preserve"> PAGEREF _Toc243987222 \h </w:instrText>
        </w:r>
        <w:r w:rsidR="00BB0F8C">
          <w:rPr>
            <w:noProof/>
            <w:webHidden/>
          </w:rPr>
        </w:r>
        <w:r w:rsidR="00BB0F8C">
          <w:rPr>
            <w:noProof/>
            <w:webHidden/>
          </w:rPr>
          <w:fldChar w:fldCharType="separate"/>
        </w:r>
        <w:r w:rsidR="00BB0F8C">
          <w:rPr>
            <w:noProof/>
            <w:webHidden/>
          </w:rPr>
          <w:t>10</w:t>
        </w:r>
        <w:r w:rsidR="00BB0F8C">
          <w:rPr>
            <w:noProof/>
            <w:webHidden/>
          </w:rPr>
          <w:fldChar w:fldCharType="end"/>
        </w:r>
      </w:hyperlink>
    </w:p>
    <w:p w14:paraId="2B40EBC1" w14:textId="239AB108"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3" w:history="1">
        <w:r w:rsidRPr="00B37872">
          <w:rPr>
            <w:rStyle w:val="Hyperlink"/>
            <w:noProof/>
          </w:rPr>
          <w:t>Figure 3.2: Dataset distribution: (a) class counts for the full set and the stratified train/test split; (b–c) class-wise histograms of two discriminative features (report figure generated from the dataset)</w:t>
        </w:r>
        <w:r>
          <w:rPr>
            <w:noProof/>
            <w:webHidden/>
          </w:rPr>
          <w:tab/>
        </w:r>
        <w:r>
          <w:rPr>
            <w:noProof/>
            <w:webHidden/>
          </w:rPr>
          <w:fldChar w:fldCharType="begin"/>
        </w:r>
        <w:r>
          <w:rPr>
            <w:noProof/>
            <w:webHidden/>
          </w:rPr>
          <w:instrText xml:space="preserve"> PAGEREF _Toc243987223 \h </w:instrText>
        </w:r>
        <w:r>
          <w:rPr>
            <w:noProof/>
            <w:webHidden/>
          </w:rPr>
        </w:r>
        <w:r>
          <w:rPr>
            <w:noProof/>
            <w:webHidden/>
          </w:rPr>
          <w:fldChar w:fldCharType="separate"/>
        </w:r>
        <w:r>
          <w:rPr>
            <w:noProof/>
            <w:webHidden/>
          </w:rPr>
          <w:t>11</w:t>
        </w:r>
        <w:r>
          <w:rPr>
            <w:noProof/>
            <w:webHidden/>
          </w:rPr>
          <w:fldChar w:fldCharType="end"/>
        </w:r>
      </w:hyperlink>
    </w:p>
    <w:p w14:paraId="74A105EE" w14:textId="3B05DEE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4" w:history="1">
        <w:r w:rsidRPr="00B37872">
          <w:rPr>
            <w:rStyle w:val="Hyperlink"/>
            <w:noProof/>
          </w:rPr>
          <w:t>Figure 3.3: Per-patient explanation workflow: LIME lane (top), SHAP lane (bottom) and the comparison step</w:t>
        </w:r>
        <w:r>
          <w:rPr>
            <w:noProof/>
            <w:webHidden/>
          </w:rPr>
          <w:tab/>
        </w:r>
        <w:r>
          <w:rPr>
            <w:noProof/>
            <w:webHidden/>
          </w:rPr>
          <w:fldChar w:fldCharType="begin"/>
        </w:r>
        <w:r>
          <w:rPr>
            <w:noProof/>
            <w:webHidden/>
          </w:rPr>
          <w:instrText xml:space="preserve"> PAGEREF _Toc243987224 \h </w:instrText>
        </w:r>
        <w:r>
          <w:rPr>
            <w:noProof/>
            <w:webHidden/>
          </w:rPr>
        </w:r>
        <w:r>
          <w:rPr>
            <w:noProof/>
            <w:webHidden/>
          </w:rPr>
          <w:fldChar w:fldCharType="separate"/>
        </w:r>
        <w:r>
          <w:rPr>
            <w:noProof/>
            <w:webHidden/>
          </w:rPr>
          <w:t>13</w:t>
        </w:r>
        <w:r>
          <w:rPr>
            <w:noProof/>
            <w:webHidden/>
          </w:rPr>
          <w:fldChar w:fldCharType="end"/>
        </w:r>
      </w:hyperlink>
    </w:p>
    <w:p w14:paraId="606D6BDA" w14:textId="421B18D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5" w:history="1">
        <w:r w:rsidRPr="00B37872">
          <w:rPr>
            <w:rStyle w:val="Hyperlink"/>
            <w:noProof/>
          </w:rPr>
          <w:t xml:space="preserve">Figure 3.4: Streamlit user-interaction flow implemented in </w:t>
        </w:r>
        <w:r w:rsidRPr="00B37872">
          <w:rPr>
            <w:rStyle w:val="Hyperlink"/>
            <w:rFonts w:ascii="Consolas" w:eastAsia="Consolas" w:hAnsi="Consolas" w:cs="Consolas"/>
            <w:noProof/>
          </w:rPr>
          <w:t>app.py</w:t>
        </w:r>
        <w:r>
          <w:rPr>
            <w:noProof/>
            <w:webHidden/>
          </w:rPr>
          <w:tab/>
        </w:r>
        <w:r>
          <w:rPr>
            <w:noProof/>
            <w:webHidden/>
          </w:rPr>
          <w:fldChar w:fldCharType="begin"/>
        </w:r>
        <w:r>
          <w:rPr>
            <w:noProof/>
            <w:webHidden/>
          </w:rPr>
          <w:instrText xml:space="preserve"> PAGEREF _Toc243987225 \h </w:instrText>
        </w:r>
        <w:r>
          <w:rPr>
            <w:noProof/>
            <w:webHidden/>
          </w:rPr>
        </w:r>
        <w:r>
          <w:rPr>
            <w:noProof/>
            <w:webHidden/>
          </w:rPr>
          <w:fldChar w:fldCharType="separate"/>
        </w:r>
        <w:r>
          <w:rPr>
            <w:noProof/>
            <w:webHidden/>
          </w:rPr>
          <w:t>14</w:t>
        </w:r>
        <w:r>
          <w:rPr>
            <w:noProof/>
            <w:webHidden/>
          </w:rPr>
          <w:fldChar w:fldCharType="end"/>
        </w:r>
      </w:hyperlink>
    </w:p>
    <w:p w14:paraId="60CF75B7" w14:textId="1DDD49F0"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6" w:history="1">
        <w:r w:rsidRPr="00B37872">
          <w:rPr>
            <w:rStyle w:val="Hyperlink"/>
            <w:noProof/>
          </w:rPr>
          <w:t>Figure 3.5: Level-1 data-flow diagram of ClinXAI (scripts and files as implemented)</w:t>
        </w:r>
        <w:r>
          <w:rPr>
            <w:noProof/>
            <w:webHidden/>
          </w:rPr>
          <w:tab/>
        </w:r>
        <w:r>
          <w:rPr>
            <w:noProof/>
            <w:webHidden/>
          </w:rPr>
          <w:fldChar w:fldCharType="begin"/>
        </w:r>
        <w:r>
          <w:rPr>
            <w:noProof/>
            <w:webHidden/>
          </w:rPr>
          <w:instrText xml:space="preserve"> PAGEREF _Toc243987226 \h </w:instrText>
        </w:r>
        <w:r>
          <w:rPr>
            <w:noProof/>
            <w:webHidden/>
          </w:rPr>
        </w:r>
        <w:r>
          <w:rPr>
            <w:noProof/>
            <w:webHidden/>
          </w:rPr>
          <w:fldChar w:fldCharType="separate"/>
        </w:r>
        <w:r>
          <w:rPr>
            <w:noProof/>
            <w:webHidden/>
          </w:rPr>
          <w:t>15</w:t>
        </w:r>
        <w:r>
          <w:rPr>
            <w:noProof/>
            <w:webHidden/>
          </w:rPr>
          <w:fldChar w:fldCharType="end"/>
        </w:r>
      </w:hyperlink>
    </w:p>
    <w:p w14:paraId="11E3E06C" w14:textId="7ED2D17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7" w:history="1">
        <w:r w:rsidRPr="00B37872">
          <w:rPr>
            <w:rStyle w:val="Hyperlink"/>
            <w:noProof/>
          </w:rPr>
          <w:t>Figure 4.1: ClinXAI dashboard window (real screenshot, Microsoft Edge, 1440 × 900): sidebar patient selector and LIME settings, banner, seven tabs and disclaimer</w:t>
        </w:r>
        <w:r>
          <w:rPr>
            <w:noProof/>
            <w:webHidden/>
          </w:rPr>
          <w:tab/>
        </w:r>
        <w:r>
          <w:rPr>
            <w:noProof/>
            <w:webHidden/>
          </w:rPr>
          <w:fldChar w:fldCharType="begin"/>
        </w:r>
        <w:r>
          <w:rPr>
            <w:noProof/>
            <w:webHidden/>
          </w:rPr>
          <w:instrText xml:space="preserve"> PAGEREF _Toc243987227 \h </w:instrText>
        </w:r>
        <w:r>
          <w:rPr>
            <w:noProof/>
            <w:webHidden/>
          </w:rPr>
        </w:r>
        <w:r>
          <w:rPr>
            <w:noProof/>
            <w:webHidden/>
          </w:rPr>
          <w:fldChar w:fldCharType="separate"/>
        </w:r>
        <w:r>
          <w:rPr>
            <w:noProof/>
            <w:webHidden/>
          </w:rPr>
          <w:t>23</w:t>
        </w:r>
        <w:r>
          <w:rPr>
            <w:noProof/>
            <w:webHidden/>
          </w:rPr>
          <w:fldChar w:fldCharType="end"/>
        </w:r>
      </w:hyperlink>
    </w:p>
    <w:p w14:paraId="6E255B22" w14:textId="596A4E45"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8" w:history="1">
        <w:r w:rsidRPr="00B37872">
          <w:rPr>
            <w:rStyle w:val="Hyperlink"/>
            <w:noProof/>
          </w:rPr>
          <w:t>Figure 5.1: Random Forest confusion matrix on the 114-patient test set</w:t>
        </w:r>
        <w:r>
          <w:rPr>
            <w:noProof/>
            <w:webHidden/>
          </w:rPr>
          <w:tab/>
        </w:r>
        <w:r>
          <w:rPr>
            <w:noProof/>
            <w:webHidden/>
          </w:rPr>
          <w:fldChar w:fldCharType="begin"/>
        </w:r>
        <w:r>
          <w:rPr>
            <w:noProof/>
            <w:webHidden/>
          </w:rPr>
          <w:instrText xml:space="preserve"> PAGEREF _Toc243987228 \h </w:instrText>
        </w:r>
        <w:r>
          <w:rPr>
            <w:noProof/>
            <w:webHidden/>
          </w:rPr>
        </w:r>
        <w:r>
          <w:rPr>
            <w:noProof/>
            <w:webHidden/>
          </w:rPr>
          <w:fldChar w:fldCharType="separate"/>
        </w:r>
        <w:r>
          <w:rPr>
            <w:noProof/>
            <w:webHidden/>
          </w:rPr>
          <w:t>28</w:t>
        </w:r>
        <w:r>
          <w:rPr>
            <w:noProof/>
            <w:webHidden/>
          </w:rPr>
          <w:fldChar w:fldCharType="end"/>
        </w:r>
      </w:hyperlink>
    </w:p>
    <w:p w14:paraId="2A2627A1" w14:textId="497259CB"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29" w:history="1">
        <w:r w:rsidRPr="00B37872">
          <w:rPr>
            <w:rStyle w:val="Hyperlink"/>
            <w:noProof/>
          </w:rPr>
          <w:t>Figure 5.2: ROC curves of the Random Forest (AUC 0.994) and the Logistic Regression baseline (AUC 0.996)</w:t>
        </w:r>
        <w:r>
          <w:rPr>
            <w:noProof/>
            <w:webHidden/>
          </w:rPr>
          <w:tab/>
        </w:r>
        <w:r>
          <w:rPr>
            <w:noProof/>
            <w:webHidden/>
          </w:rPr>
          <w:fldChar w:fldCharType="begin"/>
        </w:r>
        <w:r>
          <w:rPr>
            <w:noProof/>
            <w:webHidden/>
          </w:rPr>
          <w:instrText xml:space="preserve"> PAGEREF _Toc243987229 \h </w:instrText>
        </w:r>
        <w:r>
          <w:rPr>
            <w:noProof/>
            <w:webHidden/>
          </w:rPr>
        </w:r>
        <w:r>
          <w:rPr>
            <w:noProof/>
            <w:webHidden/>
          </w:rPr>
          <w:fldChar w:fldCharType="separate"/>
        </w:r>
        <w:r>
          <w:rPr>
            <w:noProof/>
            <w:webHidden/>
          </w:rPr>
          <w:t>28</w:t>
        </w:r>
        <w:r>
          <w:rPr>
            <w:noProof/>
            <w:webHidden/>
          </w:rPr>
          <w:fldChar w:fldCharType="end"/>
        </w:r>
      </w:hyperlink>
    </w:p>
    <w:p w14:paraId="14CB2422" w14:textId="6368403B"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0" w:history="1">
        <w:r w:rsidRPr="00B37872">
          <w:rPr>
            <w:rStyle w:val="Hyperlink"/>
            <w:noProof/>
          </w:rPr>
          <w:t>Figure 5.3: Global feature importance: mean |SHAP| on the test set (probability units)</w:t>
        </w:r>
        <w:r>
          <w:rPr>
            <w:noProof/>
            <w:webHidden/>
          </w:rPr>
          <w:tab/>
        </w:r>
        <w:r>
          <w:rPr>
            <w:noProof/>
            <w:webHidden/>
          </w:rPr>
          <w:fldChar w:fldCharType="begin"/>
        </w:r>
        <w:r>
          <w:rPr>
            <w:noProof/>
            <w:webHidden/>
          </w:rPr>
          <w:instrText xml:space="preserve"> PAGEREF _Toc243987230 \h </w:instrText>
        </w:r>
        <w:r>
          <w:rPr>
            <w:noProof/>
            <w:webHidden/>
          </w:rPr>
        </w:r>
        <w:r>
          <w:rPr>
            <w:noProof/>
            <w:webHidden/>
          </w:rPr>
          <w:fldChar w:fldCharType="separate"/>
        </w:r>
        <w:r>
          <w:rPr>
            <w:noProof/>
            <w:webHidden/>
          </w:rPr>
          <w:t>29</w:t>
        </w:r>
        <w:r>
          <w:rPr>
            <w:noProof/>
            <w:webHidden/>
          </w:rPr>
          <w:fldChar w:fldCharType="end"/>
        </w:r>
      </w:hyperlink>
    </w:p>
    <w:p w14:paraId="5035DB42" w14:textId="72696D48"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1" w:history="1">
        <w:r w:rsidRPr="00B37872">
          <w:rPr>
            <w:rStyle w:val="Hyperlink"/>
            <w:noProof/>
          </w:rPr>
          <w:t>Figure 5.4: SHAP summary (beeswarm) plot: impact of each feature on P(malignant) for every test patient</w:t>
        </w:r>
        <w:r>
          <w:rPr>
            <w:noProof/>
            <w:webHidden/>
          </w:rPr>
          <w:tab/>
        </w:r>
        <w:r>
          <w:rPr>
            <w:noProof/>
            <w:webHidden/>
          </w:rPr>
          <w:fldChar w:fldCharType="begin"/>
        </w:r>
        <w:r>
          <w:rPr>
            <w:noProof/>
            <w:webHidden/>
          </w:rPr>
          <w:instrText xml:space="preserve"> PAGEREF _Toc243987231 \h </w:instrText>
        </w:r>
        <w:r>
          <w:rPr>
            <w:noProof/>
            <w:webHidden/>
          </w:rPr>
        </w:r>
        <w:r>
          <w:rPr>
            <w:noProof/>
            <w:webHidden/>
          </w:rPr>
          <w:fldChar w:fldCharType="separate"/>
        </w:r>
        <w:r>
          <w:rPr>
            <w:noProof/>
            <w:webHidden/>
          </w:rPr>
          <w:t>30</w:t>
        </w:r>
        <w:r>
          <w:rPr>
            <w:noProof/>
            <w:webHidden/>
          </w:rPr>
          <w:fldChar w:fldCharType="end"/>
        </w:r>
      </w:hyperlink>
    </w:p>
    <w:p w14:paraId="3D294194" w14:textId="78900B7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2" w:history="1">
        <w:r w:rsidRPr="00B37872">
          <w:rPr>
            <w:rStyle w:val="Hyperlink"/>
            <w:noProof/>
          </w:rPr>
          <w:t>Figure 5.5: LIME explanation for Patient #70 (clearly malignant)</w:t>
        </w:r>
        <w:r>
          <w:rPr>
            <w:noProof/>
            <w:webHidden/>
          </w:rPr>
          <w:tab/>
        </w:r>
        <w:r>
          <w:rPr>
            <w:noProof/>
            <w:webHidden/>
          </w:rPr>
          <w:fldChar w:fldCharType="begin"/>
        </w:r>
        <w:r>
          <w:rPr>
            <w:noProof/>
            <w:webHidden/>
          </w:rPr>
          <w:instrText xml:space="preserve"> PAGEREF _Toc243987232 \h </w:instrText>
        </w:r>
        <w:r>
          <w:rPr>
            <w:noProof/>
            <w:webHidden/>
          </w:rPr>
        </w:r>
        <w:r>
          <w:rPr>
            <w:noProof/>
            <w:webHidden/>
          </w:rPr>
          <w:fldChar w:fldCharType="separate"/>
        </w:r>
        <w:r>
          <w:rPr>
            <w:noProof/>
            <w:webHidden/>
          </w:rPr>
          <w:t>31</w:t>
        </w:r>
        <w:r>
          <w:rPr>
            <w:noProof/>
            <w:webHidden/>
          </w:rPr>
          <w:fldChar w:fldCharType="end"/>
        </w:r>
      </w:hyperlink>
    </w:p>
    <w:p w14:paraId="72C592FE" w14:textId="1A43C0FC"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3" w:history="1">
        <w:r w:rsidRPr="00B37872">
          <w:rPr>
            <w:rStyle w:val="Hyperlink"/>
            <w:noProof/>
          </w:rPr>
          <w:t>Figure 5.6: LIME explanation for Patient #86 (false negative)</w:t>
        </w:r>
        <w:r>
          <w:rPr>
            <w:noProof/>
            <w:webHidden/>
          </w:rPr>
          <w:tab/>
        </w:r>
        <w:r>
          <w:rPr>
            <w:noProof/>
            <w:webHidden/>
          </w:rPr>
          <w:fldChar w:fldCharType="begin"/>
        </w:r>
        <w:r>
          <w:rPr>
            <w:noProof/>
            <w:webHidden/>
          </w:rPr>
          <w:instrText xml:space="preserve"> PAGEREF _Toc243987233 \h </w:instrText>
        </w:r>
        <w:r>
          <w:rPr>
            <w:noProof/>
            <w:webHidden/>
          </w:rPr>
        </w:r>
        <w:r>
          <w:rPr>
            <w:noProof/>
            <w:webHidden/>
          </w:rPr>
          <w:fldChar w:fldCharType="separate"/>
        </w:r>
        <w:r>
          <w:rPr>
            <w:noProof/>
            <w:webHidden/>
          </w:rPr>
          <w:t>31</w:t>
        </w:r>
        <w:r>
          <w:rPr>
            <w:noProof/>
            <w:webHidden/>
          </w:rPr>
          <w:fldChar w:fldCharType="end"/>
        </w:r>
      </w:hyperlink>
    </w:p>
    <w:p w14:paraId="20A51E60" w14:textId="5F54C37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4" w:history="1">
        <w:r w:rsidRPr="00B37872">
          <w:rPr>
            <w:rStyle w:val="Hyperlink"/>
            <w:noProof/>
          </w:rPr>
          <w:t>Figure 5.7: SHAP waterfall plot for Patient #70</w:t>
        </w:r>
        <w:r>
          <w:rPr>
            <w:noProof/>
            <w:webHidden/>
          </w:rPr>
          <w:tab/>
        </w:r>
        <w:r>
          <w:rPr>
            <w:noProof/>
            <w:webHidden/>
          </w:rPr>
          <w:fldChar w:fldCharType="begin"/>
        </w:r>
        <w:r>
          <w:rPr>
            <w:noProof/>
            <w:webHidden/>
          </w:rPr>
          <w:instrText xml:space="preserve"> PAGEREF _Toc243987234 \h </w:instrText>
        </w:r>
        <w:r>
          <w:rPr>
            <w:noProof/>
            <w:webHidden/>
          </w:rPr>
        </w:r>
        <w:r>
          <w:rPr>
            <w:noProof/>
            <w:webHidden/>
          </w:rPr>
          <w:fldChar w:fldCharType="separate"/>
        </w:r>
        <w:r>
          <w:rPr>
            <w:noProof/>
            <w:webHidden/>
          </w:rPr>
          <w:t>32</w:t>
        </w:r>
        <w:r>
          <w:rPr>
            <w:noProof/>
            <w:webHidden/>
          </w:rPr>
          <w:fldChar w:fldCharType="end"/>
        </w:r>
      </w:hyperlink>
    </w:p>
    <w:p w14:paraId="798B0557" w14:textId="692146D8"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5" w:history="1">
        <w:r w:rsidRPr="00B37872">
          <w:rPr>
            <w:rStyle w:val="Hyperlink"/>
            <w:noProof/>
          </w:rPr>
          <w:t>Figure 5.8: SHAP waterfall plot for Patient #86 (false negative)</w:t>
        </w:r>
        <w:r>
          <w:rPr>
            <w:noProof/>
            <w:webHidden/>
          </w:rPr>
          <w:tab/>
        </w:r>
        <w:r>
          <w:rPr>
            <w:noProof/>
            <w:webHidden/>
          </w:rPr>
          <w:fldChar w:fldCharType="begin"/>
        </w:r>
        <w:r>
          <w:rPr>
            <w:noProof/>
            <w:webHidden/>
          </w:rPr>
          <w:instrText xml:space="preserve"> PAGEREF _Toc243987235 \h </w:instrText>
        </w:r>
        <w:r>
          <w:rPr>
            <w:noProof/>
            <w:webHidden/>
          </w:rPr>
        </w:r>
        <w:r>
          <w:rPr>
            <w:noProof/>
            <w:webHidden/>
          </w:rPr>
          <w:fldChar w:fldCharType="separate"/>
        </w:r>
        <w:r>
          <w:rPr>
            <w:noProof/>
            <w:webHidden/>
          </w:rPr>
          <w:t>33</w:t>
        </w:r>
        <w:r>
          <w:rPr>
            <w:noProof/>
            <w:webHidden/>
          </w:rPr>
          <w:fldChar w:fldCharType="end"/>
        </w:r>
      </w:hyperlink>
    </w:p>
    <w:p w14:paraId="6558CAD9" w14:textId="0AB7676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6" w:history="1">
        <w:r w:rsidRPr="00B37872">
          <w:rPr>
            <w:rStyle w:val="Hyperlink"/>
            <w:noProof/>
          </w:rPr>
          <w:t>Figure 5.9: SHAP force plot for the borderline Patient #100 (minor features grouped as 'other features')</w:t>
        </w:r>
        <w:r>
          <w:rPr>
            <w:noProof/>
            <w:webHidden/>
          </w:rPr>
          <w:tab/>
        </w:r>
        <w:r>
          <w:rPr>
            <w:noProof/>
            <w:webHidden/>
          </w:rPr>
          <w:fldChar w:fldCharType="begin"/>
        </w:r>
        <w:r>
          <w:rPr>
            <w:noProof/>
            <w:webHidden/>
          </w:rPr>
          <w:instrText xml:space="preserve"> PAGEREF _Toc243987236 \h </w:instrText>
        </w:r>
        <w:r>
          <w:rPr>
            <w:noProof/>
            <w:webHidden/>
          </w:rPr>
        </w:r>
        <w:r>
          <w:rPr>
            <w:noProof/>
            <w:webHidden/>
          </w:rPr>
          <w:fldChar w:fldCharType="separate"/>
        </w:r>
        <w:r>
          <w:rPr>
            <w:noProof/>
            <w:webHidden/>
          </w:rPr>
          <w:t>33</w:t>
        </w:r>
        <w:r>
          <w:rPr>
            <w:noProof/>
            <w:webHidden/>
          </w:rPr>
          <w:fldChar w:fldCharType="end"/>
        </w:r>
      </w:hyperlink>
    </w:p>
    <w:p w14:paraId="1A6AC492" w14:textId="73B3ECBF"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7" w:history="1">
        <w:r w:rsidRPr="00B37872">
          <w:rPr>
            <w:rStyle w:val="Hyperlink"/>
            <w:noProof/>
          </w:rPr>
          <w:t>Figure 5.10: LIME vs SHAP for Patient #70 (full agreement)</w:t>
        </w:r>
        <w:r>
          <w:rPr>
            <w:noProof/>
            <w:webHidden/>
          </w:rPr>
          <w:tab/>
        </w:r>
        <w:r>
          <w:rPr>
            <w:noProof/>
            <w:webHidden/>
          </w:rPr>
          <w:fldChar w:fldCharType="begin"/>
        </w:r>
        <w:r>
          <w:rPr>
            <w:noProof/>
            <w:webHidden/>
          </w:rPr>
          <w:instrText xml:space="preserve"> PAGEREF _Toc243987237 \h </w:instrText>
        </w:r>
        <w:r>
          <w:rPr>
            <w:noProof/>
            <w:webHidden/>
          </w:rPr>
        </w:r>
        <w:r>
          <w:rPr>
            <w:noProof/>
            <w:webHidden/>
          </w:rPr>
          <w:fldChar w:fldCharType="separate"/>
        </w:r>
        <w:r>
          <w:rPr>
            <w:noProof/>
            <w:webHidden/>
          </w:rPr>
          <w:t>35</w:t>
        </w:r>
        <w:r>
          <w:rPr>
            <w:noProof/>
            <w:webHidden/>
          </w:rPr>
          <w:fldChar w:fldCharType="end"/>
        </w:r>
      </w:hyperlink>
    </w:p>
    <w:p w14:paraId="0D03D16F" w14:textId="6465CF5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8" w:history="1">
        <w:r w:rsidRPr="00B37872">
          <w:rPr>
            <w:rStyle w:val="Hyperlink"/>
            <w:noProof/>
          </w:rPr>
          <w:t>Figure 5.11: LIME vs SHAP for Patient #74 (full agreement)</w:t>
        </w:r>
        <w:r>
          <w:rPr>
            <w:noProof/>
            <w:webHidden/>
          </w:rPr>
          <w:tab/>
        </w:r>
        <w:r>
          <w:rPr>
            <w:noProof/>
            <w:webHidden/>
          </w:rPr>
          <w:fldChar w:fldCharType="begin"/>
        </w:r>
        <w:r>
          <w:rPr>
            <w:noProof/>
            <w:webHidden/>
          </w:rPr>
          <w:instrText xml:space="preserve"> PAGEREF _Toc243987238 \h </w:instrText>
        </w:r>
        <w:r>
          <w:rPr>
            <w:noProof/>
            <w:webHidden/>
          </w:rPr>
        </w:r>
        <w:r>
          <w:rPr>
            <w:noProof/>
            <w:webHidden/>
          </w:rPr>
          <w:fldChar w:fldCharType="separate"/>
        </w:r>
        <w:r>
          <w:rPr>
            <w:noProof/>
            <w:webHidden/>
          </w:rPr>
          <w:t>35</w:t>
        </w:r>
        <w:r>
          <w:rPr>
            <w:noProof/>
            <w:webHidden/>
          </w:rPr>
          <w:fldChar w:fldCharType="end"/>
        </w:r>
      </w:hyperlink>
    </w:p>
    <w:p w14:paraId="6686523C" w14:textId="2A4A39C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39" w:history="1">
        <w:r w:rsidRPr="00B37872">
          <w:rPr>
            <w:rStyle w:val="Hyperlink"/>
            <w:noProof/>
          </w:rPr>
          <w:t>Figure 5.12: LIME vs SHAP for the borderline Patient #100 (two direction disagreements)</w:t>
        </w:r>
        <w:r>
          <w:rPr>
            <w:noProof/>
            <w:webHidden/>
          </w:rPr>
          <w:tab/>
        </w:r>
        <w:r>
          <w:rPr>
            <w:noProof/>
            <w:webHidden/>
          </w:rPr>
          <w:fldChar w:fldCharType="begin"/>
        </w:r>
        <w:r>
          <w:rPr>
            <w:noProof/>
            <w:webHidden/>
          </w:rPr>
          <w:instrText xml:space="preserve"> PAGEREF _Toc243987239 \h </w:instrText>
        </w:r>
        <w:r>
          <w:rPr>
            <w:noProof/>
            <w:webHidden/>
          </w:rPr>
        </w:r>
        <w:r>
          <w:rPr>
            <w:noProof/>
            <w:webHidden/>
          </w:rPr>
          <w:fldChar w:fldCharType="separate"/>
        </w:r>
        <w:r>
          <w:rPr>
            <w:noProof/>
            <w:webHidden/>
          </w:rPr>
          <w:t>36</w:t>
        </w:r>
        <w:r>
          <w:rPr>
            <w:noProof/>
            <w:webHidden/>
          </w:rPr>
          <w:fldChar w:fldCharType="end"/>
        </w:r>
      </w:hyperlink>
    </w:p>
    <w:p w14:paraId="4A0DA981" w14:textId="344B1090"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0" w:history="1">
        <w:r w:rsidRPr="00B37872">
          <w:rPr>
            <w:rStyle w:val="Hyperlink"/>
            <w:noProof/>
          </w:rPr>
          <w:t>Figure 5.13: LIME vs SHAP for Patient #86 (false negative; no shared top-5 feature, four sign conflicts)</w:t>
        </w:r>
        <w:r>
          <w:rPr>
            <w:noProof/>
            <w:webHidden/>
          </w:rPr>
          <w:tab/>
        </w:r>
        <w:r>
          <w:rPr>
            <w:noProof/>
            <w:webHidden/>
          </w:rPr>
          <w:fldChar w:fldCharType="begin"/>
        </w:r>
        <w:r>
          <w:rPr>
            <w:noProof/>
            <w:webHidden/>
          </w:rPr>
          <w:instrText xml:space="preserve"> PAGEREF _Toc243987240 \h </w:instrText>
        </w:r>
        <w:r>
          <w:rPr>
            <w:noProof/>
            <w:webHidden/>
          </w:rPr>
        </w:r>
        <w:r>
          <w:rPr>
            <w:noProof/>
            <w:webHidden/>
          </w:rPr>
          <w:fldChar w:fldCharType="separate"/>
        </w:r>
        <w:r>
          <w:rPr>
            <w:noProof/>
            <w:webHidden/>
          </w:rPr>
          <w:t>38</w:t>
        </w:r>
        <w:r>
          <w:rPr>
            <w:noProof/>
            <w:webHidden/>
          </w:rPr>
          <w:fldChar w:fldCharType="end"/>
        </w:r>
      </w:hyperlink>
    </w:p>
    <w:p w14:paraId="092C8E50" w14:textId="7BF0381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1" w:history="1">
        <w:r w:rsidRPr="00B37872">
          <w:rPr>
            <w:rStyle w:val="Hyperlink"/>
            <w:noProof/>
          </w:rPr>
          <w:t>Figure 5.14: LIME vs SHAP for Patient #73 (false negative; four direction disagreements)</w:t>
        </w:r>
        <w:r>
          <w:rPr>
            <w:noProof/>
            <w:webHidden/>
          </w:rPr>
          <w:tab/>
        </w:r>
        <w:r>
          <w:rPr>
            <w:noProof/>
            <w:webHidden/>
          </w:rPr>
          <w:fldChar w:fldCharType="begin"/>
        </w:r>
        <w:r>
          <w:rPr>
            <w:noProof/>
            <w:webHidden/>
          </w:rPr>
          <w:instrText xml:space="preserve"> PAGEREF _Toc243987241 \h </w:instrText>
        </w:r>
        <w:r>
          <w:rPr>
            <w:noProof/>
            <w:webHidden/>
          </w:rPr>
        </w:r>
        <w:r>
          <w:rPr>
            <w:noProof/>
            <w:webHidden/>
          </w:rPr>
          <w:fldChar w:fldCharType="separate"/>
        </w:r>
        <w:r>
          <w:rPr>
            <w:noProof/>
            <w:webHidden/>
          </w:rPr>
          <w:t>39</w:t>
        </w:r>
        <w:r>
          <w:rPr>
            <w:noProof/>
            <w:webHidden/>
          </w:rPr>
          <w:fldChar w:fldCharType="end"/>
        </w:r>
      </w:hyperlink>
    </w:p>
    <w:p w14:paraId="0D5C3B61" w14:textId="73B0DD75"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2" w:history="1">
        <w:r w:rsidRPr="00B37872">
          <w:rPr>
            <w:rStyle w:val="Hyperlink"/>
            <w:noProof/>
          </w:rPr>
          <w:t>Figure 5.15: LIME–SHAP agreement (top-5 Jaccard and Spearman ρ) across the five case studies</w:t>
        </w:r>
        <w:r>
          <w:rPr>
            <w:noProof/>
            <w:webHidden/>
          </w:rPr>
          <w:tab/>
        </w:r>
        <w:r>
          <w:rPr>
            <w:noProof/>
            <w:webHidden/>
          </w:rPr>
          <w:fldChar w:fldCharType="begin"/>
        </w:r>
        <w:r>
          <w:rPr>
            <w:noProof/>
            <w:webHidden/>
          </w:rPr>
          <w:instrText xml:space="preserve"> PAGEREF _Toc243987242 \h </w:instrText>
        </w:r>
        <w:r>
          <w:rPr>
            <w:noProof/>
            <w:webHidden/>
          </w:rPr>
        </w:r>
        <w:r>
          <w:rPr>
            <w:noProof/>
            <w:webHidden/>
          </w:rPr>
          <w:fldChar w:fldCharType="separate"/>
        </w:r>
        <w:r>
          <w:rPr>
            <w:noProof/>
            <w:webHidden/>
          </w:rPr>
          <w:t>39</w:t>
        </w:r>
        <w:r>
          <w:rPr>
            <w:noProof/>
            <w:webHidden/>
          </w:rPr>
          <w:fldChar w:fldCharType="end"/>
        </w:r>
      </w:hyperlink>
    </w:p>
    <w:p w14:paraId="265EA113" w14:textId="47ACD2F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3" w:history="1">
        <w:r w:rsidRPr="00B37872">
          <w:rPr>
            <w:rStyle w:val="Hyperlink"/>
            <w:noProof/>
          </w:rPr>
          <w:t>Figure 5.16: Explanation agreement (a) and LIME fidelity (b) against model confidence for all 114 test patients; false negatives marked (descriptive analysis of test_set_lime_vs_shap.csv)</w:t>
        </w:r>
        <w:r>
          <w:rPr>
            <w:noProof/>
            <w:webHidden/>
          </w:rPr>
          <w:tab/>
        </w:r>
        <w:r>
          <w:rPr>
            <w:noProof/>
            <w:webHidden/>
          </w:rPr>
          <w:fldChar w:fldCharType="begin"/>
        </w:r>
        <w:r>
          <w:rPr>
            <w:noProof/>
            <w:webHidden/>
          </w:rPr>
          <w:instrText xml:space="preserve"> PAGEREF _Toc243987243 \h </w:instrText>
        </w:r>
        <w:r>
          <w:rPr>
            <w:noProof/>
            <w:webHidden/>
          </w:rPr>
        </w:r>
        <w:r>
          <w:rPr>
            <w:noProof/>
            <w:webHidden/>
          </w:rPr>
          <w:fldChar w:fldCharType="separate"/>
        </w:r>
        <w:r>
          <w:rPr>
            <w:noProof/>
            <w:webHidden/>
          </w:rPr>
          <w:t>40</w:t>
        </w:r>
        <w:r>
          <w:rPr>
            <w:noProof/>
            <w:webHidden/>
          </w:rPr>
          <w:fldChar w:fldCharType="end"/>
        </w:r>
      </w:hyperlink>
    </w:p>
    <w:p w14:paraId="17562F85" w14:textId="11ABEBE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4" w:history="1">
        <w:r w:rsidRPr="00B37872">
          <w:rPr>
            <w:rStyle w:val="Hyperlink"/>
            <w:noProof/>
          </w:rPr>
          <w:t>Figure 5.17: Overview tab: objective, dataset description, scope note, workflow diagram and educational-use disclaimer</w:t>
        </w:r>
        <w:r>
          <w:rPr>
            <w:noProof/>
            <w:webHidden/>
          </w:rPr>
          <w:tab/>
        </w:r>
        <w:r>
          <w:rPr>
            <w:noProof/>
            <w:webHidden/>
          </w:rPr>
          <w:fldChar w:fldCharType="begin"/>
        </w:r>
        <w:r>
          <w:rPr>
            <w:noProof/>
            <w:webHidden/>
          </w:rPr>
          <w:instrText xml:space="preserve"> PAGEREF _Toc243987244 \h </w:instrText>
        </w:r>
        <w:r>
          <w:rPr>
            <w:noProof/>
            <w:webHidden/>
          </w:rPr>
        </w:r>
        <w:r>
          <w:rPr>
            <w:noProof/>
            <w:webHidden/>
          </w:rPr>
          <w:fldChar w:fldCharType="separate"/>
        </w:r>
        <w:r>
          <w:rPr>
            <w:noProof/>
            <w:webHidden/>
          </w:rPr>
          <w:t>43</w:t>
        </w:r>
        <w:r>
          <w:rPr>
            <w:noProof/>
            <w:webHidden/>
          </w:rPr>
          <w:fldChar w:fldCharType="end"/>
        </w:r>
      </w:hyperlink>
    </w:p>
    <w:p w14:paraId="6069BE15" w14:textId="1E5D777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5" w:history="1">
        <w:r w:rsidRPr="00B37872">
          <w:rPr>
            <w:rStyle w:val="Hyperlink"/>
            <w:noProof/>
          </w:rPr>
          <w:t>Figure 5.18: Diagnostic Prediction tab for Patient #70: output label, P(malignant) = 1.000, risk gauge and the uncalibrated-score note</w:t>
        </w:r>
        <w:r>
          <w:rPr>
            <w:noProof/>
            <w:webHidden/>
          </w:rPr>
          <w:tab/>
        </w:r>
        <w:r>
          <w:rPr>
            <w:noProof/>
            <w:webHidden/>
          </w:rPr>
          <w:fldChar w:fldCharType="begin"/>
        </w:r>
        <w:r>
          <w:rPr>
            <w:noProof/>
            <w:webHidden/>
          </w:rPr>
          <w:instrText xml:space="preserve"> PAGEREF _Toc243987245 \h </w:instrText>
        </w:r>
        <w:r>
          <w:rPr>
            <w:noProof/>
            <w:webHidden/>
          </w:rPr>
        </w:r>
        <w:r>
          <w:rPr>
            <w:noProof/>
            <w:webHidden/>
          </w:rPr>
          <w:fldChar w:fldCharType="separate"/>
        </w:r>
        <w:r>
          <w:rPr>
            <w:noProof/>
            <w:webHidden/>
          </w:rPr>
          <w:t>44</w:t>
        </w:r>
        <w:r>
          <w:rPr>
            <w:noProof/>
            <w:webHidden/>
          </w:rPr>
          <w:fldChar w:fldCharType="end"/>
        </w:r>
      </w:hyperlink>
    </w:p>
    <w:p w14:paraId="53AE1161" w14:textId="0A17D57C"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6" w:history="1">
        <w:r w:rsidRPr="00B37872">
          <w:rPr>
            <w:rStyle w:val="Hyperlink"/>
            <w:noProof/>
          </w:rPr>
          <w:t>Figure 5.19: LIME Explanation tab for Patient #70: rule chart, surrogate metrics and plain-English reading guide</w:t>
        </w:r>
        <w:r>
          <w:rPr>
            <w:noProof/>
            <w:webHidden/>
          </w:rPr>
          <w:tab/>
        </w:r>
        <w:r>
          <w:rPr>
            <w:noProof/>
            <w:webHidden/>
          </w:rPr>
          <w:fldChar w:fldCharType="begin"/>
        </w:r>
        <w:r>
          <w:rPr>
            <w:noProof/>
            <w:webHidden/>
          </w:rPr>
          <w:instrText xml:space="preserve"> PAGEREF _Toc243987246 \h </w:instrText>
        </w:r>
        <w:r>
          <w:rPr>
            <w:noProof/>
            <w:webHidden/>
          </w:rPr>
        </w:r>
        <w:r>
          <w:rPr>
            <w:noProof/>
            <w:webHidden/>
          </w:rPr>
          <w:fldChar w:fldCharType="separate"/>
        </w:r>
        <w:r>
          <w:rPr>
            <w:noProof/>
            <w:webHidden/>
          </w:rPr>
          <w:t>44</w:t>
        </w:r>
        <w:r>
          <w:rPr>
            <w:noProof/>
            <w:webHidden/>
          </w:rPr>
          <w:fldChar w:fldCharType="end"/>
        </w:r>
      </w:hyperlink>
    </w:p>
    <w:p w14:paraId="57DDA9B4" w14:textId="0987497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7" w:history="1">
        <w:r w:rsidRPr="00B37872">
          <w:rPr>
            <w:rStyle w:val="Hyperlink"/>
            <w:noProof/>
          </w:rPr>
          <w:t>Figure 5.20: SHAP Explanation tab: global importance and beeswarm plots</w:t>
        </w:r>
        <w:r>
          <w:rPr>
            <w:noProof/>
            <w:webHidden/>
          </w:rPr>
          <w:tab/>
        </w:r>
        <w:r>
          <w:rPr>
            <w:noProof/>
            <w:webHidden/>
          </w:rPr>
          <w:fldChar w:fldCharType="begin"/>
        </w:r>
        <w:r>
          <w:rPr>
            <w:noProof/>
            <w:webHidden/>
          </w:rPr>
          <w:instrText xml:space="preserve"> PAGEREF _Toc243987247 \h </w:instrText>
        </w:r>
        <w:r>
          <w:rPr>
            <w:noProof/>
            <w:webHidden/>
          </w:rPr>
        </w:r>
        <w:r>
          <w:rPr>
            <w:noProof/>
            <w:webHidden/>
          </w:rPr>
          <w:fldChar w:fldCharType="separate"/>
        </w:r>
        <w:r>
          <w:rPr>
            <w:noProof/>
            <w:webHidden/>
          </w:rPr>
          <w:t>45</w:t>
        </w:r>
        <w:r>
          <w:rPr>
            <w:noProof/>
            <w:webHidden/>
          </w:rPr>
          <w:fldChar w:fldCharType="end"/>
        </w:r>
      </w:hyperlink>
    </w:p>
    <w:p w14:paraId="6DC434B5" w14:textId="4C4E1B4F"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8" w:history="1">
        <w:r w:rsidRPr="00B37872">
          <w:rPr>
            <w:rStyle w:val="Hyperlink"/>
            <w:noProof/>
          </w:rPr>
          <w:t>Figure 5.21: SHAP Explanation tab: additivity metrics, waterfall plot and contribution table for Patient #70</w:t>
        </w:r>
        <w:r>
          <w:rPr>
            <w:noProof/>
            <w:webHidden/>
          </w:rPr>
          <w:tab/>
        </w:r>
        <w:r>
          <w:rPr>
            <w:noProof/>
            <w:webHidden/>
          </w:rPr>
          <w:fldChar w:fldCharType="begin"/>
        </w:r>
        <w:r>
          <w:rPr>
            <w:noProof/>
            <w:webHidden/>
          </w:rPr>
          <w:instrText xml:space="preserve"> PAGEREF _Toc243987248 \h </w:instrText>
        </w:r>
        <w:r>
          <w:rPr>
            <w:noProof/>
            <w:webHidden/>
          </w:rPr>
        </w:r>
        <w:r>
          <w:rPr>
            <w:noProof/>
            <w:webHidden/>
          </w:rPr>
          <w:fldChar w:fldCharType="separate"/>
        </w:r>
        <w:r>
          <w:rPr>
            <w:noProof/>
            <w:webHidden/>
          </w:rPr>
          <w:t>45</w:t>
        </w:r>
        <w:r>
          <w:rPr>
            <w:noProof/>
            <w:webHidden/>
          </w:rPr>
          <w:fldChar w:fldCharType="end"/>
        </w:r>
      </w:hyperlink>
    </w:p>
    <w:p w14:paraId="1B26E730" w14:textId="58E57B7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49" w:history="1">
        <w:r w:rsidRPr="00B37872">
          <w:rPr>
            <w:rStyle w:val="Hyperlink"/>
            <w:noProof/>
          </w:rPr>
          <w:t>Figure 5.22: SHAP Explanation tab: static force plot for Patient #70</w:t>
        </w:r>
        <w:r>
          <w:rPr>
            <w:noProof/>
            <w:webHidden/>
          </w:rPr>
          <w:tab/>
        </w:r>
        <w:r>
          <w:rPr>
            <w:noProof/>
            <w:webHidden/>
          </w:rPr>
          <w:fldChar w:fldCharType="begin"/>
        </w:r>
        <w:r>
          <w:rPr>
            <w:noProof/>
            <w:webHidden/>
          </w:rPr>
          <w:instrText xml:space="preserve"> PAGEREF _Toc243987249 \h </w:instrText>
        </w:r>
        <w:r>
          <w:rPr>
            <w:noProof/>
            <w:webHidden/>
          </w:rPr>
        </w:r>
        <w:r>
          <w:rPr>
            <w:noProof/>
            <w:webHidden/>
          </w:rPr>
          <w:fldChar w:fldCharType="separate"/>
        </w:r>
        <w:r>
          <w:rPr>
            <w:noProof/>
            <w:webHidden/>
          </w:rPr>
          <w:t>46</w:t>
        </w:r>
        <w:r>
          <w:rPr>
            <w:noProof/>
            <w:webHidden/>
          </w:rPr>
          <w:fldChar w:fldCharType="end"/>
        </w:r>
      </w:hyperlink>
    </w:p>
    <w:p w14:paraId="3E7FD16A" w14:textId="249886A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0" w:history="1">
        <w:r w:rsidRPr="00B37872">
          <w:rPr>
            <w:rStyle w:val="Hyperlink"/>
            <w:noProof/>
          </w:rPr>
          <w:t>Figure 5.23: LIME vs SHAP tab for Patient #86: agreement metrics (0/5 overlap, 4 disagreements) and side-by-side chart</w:t>
        </w:r>
        <w:r>
          <w:rPr>
            <w:noProof/>
            <w:webHidden/>
          </w:rPr>
          <w:tab/>
        </w:r>
        <w:r>
          <w:rPr>
            <w:noProof/>
            <w:webHidden/>
          </w:rPr>
          <w:fldChar w:fldCharType="begin"/>
        </w:r>
        <w:r>
          <w:rPr>
            <w:noProof/>
            <w:webHidden/>
          </w:rPr>
          <w:instrText xml:space="preserve"> PAGEREF _Toc243987250 \h </w:instrText>
        </w:r>
        <w:r>
          <w:rPr>
            <w:noProof/>
            <w:webHidden/>
          </w:rPr>
        </w:r>
        <w:r>
          <w:rPr>
            <w:noProof/>
            <w:webHidden/>
          </w:rPr>
          <w:fldChar w:fldCharType="separate"/>
        </w:r>
        <w:r>
          <w:rPr>
            <w:noProof/>
            <w:webHidden/>
          </w:rPr>
          <w:t>46</w:t>
        </w:r>
        <w:r>
          <w:rPr>
            <w:noProof/>
            <w:webHidden/>
          </w:rPr>
          <w:fldChar w:fldCharType="end"/>
        </w:r>
      </w:hyperlink>
    </w:p>
    <w:p w14:paraId="48919318" w14:textId="0D473379"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1" w:history="1">
        <w:r w:rsidRPr="00B37872">
          <w:rPr>
            <w:rStyle w:val="Hyperlink"/>
            <w:noProof/>
          </w:rPr>
          <w:t>Figure 5.24: LIME vs SHAP tab for Patient #86: ranking and direction table, warning and divergence reasons</w:t>
        </w:r>
        <w:r>
          <w:rPr>
            <w:noProof/>
            <w:webHidden/>
          </w:rPr>
          <w:tab/>
        </w:r>
        <w:r>
          <w:rPr>
            <w:noProof/>
            <w:webHidden/>
          </w:rPr>
          <w:fldChar w:fldCharType="begin"/>
        </w:r>
        <w:r>
          <w:rPr>
            <w:noProof/>
            <w:webHidden/>
          </w:rPr>
          <w:instrText xml:space="preserve"> PAGEREF _Toc243987251 \h </w:instrText>
        </w:r>
        <w:r>
          <w:rPr>
            <w:noProof/>
            <w:webHidden/>
          </w:rPr>
        </w:r>
        <w:r>
          <w:rPr>
            <w:noProof/>
            <w:webHidden/>
          </w:rPr>
          <w:fldChar w:fldCharType="separate"/>
        </w:r>
        <w:r>
          <w:rPr>
            <w:noProof/>
            <w:webHidden/>
          </w:rPr>
          <w:t>47</w:t>
        </w:r>
        <w:r>
          <w:rPr>
            <w:noProof/>
            <w:webHidden/>
          </w:rPr>
          <w:fldChar w:fldCharType="end"/>
        </w:r>
      </w:hyperlink>
    </w:p>
    <w:p w14:paraId="13C4D36B" w14:textId="115AB892"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2" w:history="1">
        <w:r w:rsidRPr="00B37872">
          <w:rPr>
            <w:rStyle w:val="Hyperlink"/>
            <w:noProof/>
          </w:rPr>
          <w:t>Figure 5.25: Model Evaluation tab: metrics, confusion matrix, ROC curves and baseline comparison</w:t>
        </w:r>
        <w:r>
          <w:rPr>
            <w:noProof/>
            <w:webHidden/>
          </w:rPr>
          <w:tab/>
        </w:r>
        <w:r>
          <w:rPr>
            <w:noProof/>
            <w:webHidden/>
          </w:rPr>
          <w:fldChar w:fldCharType="begin"/>
        </w:r>
        <w:r>
          <w:rPr>
            <w:noProof/>
            <w:webHidden/>
          </w:rPr>
          <w:instrText xml:space="preserve"> PAGEREF _Toc243987252 \h </w:instrText>
        </w:r>
        <w:r>
          <w:rPr>
            <w:noProof/>
            <w:webHidden/>
          </w:rPr>
        </w:r>
        <w:r>
          <w:rPr>
            <w:noProof/>
            <w:webHidden/>
          </w:rPr>
          <w:fldChar w:fldCharType="separate"/>
        </w:r>
        <w:r>
          <w:rPr>
            <w:noProof/>
            <w:webHidden/>
          </w:rPr>
          <w:t>48</w:t>
        </w:r>
        <w:r>
          <w:rPr>
            <w:noProof/>
            <w:webHidden/>
          </w:rPr>
          <w:fldChar w:fldCharType="end"/>
        </w:r>
      </w:hyperlink>
    </w:p>
    <w:p w14:paraId="00EF5F3B" w14:textId="7D053B3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3" w:history="1">
        <w:r w:rsidRPr="00B37872">
          <w:rPr>
            <w:rStyle w:val="Hyperlink"/>
            <w:noProof/>
          </w:rPr>
          <w:t>Figure 5.26: Case Studies tab: aggregate agreement, case overview chart and the expanded borderline case</w:t>
        </w:r>
        <w:r>
          <w:rPr>
            <w:noProof/>
            <w:webHidden/>
          </w:rPr>
          <w:tab/>
        </w:r>
        <w:r>
          <w:rPr>
            <w:noProof/>
            <w:webHidden/>
          </w:rPr>
          <w:fldChar w:fldCharType="begin"/>
        </w:r>
        <w:r>
          <w:rPr>
            <w:noProof/>
            <w:webHidden/>
          </w:rPr>
          <w:instrText xml:space="preserve"> PAGEREF _Toc243987253 \h </w:instrText>
        </w:r>
        <w:r>
          <w:rPr>
            <w:noProof/>
            <w:webHidden/>
          </w:rPr>
        </w:r>
        <w:r>
          <w:rPr>
            <w:noProof/>
            <w:webHidden/>
          </w:rPr>
          <w:fldChar w:fldCharType="separate"/>
        </w:r>
        <w:r>
          <w:rPr>
            <w:noProof/>
            <w:webHidden/>
          </w:rPr>
          <w:t>49</w:t>
        </w:r>
        <w:r>
          <w:rPr>
            <w:noProof/>
            <w:webHidden/>
          </w:rPr>
          <w:fldChar w:fldCharType="end"/>
        </w:r>
      </w:hyperlink>
    </w:p>
    <w:p w14:paraId="7A25061D" w14:textId="4695639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4" w:history="1">
        <w:r w:rsidRPr="00B37872">
          <w:rPr>
            <w:rStyle w:val="Hyperlink"/>
            <w:noProof/>
          </w:rPr>
          <w:t>Figure 5.27: What-if analysis on Patient #100: lowering worst area from 906.5 to 500 flips the output to benign (P = 0.363)</w:t>
        </w:r>
        <w:r>
          <w:rPr>
            <w:noProof/>
            <w:webHidden/>
          </w:rPr>
          <w:tab/>
        </w:r>
        <w:r>
          <w:rPr>
            <w:noProof/>
            <w:webHidden/>
          </w:rPr>
          <w:fldChar w:fldCharType="begin"/>
        </w:r>
        <w:r>
          <w:rPr>
            <w:noProof/>
            <w:webHidden/>
          </w:rPr>
          <w:instrText xml:space="preserve"> PAGEREF _Toc243987254 \h </w:instrText>
        </w:r>
        <w:r>
          <w:rPr>
            <w:noProof/>
            <w:webHidden/>
          </w:rPr>
        </w:r>
        <w:r>
          <w:rPr>
            <w:noProof/>
            <w:webHidden/>
          </w:rPr>
          <w:fldChar w:fldCharType="separate"/>
        </w:r>
        <w:r>
          <w:rPr>
            <w:noProof/>
            <w:webHidden/>
          </w:rPr>
          <w:t>50</w:t>
        </w:r>
        <w:r>
          <w:rPr>
            <w:noProof/>
            <w:webHidden/>
          </w:rPr>
          <w:fldChar w:fldCharType="end"/>
        </w:r>
      </w:hyperlink>
    </w:p>
    <w:p w14:paraId="796882C4" w14:textId="76481602"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5" w:history="1">
        <w:r w:rsidRPr="00B37872">
          <w:rPr>
            <w:rStyle w:val="Hyperlink"/>
            <w:noProof/>
          </w:rPr>
          <w:t>Figure 5.28: Error handling: a worst area of 6000 (training maximum 4254) triggers the extrapolation warning</w:t>
        </w:r>
        <w:r>
          <w:rPr>
            <w:noProof/>
            <w:webHidden/>
          </w:rPr>
          <w:tab/>
        </w:r>
        <w:r>
          <w:rPr>
            <w:noProof/>
            <w:webHidden/>
          </w:rPr>
          <w:fldChar w:fldCharType="begin"/>
        </w:r>
        <w:r>
          <w:rPr>
            <w:noProof/>
            <w:webHidden/>
          </w:rPr>
          <w:instrText xml:space="preserve"> PAGEREF _Toc243987255 \h </w:instrText>
        </w:r>
        <w:r>
          <w:rPr>
            <w:noProof/>
            <w:webHidden/>
          </w:rPr>
        </w:r>
        <w:r>
          <w:rPr>
            <w:noProof/>
            <w:webHidden/>
          </w:rPr>
          <w:fldChar w:fldCharType="separate"/>
        </w:r>
        <w:r>
          <w:rPr>
            <w:noProof/>
            <w:webHidden/>
          </w:rPr>
          <w:t>50</w:t>
        </w:r>
        <w:r>
          <w:rPr>
            <w:noProof/>
            <w:webHidden/>
          </w:rPr>
          <w:fldChar w:fldCharType="end"/>
        </w:r>
      </w:hyperlink>
    </w:p>
    <w:p w14:paraId="3C5220B4" w14:textId="396D84BA" w:rsidR="00171FF6" w:rsidRDefault="00113F99">
      <w:pPr>
        <w:jc w:val="left"/>
      </w:pPr>
      <w:r>
        <w:fldChar w:fldCharType="end"/>
      </w:r>
    </w:p>
    <w:p w14:paraId="35BD7F4B" w14:textId="77777777" w:rsidR="00171FF6" w:rsidRDefault="00113F99">
      <w:pPr>
        <w:pStyle w:val="Heading1"/>
      </w:pPr>
      <w:bookmarkStart w:id="4" w:name="_Toc243987129"/>
      <w:r>
        <w:lastRenderedPageBreak/>
        <w:t>List of Tables</w:t>
      </w:r>
      <w:bookmarkEnd w:id="4"/>
    </w:p>
    <w:p w14:paraId="58363DC3" w14:textId="6A0A53DC" w:rsidR="00BB0F8C" w:rsidRDefault="00113F99">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"Table Caption,1" </w:instrText>
      </w:r>
      <w:r>
        <w:fldChar w:fldCharType="separate"/>
      </w:r>
      <w:hyperlink w:anchor="_Toc243987256" w:history="1">
        <w:r w:rsidR="00BB0F8C" w:rsidRPr="00442ACF">
          <w:rPr>
            <w:rStyle w:val="Hyperlink"/>
            <w:noProof/>
          </w:rPr>
          <w:t>Table 1.1: Project objectives and their measurable success criteria</w:t>
        </w:r>
        <w:r w:rsidR="00BB0F8C">
          <w:rPr>
            <w:noProof/>
            <w:webHidden/>
          </w:rPr>
          <w:tab/>
        </w:r>
        <w:r w:rsidR="00BB0F8C">
          <w:rPr>
            <w:noProof/>
            <w:webHidden/>
          </w:rPr>
          <w:fldChar w:fldCharType="begin"/>
        </w:r>
        <w:r w:rsidR="00BB0F8C">
          <w:rPr>
            <w:noProof/>
            <w:webHidden/>
          </w:rPr>
          <w:instrText xml:space="preserve"> PAGEREF _Toc243987256 \h </w:instrText>
        </w:r>
        <w:r w:rsidR="00BB0F8C">
          <w:rPr>
            <w:noProof/>
            <w:webHidden/>
          </w:rPr>
        </w:r>
        <w:r w:rsidR="00BB0F8C">
          <w:rPr>
            <w:noProof/>
            <w:webHidden/>
          </w:rPr>
          <w:fldChar w:fldCharType="separate"/>
        </w:r>
        <w:r w:rsidR="00BB0F8C">
          <w:rPr>
            <w:noProof/>
            <w:webHidden/>
          </w:rPr>
          <w:t>2</w:t>
        </w:r>
        <w:r w:rsidR="00BB0F8C">
          <w:rPr>
            <w:noProof/>
            <w:webHidden/>
          </w:rPr>
          <w:fldChar w:fldCharType="end"/>
        </w:r>
      </w:hyperlink>
    </w:p>
    <w:p w14:paraId="33EC571B" w14:textId="19871C5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7" w:history="1">
        <w:r w:rsidRPr="00442ACF">
          <w:rPr>
            <w:rStyle w:val="Hyperlink"/>
            <w:noProof/>
          </w:rPr>
          <w:t>Table 2.1: Theoretical and practical comparison of LIME and TreeSHAP as used in ClinXAI</w:t>
        </w:r>
        <w:r>
          <w:rPr>
            <w:noProof/>
            <w:webHidden/>
          </w:rPr>
          <w:tab/>
        </w:r>
        <w:r>
          <w:rPr>
            <w:noProof/>
            <w:webHidden/>
          </w:rPr>
          <w:fldChar w:fldCharType="begin"/>
        </w:r>
        <w:r>
          <w:rPr>
            <w:noProof/>
            <w:webHidden/>
          </w:rPr>
          <w:instrText xml:space="preserve"> PAGEREF _Toc243987257 \h </w:instrText>
        </w:r>
        <w:r>
          <w:rPr>
            <w:noProof/>
            <w:webHidden/>
          </w:rPr>
        </w:r>
        <w:r>
          <w:rPr>
            <w:noProof/>
            <w:webHidden/>
          </w:rPr>
          <w:fldChar w:fldCharType="separate"/>
        </w:r>
        <w:r>
          <w:rPr>
            <w:noProof/>
            <w:webHidden/>
          </w:rPr>
          <w:t>8</w:t>
        </w:r>
        <w:r>
          <w:rPr>
            <w:noProof/>
            <w:webHidden/>
          </w:rPr>
          <w:fldChar w:fldCharType="end"/>
        </w:r>
      </w:hyperlink>
    </w:p>
    <w:p w14:paraId="0CD6648E" w14:textId="186EDB3A"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8" w:history="1">
        <w:r w:rsidRPr="00442ACF">
          <w:rPr>
            <w:rStyle w:val="Hyperlink"/>
            <w:noProof/>
          </w:rPr>
          <w:t>Table 2.2: Comparative summary of explanation approaches relevant to ClinXAI</w:t>
        </w:r>
        <w:r>
          <w:rPr>
            <w:noProof/>
            <w:webHidden/>
          </w:rPr>
          <w:tab/>
        </w:r>
        <w:r>
          <w:rPr>
            <w:noProof/>
            <w:webHidden/>
          </w:rPr>
          <w:fldChar w:fldCharType="begin"/>
        </w:r>
        <w:r>
          <w:rPr>
            <w:noProof/>
            <w:webHidden/>
          </w:rPr>
          <w:instrText xml:space="preserve"> PAGEREF _Toc243987258 \h </w:instrText>
        </w:r>
        <w:r>
          <w:rPr>
            <w:noProof/>
            <w:webHidden/>
          </w:rPr>
        </w:r>
        <w:r>
          <w:rPr>
            <w:noProof/>
            <w:webHidden/>
          </w:rPr>
          <w:fldChar w:fldCharType="separate"/>
        </w:r>
        <w:r>
          <w:rPr>
            <w:noProof/>
            <w:webHidden/>
          </w:rPr>
          <w:t>9</w:t>
        </w:r>
        <w:r>
          <w:rPr>
            <w:noProof/>
            <w:webHidden/>
          </w:rPr>
          <w:fldChar w:fldCharType="end"/>
        </w:r>
      </w:hyperlink>
    </w:p>
    <w:p w14:paraId="17DC427A" w14:textId="0DA86EC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59" w:history="1">
        <w:r w:rsidRPr="00442ACF">
          <w:rPr>
            <w:rStyle w:val="Hyperlink"/>
            <w:noProof/>
          </w:rPr>
          <w:t>Table 3.1: The ten nuclear characteristics (each expressed as mean, error and worst)</w:t>
        </w:r>
        <w:r>
          <w:rPr>
            <w:noProof/>
            <w:webHidden/>
          </w:rPr>
          <w:tab/>
        </w:r>
        <w:r>
          <w:rPr>
            <w:noProof/>
            <w:webHidden/>
          </w:rPr>
          <w:fldChar w:fldCharType="begin"/>
        </w:r>
        <w:r>
          <w:rPr>
            <w:noProof/>
            <w:webHidden/>
          </w:rPr>
          <w:instrText xml:space="preserve"> PAGEREF _Toc243987259 \h </w:instrText>
        </w:r>
        <w:r>
          <w:rPr>
            <w:noProof/>
            <w:webHidden/>
          </w:rPr>
        </w:r>
        <w:r>
          <w:rPr>
            <w:noProof/>
            <w:webHidden/>
          </w:rPr>
          <w:fldChar w:fldCharType="separate"/>
        </w:r>
        <w:r>
          <w:rPr>
            <w:noProof/>
            <w:webHidden/>
          </w:rPr>
          <w:t>11</w:t>
        </w:r>
        <w:r>
          <w:rPr>
            <w:noProof/>
            <w:webHidden/>
          </w:rPr>
          <w:fldChar w:fldCharType="end"/>
        </w:r>
      </w:hyperlink>
    </w:p>
    <w:p w14:paraId="77EF0035" w14:textId="18D616AA"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0" w:history="1">
        <w:r w:rsidRPr="00442ACF">
          <w:rPr>
            <w:rStyle w:val="Hyperlink"/>
            <w:noProof/>
          </w:rPr>
          <w:t>Table 3.2: Selected feature statistics by class (from dataset_overview.csv)</w:t>
        </w:r>
        <w:r>
          <w:rPr>
            <w:noProof/>
            <w:webHidden/>
          </w:rPr>
          <w:tab/>
        </w:r>
        <w:r>
          <w:rPr>
            <w:noProof/>
            <w:webHidden/>
          </w:rPr>
          <w:fldChar w:fldCharType="begin"/>
        </w:r>
        <w:r>
          <w:rPr>
            <w:noProof/>
            <w:webHidden/>
          </w:rPr>
          <w:instrText xml:space="preserve"> PAGEREF _Toc243987260 \h </w:instrText>
        </w:r>
        <w:r>
          <w:rPr>
            <w:noProof/>
            <w:webHidden/>
          </w:rPr>
        </w:r>
        <w:r>
          <w:rPr>
            <w:noProof/>
            <w:webHidden/>
          </w:rPr>
          <w:fldChar w:fldCharType="separate"/>
        </w:r>
        <w:r>
          <w:rPr>
            <w:noProof/>
            <w:webHidden/>
          </w:rPr>
          <w:t>11</w:t>
        </w:r>
        <w:r>
          <w:rPr>
            <w:noProof/>
            <w:webHidden/>
          </w:rPr>
          <w:fldChar w:fldCharType="end"/>
        </w:r>
      </w:hyperlink>
    </w:p>
    <w:p w14:paraId="26E7F2CF" w14:textId="1CF7177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1" w:history="1">
        <w:r w:rsidRPr="00442ACF">
          <w:rPr>
            <w:rStyle w:val="Hyperlink"/>
            <w:noProof/>
          </w:rPr>
          <w:t>Table 3.3: Contents of the serialised model bundle models/clinxai_rf_bundle.joblib</w:t>
        </w:r>
        <w:r>
          <w:rPr>
            <w:noProof/>
            <w:webHidden/>
          </w:rPr>
          <w:tab/>
        </w:r>
        <w:r>
          <w:rPr>
            <w:noProof/>
            <w:webHidden/>
          </w:rPr>
          <w:fldChar w:fldCharType="begin"/>
        </w:r>
        <w:r>
          <w:rPr>
            <w:noProof/>
            <w:webHidden/>
          </w:rPr>
          <w:instrText xml:space="preserve"> PAGEREF _Toc243987261 \h </w:instrText>
        </w:r>
        <w:r>
          <w:rPr>
            <w:noProof/>
            <w:webHidden/>
          </w:rPr>
        </w:r>
        <w:r>
          <w:rPr>
            <w:noProof/>
            <w:webHidden/>
          </w:rPr>
          <w:fldChar w:fldCharType="separate"/>
        </w:r>
        <w:r>
          <w:rPr>
            <w:noProof/>
            <w:webHidden/>
          </w:rPr>
          <w:t>13</w:t>
        </w:r>
        <w:r>
          <w:rPr>
            <w:noProof/>
            <w:webHidden/>
          </w:rPr>
          <w:fldChar w:fldCharType="end"/>
        </w:r>
      </w:hyperlink>
    </w:p>
    <w:p w14:paraId="2B5AA4ED" w14:textId="3E68B7D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2" w:history="1">
        <w:r w:rsidRPr="00442ACF">
          <w:rPr>
            <w:rStyle w:val="Hyperlink"/>
            <w:noProof/>
          </w:rPr>
          <w:t>Table 3.4: Dashboard tabs and their purpose</w:t>
        </w:r>
        <w:r>
          <w:rPr>
            <w:noProof/>
            <w:webHidden/>
          </w:rPr>
          <w:tab/>
        </w:r>
        <w:r>
          <w:rPr>
            <w:noProof/>
            <w:webHidden/>
          </w:rPr>
          <w:fldChar w:fldCharType="begin"/>
        </w:r>
        <w:r>
          <w:rPr>
            <w:noProof/>
            <w:webHidden/>
          </w:rPr>
          <w:instrText xml:space="preserve"> PAGEREF _Toc243987262 \h </w:instrText>
        </w:r>
        <w:r>
          <w:rPr>
            <w:noProof/>
            <w:webHidden/>
          </w:rPr>
        </w:r>
        <w:r>
          <w:rPr>
            <w:noProof/>
            <w:webHidden/>
          </w:rPr>
          <w:fldChar w:fldCharType="separate"/>
        </w:r>
        <w:r>
          <w:rPr>
            <w:noProof/>
            <w:webHidden/>
          </w:rPr>
          <w:t>15</w:t>
        </w:r>
        <w:r>
          <w:rPr>
            <w:noProof/>
            <w:webHidden/>
          </w:rPr>
          <w:fldChar w:fldCharType="end"/>
        </w:r>
      </w:hyperlink>
    </w:p>
    <w:p w14:paraId="4F75D4A4" w14:textId="279690E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3" w:history="1">
        <w:r w:rsidRPr="00442ACF">
          <w:rPr>
            <w:rStyle w:val="Hyperlink"/>
            <w:noProof/>
          </w:rPr>
          <w:t>Table 3.5: Component interface specification</w:t>
        </w:r>
        <w:r>
          <w:rPr>
            <w:noProof/>
            <w:webHidden/>
          </w:rPr>
          <w:tab/>
        </w:r>
        <w:r>
          <w:rPr>
            <w:noProof/>
            <w:webHidden/>
          </w:rPr>
          <w:fldChar w:fldCharType="begin"/>
        </w:r>
        <w:r>
          <w:rPr>
            <w:noProof/>
            <w:webHidden/>
          </w:rPr>
          <w:instrText xml:space="preserve"> PAGEREF _Toc243987263 \h </w:instrText>
        </w:r>
        <w:r>
          <w:rPr>
            <w:noProof/>
            <w:webHidden/>
          </w:rPr>
        </w:r>
        <w:r>
          <w:rPr>
            <w:noProof/>
            <w:webHidden/>
          </w:rPr>
          <w:fldChar w:fldCharType="separate"/>
        </w:r>
        <w:r>
          <w:rPr>
            <w:noProof/>
            <w:webHidden/>
          </w:rPr>
          <w:t>15</w:t>
        </w:r>
        <w:r>
          <w:rPr>
            <w:noProof/>
            <w:webHidden/>
          </w:rPr>
          <w:fldChar w:fldCharType="end"/>
        </w:r>
      </w:hyperlink>
    </w:p>
    <w:p w14:paraId="766B686C" w14:textId="2E2179A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4" w:history="1">
        <w:r w:rsidRPr="00442ACF">
          <w:rPr>
            <w:rStyle w:val="Hyperlink"/>
            <w:noProof/>
          </w:rPr>
          <w:t>Table 4.1: Technology stack (exact versions used and tested)</w:t>
        </w:r>
        <w:r>
          <w:rPr>
            <w:noProof/>
            <w:webHidden/>
          </w:rPr>
          <w:tab/>
        </w:r>
        <w:r>
          <w:rPr>
            <w:noProof/>
            <w:webHidden/>
          </w:rPr>
          <w:fldChar w:fldCharType="begin"/>
        </w:r>
        <w:r>
          <w:rPr>
            <w:noProof/>
            <w:webHidden/>
          </w:rPr>
          <w:instrText xml:space="preserve"> PAGEREF _Toc243987264 \h </w:instrText>
        </w:r>
        <w:r>
          <w:rPr>
            <w:noProof/>
            <w:webHidden/>
          </w:rPr>
        </w:r>
        <w:r>
          <w:rPr>
            <w:noProof/>
            <w:webHidden/>
          </w:rPr>
          <w:fldChar w:fldCharType="separate"/>
        </w:r>
        <w:r>
          <w:rPr>
            <w:noProof/>
            <w:webHidden/>
          </w:rPr>
          <w:t>18</w:t>
        </w:r>
        <w:r>
          <w:rPr>
            <w:noProof/>
            <w:webHidden/>
          </w:rPr>
          <w:fldChar w:fldCharType="end"/>
        </w:r>
      </w:hyperlink>
    </w:p>
    <w:p w14:paraId="1191F711" w14:textId="3AB73D99"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5" w:history="1">
        <w:r w:rsidRPr="00442ACF">
          <w:rPr>
            <w:rStyle w:val="Hyperlink"/>
            <w:noProof/>
          </w:rPr>
          <w:t>Table 4.2: Defensive-engineering guardrails and their verified behaviour</w:t>
        </w:r>
        <w:r>
          <w:rPr>
            <w:noProof/>
            <w:webHidden/>
          </w:rPr>
          <w:tab/>
        </w:r>
        <w:r>
          <w:rPr>
            <w:noProof/>
            <w:webHidden/>
          </w:rPr>
          <w:fldChar w:fldCharType="begin"/>
        </w:r>
        <w:r>
          <w:rPr>
            <w:noProof/>
            <w:webHidden/>
          </w:rPr>
          <w:instrText xml:space="preserve"> PAGEREF _Toc243987265 \h </w:instrText>
        </w:r>
        <w:r>
          <w:rPr>
            <w:noProof/>
            <w:webHidden/>
          </w:rPr>
        </w:r>
        <w:r>
          <w:rPr>
            <w:noProof/>
            <w:webHidden/>
          </w:rPr>
          <w:fldChar w:fldCharType="separate"/>
        </w:r>
        <w:r>
          <w:rPr>
            <w:noProof/>
            <w:webHidden/>
          </w:rPr>
          <w:t>24</w:t>
        </w:r>
        <w:r>
          <w:rPr>
            <w:noProof/>
            <w:webHidden/>
          </w:rPr>
          <w:fldChar w:fldCharType="end"/>
        </w:r>
      </w:hyperlink>
    </w:p>
    <w:p w14:paraId="27BFF628" w14:textId="28B9D180"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6" w:history="1">
        <w:r w:rsidRPr="00442ACF">
          <w:rPr>
            <w:rStyle w:val="Hyperlink"/>
            <w:noProof/>
          </w:rPr>
          <w:t>Table 4.3: Module responsibilities and size (lines of code, including comments and blank lines)</w:t>
        </w:r>
        <w:r>
          <w:rPr>
            <w:noProof/>
            <w:webHidden/>
          </w:rPr>
          <w:tab/>
        </w:r>
        <w:r>
          <w:rPr>
            <w:noProof/>
            <w:webHidden/>
          </w:rPr>
          <w:fldChar w:fldCharType="begin"/>
        </w:r>
        <w:r>
          <w:rPr>
            <w:noProof/>
            <w:webHidden/>
          </w:rPr>
          <w:instrText xml:space="preserve"> PAGEREF _Toc243987266 \h </w:instrText>
        </w:r>
        <w:r>
          <w:rPr>
            <w:noProof/>
            <w:webHidden/>
          </w:rPr>
        </w:r>
        <w:r>
          <w:rPr>
            <w:noProof/>
            <w:webHidden/>
          </w:rPr>
          <w:fldChar w:fldCharType="separate"/>
        </w:r>
        <w:r>
          <w:rPr>
            <w:noProof/>
            <w:webHidden/>
          </w:rPr>
          <w:t>25</w:t>
        </w:r>
        <w:r>
          <w:rPr>
            <w:noProof/>
            <w:webHidden/>
          </w:rPr>
          <w:fldChar w:fldCharType="end"/>
        </w:r>
      </w:hyperlink>
    </w:p>
    <w:p w14:paraId="0A53321A" w14:textId="49B55A9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7" w:history="1">
        <w:r w:rsidRPr="00442ACF">
          <w:rPr>
            <w:rStyle w:val="Hyperlink"/>
            <w:noProof/>
          </w:rPr>
          <w:t>Table 5.1: Class composition of the full dataset and the stratified split</w:t>
        </w:r>
        <w:r>
          <w:rPr>
            <w:noProof/>
            <w:webHidden/>
          </w:rPr>
          <w:tab/>
        </w:r>
        <w:r>
          <w:rPr>
            <w:noProof/>
            <w:webHidden/>
          </w:rPr>
          <w:fldChar w:fldCharType="begin"/>
        </w:r>
        <w:r>
          <w:rPr>
            <w:noProof/>
            <w:webHidden/>
          </w:rPr>
          <w:instrText xml:space="preserve"> PAGEREF _Toc243987267 \h </w:instrText>
        </w:r>
        <w:r>
          <w:rPr>
            <w:noProof/>
            <w:webHidden/>
          </w:rPr>
        </w:r>
        <w:r>
          <w:rPr>
            <w:noProof/>
            <w:webHidden/>
          </w:rPr>
          <w:fldChar w:fldCharType="separate"/>
        </w:r>
        <w:r>
          <w:rPr>
            <w:noProof/>
            <w:webHidden/>
          </w:rPr>
          <w:t>26</w:t>
        </w:r>
        <w:r>
          <w:rPr>
            <w:noProof/>
            <w:webHidden/>
          </w:rPr>
          <w:fldChar w:fldCharType="end"/>
        </w:r>
      </w:hyperlink>
    </w:p>
    <w:p w14:paraId="34B5D38E" w14:textId="4521FC9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8" w:history="1">
        <w:r w:rsidRPr="00442ACF">
          <w:rPr>
            <w:rStyle w:val="Hyperlink"/>
            <w:noProof/>
          </w:rPr>
          <w:t>Table 5.2: Held-out test-set performance (114 patients, positive class = malignant, threshold 0.5)</w:t>
        </w:r>
        <w:r>
          <w:rPr>
            <w:noProof/>
            <w:webHidden/>
          </w:rPr>
          <w:tab/>
        </w:r>
        <w:r>
          <w:rPr>
            <w:noProof/>
            <w:webHidden/>
          </w:rPr>
          <w:fldChar w:fldCharType="begin"/>
        </w:r>
        <w:r>
          <w:rPr>
            <w:noProof/>
            <w:webHidden/>
          </w:rPr>
          <w:instrText xml:space="preserve"> PAGEREF _Toc243987268 \h </w:instrText>
        </w:r>
        <w:r>
          <w:rPr>
            <w:noProof/>
            <w:webHidden/>
          </w:rPr>
        </w:r>
        <w:r>
          <w:rPr>
            <w:noProof/>
            <w:webHidden/>
          </w:rPr>
          <w:fldChar w:fldCharType="separate"/>
        </w:r>
        <w:r>
          <w:rPr>
            <w:noProof/>
            <w:webHidden/>
          </w:rPr>
          <w:t>27</w:t>
        </w:r>
        <w:r>
          <w:rPr>
            <w:noProof/>
            <w:webHidden/>
          </w:rPr>
          <w:fldChar w:fldCharType="end"/>
        </w:r>
      </w:hyperlink>
    </w:p>
    <w:p w14:paraId="3E81CCB2" w14:textId="7AB101A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69" w:history="1">
        <w:r w:rsidRPr="00442ACF">
          <w:rPr>
            <w:rStyle w:val="Hyperlink"/>
            <w:noProof/>
          </w:rPr>
          <w:t>Table 5.3: Ten most important features by mean |SHAP| (outputs/metrics/shap_global_importance.csv)</w:t>
        </w:r>
        <w:r>
          <w:rPr>
            <w:noProof/>
            <w:webHidden/>
          </w:rPr>
          <w:tab/>
        </w:r>
        <w:r>
          <w:rPr>
            <w:noProof/>
            <w:webHidden/>
          </w:rPr>
          <w:fldChar w:fldCharType="begin"/>
        </w:r>
        <w:r>
          <w:rPr>
            <w:noProof/>
            <w:webHidden/>
          </w:rPr>
          <w:instrText xml:space="preserve"> PAGEREF _Toc243987269 \h </w:instrText>
        </w:r>
        <w:r>
          <w:rPr>
            <w:noProof/>
            <w:webHidden/>
          </w:rPr>
        </w:r>
        <w:r>
          <w:rPr>
            <w:noProof/>
            <w:webHidden/>
          </w:rPr>
          <w:fldChar w:fldCharType="separate"/>
        </w:r>
        <w:r>
          <w:rPr>
            <w:noProof/>
            <w:webHidden/>
          </w:rPr>
          <w:t>29</w:t>
        </w:r>
        <w:r>
          <w:rPr>
            <w:noProof/>
            <w:webHidden/>
          </w:rPr>
          <w:fldChar w:fldCharType="end"/>
        </w:r>
      </w:hyperlink>
    </w:p>
    <w:p w14:paraId="1496A7E7" w14:textId="4B5491A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0" w:history="1">
        <w:r w:rsidRPr="00442ACF">
          <w:rPr>
            <w:rStyle w:val="Hyperlink"/>
            <w:noProof/>
          </w:rPr>
          <w:t>Table 5.4: Summary of the five case studies (same patient, same model, same class for both methods)</w:t>
        </w:r>
        <w:r>
          <w:rPr>
            <w:noProof/>
            <w:webHidden/>
          </w:rPr>
          <w:tab/>
        </w:r>
        <w:r>
          <w:rPr>
            <w:noProof/>
            <w:webHidden/>
          </w:rPr>
          <w:fldChar w:fldCharType="begin"/>
        </w:r>
        <w:r>
          <w:rPr>
            <w:noProof/>
            <w:webHidden/>
          </w:rPr>
          <w:instrText xml:space="preserve"> PAGEREF _Toc243987270 \h </w:instrText>
        </w:r>
        <w:r>
          <w:rPr>
            <w:noProof/>
            <w:webHidden/>
          </w:rPr>
        </w:r>
        <w:r>
          <w:rPr>
            <w:noProof/>
            <w:webHidden/>
          </w:rPr>
          <w:fldChar w:fldCharType="separate"/>
        </w:r>
        <w:r>
          <w:rPr>
            <w:noProof/>
            <w:webHidden/>
          </w:rPr>
          <w:t>34</w:t>
        </w:r>
        <w:r>
          <w:rPr>
            <w:noProof/>
            <w:webHidden/>
          </w:rPr>
          <w:fldChar w:fldCharType="end"/>
        </w:r>
      </w:hyperlink>
    </w:p>
    <w:p w14:paraId="72B3F739" w14:textId="05BF14C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1" w:history="1">
        <w:r w:rsidRPr="00442ACF">
          <w:rPr>
            <w:rStyle w:val="Hyperlink"/>
            <w:noProof/>
          </w:rPr>
          <w:t>Table 5.5: Patient #70: LIME top-5 conditions and SHAP top-5 attributions</w:t>
        </w:r>
        <w:r>
          <w:rPr>
            <w:noProof/>
            <w:webHidden/>
          </w:rPr>
          <w:tab/>
        </w:r>
        <w:r>
          <w:rPr>
            <w:noProof/>
            <w:webHidden/>
          </w:rPr>
          <w:fldChar w:fldCharType="begin"/>
        </w:r>
        <w:r>
          <w:rPr>
            <w:noProof/>
            <w:webHidden/>
          </w:rPr>
          <w:instrText xml:space="preserve"> PAGEREF _Toc243987271 \h </w:instrText>
        </w:r>
        <w:r>
          <w:rPr>
            <w:noProof/>
            <w:webHidden/>
          </w:rPr>
        </w:r>
        <w:r>
          <w:rPr>
            <w:noProof/>
            <w:webHidden/>
          </w:rPr>
          <w:fldChar w:fldCharType="separate"/>
        </w:r>
        <w:r>
          <w:rPr>
            <w:noProof/>
            <w:webHidden/>
          </w:rPr>
          <w:t>34</w:t>
        </w:r>
        <w:r>
          <w:rPr>
            <w:noProof/>
            <w:webHidden/>
          </w:rPr>
          <w:fldChar w:fldCharType="end"/>
        </w:r>
      </w:hyperlink>
    </w:p>
    <w:p w14:paraId="7D202949" w14:textId="44BBDA9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2" w:history="1">
        <w:r w:rsidRPr="00442ACF">
          <w:rPr>
            <w:rStyle w:val="Hyperlink"/>
            <w:noProof/>
          </w:rPr>
          <w:t>Table 5.6: Patient #74: LIME top-5 conditions and SHAP top-5 attributions</w:t>
        </w:r>
        <w:r>
          <w:rPr>
            <w:noProof/>
            <w:webHidden/>
          </w:rPr>
          <w:tab/>
        </w:r>
        <w:r>
          <w:rPr>
            <w:noProof/>
            <w:webHidden/>
          </w:rPr>
          <w:fldChar w:fldCharType="begin"/>
        </w:r>
        <w:r>
          <w:rPr>
            <w:noProof/>
            <w:webHidden/>
          </w:rPr>
          <w:instrText xml:space="preserve"> PAGEREF _Toc243987272 \h </w:instrText>
        </w:r>
        <w:r>
          <w:rPr>
            <w:noProof/>
            <w:webHidden/>
          </w:rPr>
        </w:r>
        <w:r>
          <w:rPr>
            <w:noProof/>
            <w:webHidden/>
          </w:rPr>
          <w:fldChar w:fldCharType="separate"/>
        </w:r>
        <w:r>
          <w:rPr>
            <w:noProof/>
            <w:webHidden/>
          </w:rPr>
          <w:t>35</w:t>
        </w:r>
        <w:r>
          <w:rPr>
            <w:noProof/>
            <w:webHidden/>
          </w:rPr>
          <w:fldChar w:fldCharType="end"/>
        </w:r>
      </w:hyperlink>
    </w:p>
    <w:p w14:paraId="55DCBECB" w14:textId="703F12B6"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3" w:history="1">
        <w:r w:rsidRPr="00442ACF">
          <w:rPr>
            <w:rStyle w:val="Hyperlink"/>
            <w:noProof/>
          </w:rPr>
          <w:t>Table 5.7: Patient #100: LIME top-5 conditions and SHAP top-5 attributions</w:t>
        </w:r>
        <w:r>
          <w:rPr>
            <w:noProof/>
            <w:webHidden/>
          </w:rPr>
          <w:tab/>
        </w:r>
        <w:r>
          <w:rPr>
            <w:noProof/>
            <w:webHidden/>
          </w:rPr>
          <w:fldChar w:fldCharType="begin"/>
        </w:r>
        <w:r>
          <w:rPr>
            <w:noProof/>
            <w:webHidden/>
          </w:rPr>
          <w:instrText xml:space="preserve"> PAGEREF _Toc243987273 \h </w:instrText>
        </w:r>
        <w:r>
          <w:rPr>
            <w:noProof/>
            <w:webHidden/>
          </w:rPr>
        </w:r>
        <w:r>
          <w:rPr>
            <w:noProof/>
            <w:webHidden/>
          </w:rPr>
          <w:fldChar w:fldCharType="separate"/>
        </w:r>
        <w:r>
          <w:rPr>
            <w:noProof/>
            <w:webHidden/>
          </w:rPr>
          <w:t>36</w:t>
        </w:r>
        <w:r>
          <w:rPr>
            <w:noProof/>
            <w:webHidden/>
          </w:rPr>
          <w:fldChar w:fldCharType="end"/>
        </w:r>
      </w:hyperlink>
    </w:p>
    <w:p w14:paraId="10905388" w14:textId="1241334C"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4" w:history="1">
        <w:r w:rsidRPr="00442ACF">
          <w:rPr>
            <w:rStyle w:val="Hyperlink"/>
            <w:noProof/>
          </w:rPr>
          <w:t>Table 5.8: Patient #86: LIME top-5 conditions and SHAP top-5 attributions</w:t>
        </w:r>
        <w:r>
          <w:rPr>
            <w:noProof/>
            <w:webHidden/>
          </w:rPr>
          <w:tab/>
        </w:r>
        <w:r>
          <w:rPr>
            <w:noProof/>
            <w:webHidden/>
          </w:rPr>
          <w:fldChar w:fldCharType="begin"/>
        </w:r>
        <w:r>
          <w:rPr>
            <w:noProof/>
            <w:webHidden/>
          </w:rPr>
          <w:instrText xml:space="preserve"> PAGEREF _Toc243987274 \h </w:instrText>
        </w:r>
        <w:r>
          <w:rPr>
            <w:noProof/>
            <w:webHidden/>
          </w:rPr>
        </w:r>
        <w:r>
          <w:rPr>
            <w:noProof/>
            <w:webHidden/>
          </w:rPr>
          <w:fldChar w:fldCharType="separate"/>
        </w:r>
        <w:r>
          <w:rPr>
            <w:noProof/>
            <w:webHidden/>
          </w:rPr>
          <w:t>37</w:t>
        </w:r>
        <w:r>
          <w:rPr>
            <w:noProof/>
            <w:webHidden/>
          </w:rPr>
          <w:fldChar w:fldCharType="end"/>
        </w:r>
      </w:hyperlink>
    </w:p>
    <w:p w14:paraId="0BE13D76" w14:textId="0E9BFAEE"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5" w:history="1">
        <w:r w:rsidRPr="00442ACF">
          <w:rPr>
            <w:rStyle w:val="Hyperlink"/>
            <w:noProof/>
          </w:rPr>
          <w:t>Table 5.9: Patient #73: LIME top-5 conditions and SHAP top-5 attributions</w:t>
        </w:r>
        <w:r>
          <w:rPr>
            <w:noProof/>
            <w:webHidden/>
          </w:rPr>
          <w:tab/>
        </w:r>
        <w:r>
          <w:rPr>
            <w:noProof/>
            <w:webHidden/>
          </w:rPr>
          <w:fldChar w:fldCharType="begin"/>
        </w:r>
        <w:r>
          <w:rPr>
            <w:noProof/>
            <w:webHidden/>
          </w:rPr>
          <w:instrText xml:space="preserve"> PAGEREF _Toc243987275 \h </w:instrText>
        </w:r>
        <w:r>
          <w:rPr>
            <w:noProof/>
            <w:webHidden/>
          </w:rPr>
        </w:r>
        <w:r>
          <w:rPr>
            <w:noProof/>
            <w:webHidden/>
          </w:rPr>
          <w:fldChar w:fldCharType="separate"/>
        </w:r>
        <w:r>
          <w:rPr>
            <w:noProof/>
            <w:webHidden/>
          </w:rPr>
          <w:t>38</w:t>
        </w:r>
        <w:r>
          <w:rPr>
            <w:noProof/>
            <w:webHidden/>
          </w:rPr>
          <w:fldChar w:fldCharType="end"/>
        </w:r>
      </w:hyperlink>
    </w:p>
    <w:p w14:paraId="5AFF7C0E" w14:textId="507731E7"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6" w:history="1">
        <w:r w:rsidRPr="00442ACF">
          <w:rPr>
            <w:rStyle w:val="Hyperlink"/>
            <w:noProof/>
          </w:rPr>
          <w:t>Table 5.10: Aggregate LIME–SHAP agreement over the 114 held-out patients</w:t>
        </w:r>
        <w:r>
          <w:rPr>
            <w:noProof/>
            <w:webHidden/>
          </w:rPr>
          <w:tab/>
        </w:r>
        <w:r>
          <w:rPr>
            <w:noProof/>
            <w:webHidden/>
          </w:rPr>
          <w:fldChar w:fldCharType="begin"/>
        </w:r>
        <w:r>
          <w:rPr>
            <w:noProof/>
            <w:webHidden/>
          </w:rPr>
          <w:instrText xml:space="preserve"> PAGEREF _Toc243987276 \h </w:instrText>
        </w:r>
        <w:r>
          <w:rPr>
            <w:noProof/>
            <w:webHidden/>
          </w:rPr>
        </w:r>
        <w:r>
          <w:rPr>
            <w:noProof/>
            <w:webHidden/>
          </w:rPr>
          <w:fldChar w:fldCharType="separate"/>
        </w:r>
        <w:r>
          <w:rPr>
            <w:noProof/>
            <w:webHidden/>
          </w:rPr>
          <w:t>39</w:t>
        </w:r>
        <w:r>
          <w:rPr>
            <w:noProof/>
            <w:webHidden/>
          </w:rPr>
          <w:fldChar w:fldCharType="end"/>
        </w:r>
      </w:hyperlink>
    </w:p>
    <w:p w14:paraId="16471B07" w14:textId="4133CAE7"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7" w:history="1">
        <w:r w:rsidRPr="00442ACF">
          <w:rPr>
            <w:rStyle w:val="Hyperlink"/>
            <w:noProof/>
          </w:rPr>
          <w:t>Table 5.11: Distribution of the number of shared top-5 features per test patient</w:t>
        </w:r>
        <w:r>
          <w:rPr>
            <w:noProof/>
            <w:webHidden/>
          </w:rPr>
          <w:tab/>
        </w:r>
        <w:r>
          <w:rPr>
            <w:noProof/>
            <w:webHidden/>
          </w:rPr>
          <w:fldChar w:fldCharType="begin"/>
        </w:r>
        <w:r>
          <w:rPr>
            <w:noProof/>
            <w:webHidden/>
          </w:rPr>
          <w:instrText xml:space="preserve"> PAGEREF _Toc243987277 \h </w:instrText>
        </w:r>
        <w:r>
          <w:rPr>
            <w:noProof/>
            <w:webHidden/>
          </w:rPr>
        </w:r>
        <w:r>
          <w:rPr>
            <w:noProof/>
            <w:webHidden/>
          </w:rPr>
          <w:fldChar w:fldCharType="separate"/>
        </w:r>
        <w:r>
          <w:rPr>
            <w:noProof/>
            <w:webHidden/>
          </w:rPr>
          <w:t>40</w:t>
        </w:r>
        <w:r>
          <w:rPr>
            <w:noProof/>
            <w:webHidden/>
          </w:rPr>
          <w:fldChar w:fldCharType="end"/>
        </w:r>
      </w:hyperlink>
    </w:p>
    <w:p w14:paraId="40E48B46" w14:textId="285CB5F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8" w:history="1">
        <w:r w:rsidRPr="00442ACF">
          <w:rPr>
            <w:rStyle w:val="Hyperlink"/>
            <w:noProof/>
          </w:rPr>
          <w:t>Table 5.12: All false negatives in the test set and their explanation-agreement profile</w:t>
        </w:r>
        <w:r>
          <w:rPr>
            <w:noProof/>
            <w:webHidden/>
          </w:rPr>
          <w:tab/>
        </w:r>
        <w:r>
          <w:rPr>
            <w:noProof/>
            <w:webHidden/>
          </w:rPr>
          <w:fldChar w:fldCharType="begin"/>
        </w:r>
        <w:r>
          <w:rPr>
            <w:noProof/>
            <w:webHidden/>
          </w:rPr>
          <w:instrText xml:space="preserve"> PAGEREF _Toc243987278 \h </w:instrText>
        </w:r>
        <w:r>
          <w:rPr>
            <w:noProof/>
            <w:webHidden/>
          </w:rPr>
        </w:r>
        <w:r>
          <w:rPr>
            <w:noProof/>
            <w:webHidden/>
          </w:rPr>
          <w:fldChar w:fldCharType="separate"/>
        </w:r>
        <w:r>
          <w:rPr>
            <w:noProof/>
            <w:webHidden/>
          </w:rPr>
          <w:t>40</w:t>
        </w:r>
        <w:r>
          <w:rPr>
            <w:noProof/>
            <w:webHidden/>
          </w:rPr>
          <w:fldChar w:fldCharType="end"/>
        </w:r>
      </w:hyperlink>
    </w:p>
    <w:p w14:paraId="1ABFCAF5" w14:textId="32A70F0B"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79" w:history="1">
        <w:r w:rsidRPr="00442ACF">
          <w:rPr>
            <w:rStyle w:val="Hyperlink"/>
            <w:noProof/>
          </w:rPr>
          <w:t>Table 5.13: LIME seed stability for the five case studies (mean / minimum pairwise top-5 Jaccard)</w:t>
        </w:r>
        <w:r>
          <w:rPr>
            <w:noProof/>
            <w:webHidden/>
          </w:rPr>
          <w:tab/>
        </w:r>
        <w:r>
          <w:rPr>
            <w:noProof/>
            <w:webHidden/>
          </w:rPr>
          <w:fldChar w:fldCharType="begin"/>
        </w:r>
        <w:r>
          <w:rPr>
            <w:noProof/>
            <w:webHidden/>
          </w:rPr>
          <w:instrText xml:space="preserve"> PAGEREF _Toc243987279 \h </w:instrText>
        </w:r>
        <w:r>
          <w:rPr>
            <w:noProof/>
            <w:webHidden/>
          </w:rPr>
        </w:r>
        <w:r>
          <w:rPr>
            <w:noProof/>
            <w:webHidden/>
          </w:rPr>
          <w:fldChar w:fldCharType="separate"/>
        </w:r>
        <w:r>
          <w:rPr>
            <w:noProof/>
            <w:webHidden/>
          </w:rPr>
          <w:t>41</w:t>
        </w:r>
        <w:r>
          <w:rPr>
            <w:noProof/>
            <w:webHidden/>
          </w:rPr>
          <w:fldChar w:fldCharType="end"/>
        </w:r>
      </w:hyperlink>
    </w:p>
    <w:p w14:paraId="4AD9DA44" w14:textId="62830DAC"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0" w:history="1">
        <w:r w:rsidRPr="00442ACF">
          <w:rPr>
            <w:rStyle w:val="Hyperlink"/>
            <w:noProof/>
          </w:rPr>
          <w:t>Table 5.14: Performance and interpretability trade-off between the two models</w:t>
        </w:r>
        <w:r>
          <w:rPr>
            <w:noProof/>
            <w:webHidden/>
          </w:rPr>
          <w:tab/>
        </w:r>
        <w:r>
          <w:rPr>
            <w:noProof/>
            <w:webHidden/>
          </w:rPr>
          <w:fldChar w:fldCharType="begin"/>
        </w:r>
        <w:r>
          <w:rPr>
            <w:noProof/>
            <w:webHidden/>
          </w:rPr>
          <w:instrText xml:space="preserve"> PAGEREF _Toc243987280 \h </w:instrText>
        </w:r>
        <w:r>
          <w:rPr>
            <w:noProof/>
            <w:webHidden/>
          </w:rPr>
        </w:r>
        <w:r>
          <w:rPr>
            <w:noProof/>
            <w:webHidden/>
          </w:rPr>
          <w:fldChar w:fldCharType="separate"/>
        </w:r>
        <w:r>
          <w:rPr>
            <w:noProof/>
            <w:webHidden/>
          </w:rPr>
          <w:t>42</w:t>
        </w:r>
        <w:r>
          <w:rPr>
            <w:noProof/>
            <w:webHidden/>
          </w:rPr>
          <w:fldChar w:fldCharType="end"/>
        </w:r>
      </w:hyperlink>
    </w:p>
    <w:p w14:paraId="22974490" w14:textId="018A8961"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1" w:history="1">
        <w:r w:rsidRPr="00442ACF">
          <w:rPr>
            <w:rStyle w:val="Hyperlink"/>
            <w:noProof/>
          </w:rPr>
          <w:t>Table 5.15: Verification summary of the implemented system</w:t>
        </w:r>
        <w:r>
          <w:rPr>
            <w:noProof/>
            <w:webHidden/>
          </w:rPr>
          <w:tab/>
        </w:r>
        <w:r>
          <w:rPr>
            <w:noProof/>
            <w:webHidden/>
          </w:rPr>
          <w:fldChar w:fldCharType="begin"/>
        </w:r>
        <w:r>
          <w:rPr>
            <w:noProof/>
            <w:webHidden/>
          </w:rPr>
          <w:instrText xml:space="preserve"> PAGEREF _Toc243987281 \h </w:instrText>
        </w:r>
        <w:r>
          <w:rPr>
            <w:noProof/>
            <w:webHidden/>
          </w:rPr>
        </w:r>
        <w:r>
          <w:rPr>
            <w:noProof/>
            <w:webHidden/>
          </w:rPr>
          <w:fldChar w:fldCharType="separate"/>
        </w:r>
        <w:r>
          <w:rPr>
            <w:noProof/>
            <w:webHidden/>
          </w:rPr>
          <w:t>51</w:t>
        </w:r>
        <w:r>
          <w:rPr>
            <w:noProof/>
            <w:webHidden/>
          </w:rPr>
          <w:fldChar w:fldCharType="end"/>
        </w:r>
      </w:hyperlink>
    </w:p>
    <w:p w14:paraId="202E0455" w14:textId="31D16750"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2" w:history="1">
        <w:r w:rsidRPr="00442ACF">
          <w:rPr>
            <w:rStyle w:val="Hyperlink"/>
            <w:noProof/>
          </w:rPr>
          <w:t>Table 6.1: Safety, robustness and security audit of the prototype</w:t>
        </w:r>
        <w:r>
          <w:rPr>
            <w:noProof/>
            <w:webHidden/>
          </w:rPr>
          <w:tab/>
        </w:r>
        <w:r>
          <w:rPr>
            <w:noProof/>
            <w:webHidden/>
          </w:rPr>
          <w:fldChar w:fldCharType="begin"/>
        </w:r>
        <w:r>
          <w:rPr>
            <w:noProof/>
            <w:webHidden/>
          </w:rPr>
          <w:instrText xml:space="preserve"> PAGEREF _Toc243987282 \h </w:instrText>
        </w:r>
        <w:r>
          <w:rPr>
            <w:noProof/>
            <w:webHidden/>
          </w:rPr>
        </w:r>
        <w:r>
          <w:rPr>
            <w:noProof/>
            <w:webHidden/>
          </w:rPr>
          <w:fldChar w:fldCharType="separate"/>
        </w:r>
        <w:r>
          <w:rPr>
            <w:noProof/>
            <w:webHidden/>
          </w:rPr>
          <w:t>54</w:t>
        </w:r>
        <w:r>
          <w:rPr>
            <w:noProof/>
            <w:webHidden/>
          </w:rPr>
          <w:fldChar w:fldCharType="end"/>
        </w:r>
      </w:hyperlink>
    </w:p>
    <w:p w14:paraId="2068F750" w14:textId="2EE49554"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3" w:history="1">
        <w:r w:rsidRPr="00442ACF">
          <w:rPr>
            <w:rStyle w:val="Hyperlink"/>
            <w:noProof/>
          </w:rPr>
          <w:t>Table 6.2: Illustrative alignment with ethical and regulatory frameworks (not a compliance claim)</w:t>
        </w:r>
        <w:r>
          <w:rPr>
            <w:noProof/>
            <w:webHidden/>
          </w:rPr>
          <w:tab/>
        </w:r>
        <w:r>
          <w:rPr>
            <w:noProof/>
            <w:webHidden/>
          </w:rPr>
          <w:fldChar w:fldCharType="begin"/>
        </w:r>
        <w:r>
          <w:rPr>
            <w:noProof/>
            <w:webHidden/>
          </w:rPr>
          <w:instrText xml:space="preserve"> PAGEREF _Toc243987283 \h </w:instrText>
        </w:r>
        <w:r>
          <w:rPr>
            <w:noProof/>
            <w:webHidden/>
          </w:rPr>
        </w:r>
        <w:r>
          <w:rPr>
            <w:noProof/>
            <w:webHidden/>
          </w:rPr>
          <w:fldChar w:fldCharType="separate"/>
        </w:r>
        <w:r>
          <w:rPr>
            <w:noProof/>
            <w:webHidden/>
          </w:rPr>
          <w:t>54</w:t>
        </w:r>
        <w:r>
          <w:rPr>
            <w:noProof/>
            <w:webHidden/>
          </w:rPr>
          <w:fldChar w:fldCharType="end"/>
        </w:r>
      </w:hyperlink>
    </w:p>
    <w:p w14:paraId="75E48802" w14:textId="77724D3D"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4" w:history="1">
        <w:r w:rsidRPr="00442ACF">
          <w:rPr>
            <w:rStyle w:val="Hyperlink"/>
            <w:noProof/>
          </w:rPr>
          <w:t>Table 7.1: Achievement of the project objectives defined in Section 1.3</w:t>
        </w:r>
        <w:r>
          <w:rPr>
            <w:noProof/>
            <w:webHidden/>
          </w:rPr>
          <w:tab/>
        </w:r>
        <w:r>
          <w:rPr>
            <w:noProof/>
            <w:webHidden/>
          </w:rPr>
          <w:fldChar w:fldCharType="begin"/>
        </w:r>
        <w:r>
          <w:rPr>
            <w:noProof/>
            <w:webHidden/>
          </w:rPr>
          <w:instrText xml:space="preserve"> PAGEREF _Toc243987284 \h </w:instrText>
        </w:r>
        <w:r>
          <w:rPr>
            <w:noProof/>
            <w:webHidden/>
          </w:rPr>
        </w:r>
        <w:r>
          <w:rPr>
            <w:noProof/>
            <w:webHidden/>
          </w:rPr>
          <w:fldChar w:fldCharType="separate"/>
        </w:r>
        <w:r>
          <w:rPr>
            <w:noProof/>
            <w:webHidden/>
          </w:rPr>
          <w:t>56</w:t>
        </w:r>
        <w:r>
          <w:rPr>
            <w:noProof/>
            <w:webHidden/>
          </w:rPr>
          <w:fldChar w:fldCharType="end"/>
        </w:r>
      </w:hyperlink>
    </w:p>
    <w:p w14:paraId="5B42ADA9" w14:textId="577D4855"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5" w:history="1">
        <w:r w:rsidRPr="00442ACF">
          <w:rPr>
            <w:rStyle w:val="Hyperlink"/>
            <w:noProof/>
          </w:rPr>
          <w:t>Table B.1: Real-browser click-through results (Playwright + Microsoft Edge)</w:t>
        </w:r>
        <w:r>
          <w:rPr>
            <w:noProof/>
            <w:webHidden/>
          </w:rPr>
          <w:tab/>
        </w:r>
        <w:r>
          <w:rPr>
            <w:noProof/>
            <w:webHidden/>
          </w:rPr>
          <w:fldChar w:fldCharType="begin"/>
        </w:r>
        <w:r>
          <w:rPr>
            <w:noProof/>
            <w:webHidden/>
          </w:rPr>
          <w:instrText xml:space="preserve"> PAGEREF _Toc243987285 \h </w:instrText>
        </w:r>
        <w:r>
          <w:rPr>
            <w:noProof/>
            <w:webHidden/>
          </w:rPr>
        </w:r>
        <w:r>
          <w:rPr>
            <w:noProof/>
            <w:webHidden/>
          </w:rPr>
          <w:fldChar w:fldCharType="separate"/>
        </w:r>
        <w:r>
          <w:rPr>
            <w:noProof/>
            <w:webHidden/>
          </w:rPr>
          <w:t>98</w:t>
        </w:r>
        <w:r>
          <w:rPr>
            <w:noProof/>
            <w:webHidden/>
          </w:rPr>
          <w:fldChar w:fldCharType="end"/>
        </w:r>
      </w:hyperlink>
    </w:p>
    <w:p w14:paraId="280D0CD4" w14:textId="261DF773" w:rsidR="00BB0F8C" w:rsidRDefault="00BB0F8C">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87286" w:history="1">
        <w:r w:rsidRPr="00442ACF">
          <w:rPr>
            <w:rStyle w:val="Hyperlink"/>
            <w:noProof/>
          </w:rPr>
          <w:t>Table B.2: Contents of outputs/case_studies/case_studies.csv (numeric columns; direction-disagreement lists and observations are given in Section 5.8)</w:t>
        </w:r>
        <w:r>
          <w:rPr>
            <w:noProof/>
            <w:webHidden/>
          </w:rPr>
          <w:tab/>
        </w:r>
        <w:r>
          <w:rPr>
            <w:noProof/>
            <w:webHidden/>
          </w:rPr>
          <w:fldChar w:fldCharType="begin"/>
        </w:r>
        <w:r>
          <w:rPr>
            <w:noProof/>
            <w:webHidden/>
          </w:rPr>
          <w:instrText xml:space="preserve"> PAGEREF _Toc243987286 \h </w:instrText>
        </w:r>
        <w:r>
          <w:rPr>
            <w:noProof/>
            <w:webHidden/>
          </w:rPr>
        </w:r>
        <w:r>
          <w:rPr>
            <w:noProof/>
            <w:webHidden/>
          </w:rPr>
          <w:fldChar w:fldCharType="separate"/>
        </w:r>
        <w:r>
          <w:rPr>
            <w:noProof/>
            <w:webHidden/>
          </w:rPr>
          <w:t>100</w:t>
        </w:r>
        <w:r>
          <w:rPr>
            <w:noProof/>
            <w:webHidden/>
          </w:rPr>
          <w:fldChar w:fldCharType="end"/>
        </w:r>
      </w:hyperlink>
    </w:p>
    <w:p w14:paraId="2827700F" w14:textId="17B1F217" w:rsidR="00171FF6" w:rsidRDefault="00113F99">
      <w:pPr>
        <w:jc w:val="left"/>
      </w:pPr>
      <w:r>
        <w:fldChar w:fldCharType="end"/>
      </w:r>
    </w:p>
    <w:p w14:paraId="0C02BFC7" w14:textId="77777777" w:rsidR="00171FF6" w:rsidRDefault="00113F99">
      <w:pPr>
        <w:pStyle w:val="Heading1"/>
      </w:pPr>
      <w:bookmarkStart w:id="5" w:name="_Toc243987130"/>
      <w:r>
        <w:lastRenderedPageBreak/>
        <w:t>List of Abbreviations</w:t>
      </w:r>
      <w:bookmarkEnd w:id="5"/>
    </w:p>
    <w:tbl>
      <w:tblPr>
        <w:tblStyle w:val="TableGrid"/>
        <w:tblW w:w="0" w:type="auto"/>
        <w:jc w:val="center"/>
        <w:tblLayout w:type="fixed"/>
        <w:tblLook w:val="04A0" w:firstRow="1" w:lastRow="0" w:firstColumn="1" w:lastColumn="0" w:noHBand="0" w:noVBand="1"/>
      </w:tblPr>
      <w:tblGrid>
        <w:gridCol w:w="2160"/>
        <w:gridCol w:w="6480"/>
      </w:tblGrid>
      <w:tr w:rsidR="00171FF6" w14:paraId="7C9F304A" w14:textId="77777777">
        <w:trPr>
          <w:cantSplit/>
          <w:tblHeader/>
          <w:jc w:val="center"/>
        </w:trPr>
        <w:tc>
          <w:tcPr>
            <w:tcW w:w="2160" w:type="dxa"/>
            <w:shd w:val="clear" w:color="auto" w:fill="D9E2F3"/>
          </w:tcPr>
          <w:p w14:paraId="6083DDFA" w14:textId="77777777" w:rsidR="00171FF6" w:rsidRDefault="00113F99">
            <w:pPr>
              <w:pStyle w:val="TableText"/>
              <w:keepNext/>
              <w:jc w:val="center"/>
            </w:pPr>
            <w:r>
              <w:rPr>
                <w:b/>
              </w:rPr>
              <w:t>Abbreviation</w:t>
            </w:r>
          </w:p>
        </w:tc>
        <w:tc>
          <w:tcPr>
            <w:tcW w:w="6480" w:type="dxa"/>
            <w:shd w:val="clear" w:color="auto" w:fill="D9E2F3"/>
          </w:tcPr>
          <w:p w14:paraId="3DE7B1DD" w14:textId="77777777" w:rsidR="00171FF6" w:rsidRDefault="00113F99">
            <w:pPr>
              <w:pStyle w:val="TableText"/>
              <w:keepNext/>
              <w:jc w:val="center"/>
            </w:pPr>
            <w:r>
              <w:rPr>
                <w:b/>
              </w:rPr>
              <w:t>Expansion</w:t>
            </w:r>
          </w:p>
        </w:tc>
      </w:tr>
      <w:tr w:rsidR="00171FF6" w14:paraId="17CB7CDC" w14:textId="77777777">
        <w:trPr>
          <w:cantSplit/>
          <w:jc w:val="center"/>
        </w:trPr>
        <w:tc>
          <w:tcPr>
            <w:tcW w:w="2160" w:type="dxa"/>
          </w:tcPr>
          <w:p w14:paraId="020C9241" w14:textId="77777777" w:rsidR="00171FF6" w:rsidRDefault="00113F99">
            <w:pPr>
              <w:pStyle w:val="TableText"/>
            </w:pPr>
            <w:r>
              <w:rPr>
                <w:b/>
              </w:rPr>
              <w:t>AI</w:t>
            </w:r>
          </w:p>
        </w:tc>
        <w:tc>
          <w:tcPr>
            <w:tcW w:w="6480" w:type="dxa"/>
          </w:tcPr>
          <w:p w14:paraId="37537565" w14:textId="77777777" w:rsidR="00171FF6" w:rsidRDefault="00113F99">
            <w:pPr>
              <w:pStyle w:val="TableText"/>
            </w:pPr>
            <w:r>
              <w:t>Artificial Intelligence</w:t>
            </w:r>
          </w:p>
        </w:tc>
      </w:tr>
      <w:tr w:rsidR="00171FF6" w14:paraId="3F1319F1" w14:textId="77777777">
        <w:trPr>
          <w:cantSplit/>
          <w:jc w:val="center"/>
        </w:trPr>
        <w:tc>
          <w:tcPr>
            <w:tcW w:w="2160" w:type="dxa"/>
          </w:tcPr>
          <w:p w14:paraId="7481D43E" w14:textId="77777777" w:rsidR="00171FF6" w:rsidRDefault="00113F99">
            <w:pPr>
              <w:pStyle w:val="TableText"/>
            </w:pPr>
            <w:r>
              <w:rPr>
                <w:b/>
              </w:rPr>
              <w:t>AUC</w:t>
            </w:r>
          </w:p>
        </w:tc>
        <w:tc>
          <w:tcPr>
            <w:tcW w:w="6480" w:type="dxa"/>
          </w:tcPr>
          <w:p w14:paraId="33B843F0" w14:textId="77777777" w:rsidR="00171FF6" w:rsidRDefault="00113F99">
            <w:pPr>
              <w:pStyle w:val="TableText"/>
            </w:pPr>
            <w:r>
              <w:t>Area Under the (ROC) Curve</w:t>
            </w:r>
          </w:p>
        </w:tc>
      </w:tr>
      <w:tr w:rsidR="00171FF6" w14:paraId="6E8C959D" w14:textId="77777777">
        <w:trPr>
          <w:cantSplit/>
          <w:jc w:val="center"/>
        </w:trPr>
        <w:tc>
          <w:tcPr>
            <w:tcW w:w="2160" w:type="dxa"/>
          </w:tcPr>
          <w:p w14:paraId="5AD6FE87" w14:textId="77777777" w:rsidR="00171FF6" w:rsidRDefault="00113F99">
            <w:pPr>
              <w:pStyle w:val="TableText"/>
            </w:pPr>
            <w:r>
              <w:rPr>
                <w:b/>
              </w:rPr>
              <w:t>BL</w:t>
            </w:r>
          </w:p>
        </w:tc>
        <w:tc>
          <w:tcPr>
            <w:tcW w:w="6480" w:type="dxa"/>
          </w:tcPr>
          <w:p w14:paraId="04EF61EE" w14:textId="77777777" w:rsidR="00171FF6" w:rsidRDefault="00113F99">
            <w:pPr>
              <w:pStyle w:val="TableText"/>
            </w:pPr>
            <w:r>
              <w:t>Bloom's (Taxonomy) Level</w:t>
            </w:r>
          </w:p>
        </w:tc>
      </w:tr>
      <w:tr w:rsidR="00171FF6" w14:paraId="61A063C3" w14:textId="77777777">
        <w:trPr>
          <w:cantSplit/>
          <w:jc w:val="center"/>
        </w:trPr>
        <w:tc>
          <w:tcPr>
            <w:tcW w:w="2160" w:type="dxa"/>
          </w:tcPr>
          <w:p w14:paraId="2254A40B" w14:textId="77777777" w:rsidR="00171FF6" w:rsidRDefault="00113F99">
            <w:pPr>
              <w:pStyle w:val="TableText"/>
            </w:pPr>
            <w:r>
              <w:rPr>
                <w:b/>
              </w:rPr>
              <w:t>CIAP</w:t>
            </w:r>
          </w:p>
        </w:tc>
        <w:tc>
          <w:tcPr>
            <w:tcW w:w="6480" w:type="dxa"/>
          </w:tcPr>
          <w:p w14:paraId="24260527" w14:textId="77777777" w:rsidR="00171FF6" w:rsidRDefault="00113F99">
            <w:pPr>
              <w:pStyle w:val="TableText"/>
            </w:pPr>
            <w:r>
              <w:t>Continuous Internal Assessment for Practical</w:t>
            </w:r>
          </w:p>
        </w:tc>
      </w:tr>
      <w:tr w:rsidR="00171FF6" w14:paraId="5800B616" w14:textId="77777777">
        <w:trPr>
          <w:cantSplit/>
          <w:jc w:val="center"/>
        </w:trPr>
        <w:tc>
          <w:tcPr>
            <w:tcW w:w="2160" w:type="dxa"/>
          </w:tcPr>
          <w:p w14:paraId="61200B53" w14:textId="77777777" w:rsidR="00171FF6" w:rsidRDefault="00113F99">
            <w:pPr>
              <w:pStyle w:val="TableText"/>
            </w:pPr>
            <w:r>
              <w:rPr>
                <w:b/>
              </w:rPr>
              <w:t>CM</w:t>
            </w:r>
          </w:p>
        </w:tc>
        <w:tc>
          <w:tcPr>
            <w:tcW w:w="6480" w:type="dxa"/>
          </w:tcPr>
          <w:p w14:paraId="255F670A" w14:textId="77777777" w:rsidR="00171FF6" w:rsidRDefault="00113F99">
            <w:pPr>
              <w:pStyle w:val="TableText"/>
            </w:pPr>
            <w:r>
              <w:t>Confusion Matrix</w:t>
            </w:r>
          </w:p>
        </w:tc>
      </w:tr>
      <w:tr w:rsidR="00171FF6" w14:paraId="4A2E7308" w14:textId="77777777">
        <w:trPr>
          <w:cantSplit/>
          <w:jc w:val="center"/>
        </w:trPr>
        <w:tc>
          <w:tcPr>
            <w:tcW w:w="2160" w:type="dxa"/>
          </w:tcPr>
          <w:p w14:paraId="2E564076" w14:textId="77777777" w:rsidR="00171FF6" w:rsidRDefault="00113F99">
            <w:pPr>
              <w:pStyle w:val="TableText"/>
            </w:pPr>
            <w:r>
              <w:rPr>
                <w:b/>
              </w:rPr>
              <w:t>CO</w:t>
            </w:r>
          </w:p>
        </w:tc>
        <w:tc>
          <w:tcPr>
            <w:tcW w:w="6480" w:type="dxa"/>
          </w:tcPr>
          <w:p w14:paraId="3DF3B9DF" w14:textId="77777777" w:rsidR="00171FF6" w:rsidRDefault="00113F99">
            <w:pPr>
              <w:pStyle w:val="TableText"/>
            </w:pPr>
            <w:r>
              <w:t>Course Outcome</w:t>
            </w:r>
          </w:p>
        </w:tc>
      </w:tr>
      <w:tr w:rsidR="00171FF6" w14:paraId="12D56A8F" w14:textId="77777777">
        <w:trPr>
          <w:cantSplit/>
          <w:jc w:val="center"/>
        </w:trPr>
        <w:tc>
          <w:tcPr>
            <w:tcW w:w="2160" w:type="dxa"/>
          </w:tcPr>
          <w:p w14:paraId="72FFDDA2" w14:textId="77777777" w:rsidR="00171FF6" w:rsidRDefault="00113F99">
            <w:pPr>
              <w:pStyle w:val="TableText"/>
            </w:pPr>
            <w:r>
              <w:rPr>
                <w:b/>
              </w:rPr>
              <w:t>CPU</w:t>
            </w:r>
          </w:p>
        </w:tc>
        <w:tc>
          <w:tcPr>
            <w:tcW w:w="6480" w:type="dxa"/>
          </w:tcPr>
          <w:p w14:paraId="5CE686FC" w14:textId="77777777" w:rsidR="00171FF6" w:rsidRDefault="00113F99">
            <w:pPr>
              <w:pStyle w:val="TableText"/>
            </w:pPr>
            <w:r>
              <w:t>Central Processing Unit</w:t>
            </w:r>
          </w:p>
        </w:tc>
      </w:tr>
      <w:tr w:rsidR="00171FF6" w14:paraId="79D860E2" w14:textId="77777777">
        <w:trPr>
          <w:cantSplit/>
          <w:jc w:val="center"/>
        </w:trPr>
        <w:tc>
          <w:tcPr>
            <w:tcW w:w="2160" w:type="dxa"/>
          </w:tcPr>
          <w:p w14:paraId="2065B0D7" w14:textId="77777777" w:rsidR="00171FF6" w:rsidRDefault="00113F99">
            <w:pPr>
              <w:pStyle w:val="TableText"/>
            </w:pPr>
            <w:r>
              <w:rPr>
                <w:b/>
              </w:rPr>
              <w:t>CSV</w:t>
            </w:r>
          </w:p>
        </w:tc>
        <w:tc>
          <w:tcPr>
            <w:tcW w:w="6480" w:type="dxa"/>
          </w:tcPr>
          <w:p w14:paraId="783DE71E" w14:textId="77777777" w:rsidR="00171FF6" w:rsidRDefault="00113F99">
            <w:pPr>
              <w:pStyle w:val="TableText"/>
            </w:pPr>
            <w:r>
              <w:t>Comma-Separated Values</w:t>
            </w:r>
          </w:p>
        </w:tc>
      </w:tr>
      <w:tr w:rsidR="00171FF6" w14:paraId="6011F51D" w14:textId="77777777">
        <w:trPr>
          <w:cantSplit/>
          <w:jc w:val="center"/>
        </w:trPr>
        <w:tc>
          <w:tcPr>
            <w:tcW w:w="2160" w:type="dxa"/>
          </w:tcPr>
          <w:p w14:paraId="7D09A905" w14:textId="77777777" w:rsidR="00171FF6" w:rsidRDefault="00113F99">
            <w:pPr>
              <w:pStyle w:val="TableText"/>
            </w:pPr>
            <w:r>
              <w:rPr>
                <w:b/>
              </w:rPr>
              <w:t>CV</w:t>
            </w:r>
          </w:p>
        </w:tc>
        <w:tc>
          <w:tcPr>
            <w:tcW w:w="6480" w:type="dxa"/>
          </w:tcPr>
          <w:p w14:paraId="76A62CCF" w14:textId="77777777" w:rsidR="00171FF6" w:rsidRDefault="00113F99">
            <w:pPr>
              <w:pStyle w:val="TableText"/>
            </w:pPr>
            <w:r>
              <w:t>Cross-Validation</w:t>
            </w:r>
          </w:p>
        </w:tc>
      </w:tr>
      <w:tr w:rsidR="00171FF6" w14:paraId="14E7C340" w14:textId="77777777">
        <w:trPr>
          <w:cantSplit/>
          <w:jc w:val="center"/>
        </w:trPr>
        <w:tc>
          <w:tcPr>
            <w:tcW w:w="2160" w:type="dxa"/>
          </w:tcPr>
          <w:p w14:paraId="2BF53360" w14:textId="77777777" w:rsidR="00171FF6" w:rsidRDefault="00113F99">
            <w:pPr>
              <w:pStyle w:val="TableText"/>
            </w:pPr>
            <w:r>
              <w:rPr>
                <w:b/>
              </w:rPr>
              <w:t>DFD</w:t>
            </w:r>
          </w:p>
        </w:tc>
        <w:tc>
          <w:tcPr>
            <w:tcW w:w="6480" w:type="dxa"/>
          </w:tcPr>
          <w:p w14:paraId="78C0BB8B" w14:textId="77777777" w:rsidR="00171FF6" w:rsidRDefault="00113F99">
            <w:pPr>
              <w:pStyle w:val="TableText"/>
            </w:pPr>
            <w:r>
              <w:t>Data-Flow Diagram</w:t>
            </w:r>
          </w:p>
        </w:tc>
      </w:tr>
      <w:tr w:rsidR="00171FF6" w14:paraId="5A9D6EC5" w14:textId="77777777">
        <w:trPr>
          <w:cantSplit/>
          <w:jc w:val="center"/>
        </w:trPr>
        <w:tc>
          <w:tcPr>
            <w:tcW w:w="2160" w:type="dxa"/>
          </w:tcPr>
          <w:p w14:paraId="1A3A3C8D" w14:textId="77777777" w:rsidR="00171FF6" w:rsidRDefault="00113F99">
            <w:pPr>
              <w:pStyle w:val="TableText"/>
            </w:pPr>
            <w:r>
              <w:rPr>
                <w:b/>
              </w:rPr>
              <w:t>DPDP</w:t>
            </w:r>
          </w:p>
        </w:tc>
        <w:tc>
          <w:tcPr>
            <w:tcW w:w="6480" w:type="dxa"/>
          </w:tcPr>
          <w:p w14:paraId="4731BFF2" w14:textId="77777777" w:rsidR="00171FF6" w:rsidRDefault="00113F99">
            <w:pPr>
              <w:pStyle w:val="TableText"/>
            </w:pPr>
            <w:r>
              <w:t>Digital Personal Data Protection (Act, India, 2023)</w:t>
            </w:r>
          </w:p>
        </w:tc>
      </w:tr>
      <w:tr w:rsidR="00171FF6" w14:paraId="3B5F56B5" w14:textId="77777777">
        <w:trPr>
          <w:cantSplit/>
          <w:jc w:val="center"/>
        </w:trPr>
        <w:tc>
          <w:tcPr>
            <w:tcW w:w="2160" w:type="dxa"/>
          </w:tcPr>
          <w:p w14:paraId="64AF5CD2" w14:textId="77777777" w:rsidR="00171FF6" w:rsidRDefault="00113F99">
            <w:pPr>
              <w:pStyle w:val="TableText"/>
            </w:pPr>
            <w:r>
              <w:rPr>
                <w:b/>
              </w:rPr>
              <w:t>EU</w:t>
            </w:r>
          </w:p>
        </w:tc>
        <w:tc>
          <w:tcPr>
            <w:tcW w:w="6480" w:type="dxa"/>
          </w:tcPr>
          <w:p w14:paraId="3688DBA7" w14:textId="77777777" w:rsidR="00171FF6" w:rsidRDefault="00113F99">
            <w:pPr>
              <w:pStyle w:val="TableText"/>
            </w:pPr>
            <w:r>
              <w:t>European Union</w:t>
            </w:r>
          </w:p>
        </w:tc>
      </w:tr>
      <w:tr w:rsidR="00171FF6" w14:paraId="4AA24606" w14:textId="77777777">
        <w:trPr>
          <w:cantSplit/>
          <w:jc w:val="center"/>
        </w:trPr>
        <w:tc>
          <w:tcPr>
            <w:tcW w:w="2160" w:type="dxa"/>
          </w:tcPr>
          <w:p w14:paraId="538E2AB4" w14:textId="77777777" w:rsidR="00171FF6" w:rsidRDefault="00113F99">
            <w:pPr>
              <w:pStyle w:val="TableText"/>
            </w:pPr>
            <w:r>
              <w:rPr>
                <w:b/>
              </w:rPr>
              <w:t>FN / FP</w:t>
            </w:r>
          </w:p>
        </w:tc>
        <w:tc>
          <w:tcPr>
            <w:tcW w:w="6480" w:type="dxa"/>
          </w:tcPr>
          <w:p w14:paraId="10092A23" w14:textId="77777777" w:rsidR="00171FF6" w:rsidRDefault="00113F99">
            <w:pPr>
              <w:pStyle w:val="TableText"/>
            </w:pPr>
            <w:r>
              <w:t>False Negative / False Positive</w:t>
            </w:r>
          </w:p>
        </w:tc>
      </w:tr>
      <w:tr w:rsidR="00171FF6" w14:paraId="657418D0" w14:textId="77777777">
        <w:trPr>
          <w:cantSplit/>
          <w:jc w:val="center"/>
        </w:trPr>
        <w:tc>
          <w:tcPr>
            <w:tcW w:w="2160" w:type="dxa"/>
          </w:tcPr>
          <w:p w14:paraId="4E652EB1" w14:textId="77777777" w:rsidR="00171FF6" w:rsidRDefault="00113F99">
            <w:pPr>
              <w:pStyle w:val="TableText"/>
            </w:pPr>
            <w:r>
              <w:rPr>
                <w:b/>
              </w:rPr>
              <w:t>FNA</w:t>
            </w:r>
          </w:p>
        </w:tc>
        <w:tc>
          <w:tcPr>
            <w:tcW w:w="6480" w:type="dxa"/>
          </w:tcPr>
          <w:p w14:paraId="1ABD2654" w14:textId="77777777" w:rsidR="00171FF6" w:rsidRDefault="00113F99">
            <w:pPr>
              <w:pStyle w:val="TableText"/>
            </w:pPr>
            <w:r>
              <w:t>Fine-Needle Aspirate</w:t>
            </w:r>
          </w:p>
        </w:tc>
      </w:tr>
      <w:tr w:rsidR="00171FF6" w14:paraId="56D195CA" w14:textId="77777777">
        <w:trPr>
          <w:cantSplit/>
          <w:jc w:val="center"/>
        </w:trPr>
        <w:tc>
          <w:tcPr>
            <w:tcW w:w="2160" w:type="dxa"/>
          </w:tcPr>
          <w:p w14:paraId="31E8DB86" w14:textId="77777777" w:rsidR="00171FF6" w:rsidRDefault="00113F99">
            <w:pPr>
              <w:pStyle w:val="TableText"/>
            </w:pPr>
            <w:r>
              <w:rPr>
                <w:b/>
              </w:rPr>
              <w:t>HTML</w:t>
            </w:r>
          </w:p>
        </w:tc>
        <w:tc>
          <w:tcPr>
            <w:tcW w:w="6480" w:type="dxa"/>
          </w:tcPr>
          <w:p w14:paraId="4D3A761A" w14:textId="77777777" w:rsidR="00171FF6" w:rsidRDefault="00113F99">
            <w:pPr>
              <w:pStyle w:val="TableText"/>
            </w:pPr>
            <w:r>
              <w:t>HyperText Markup Language</w:t>
            </w:r>
          </w:p>
        </w:tc>
      </w:tr>
      <w:tr w:rsidR="00171FF6" w14:paraId="108201C1" w14:textId="77777777">
        <w:trPr>
          <w:cantSplit/>
          <w:jc w:val="center"/>
        </w:trPr>
        <w:tc>
          <w:tcPr>
            <w:tcW w:w="2160" w:type="dxa"/>
          </w:tcPr>
          <w:p w14:paraId="416C5820" w14:textId="77777777" w:rsidR="00171FF6" w:rsidRDefault="00113F99">
            <w:pPr>
              <w:pStyle w:val="TableText"/>
            </w:pPr>
            <w:r>
              <w:rPr>
                <w:b/>
              </w:rPr>
              <w:t>ICMR</w:t>
            </w:r>
          </w:p>
        </w:tc>
        <w:tc>
          <w:tcPr>
            <w:tcW w:w="6480" w:type="dxa"/>
          </w:tcPr>
          <w:p w14:paraId="747D931F" w14:textId="77777777" w:rsidR="00171FF6" w:rsidRDefault="00113F99">
            <w:pPr>
              <w:pStyle w:val="TableText"/>
            </w:pPr>
            <w:r>
              <w:t>Indian Council of Medical Research</w:t>
            </w:r>
          </w:p>
        </w:tc>
      </w:tr>
      <w:tr w:rsidR="00171FF6" w14:paraId="44E8A4EE" w14:textId="77777777">
        <w:trPr>
          <w:cantSplit/>
          <w:jc w:val="center"/>
        </w:trPr>
        <w:tc>
          <w:tcPr>
            <w:tcW w:w="2160" w:type="dxa"/>
          </w:tcPr>
          <w:p w14:paraId="6689F565" w14:textId="77777777" w:rsidR="00171FF6" w:rsidRDefault="00113F99">
            <w:pPr>
              <w:pStyle w:val="TableText"/>
            </w:pPr>
            <w:r>
              <w:rPr>
                <w:b/>
              </w:rPr>
              <w:t>IEEE</w:t>
            </w:r>
          </w:p>
        </w:tc>
        <w:tc>
          <w:tcPr>
            <w:tcW w:w="6480" w:type="dxa"/>
          </w:tcPr>
          <w:p w14:paraId="55980AF1" w14:textId="77777777" w:rsidR="00171FF6" w:rsidRDefault="00113F99">
            <w:pPr>
              <w:pStyle w:val="TableText"/>
            </w:pPr>
            <w:r>
              <w:t>Institute of Electrical and Electronics Engineers</w:t>
            </w:r>
          </w:p>
        </w:tc>
      </w:tr>
      <w:tr w:rsidR="00171FF6" w14:paraId="7FE299C7" w14:textId="77777777">
        <w:trPr>
          <w:cantSplit/>
          <w:jc w:val="center"/>
        </w:trPr>
        <w:tc>
          <w:tcPr>
            <w:tcW w:w="2160" w:type="dxa"/>
          </w:tcPr>
          <w:p w14:paraId="2C0C0F16" w14:textId="77777777" w:rsidR="00171FF6" w:rsidRDefault="00113F99">
            <w:pPr>
              <w:pStyle w:val="TableText"/>
            </w:pPr>
            <w:r>
              <w:rPr>
                <w:b/>
              </w:rPr>
              <w:t>ISO/IEC</w:t>
            </w:r>
          </w:p>
        </w:tc>
        <w:tc>
          <w:tcPr>
            <w:tcW w:w="6480" w:type="dxa"/>
          </w:tcPr>
          <w:p w14:paraId="65AB838D" w14:textId="77777777" w:rsidR="00171FF6" w:rsidRDefault="00113F99">
            <w:pPr>
              <w:pStyle w:val="TableText"/>
            </w:pPr>
            <w:r>
              <w:t>International Organization for Standardization / International Electrotechnical Commission</w:t>
            </w:r>
          </w:p>
        </w:tc>
      </w:tr>
      <w:tr w:rsidR="00171FF6" w14:paraId="4E9DBAAB" w14:textId="77777777">
        <w:trPr>
          <w:cantSplit/>
          <w:jc w:val="center"/>
        </w:trPr>
        <w:tc>
          <w:tcPr>
            <w:tcW w:w="2160" w:type="dxa"/>
          </w:tcPr>
          <w:p w14:paraId="3332542A" w14:textId="77777777" w:rsidR="00171FF6" w:rsidRDefault="00113F99">
            <w:pPr>
              <w:pStyle w:val="TableText"/>
            </w:pPr>
            <w:r>
              <w:rPr>
                <w:b/>
              </w:rPr>
              <w:t>JSON</w:t>
            </w:r>
          </w:p>
        </w:tc>
        <w:tc>
          <w:tcPr>
            <w:tcW w:w="6480" w:type="dxa"/>
          </w:tcPr>
          <w:p w14:paraId="2CD3A640" w14:textId="77777777" w:rsidR="00171FF6" w:rsidRDefault="00113F99">
            <w:pPr>
              <w:pStyle w:val="TableText"/>
            </w:pPr>
            <w:r>
              <w:t>JavaScript Object Notation</w:t>
            </w:r>
          </w:p>
        </w:tc>
      </w:tr>
      <w:tr w:rsidR="00171FF6" w14:paraId="6DEA7315" w14:textId="77777777">
        <w:trPr>
          <w:cantSplit/>
          <w:jc w:val="center"/>
        </w:trPr>
        <w:tc>
          <w:tcPr>
            <w:tcW w:w="2160" w:type="dxa"/>
          </w:tcPr>
          <w:p w14:paraId="140F0EA9" w14:textId="77777777" w:rsidR="00171FF6" w:rsidRDefault="00113F99">
            <w:pPr>
              <w:pStyle w:val="TableText"/>
            </w:pPr>
            <w:r>
              <w:rPr>
                <w:b/>
              </w:rPr>
              <w:t>LIME</w:t>
            </w:r>
          </w:p>
        </w:tc>
        <w:tc>
          <w:tcPr>
            <w:tcW w:w="6480" w:type="dxa"/>
          </w:tcPr>
          <w:p w14:paraId="20B22963" w14:textId="77777777" w:rsidR="00171FF6" w:rsidRDefault="00113F99">
            <w:pPr>
              <w:pStyle w:val="TableText"/>
            </w:pPr>
            <w:r>
              <w:t>Local Interpretable Model-agnostic Explanations</w:t>
            </w:r>
          </w:p>
        </w:tc>
      </w:tr>
      <w:tr w:rsidR="00171FF6" w14:paraId="41A81861" w14:textId="77777777">
        <w:trPr>
          <w:cantSplit/>
          <w:jc w:val="center"/>
        </w:trPr>
        <w:tc>
          <w:tcPr>
            <w:tcW w:w="2160" w:type="dxa"/>
          </w:tcPr>
          <w:p w14:paraId="564DEEB4" w14:textId="77777777" w:rsidR="00171FF6" w:rsidRDefault="00113F99">
            <w:pPr>
              <w:pStyle w:val="TableText"/>
            </w:pPr>
            <w:r>
              <w:rPr>
                <w:b/>
              </w:rPr>
              <w:t>LR</w:t>
            </w:r>
          </w:p>
        </w:tc>
        <w:tc>
          <w:tcPr>
            <w:tcW w:w="6480" w:type="dxa"/>
          </w:tcPr>
          <w:p w14:paraId="06CB55D2" w14:textId="77777777" w:rsidR="00171FF6" w:rsidRDefault="00113F99">
            <w:pPr>
              <w:pStyle w:val="TableText"/>
            </w:pPr>
            <w:r>
              <w:t>Logistic Regression</w:t>
            </w:r>
          </w:p>
        </w:tc>
      </w:tr>
      <w:tr w:rsidR="00171FF6" w14:paraId="1D2F2ADC" w14:textId="77777777">
        <w:trPr>
          <w:cantSplit/>
          <w:jc w:val="center"/>
        </w:trPr>
        <w:tc>
          <w:tcPr>
            <w:tcW w:w="2160" w:type="dxa"/>
          </w:tcPr>
          <w:p w14:paraId="68BC18D4" w14:textId="77777777" w:rsidR="00171FF6" w:rsidRDefault="00113F99">
            <w:pPr>
              <w:pStyle w:val="TableText"/>
            </w:pPr>
            <w:r>
              <w:rPr>
                <w:b/>
              </w:rPr>
              <w:t>NBA</w:t>
            </w:r>
          </w:p>
        </w:tc>
        <w:tc>
          <w:tcPr>
            <w:tcW w:w="6480" w:type="dxa"/>
          </w:tcPr>
          <w:p w14:paraId="131163D2" w14:textId="77777777" w:rsidR="00171FF6" w:rsidRDefault="00113F99">
            <w:pPr>
              <w:pStyle w:val="TableText"/>
            </w:pPr>
            <w:r>
              <w:t>National Board of Accreditation</w:t>
            </w:r>
          </w:p>
        </w:tc>
      </w:tr>
      <w:tr w:rsidR="00171FF6" w14:paraId="76FFDF53" w14:textId="77777777">
        <w:trPr>
          <w:cantSplit/>
          <w:jc w:val="center"/>
        </w:trPr>
        <w:tc>
          <w:tcPr>
            <w:tcW w:w="2160" w:type="dxa"/>
          </w:tcPr>
          <w:p w14:paraId="358BFCE9" w14:textId="77777777" w:rsidR="00171FF6" w:rsidRDefault="00113F99">
            <w:pPr>
              <w:pStyle w:val="TableText"/>
            </w:pPr>
            <w:r>
              <w:rPr>
                <w:b/>
              </w:rPr>
              <w:t>PNG</w:t>
            </w:r>
          </w:p>
        </w:tc>
        <w:tc>
          <w:tcPr>
            <w:tcW w:w="6480" w:type="dxa"/>
          </w:tcPr>
          <w:p w14:paraId="567238F4" w14:textId="77777777" w:rsidR="00171FF6" w:rsidRDefault="00113F99">
            <w:pPr>
              <w:pStyle w:val="TableText"/>
            </w:pPr>
            <w:r>
              <w:t>Portable Network Graphics</w:t>
            </w:r>
          </w:p>
        </w:tc>
      </w:tr>
      <w:tr w:rsidR="00171FF6" w14:paraId="7E449DEF" w14:textId="77777777">
        <w:trPr>
          <w:cantSplit/>
          <w:jc w:val="center"/>
        </w:trPr>
        <w:tc>
          <w:tcPr>
            <w:tcW w:w="2160" w:type="dxa"/>
          </w:tcPr>
          <w:p w14:paraId="51276890" w14:textId="77777777" w:rsidR="00171FF6" w:rsidRDefault="00113F99">
            <w:pPr>
              <w:pStyle w:val="TableText"/>
            </w:pPr>
            <w:r>
              <w:rPr>
                <w:b/>
              </w:rPr>
              <w:t>PO / PSO</w:t>
            </w:r>
          </w:p>
        </w:tc>
        <w:tc>
          <w:tcPr>
            <w:tcW w:w="6480" w:type="dxa"/>
          </w:tcPr>
          <w:p w14:paraId="6FE34E6D" w14:textId="77777777" w:rsidR="00171FF6" w:rsidRDefault="00113F99">
            <w:pPr>
              <w:pStyle w:val="TableText"/>
            </w:pPr>
            <w:r>
              <w:t>Program Outcome / Program-Specific Outcome</w:t>
            </w:r>
          </w:p>
        </w:tc>
      </w:tr>
      <w:tr w:rsidR="00171FF6" w14:paraId="241D7CBF" w14:textId="77777777">
        <w:trPr>
          <w:cantSplit/>
          <w:jc w:val="center"/>
        </w:trPr>
        <w:tc>
          <w:tcPr>
            <w:tcW w:w="2160" w:type="dxa"/>
          </w:tcPr>
          <w:p w14:paraId="296BE139" w14:textId="77777777" w:rsidR="00171FF6" w:rsidRDefault="00113F99">
            <w:pPr>
              <w:pStyle w:val="TableText"/>
            </w:pPr>
            <w:r>
              <w:rPr>
                <w:b/>
              </w:rPr>
              <w:t>R²</w:t>
            </w:r>
          </w:p>
        </w:tc>
        <w:tc>
          <w:tcPr>
            <w:tcW w:w="6480" w:type="dxa"/>
          </w:tcPr>
          <w:p w14:paraId="2AAC03E0" w14:textId="77777777" w:rsidR="00171FF6" w:rsidRDefault="00113F99">
            <w:pPr>
              <w:pStyle w:val="TableText"/>
            </w:pPr>
            <w:r>
              <w:t>Coefficient of determination</w:t>
            </w:r>
          </w:p>
        </w:tc>
      </w:tr>
      <w:tr w:rsidR="00171FF6" w14:paraId="0F0DDFE0" w14:textId="77777777">
        <w:trPr>
          <w:cantSplit/>
          <w:jc w:val="center"/>
        </w:trPr>
        <w:tc>
          <w:tcPr>
            <w:tcW w:w="2160" w:type="dxa"/>
          </w:tcPr>
          <w:p w14:paraId="1A477319" w14:textId="77777777" w:rsidR="00171FF6" w:rsidRDefault="00113F99">
            <w:pPr>
              <w:pStyle w:val="TableText"/>
            </w:pPr>
            <w:r>
              <w:rPr>
                <w:b/>
              </w:rPr>
              <w:t>RF</w:t>
            </w:r>
          </w:p>
        </w:tc>
        <w:tc>
          <w:tcPr>
            <w:tcW w:w="6480" w:type="dxa"/>
          </w:tcPr>
          <w:p w14:paraId="4217330A" w14:textId="77777777" w:rsidR="00171FF6" w:rsidRDefault="00113F99">
            <w:pPr>
              <w:pStyle w:val="TableText"/>
            </w:pPr>
            <w:r>
              <w:t>Random Forest</w:t>
            </w:r>
          </w:p>
        </w:tc>
      </w:tr>
      <w:tr w:rsidR="00171FF6" w14:paraId="0E29A458" w14:textId="77777777">
        <w:trPr>
          <w:cantSplit/>
          <w:jc w:val="center"/>
        </w:trPr>
        <w:tc>
          <w:tcPr>
            <w:tcW w:w="2160" w:type="dxa"/>
          </w:tcPr>
          <w:p w14:paraId="225254AA" w14:textId="77777777" w:rsidR="00171FF6" w:rsidRDefault="00113F99">
            <w:pPr>
              <w:pStyle w:val="TableText"/>
            </w:pPr>
            <w:r>
              <w:rPr>
                <w:b/>
              </w:rPr>
              <w:t>ROC</w:t>
            </w:r>
          </w:p>
        </w:tc>
        <w:tc>
          <w:tcPr>
            <w:tcW w:w="6480" w:type="dxa"/>
          </w:tcPr>
          <w:p w14:paraId="4B86D1C1" w14:textId="77777777" w:rsidR="00171FF6" w:rsidRDefault="00113F99">
            <w:pPr>
              <w:pStyle w:val="TableText"/>
            </w:pPr>
            <w:r>
              <w:t>Receiver Operating Characteristic</w:t>
            </w:r>
          </w:p>
        </w:tc>
      </w:tr>
      <w:tr w:rsidR="00171FF6" w14:paraId="1CC742FB" w14:textId="77777777">
        <w:trPr>
          <w:cantSplit/>
          <w:jc w:val="center"/>
        </w:trPr>
        <w:tc>
          <w:tcPr>
            <w:tcW w:w="2160" w:type="dxa"/>
          </w:tcPr>
          <w:p w14:paraId="6E928587" w14:textId="77777777" w:rsidR="00171FF6" w:rsidRDefault="00113F99">
            <w:pPr>
              <w:pStyle w:val="TableText"/>
            </w:pPr>
            <w:r>
              <w:rPr>
                <w:b/>
              </w:rPr>
              <w:t>SAR</w:t>
            </w:r>
          </w:p>
        </w:tc>
        <w:tc>
          <w:tcPr>
            <w:tcW w:w="6480" w:type="dxa"/>
          </w:tcPr>
          <w:p w14:paraId="061989C7" w14:textId="77777777" w:rsidR="00171FF6" w:rsidRDefault="00113F99">
            <w:pPr>
              <w:pStyle w:val="TableText"/>
            </w:pPr>
            <w:r>
              <w:t>Self-Assessment Report</w:t>
            </w:r>
          </w:p>
        </w:tc>
      </w:tr>
      <w:tr w:rsidR="00171FF6" w14:paraId="1DDA045D" w14:textId="77777777">
        <w:trPr>
          <w:cantSplit/>
          <w:jc w:val="center"/>
        </w:trPr>
        <w:tc>
          <w:tcPr>
            <w:tcW w:w="2160" w:type="dxa"/>
          </w:tcPr>
          <w:p w14:paraId="236146B1" w14:textId="77777777" w:rsidR="00171FF6" w:rsidRDefault="00113F99">
            <w:pPr>
              <w:pStyle w:val="TableText"/>
            </w:pPr>
            <w:r>
              <w:rPr>
                <w:b/>
              </w:rPr>
              <w:t>SDG</w:t>
            </w:r>
          </w:p>
        </w:tc>
        <w:tc>
          <w:tcPr>
            <w:tcW w:w="6480" w:type="dxa"/>
          </w:tcPr>
          <w:p w14:paraId="65E1ADEB" w14:textId="77777777" w:rsidR="00171FF6" w:rsidRDefault="00113F99">
            <w:pPr>
              <w:pStyle w:val="TableText"/>
            </w:pPr>
            <w:r>
              <w:t>(UN) Sustainable Development Goal</w:t>
            </w:r>
          </w:p>
        </w:tc>
      </w:tr>
      <w:tr w:rsidR="00171FF6" w14:paraId="3BF4556C" w14:textId="77777777">
        <w:trPr>
          <w:cantSplit/>
          <w:jc w:val="center"/>
        </w:trPr>
        <w:tc>
          <w:tcPr>
            <w:tcW w:w="2160" w:type="dxa"/>
          </w:tcPr>
          <w:p w14:paraId="4FE61E27" w14:textId="77777777" w:rsidR="00171FF6" w:rsidRDefault="00113F99">
            <w:pPr>
              <w:pStyle w:val="TableText"/>
            </w:pPr>
            <w:r>
              <w:rPr>
                <w:b/>
              </w:rPr>
              <w:t>SHAP</w:t>
            </w:r>
          </w:p>
        </w:tc>
        <w:tc>
          <w:tcPr>
            <w:tcW w:w="6480" w:type="dxa"/>
          </w:tcPr>
          <w:p w14:paraId="4A1FAB1D" w14:textId="77777777" w:rsidR="00171FF6" w:rsidRDefault="00113F99">
            <w:pPr>
              <w:pStyle w:val="TableText"/>
            </w:pPr>
            <w:r>
              <w:t>SHapley Additive exPlanations</w:t>
            </w:r>
          </w:p>
        </w:tc>
      </w:tr>
      <w:tr w:rsidR="00171FF6" w14:paraId="25BEBD6D" w14:textId="77777777">
        <w:trPr>
          <w:cantSplit/>
          <w:jc w:val="center"/>
        </w:trPr>
        <w:tc>
          <w:tcPr>
            <w:tcW w:w="2160" w:type="dxa"/>
          </w:tcPr>
          <w:p w14:paraId="277DDA91" w14:textId="77777777" w:rsidR="00171FF6" w:rsidRDefault="00113F99">
            <w:pPr>
              <w:pStyle w:val="TableText"/>
            </w:pPr>
            <w:r>
              <w:rPr>
                <w:b/>
              </w:rPr>
              <w:t>TN / TP</w:t>
            </w:r>
          </w:p>
        </w:tc>
        <w:tc>
          <w:tcPr>
            <w:tcW w:w="6480" w:type="dxa"/>
          </w:tcPr>
          <w:p w14:paraId="2236A759" w14:textId="77777777" w:rsidR="00171FF6" w:rsidRDefault="00113F99">
            <w:pPr>
              <w:pStyle w:val="TableText"/>
            </w:pPr>
            <w:r>
              <w:t>True Negative / True Positive</w:t>
            </w:r>
          </w:p>
        </w:tc>
      </w:tr>
      <w:tr w:rsidR="00171FF6" w14:paraId="460D82F6" w14:textId="77777777">
        <w:trPr>
          <w:cantSplit/>
          <w:jc w:val="center"/>
        </w:trPr>
        <w:tc>
          <w:tcPr>
            <w:tcW w:w="2160" w:type="dxa"/>
          </w:tcPr>
          <w:p w14:paraId="2175CC00" w14:textId="77777777" w:rsidR="00171FF6" w:rsidRDefault="00113F99">
            <w:pPr>
              <w:pStyle w:val="TableText"/>
            </w:pPr>
            <w:r>
              <w:rPr>
                <w:b/>
              </w:rPr>
              <w:t>TPR</w:t>
            </w:r>
          </w:p>
        </w:tc>
        <w:tc>
          <w:tcPr>
            <w:tcW w:w="6480" w:type="dxa"/>
          </w:tcPr>
          <w:p w14:paraId="3F1FE7D4" w14:textId="77777777" w:rsidR="00171FF6" w:rsidRDefault="00113F99">
            <w:pPr>
              <w:pStyle w:val="TableText"/>
            </w:pPr>
            <w:r>
              <w:t>True Positive Rate</w:t>
            </w:r>
          </w:p>
        </w:tc>
      </w:tr>
      <w:tr w:rsidR="00171FF6" w14:paraId="7C383238" w14:textId="77777777">
        <w:trPr>
          <w:cantSplit/>
          <w:jc w:val="center"/>
        </w:trPr>
        <w:tc>
          <w:tcPr>
            <w:tcW w:w="2160" w:type="dxa"/>
          </w:tcPr>
          <w:p w14:paraId="0F65F422" w14:textId="77777777" w:rsidR="00171FF6" w:rsidRDefault="00113F99">
            <w:pPr>
              <w:pStyle w:val="TableText"/>
            </w:pPr>
            <w:r>
              <w:rPr>
                <w:b/>
              </w:rPr>
              <w:t>TreeSHAP</w:t>
            </w:r>
          </w:p>
        </w:tc>
        <w:tc>
          <w:tcPr>
            <w:tcW w:w="6480" w:type="dxa"/>
          </w:tcPr>
          <w:p w14:paraId="55536AE2" w14:textId="77777777" w:rsidR="00171FF6" w:rsidRDefault="00113F99">
            <w:pPr>
              <w:pStyle w:val="TableText"/>
            </w:pPr>
            <w:r>
              <w:t>Tree-specific polynomial-time SHAP algorithm</w:t>
            </w:r>
          </w:p>
        </w:tc>
      </w:tr>
      <w:tr w:rsidR="00171FF6" w14:paraId="6A7C404A" w14:textId="77777777">
        <w:trPr>
          <w:cantSplit/>
          <w:jc w:val="center"/>
        </w:trPr>
        <w:tc>
          <w:tcPr>
            <w:tcW w:w="2160" w:type="dxa"/>
          </w:tcPr>
          <w:p w14:paraId="12EB918C" w14:textId="77777777" w:rsidR="00171FF6" w:rsidRDefault="00113F99">
            <w:pPr>
              <w:pStyle w:val="TableText"/>
            </w:pPr>
            <w:r>
              <w:rPr>
                <w:b/>
              </w:rPr>
              <w:t>UCI</w:t>
            </w:r>
          </w:p>
        </w:tc>
        <w:tc>
          <w:tcPr>
            <w:tcW w:w="6480" w:type="dxa"/>
          </w:tcPr>
          <w:p w14:paraId="723B5D6E" w14:textId="77777777" w:rsidR="00171FF6" w:rsidRDefault="00113F99">
            <w:pPr>
              <w:pStyle w:val="TableText"/>
            </w:pPr>
            <w:r>
              <w:t>University of California, Irvine</w:t>
            </w:r>
          </w:p>
        </w:tc>
      </w:tr>
      <w:tr w:rsidR="00171FF6" w14:paraId="006DDC07" w14:textId="77777777">
        <w:trPr>
          <w:cantSplit/>
          <w:jc w:val="center"/>
        </w:trPr>
        <w:tc>
          <w:tcPr>
            <w:tcW w:w="2160" w:type="dxa"/>
          </w:tcPr>
          <w:p w14:paraId="3BBB567C" w14:textId="77777777" w:rsidR="00171FF6" w:rsidRDefault="00113F99">
            <w:pPr>
              <w:pStyle w:val="TableText"/>
            </w:pPr>
            <w:r>
              <w:rPr>
                <w:b/>
              </w:rPr>
              <w:t>UI</w:t>
            </w:r>
          </w:p>
        </w:tc>
        <w:tc>
          <w:tcPr>
            <w:tcW w:w="6480" w:type="dxa"/>
          </w:tcPr>
          <w:p w14:paraId="1CF1B9B3" w14:textId="77777777" w:rsidR="00171FF6" w:rsidRDefault="00113F99">
            <w:pPr>
              <w:pStyle w:val="TableText"/>
            </w:pPr>
            <w:r>
              <w:t>User Interface</w:t>
            </w:r>
          </w:p>
        </w:tc>
      </w:tr>
      <w:tr w:rsidR="00171FF6" w14:paraId="4181B09F" w14:textId="77777777">
        <w:trPr>
          <w:cantSplit/>
          <w:jc w:val="center"/>
        </w:trPr>
        <w:tc>
          <w:tcPr>
            <w:tcW w:w="2160" w:type="dxa"/>
          </w:tcPr>
          <w:p w14:paraId="119E9D69" w14:textId="77777777" w:rsidR="00171FF6" w:rsidRDefault="00113F99">
            <w:pPr>
              <w:pStyle w:val="TableText"/>
            </w:pPr>
            <w:r>
              <w:rPr>
                <w:b/>
              </w:rPr>
              <w:t>UN</w:t>
            </w:r>
          </w:p>
        </w:tc>
        <w:tc>
          <w:tcPr>
            <w:tcW w:w="6480" w:type="dxa"/>
          </w:tcPr>
          <w:p w14:paraId="0D0986B6" w14:textId="77777777" w:rsidR="00171FF6" w:rsidRDefault="00113F99">
            <w:pPr>
              <w:pStyle w:val="TableText"/>
            </w:pPr>
            <w:r>
              <w:t>United Nations</w:t>
            </w:r>
          </w:p>
        </w:tc>
      </w:tr>
      <w:tr w:rsidR="00171FF6" w14:paraId="785971EF" w14:textId="77777777">
        <w:trPr>
          <w:cantSplit/>
          <w:jc w:val="center"/>
        </w:trPr>
        <w:tc>
          <w:tcPr>
            <w:tcW w:w="2160" w:type="dxa"/>
          </w:tcPr>
          <w:p w14:paraId="2761A44F" w14:textId="77777777" w:rsidR="00171FF6" w:rsidRDefault="00113F99">
            <w:pPr>
              <w:pStyle w:val="TableText"/>
            </w:pPr>
            <w:r>
              <w:rPr>
                <w:b/>
              </w:rPr>
              <w:t>WHO</w:t>
            </w:r>
          </w:p>
        </w:tc>
        <w:tc>
          <w:tcPr>
            <w:tcW w:w="6480" w:type="dxa"/>
          </w:tcPr>
          <w:p w14:paraId="67E93314" w14:textId="77777777" w:rsidR="00171FF6" w:rsidRDefault="00113F99">
            <w:pPr>
              <w:pStyle w:val="TableText"/>
            </w:pPr>
            <w:r>
              <w:t>World Health Organization</w:t>
            </w:r>
          </w:p>
        </w:tc>
      </w:tr>
      <w:tr w:rsidR="00171FF6" w14:paraId="0E34C464" w14:textId="77777777">
        <w:trPr>
          <w:cantSplit/>
          <w:jc w:val="center"/>
        </w:trPr>
        <w:tc>
          <w:tcPr>
            <w:tcW w:w="2160" w:type="dxa"/>
          </w:tcPr>
          <w:p w14:paraId="1A74DEB4" w14:textId="77777777" w:rsidR="00171FF6" w:rsidRDefault="00113F99">
            <w:pPr>
              <w:pStyle w:val="TableText"/>
            </w:pPr>
            <w:r>
              <w:rPr>
                <w:b/>
              </w:rPr>
              <w:t>XAI</w:t>
            </w:r>
          </w:p>
        </w:tc>
        <w:tc>
          <w:tcPr>
            <w:tcW w:w="6480" w:type="dxa"/>
          </w:tcPr>
          <w:p w14:paraId="1090630E" w14:textId="77777777" w:rsidR="00171FF6" w:rsidRDefault="00113F99">
            <w:pPr>
              <w:pStyle w:val="TableText"/>
            </w:pPr>
            <w:r>
              <w:t>Explainable Artificial Intelligence</w:t>
            </w:r>
          </w:p>
        </w:tc>
      </w:tr>
    </w:tbl>
    <w:p w14:paraId="195EDB90" w14:textId="77777777" w:rsidR="00171FF6" w:rsidRDefault="00171FF6">
      <w:pPr>
        <w:spacing w:after="80" w:line="240" w:lineRule="auto"/>
      </w:pPr>
    </w:p>
    <w:p w14:paraId="6719F5BB" w14:textId="77777777" w:rsidR="00171FF6" w:rsidRDefault="00171FF6">
      <w:pPr>
        <w:sectPr w:rsidR="00171FF6">
          <w:headerReference w:type="default" r:id="rId14"/>
          <w:footerReference w:type="default" r:id="rId15"/>
          <w:pgSz w:w="11906" w:h="16838"/>
          <w:pgMar w:top="1440" w:right="1440" w:bottom="1440" w:left="1800" w:header="648" w:footer="648" w:gutter="0"/>
          <w:pgNumType w:fmt="lowerRoman"/>
          <w:cols w:space="720"/>
          <w:docGrid w:linePitch="360"/>
        </w:sectPr>
      </w:pPr>
    </w:p>
    <w:p w14:paraId="69F4FFA4" w14:textId="77777777" w:rsidR="00171FF6" w:rsidRDefault="00113F99">
      <w:pPr>
        <w:pStyle w:val="Heading1"/>
      </w:pPr>
      <w:bookmarkStart w:id="6" w:name="_Toc243987131"/>
      <w:r>
        <w:lastRenderedPageBreak/>
        <w:t>Chapter 1: Problem Definition &amp; Operational Relevance</w:t>
      </w:r>
      <w:bookmarkEnd w:id="6"/>
    </w:p>
    <w:p w14:paraId="77002851" w14:textId="77777777" w:rsidR="00171FF6" w:rsidRDefault="00113F99">
      <w:pPr>
        <w:pStyle w:val="Heading2"/>
      </w:pPr>
      <w:bookmarkStart w:id="7" w:name="_Toc243987132"/>
      <w:r>
        <w:t>1.1 Problem Statement and Background</w:t>
      </w:r>
      <w:bookmarkEnd w:id="7"/>
    </w:p>
    <w:p w14:paraId="5C17A149" w14:textId="77777777" w:rsidR="00171FF6" w:rsidRDefault="00113F99">
      <w:r>
        <w:t xml:space="preserve">Breast cancer is the most commonly diagnosed cancer in women worldwide. The World Health Organization reports about 2.3 million new diagnoses and 670,000 deaths in 2022 [1]. A common diagnostic step is the fine-needle aspirate (FNA): a thin needle draws cells from a breast mass, and a cytologist judges whether the cells look benign or malignant. In the early 1990s Street, Wolberg and Mangasarian showed that this judgement can be supported by computer vision. They digitised FNA slides, traced the outline of </w:t>
      </w:r>
      <w:r>
        <w:t>each cell nucleus, and summarised ten shape and texture measurements per sample [2]. The resulting Breast Cancer Wisconsin (Diagnostic) dataset [3] is the data used in this project.</w:t>
      </w:r>
    </w:p>
    <w:p w14:paraId="11936316" w14:textId="77777777" w:rsidR="00171FF6" w:rsidRDefault="00113F99">
      <w:r>
        <w:t xml:space="preserve">Modern classifiers reach high accuracy on such data, but the most accurate ones, such as tree ensembles and neural networks, are opaque. A Random Forest with 300 trees contains thousands of decision nodes (10,976 in the model built here) [4]. No clinician can trace by hand how a particular patient's measurements led to a </w:t>
      </w:r>
      <w:r>
        <w:rPr>
          <w:i/>
        </w:rPr>
        <w:t>malignant</w:t>
      </w:r>
      <w:r>
        <w:t xml:space="preserve"> or </w:t>
      </w:r>
      <w:r>
        <w:rPr>
          <w:i/>
        </w:rPr>
        <w:t>benign</w:t>
      </w:r>
      <w:r>
        <w:t xml:space="preserve"> output. This is the </w:t>
      </w:r>
      <w:r>
        <w:rPr>
          <w:b/>
        </w:rPr>
        <w:t>black-box problem</w:t>
      </w:r>
      <w:r>
        <w:t xml:space="preserve"> in clinical decision support. A prediction that cannot be explained cannot be checked, challenged or responsibly acted upon [5], [6].</w:t>
      </w:r>
    </w:p>
    <w:p w14:paraId="5E4CF63E" w14:textId="77777777" w:rsidR="00171FF6" w:rsidRDefault="00113F99">
      <w:r>
        <w:t>Post-hoc explanation methods try to close this gap without giving up accuracy. Two of the most widely used are LIME [7], which approximates the model locally with a simple linear surrogate, and SHAP [8], which assigns each feature a game-theoretic share of the prediction. In practice they are often used as if they were interchangeable sources of truth, yet they can disagree with each other [9].</w:t>
      </w:r>
    </w:p>
    <w:p w14:paraId="498F8BA7" w14:textId="77777777" w:rsidR="00171FF6" w:rsidRDefault="00113F99">
      <w:r>
        <w:rPr>
          <w:b/>
        </w:rPr>
        <w:t>Problem statement.</w:t>
      </w:r>
      <w:r>
        <w:t xml:space="preserve"> Given the 30 nuclear measurements of a patient's FNA sample, ClinXAI must (i) predict the probability that the tumour is malignant with a complex tree ensemble, (ii) explain that individual prediction with both LIME and SHAP for the same target class, (iii) summarise the model's global behaviour, and (iv) measure where and why the two explanation methods disagree, especially on clinically risky edge cases.</w:t>
      </w:r>
    </w:p>
    <w:p w14:paraId="22ED6B6C" w14:textId="77777777" w:rsidR="00171FF6" w:rsidRDefault="00113F99">
      <w:pPr>
        <w:pStyle w:val="Heading2"/>
      </w:pPr>
      <w:bookmarkStart w:id="8" w:name="_Toc243987133"/>
      <w:r>
        <w:t>1.2 Clinical and Societal Relevance</w:t>
      </w:r>
      <w:bookmarkEnd w:id="8"/>
    </w:p>
    <w:p w14:paraId="093EDB57" w14:textId="77777777" w:rsidR="00171FF6" w:rsidRDefault="00113F99">
      <w:r>
        <w:t xml:space="preserve">The operational failure this project targets is not a wrong prediction alone. It is a wrong prediction that </w:t>
      </w:r>
      <w:r>
        <w:rPr>
          <w:i/>
        </w:rPr>
        <w:t>looks</w:t>
      </w:r>
      <w:r>
        <w:t xml:space="preserve"> well-justified. Three concrete failure modes motivate the work:</w:t>
      </w:r>
    </w:p>
    <w:p w14:paraId="4B71488F" w14:textId="77777777" w:rsidR="00171FF6" w:rsidRDefault="00113F99">
      <w:pPr>
        <w:pStyle w:val="ListBullet"/>
      </w:pPr>
      <w:r>
        <w:rPr>
          <w:b/>
        </w:rPr>
        <w:lastRenderedPageBreak/>
        <w:t>Unexplained output.</w:t>
      </w:r>
      <w:r>
        <w:t xml:space="preserve"> A probability score with no reasons invites either blind trust (automation bias) or blanket rejection. Neither supports safe care.</w:t>
      </w:r>
    </w:p>
    <w:p w14:paraId="53F97961" w14:textId="77777777" w:rsidR="00171FF6" w:rsidRDefault="00113F99">
      <w:pPr>
        <w:pStyle w:val="ListBullet"/>
      </w:pPr>
      <w:r>
        <w:rPr>
          <w:b/>
        </w:rPr>
        <w:t>A false negative hidden behind a confident explanation.</w:t>
      </w:r>
      <w:r>
        <w:t xml:space="preserve"> A missed malignancy delays treatment. If the attached explanation looks plausible, the error is harder to catch. Chapter 5 shows that the explanations are least consistent on exactly these patients.</w:t>
      </w:r>
    </w:p>
    <w:p w14:paraId="24B25981" w14:textId="77777777" w:rsidR="00171FF6" w:rsidRDefault="00113F99">
      <w:pPr>
        <w:pStyle w:val="ListBullet"/>
      </w:pPr>
      <w:r>
        <w:rPr>
          <w:b/>
        </w:rPr>
        <w:t>Single-explainer reliance.</w:t>
      </w:r>
      <w:r>
        <w:t xml:space="preserve"> Teams usually adopt one explanation method. When two well-founded methods give different reasons for the same prediction, at least one of them misrepresents the model [9]. That disagreement is invisible unless it is measured.</w:t>
      </w:r>
    </w:p>
    <w:p w14:paraId="6920667A" w14:textId="77777777" w:rsidR="00171FF6" w:rsidRDefault="00113F99">
      <w:r>
        <w:t>Standard practice falls short in two ways. Intrinsically interpretable models such as logistic regression are transparent but constrain the model's form. Opaque models paired with a single unaudited explanation offer accuracy but only an illusion of transparency. Regulators increasingly require transparency and human oversight for high-risk AI. The EU Artificial Intelligence Act treats AI that acts as a safety component of medical devices as high-risk [10], and the WHO's guidance on AI for health lists tran</w:t>
      </w:r>
      <w:r>
        <w:t>sparency, explainability and intelligibility among its core principles [11]. Without auditable explanations, such tools are hard to justify ethically, legally or clinically.</w:t>
      </w:r>
    </w:p>
    <w:p w14:paraId="1B085481" w14:textId="77777777" w:rsidR="00171FF6" w:rsidRDefault="00113F99">
      <w:pPr>
        <w:pStyle w:val="Heading2"/>
      </w:pPr>
      <w:bookmarkStart w:id="9" w:name="_Toc243987134"/>
      <w:r>
        <w:t>1.3 Project Objectives</w:t>
      </w:r>
      <w:bookmarkEnd w:id="9"/>
    </w:p>
    <w:p w14:paraId="299E87D8" w14:textId="77777777" w:rsidR="00171FF6" w:rsidRDefault="00113F99">
      <w:r>
        <w:t>The project pursued four measurable engineering objectives:</w:t>
      </w:r>
    </w:p>
    <w:p w14:paraId="41CE3F09" w14:textId="77777777" w:rsidR="00171FF6" w:rsidRDefault="00113F99">
      <w:pPr>
        <w:pStyle w:val="TableCaption"/>
      </w:pPr>
      <w:bookmarkStart w:id="10" w:name="_Toc243987256"/>
      <w:r>
        <w:t>Table 1.1: Project objectives and their measurable success criteria</w:t>
      </w:r>
      <w:bookmarkEnd w:id="10"/>
    </w:p>
    <w:tbl>
      <w:tblPr>
        <w:tblStyle w:val="TableGrid"/>
        <w:tblW w:w="0" w:type="auto"/>
        <w:jc w:val="center"/>
        <w:tblLayout w:type="fixed"/>
        <w:tblLook w:val="04A0" w:firstRow="1" w:lastRow="0" w:firstColumn="1" w:lastColumn="0" w:noHBand="0" w:noVBand="1"/>
      </w:tblPr>
      <w:tblGrid>
        <w:gridCol w:w="648"/>
        <w:gridCol w:w="4104"/>
        <w:gridCol w:w="3888"/>
      </w:tblGrid>
      <w:tr w:rsidR="00171FF6" w14:paraId="565E173C" w14:textId="77777777">
        <w:trPr>
          <w:cantSplit/>
          <w:tblHeader/>
          <w:jc w:val="center"/>
        </w:trPr>
        <w:tc>
          <w:tcPr>
            <w:tcW w:w="648" w:type="dxa"/>
            <w:shd w:val="clear" w:color="auto" w:fill="D9E2F3"/>
          </w:tcPr>
          <w:p w14:paraId="205526BF" w14:textId="77777777" w:rsidR="00171FF6" w:rsidRDefault="00113F99">
            <w:pPr>
              <w:pStyle w:val="TableText"/>
              <w:keepNext/>
              <w:jc w:val="center"/>
            </w:pPr>
            <w:r>
              <w:rPr>
                <w:b/>
              </w:rPr>
              <w:t>No.</w:t>
            </w:r>
          </w:p>
        </w:tc>
        <w:tc>
          <w:tcPr>
            <w:tcW w:w="4104" w:type="dxa"/>
            <w:shd w:val="clear" w:color="auto" w:fill="D9E2F3"/>
          </w:tcPr>
          <w:p w14:paraId="7DBC2521" w14:textId="77777777" w:rsidR="00171FF6" w:rsidRDefault="00113F99">
            <w:pPr>
              <w:pStyle w:val="TableText"/>
              <w:keepNext/>
              <w:jc w:val="center"/>
            </w:pPr>
            <w:r>
              <w:rPr>
                <w:b/>
              </w:rPr>
              <w:t>Objective (Bloom's action verb)</w:t>
            </w:r>
          </w:p>
        </w:tc>
        <w:tc>
          <w:tcPr>
            <w:tcW w:w="3888" w:type="dxa"/>
            <w:shd w:val="clear" w:color="auto" w:fill="D9E2F3"/>
          </w:tcPr>
          <w:p w14:paraId="35E96896" w14:textId="77777777" w:rsidR="00171FF6" w:rsidRDefault="00113F99">
            <w:pPr>
              <w:pStyle w:val="TableText"/>
              <w:keepNext/>
              <w:jc w:val="center"/>
            </w:pPr>
            <w:r>
              <w:rPr>
                <w:b/>
              </w:rPr>
              <w:t>Measurable criterion</w:t>
            </w:r>
          </w:p>
        </w:tc>
      </w:tr>
      <w:tr w:rsidR="00171FF6" w14:paraId="6AF94DDE" w14:textId="77777777">
        <w:trPr>
          <w:cantSplit/>
          <w:jc w:val="center"/>
        </w:trPr>
        <w:tc>
          <w:tcPr>
            <w:tcW w:w="648" w:type="dxa"/>
          </w:tcPr>
          <w:p w14:paraId="72AE4358" w14:textId="77777777" w:rsidR="00171FF6" w:rsidRDefault="00113F99">
            <w:pPr>
              <w:pStyle w:val="TableText"/>
              <w:keepNext/>
              <w:jc w:val="center"/>
            </w:pPr>
            <w:r>
              <w:t>O1</w:t>
            </w:r>
          </w:p>
        </w:tc>
        <w:tc>
          <w:tcPr>
            <w:tcW w:w="4104" w:type="dxa"/>
          </w:tcPr>
          <w:p w14:paraId="225A6C0D" w14:textId="77777777" w:rsidR="00171FF6" w:rsidRDefault="00113F99">
            <w:pPr>
              <w:pStyle w:val="TableText"/>
              <w:keepNext/>
            </w:pPr>
            <w:r>
              <w:rPr>
                <w:b/>
              </w:rPr>
              <w:t>Implement and evaluate</w:t>
            </w:r>
            <w:r>
              <w:t xml:space="preserve"> a Random Forest diagnostic classifier with malignant as the positive class, and compare it with an interpretable Logistic Regression baseline.</w:t>
            </w:r>
          </w:p>
        </w:tc>
        <w:tc>
          <w:tcPr>
            <w:tcW w:w="3888" w:type="dxa"/>
          </w:tcPr>
          <w:p w14:paraId="01EFE38D" w14:textId="77777777" w:rsidR="00171FF6" w:rsidRDefault="00113F99">
            <w:pPr>
              <w:pStyle w:val="TableText"/>
              <w:keepNext/>
            </w:pPr>
            <w:r>
              <w:t>Accuracy, precision, recall, F1, ROC-AUC and confusion matrix reported on 114 held-out patients; no test data used for training.</w:t>
            </w:r>
          </w:p>
        </w:tc>
      </w:tr>
      <w:tr w:rsidR="00171FF6" w14:paraId="59DC62D7" w14:textId="77777777">
        <w:trPr>
          <w:cantSplit/>
          <w:jc w:val="center"/>
        </w:trPr>
        <w:tc>
          <w:tcPr>
            <w:tcW w:w="648" w:type="dxa"/>
          </w:tcPr>
          <w:p w14:paraId="792D3FF3" w14:textId="77777777" w:rsidR="00171FF6" w:rsidRDefault="00113F99">
            <w:pPr>
              <w:pStyle w:val="TableText"/>
              <w:keepNext/>
              <w:jc w:val="center"/>
            </w:pPr>
            <w:r>
              <w:t>O2</w:t>
            </w:r>
          </w:p>
        </w:tc>
        <w:tc>
          <w:tcPr>
            <w:tcW w:w="4104" w:type="dxa"/>
          </w:tcPr>
          <w:p w14:paraId="57FB393F" w14:textId="77777777" w:rsidR="00171FF6" w:rsidRDefault="00113F99">
            <w:pPr>
              <w:pStyle w:val="TableText"/>
              <w:keepNext/>
            </w:pPr>
            <w:r>
              <w:rPr>
                <w:b/>
              </w:rPr>
              <w:t>Apply</w:t>
            </w:r>
            <w:r>
              <w:t xml:space="preserve"> LIME and TreeSHAP to explain individual predictions of the malignant-class probability, and </w:t>
            </w:r>
            <w:r>
              <w:rPr>
                <w:b/>
              </w:rPr>
              <w:t>construct</w:t>
            </w:r>
            <w:r>
              <w:t xml:space="preserve"> global SHAP importance.</w:t>
            </w:r>
          </w:p>
        </w:tc>
        <w:tc>
          <w:tcPr>
            <w:tcW w:w="3888" w:type="dxa"/>
          </w:tcPr>
          <w:p w14:paraId="5BD01C59" w14:textId="77777777" w:rsidR="00171FF6" w:rsidRDefault="00113F99">
            <w:pPr>
              <w:pStyle w:val="TableText"/>
              <w:keepNext/>
            </w:pPr>
            <w:r>
              <w:t>Local explanations for every test patient; SHAP additivity verified to an error below 10</w:t>
            </w:r>
            <w:r>
              <w:rPr>
                <w:vertAlign w:val="superscript"/>
              </w:rPr>
              <w:t>−6</w:t>
            </w:r>
            <w:r>
              <w:t>.</w:t>
            </w:r>
          </w:p>
        </w:tc>
      </w:tr>
      <w:tr w:rsidR="00171FF6" w14:paraId="2FC1E234" w14:textId="77777777">
        <w:trPr>
          <w:cantSplit/>
          <w:jc w:val="center"/>
        </w:trPr>
        <w:tc>
          <w:tcPr>
            <w:tcW w:w="648" w:type="dxa"/>
          </w:tcPr>
          <w:p w14:paraId="76C8AA25" w14:textId="77777777" w:rsidR="00171FF6" w:rsidRDefault="00113F99">
            <w:pPr>
              <w:pStyle w:val="TableText"/>
              <w:keepNext/>
              <w:jc w:val="center"/>
            </w:pPr>
            <w:r>
              <w:t>O3</w:t>
            </w:r>
          </w:p>
        </w:tc>
        <w:tc>
          <w:tcPr>
            <w:tcW w:w="4104" w:type="dxa"/>
          </w:tcPr>
          <w:p w14:paraId="0B3437B1" w14:textId="77777777" w:rsidR="00171FF6" w:rsidRDefault="00113F99">
            <w:pPr>
              <w:pStyle w:val="TableText"/>
              <w:keepNext/>
            </w:pPr>
            <w:r>
              <w:rPr>
                <w:b/>
              </w:rPr>
              <w:t>Quantify and analyse</w:t>
            </w:r>
            <w:r>
              <w:t xml:space="preserve"> agreement between LIME and SHAP explanations.</w:t>
            </w:r>
          </w:p>
        </w:tc>
        <w:tc>
          <w:tcPr>
            <w:tcW w:w="3888" w:type="dxa"/>
          </w:tcPr>
          <w:p w14:paraId="6D494AA7" w14:textId="77777777" w:rsidR="00171FF6" w:rsidRDefault="00113F99">
            <w:pPr>
              <w:pStyle w:val="TableText"/>
              <w:keepNext/>
            </w:pPr>
            <w:r>
              <w:t>Top-5 overlap, Jaccard similarity, Spearman rank correlation, direction agreement and LIME seed stability for all 114 patients and five programmatically selected case studies.</w:t>
            </w:r>
          </w:p>
        </w:tc>
      </w:tr>
      <w:tr w:rsidR="00171FF6" w14:paraId="4E62E652" w14:textId="77777777">
        <w:trPr>
          <w:cantSplit/>
          <w:jc w:val="center"/>
        </w:trPr>
        <w:tc>
          <w:tcPr>
            <w:tcW w:w="648" w:type="dxa"/>
          </w:tcPr>
          <w:p w14:paraId="3C0FB058" w14:textId="77777777" w:rsidR="00171FF6" w:rsidRDefault="00113F99">
            <w:pPr>
              <w:pStyle w:val="TableText"/>
              <w:jc w:val="center"/>
            </w:pPr>
            <w:r>
              <w:t>O4</w:t>
            </w:r>
          </w:p>
        </w:tc>
        <w:tc>
          <w:tcPr>
            <w:tcW w:w="4104" w:type="dxa"/>
          </w:tcPr>
          <w:p w14:paraId="40ECF670" w14:textId="77777777" w:rsidR="00171FF6" w:rsidRDefault="00113F99">
            <w:pPr>
              <w:pStyle w:val="TableText"/>
            </w:pPr>
            <w:r>
              <w:rPr>
                <w:b/>
              </w:rPr>
              <w:t>Design and validate</w:t>
            </w:r>
            <w:r>
              <w:t xml:space="preserve"> an interactive dashboard that presents predictions and explanations transparently.</w:t>
            </w:r>
          </w:p>
        </w:tc>
        <w:tc>
          <w:tcPr>
            <w:tcW w:w="3888" w:type="dxa"/>
          </w:tcPr>
          <w:p w14:paraId="5DB6F1B0" w14:textId="77777777" w:rsidR="00171FF6" w:rsidRDefault="00113F99">
            <w:pPr>
              <w:pStyle w:val="TableText"/>
            </w:pPr>
            <w:r>
              <w:t>Seven-tab Streamlit application verified by automated tests and a real-browser click-through.</w:t>
            </w:r>
          </w:p>
        </w:tc>
      </w:tr>
    </w:tbl>
    <w:p w14:paraId="432ABB85" w14:textId="77777777" w:rsidR="00171FF6" w:rsidRDefault="00171FF6">
      <w:pPr>
        <w:spacing w:after="80" w:line="240" w:lineRule="auto"/>
      </w:pPr>
    </w:p>
    <w:p w14:paraId="5968AE16" w14:textId="77777777" w:rsidR="00171FF6" w:rsidRDefault="00113F99">
      <w:pPr>
        <w:pStyle w:val="Heading2"/>
      </w:pPr>
      <w:bookmarkStart w:id="11" w:name="_Toc243987135"/>
      <w:r>
        <w:lastRenderedPageBreak/>
        <w:t>1.4 Project Scope and Operational Boundaries</w:t>
      </w:r>
      <w:bookmarkEnd w:id="11"/>
    </w:p>
    <w:p w14:paraId="1FEB7ADB" w14:textId="77777777" w:rsidR="00171FF6" w:rsidRDefault="00113F99">
      <w:r>
        <w:rPr>
          <w:b/>
        </w:rPr>
        <w:t>In scope.</w:t>
      </w:r>
      <w:r>
        <w:t xml:space="preserve"> Binary malignant/benign prediction from the 30 tabular features. Random Forest and Logistic Regression models. LIME (tabular) and SHAP (TreeExplainer) explanations of P(malignant). Quantitative LIME–SHAP comparison. Five reproducible case studies. A local Streamlit dashboard. Automated tests and report-ready evidence files.</w:t>
      </w:r>
    </w:p>
    <w:p w14:paraId="27D4D683" w14:textId="77777777" w:rsidR="00171FF6" w:rsidRDefault="00113F99">
      <w:r>
        <w:rPr>
          <w:b/>
        </w:rPr>
        <w:t>Out of scope.</w:t>
      </w:r>
      <w:r>
        <w:t xml:space="preserve"> The system does not accept raw microscope images, so it is not an image classifier. It makes no calibrated risk estimates and gives no treatment recommendations. It has no clinical or external validation, no fairness audit (the dataset has no demographic attributes), no adversarial or privacy attacks, and no public deployment.</w:t>
      </w:r>
    </w:p>
    <w:p w14:paraId="2B3626D9" w14:textId="77777777" w:rsidR="00171FF6" w:rsidRDefault="00113F99">
      <w:r>
        <w:rPr>
          <w:b/>
        </w:rPr>
        <w:t>Interpretation of the title.</w:t>
      </w:r>
      <w:r>
        <w:t xml:space="preserve"> The word </w:t>
      </w:r>
      <w:r>
        <w:rPr>
          <w:i/>
        </w:rPr>
        <w:t>multi-modal</w:t>
      </w:r>
      <w:r>
        <w:t xml:space="preserve"> refers to the two complementary explanation modalities, a local surrogate (LIME) and game-theoretic attribution (SHAP), presented in both visual and tabular form. The input data is a single tabular modality, although it is derived from images. Genuine image plus tabular fusion is identified as future work (Section 7.4).</w:t>
      </w:r>
    </w:p>
    <w:p w14:paraId="577D22B4" w14:textId="77777777" w:rsidR="00171FF6" w:rsidRDefault="00113F99">
      <w:r>
        <w:rPr>
          <w:b/>
        </w:rPr>
        <w:t>Assumptions and constraints.</w:t>
      </w:r>
      <w:r>
        <w:t xml:space="preserve"> The dataset labels are taken as ground truth. Features are assumed to be measured the same way as in the original study. All computation runs on a CPU-only Windows 11 PC with Python 3.12, with no GPU, internet service or external API. The dataset is small (569 patients), so the test set has only 114 patients, and every metric carries sampling uncertainty.</w:t>
      </w:r>
    </w:p>
    <w:p w14:paraId="76A9455B" w14:textId="77777777" w:rsidR="00171FF6" w:rsidRDefault="00113F99">
      <w:pPr>
        <w:pStyle w:val="Heading1"/>
      </w:pPr>
      <w:bookmarkStart w:id="12" w:name="_Toc243987136"/>
      <w:r>
        <w:lastRenderedPageBreak/>
        <w:t>Chapter 2: Theoretical Formulation, Literature Review &amp; Mathematical Framework</w:t>
      </w:r>
      <w:bookmarkEnd w:id="12"/>
    </w:p>
    <w:p w14:paraId="56D69876" w14:textId="77777777" w:rsidR="00171FF6" w:rsidRDefault="00113F99">
      <w:pPr>
        <w:pStyle w:val="Heading2"/>
      </w:pPr>
      <w:bookmarkStart w:id="13" w:name="_Toc243987137"/>
      <w:r>
        <w:t>2.1 Explainable Artificial Intelligence</w:t>
      </w:r>
      <w:bookmarkEnd w:id="13"/>
    </w:p>
    <w:p w14:paraId="01A3CFFF" w14:textId="77777777" w:rsidR="00171FF6" w:rsidRDefault="00113F99">
      <w:r>
        <w:t>Explainable AI (XAI) studies methods that make a model's behaviour understandable to humans [12], [13]. Doshi-Velez and Kim define interpretability as the ability to explain or present a model's reasoning in understandable terms to a human [14]. Lipton cautions that the word covers several different properties that should be stated explicitly [15]. Three distinctions organise the field:</w:t>
      </w:r>
    </w:p>
    <w:p w14:paraId="046F170C" w14:textId="77777777" w:rsidR="00171FF6" w:rsidRDefault="00113F99">
      <w:pPr>
        <w:pStyle w:val="ListBullet"/>
      </w:pPr>
      <w:r>
        <w:rPr>
          <w:b/>
        </w:rPr>
        <w:t>Intrinsic vs post-hoc.</w:t>
      </w:r>
      <w:r>
        <w:t xml:space="preserve"> Some models are interpretable by construction, such as sparse linear models or short decision trees. Others are explained after training by a separate method, as LIME and SHAP do.</w:t>
      </w:r>
    </w:p>
    <w:p w14:paraId="34D3DDAF" w14:textId="77777777" w:rsidR="00171FF6" w:rsidRDefault="00113F99">
      <w:pPr>
        <w:pStyle w:val="ListBullet"/>
      </w:pPr>
      <w:r>
        <w:rPr>
          <w:b/>
        </w:rPr>
        <w:t>Local vs global.</w:t>
      </w:r>
      <w:r>
        <w:t xml:space="preserve"> A local explanation justifies one prediction for one patient. A global explanation describes the model's behaviour over a population.</w:t>
      </w:r>
    </w:p>
    <w:p w14:paraId="3EEC5BFF" w14:textId="77777777" w:rsidR="00171FF6" w:rsidRDefault="00113F99">
      <w:pPr>
        <w:pStyle w:val="ListBullet"/>
      </w:pPr>
      <w:r>
        <w:rPr>
          <w:b/>
        </w:rPr>
        <w:t>Model-agnostic vs model-specific.</w:t>
      </w:r>
      <w:r>
        <w:t xml:space="preserve"> Model-agnostic methods only query predictions, as LIME does. Model-specific methods exploit internal structure, as TreeSHAP does with tree paths.</w:t>
      </w:r>
    </w:p>
    <w:p w14:paraId="0C9222E3" w14:textId="77777777" w:rsidR="00171FF6" w:rsidRDefault="00113F99">
      <w:r>
        <w:t xml:space="preserve">Explanations are judged against several desiderata. This report uses five of them precisely. </w:t>
      </w:r>
      <w:r>
        <w:rPr>
          <w:b/>
        </w:rPr>
        <w:t>Local fidelity</w:t>
      </w:r>
      <w:r>
        <w:t xml:space="preserve"> is how closely an explanation reproduces the model near the instance. </w:t>
      </w:r>
      <w:r>
        <w:rPr>
          <w:b/>
        </w:rPr>
        <w:t>Consistency</w:t>
      </w:r>
      <w:r>
        <w:t xml:space="preserve"> means that if a model relies more on a feature, its attribution should not decrease. </w:t>
      </w:r>
      <w:r>
        <w:rPr>
          <w:b/>
        </w:rPr>
        <w:t>Stability</w:t>
      </w:r>
      <w:r>
        <w:t xml:space="preserve"> means that repeated or slightly perturbed explanations stay similar. </w:t>
      </w:r>
      <w:r>
        <w:rPr>
          <w:b/>
        </w:rPr>
        <w:t>Comprehensibility</w:t>
      </w:r>
      <w:r>
        <w:t xml:space="preserve"> concerns how easily a human can read the explanation. </w:t>
      </w:r>
      <w:r>
        <w:rPr>
          <w:b/>
        </w:rPr>
        <w:t>Computational cost</w:t>
      </w:r>
      <w:r>
        <w:t xml:space="preserve"> is the time needed to produce it. Rudin argues that for high-stakes decisions an interpretable model is preferable to an explained black box [5]. ClinXAI tests that trade-off directly with its Logistic Regression baseline.</w:t>
      </w:r>
    </w:p>
    <w:p w14:paraId="5D512725" w14:textId="77777777" w:rsidR="00171FF6" w:rsidRDefault="00113F99">
      <w:pPr>
        <w:pStyle w:val="Heading2"/>
      </w:pPr>
      <w:bookmarkStart w:id="14" w:name="_Toc243987138"/>
      <w:r>
        <w:t>2.2 Random Forest Classification</w:t>
      </w:r>
      <w:bookmarkEnd w:id="14"/>
    </w:p>
    <w:p w14:paraId="0D5797A0" w14:textId="77777777" w:rsidR="00171FF6" w:rsidRDefault="00113F99">
      <w:r>
        <w:t xml:space="preserve">A Random Forest [4] is an ensemble of T decision trees. Each tree is grown on a bootstrap sample of the training set, and each split considers only a random subset of features. In this project T = 300, splits use the Gini criterion, max_features = "sqrt" (⌊√30⌋ = 5 candidate features per split), and trees are grown until their leaves are pure </w:t>
      </w:r>
      <w:r>
        <w:lastRenderedPageBreak/>
        <w:t>(max_depth = None, min_samples_leaf = 1). Scikit-learn [16] averages the class-probability estimates of the trees:</w:t>
      </w:r>
    </w:p>
    <w:p w14:paraId="74609F27" w14:textId="77777777" w:rsidR="00171FF6" w:rsidRDefault="00113F99">
      <w:pPr>
        <w:pStyle w:val="Equation"/>
        <w:shd w:val="clear" w:color="auto" w:fill="F2F2F2"/>
        <w:tabs>
          <w:tab w:val="right" w:pos="8280"/>
        </w:tabs>
        <w:ind w:left="288"/>
      </w:pPr>
      <w:r>
        <w:t>f(x) = P̂(y = 1 | x) = (1/T) · Σ</w:t>
      </w:r>
      <w:r>
        <w:rPr>
          <w:vertAlign w:val="subscript"/>
        </w:rPr>
        <w:t>t=1..T</w:t>
      </w:r>
      <w:r>
        <w:t xml:space="preserve"> p</w:t>
      </w:r>
      <w:r>
        <w:rPr>
          <w:vertAlign w:val="subscript"/>
        </w:rPr>
        <w:t>t</w:t>
      </w:r>
      <w:r>
        <w:t>(y = 1 | x)</w:t>
      </w:r>
      <w:r>
        <w:tab/>
        <w:t>(2.1)</w:t>
      </w:r>
    </w:p>
    <w:p w14:paraId="39C686B1" w14:textId="77777777" w:rsidR="00171FF6" w:rsidRDefault="00113F99">
      <w:r>
        <w:t>Here p</w:t>
      </w:r>
      <w:r>
        <w:rPr>
          <w:vertAlign w:val="subscript"/>
        </w:rPr>
        <w:t>t</w:t>
      </w:r>
      <w:r>
        <w:t>(y = 1 | x) is the fraction of malignant training samples in the leaf of tree t that x reaches. Because the leaves are almost always pure, this is close to the fraction of trees voting malignant. The predicted class is malignant when f(x) ≥ 0.5. Each split is chosen to minimise the weighted Gini impurity of the child nodes:</w:t>
      </w:r>
    </w:p>
    <w:p w14:paraId="102A00F5" w14:textId="77777777" w:rsidR="00171FF6" w:rsidRDefault="00113F99">
      <w:pPr>
        <w:pStyle w:val="Equation"/>
        <w:shd w:val="clear" w:color="auto" w:fill="F2F2F2"/>
        <w:tabs>
          <w:tab w:val="right" w:pos="8280"/>
        </w:tabs>
        <w:ind w:left="288"/>
      </w:pPr>
      <w:r>
        <w:t>G(node) = 1 − Σ</w:t>
      </w:r>
      <w:r>
        <w:rPr>
          <w:vertAlign w:val="subscript"/>
        </w:rPr>
        <w:t>k ∈ {0,1</w:t>
      </w:r>
      <w:r>
        <w:t>} p</w:t>
      </w:r>
      <w:r>
        <w:rPr>
          <w:vertAlign w:val="subscript"/>
        </w:rPr>
        <w:t>k</w:t>
      </w:r>
      <w:r>
        <w:rPr>
          <w:vertAlign w:val="superscript"/>
        </w:rPr>
        <w:t>2</w:t>
      </w:r>
      <w:r>
        <w:tab/>
        <w:t>(2.2)</w:t>
      </w:r>
    </w:p>
    <w:p w14:paraId="36736383" w14:textId="77777777" w:rsidR="00171FF6" w:rsidRDefault="00113F99">
      <w:r>
        <w:t>where p</w:t>
      </w:r>
      <w:r>
        <w:rPr>
          <w:vertAlign w:val="subscript"/>
        </w:rPr>
        <w:t>k</w:t>
      </w:r>
      <w:r>
        <w:t xml:space="preserve"> is the proportion of class k in the node. Averaging many de-correlated trees reduces variance and gives strong accuracy. The price is opacity: the trained forest has 10,976 nodes and 5,638 leaves, with a mean tree depth of 7.4 and a maximum depth of 12. The baseline, Logistic Regression, models P(y = 1 | x) = σ(wᵀx̃ + b), where x̃ is the standardised feature vector and σ(u) = 1/(1 + e</w:t>
      </w:r>
      <w:r>
        <w:rPr>
          <w:vertAlign w:val="superscript"/>
        </w:rPr>
        <w:t>−u</w:t>
      </w:r>
      <w:r>
        <w:t>). Its coefficients can be read directly.</w:t>
      </w:r>
    </w:p>
    <w:p w14:paraId="03BD6E63" w14:textId="77777777" w:rsidR="00171FF6" w:rsidRDefault="00113F99">
      <w:pPr>
        <w:pStyle w:val="Heading2"/>
      </w:pPr>
      <w:bookmarkStart w:id="15" w:name="_Toc243987139"/>
      <w:r>
        <w:t>2.3 LIME: Local Interpretable Model-Agnostic Explanations</w:t>
      </w:r>
      <w:bookmarkEnd w:id="15"/>
    </w:p>
    <w:p w14:paraId="15407E9F" w14:textId="77777777" w:rsidR="00171FF6" w:rsidRDefault="00113F99">
      <w:r>
        <w:t xml:space="preserve">LIME [7] explains a single prediction f(x) by learning a simple, interpretable model g that imitates f only in the neighbourhood of x. It is model-agnostic: it needs only the ability to call </w:t>
      </w:r>
      <w:r>
        <w:rPr>
          <w:rFonts w:ascii="Consolas" w:eastAsia="Consolas" w:hAnsi="Consolas" w:cs="Consolas"/>
          <w:sz w:val="21"/>
        </w:rPr>
        <w:t>predict_proba</w:t>
      </w:r>
      <w:r>
        <w:t xml:space="preserve"> on new inputs. For tabular data, the LIME library used here (version 0.2.0.1) [17] works in three stages. It maps each continuous feature to an interpretable representation by discretising it into quartile bins learnt from the training data. It generates perturbed samples around the patient and queries the black-box model on them. It then fits a weighted linear model whose coefficients become the explanation, for example "</w:t>
      </w:r>
      <w:r>
        <w:rPr>
          <w:rFonts w:ascii="Consolas" w:eastAsia="Consolas" w:hAnsi="Consolas" w:cs="Consolas"/>
          <w:sz w:val="21"/>
        </w:rPr>
        <w:t>worst area &gt; 1122.50</w:t>
      </w:r>
      <w:r>
        <w:t xml:space="preserve"> adds +0.137 to P(malignant)".</w:t>
      </w:r>
    </w:p>
    <w:p w14:paraId="66464525" w14:textId="77777777" w:rsidR="00171FF6" w:rsidRDefault="00113F99">
      <w:pPr>
        <w:pStyle w:val="Heading2"/>
      </w:pPr>
      <w:bookmarkStart w:id="16" w:name="_Toc243987140"/>
      <w:r>
        <w:t>2.4 LIME Perturbation and Local Surrogate Formulation</w:t>
      </w:r>
      <w:bookmarkEnd w:id="16"/>
    </w:p>
    <w:p w14:paraId="30D77CCD" w14:textId="77777777" w:rsidR="00171FF6" w:rsidRDefault="00113F99">
      <w:r>
        <w:t>LIME selects the explanation g from a class G of interpretable models (here, linear models) by solving</w:t>
      </w:r>
    </w:p>
    <w:p w14:paraId="55DB8E93" w14:textId="77777777" w:rsidR="00171FF6" w:rsidRDefault="00113F99">
      <w:pPr>
        <w:pStyle w:val="Equation"/>
        <w:shd w:val="clear" w:color="auto" w:fill="F2F2F2"/>
        <w:tabs>
          <w:tab w:val="right" w:pos="8280"/>
        </w:tabs>
        <w:ind w:left="288"/>
      </w:pPr>
      <w:r>
        <w:t>ξ(x) = argmin</w:t>
      </w:r>
      <w:r>
        <w:rPr>
          <w:vertAlign w:val="subscript"/>
        </w:rPr>
        <w:t>g ∈ G</w:t>
      </w:r>
      <w:r>
        <w:t xml:space="preserve">  L(f, g, π</w:t>
      </w:r>
      <w:r>
        <w:rPr>
          <w:vertAlign w:val="subscript"/>
        </w:rPr>
        <w:t>x</w:t>
      </w:r>
      <w:r>
        <w:t>) + Ω(g)</w:t>
      </w:r>
      <w:r>
        <w:tab/>
        <w:t>(2.3)</w:t>
      </w:r>
    </w:p>
    <w:p w14:paraId="62F98FE4" w14:textId="77777777" w:rsidR="00171FF6" w:rsidRDefault="00113F99">
      <w:r>
        <w:t>where f is the black-box model (the Random Forest's P(malignant)). L measures how unfaithful g is to f in the neighbourhood of x. π</w:t>
      </w:r>
      <w:r>
        <w:rPr>
          <w:vertAlign w:val="subscript"/>
        </w:rPr>
        <w:t>x</w:t>
      </w:r>
      <w:r>
        <w:t xml:space="preserve"> is a proximity kernel that defines that neighbourhood. Ω(g) penalises the complexity of g. The fidelity term is a proximity-weighted squared loss over N perturbed samples z</w:t>
      </w:r>
      <w:r>
        <w:rPr>
          <w:vertAlign w:val="subscript"/>
        </w:rPr>
        <w:t>i</w:t>
      </w:r>
      <w:r>
        <w:t xml:space="preserve"> with interpretable representations z′</w:t>
      </w:r>
      <w:r>
        <w:rPr>
          <w:vertAlign w:val="subscript"/>
        </w:rPr>
        <w:t>i</w:t>
      </w:r>
      <w:r>
        <w:t>:</w:t>
      </w:r>
    </w:p>
    <w:p w14:paraId="1B120CA6" w14:textId="77777777" w:rsidR="00171FF6" w:rsidRDefault="00113F99">
      <w:pPr>
        <w:pStyle w:val="Equation"/>
        <w:shd w:val="clear" w:color="auto" w:fill="F2F2F2"/>
        <w:tabs>
          <w:tab w:val="right" w:pos="8280"/>
        </w:tabs>
        <w:ind w:left="288"/>
      </w:pPr>
      <w:r>
        <w:t>L(f, g, π</w:t>
      </w:r>
      <w:r>
        <w:rPr>
          <w:vertAlign w:val="subscript"/>
        </w:rPr>
        <w:t>x</w:t>
      </w:r>
      <w:r>
        <w:t>) = Σ</w:t>
      </w:r>
      <w:r>
        <w:rPr>
          <w:vertAlign w:val="subscript"/>
        </w:rPr>
        <w:t>i=1..N</w:t>
      </w:r>
      <w:r>
        <w:t xml:space="preserve"> π</w:t>
      </w:r>
      <w:r>
        <w:rPr>
          <w:vertAlign w:val="subscript"/>
        </w:rPr>
        <w:t>x</w:t>
      </w:r>
      <w:r>
        <w:t>(z</w:t>
      </w:r>
      <w:r>
        <w:rPr>
          <w:vertAlign w:val="subscript"/>
        </w:rPr>
        <w:t>i</w:t>
      </w:r>
      <w:r>
        <w:t>) · ( f(z</w:t>
      </w:r>
      <w:r>
        <w:rPr>
          <w:vertAlign w:val="subscript"/>
        </w:rPr>
        <w:t>i</w:t>
      </w:r>
      <w:r>
        <w:t>) − g(z′</w:t>
      </w:r>
      <w:r>
        <w:rPr>
          <w:vertAlign w:val="subscript"/>
        </w:rPr>
        <w:t>i</w:t>
      </w:r>
      <w:r>
        <w:t>) )</w:t>
      </w:r>
      <w:r>
        <w:rPr>
          <w:vertAlign w:val="superscript"/>
        </w:rPr>
        <w:t>2</w:t>
      </w:r>
      <w:r>
        <w:tab/>
        <w:t>(2.4)</w:t>
      </w:r>
    </w:p>
    <w:p w14:paraId="1E7C0896" w14:textId="77777777" w:rsidR="00171FF6" w:rsidRDefault="00113F99">
      <w:pPr>
        <w:pStyle w:val="Equation"/>
        <w:shd w:val="clear" w:color="auto" w:fill="F2F2F2"/>
        <w:tabs>
          <w:tab w:val="right" w:pos="8280"/>
        </w:tabs>
        <w:ind w:left="288"/>
      </w:pPr>
      <w:r>
        <w:lastRenderedPageBreak/>
        <w:t>π</w:t>
      </w:r>
      <w:r>
        <w:rPr>
          <w:vertAlign w:val="subscript"/>
        </w:rPr>
        <w:t>x</w:t>
      </w:r>
      <w:r>
        <w:t>(z) = exp( − D(x, z)</w:t>
      </w:r>
      <w:r>
        <w:rPr>
          <w:vertAlign w:val="superscript"/>
        </w:rPr>
        <w:t>2</w:t>
      </w:r>
      <w:r>
        <w:t xml:space="preserve"> / (2σ</w:t>
      </w:r>
      <w:r>
        <w:rPr>
          <w:vertAlign w:val="superscript"/>
        </w:rPr>
        <w:t>2</w:t>
      </w:r>
      <w:r>
        <w:t>) ),     σ = 0.75 · √d</w:t>
      </w:r>
      <w:r>
        <w:tab/>
        <w:t>(2.5)</w:t>
      </w:r>
    </w:p>
    <w:p w14:paraId="17621286" w14:textId="77777777" w:rsidR="00171FF6" w:rsidRDefault="00113F99">
      <w:r>
        <w:t>Here D is the Euclidean distance in LIME's standardised representation and d = 30 is the number of features, so σ = 0.75·√30 ≈ 4.108. The library implements the kernel as √(exp(−D²/σ²)), which is algebraically identical to Equation (2.5). With quartile discretisation, z′</w:t>
      </w:r>
      <w:r>
        <w:rPr>
          <w:vertAlign w:val="subscript"/>
        </w:rPr>
        <w:t>j</w:t>
      </w:r>
      <w:r>
        <w:t xml:space="preserve"> ∈ {0, 1} indicates whether perturbed sample z falls in the </w:t>
      </w:r>
      <w:r>
        <w:rPr>
          <w:i/>
        </w:rPr>
        <w:t>same</w:t>
      </w:r>
      <w:r>
        <w:t xml:space="preserve"> quartile bin as the patient for feature j. The surrogate is linear in these indicators:</w:t>
      </w:r>
    </w:p>
    <w:p w14:paraId="286D62B7" w14:textId="77777777" w:rsidR="00171FF6" w:rsidRDefault="00113F99">
      <w:pPr>
        <w:pStyle w:val="Equation"/>
        <w:shd w:val="clear" w:color="auto" w:fill="F2F2F2"/>
        <w:tabs>
          <w:tab w:val="right" w:pos="8280"/>
        </w:tabs>
        <w:ind w:left="288"/>
      </w:pPr>
      <w:r>
        <w:t>g(z′) = w</w:t>
      </w:r>
      <w:r>
        <w:rPr>
          <w:vertAlign w:val="subscript"/>
        </w:rPr>
        <w:t>0</w:t>
      </w:r>
      <w:r>
        <w:t xml:space="preserve"> + Σ</w:t>
      </w:r>
      <w:r>
        <w:rPr>
          <w:vertAlign w:val="subscript"/>
        </w:rPr>
        <w:t>j=1..d</w:t>
      </w:r>
      <w:r>
        <w:t xml:space="preserve"> w</w:t>
      </w:r>
      <w:r>
        <w:rPr>
          <w:vertAlign w:val="subscript"/>
        </w:rPr>
        <w:t>j</w:t>
      </w:r>
      <w:r>
        <w:t xml:space="preserve"> · z′</w:t>
      </w:r>
      <w:r>
        <w:rPr>
          <w:vertAlign w:val="subscript"/>
        </w:rPr>
        <w:t>j</w:t>
      </w:r>
      <w:r>
        <w:t>,     Ω(g) = λ · ‖w‖</w:t>
      </w:r>
      <w:r>
        <w:rPr>
          <w:vertAlign w:val="superscript"/>
        </w:rPr>
        <w:t>2</w:t>
      </w:r>
      <w:r>
        <w:t xml:space="preserve">  (ridge, λ = 1)</w:t>
      </w:r>
      <w:r>
        <w:tab/>
        <w:t>(2.6)</w:t>
      </w:r>
    </w:p>
    <w:p w14:paraId="0770DDA0" w14:textId="77777777" w:rsidR="00171FF6" w:rsidRDefault="00113F99">
      <w:r>
        <w:t>Each coefficient w</w:t>
      </w:r>
      <w:r>
        <w:rPr>
          <w:vertAlign w:val="subscript"/>
        </w:rPr>
        <w:t>j</w:t>
      </w:r>
      <w:r>
        <w:t xml:space="preserve"> is the explanation weight for feature j's condition. A positive value pushes the surrogate toward malignant, and a negative value pushes it toward benign. LIME also reports the weighted coefficient of determination R² of the surrogate on its own samples. </w:t>
      </w:r>
      <w:r>
        <w:rPr>
          <w:b/>
        </w:rPr>
        <w:t>R² is the only built-in fidelity signal</w:t>
      </w:r>
      <w:r>
        <w:t>: a low R² means the linear surrogate does not reproduce the forest's behaviour near this patient. Because the N samples are random, the explanation depends on the random seed and on N. This sensitivity to perturbations is a documented weakness [18]. ClinXAI fixes the seed (42) and N (5,000) for reproducibility and measures stability separately (Section 5.9).</w:t>
      </w:r>
    </w:p>
    <w:p w14:paraId="0FF3001F" w14:textId="77777777" w:rsidR="00171FF6" w:rsidRDefault="00113F99">
      <w:pPr>
        <w:pStyle w:val="Heading2"/>
      </w:pPr>
      <w:bookmarkStart w:id="17" w:name="_Toc243987141"/>
      <w:r>
        <w:t>2.5 SHAP: Shapley Additive Explanations</w:t>
      </w:r>
      <w:bookmarkEnd w:id="17"/>
    </w:p>
    <w:p w14:paraId="78585331" w14:textId="77777777" w:rsidR="00171FF6" w:rsidRDefault="00113F99">
      <w:r>
        <w:t xml:space="preserve">SHAP [8] unifies several attribution methods under the class of </w:t>
      </w:r>
      <w:r>
        <w:rPr>
          <w:b/>
        </w:rPr>
        <w:t>additive feature attribution</w:t>
      </w:r>
      <w:r>
        <w:t xml:space="preserve"> explanations. Each one expresses the explanation as a linear function of simplified binary inputs z′ ∈ {0,1}</w:t>
      </w:r>
      <w:r>
        <w:rPr>
          <w:vertAlign w:val="superscript"/>
        </w:rPr>
        <w:t>M</w:t>
      </w:r>
      <w:r>
        <w:t>, where z′</w:t>
      </w:r>
      <w:r>
        <w:rPr>
          <w:vertAlign w:val="subscript"/>
        </w:rPr>
        <w:t>j</w:t>
      </w:r>
      <w:r>
        <w:t xml:space="preserve"> = 1 means feature j is present:</w:t>
      </w:r>
    </w:p>
    <w:p w14:paraId="6F7C65E6" w14:textId="77777777" w:rsidR="00171FF6" w:rsidRDefault="00113F99">
      <w:pPr>
        <w:pStyle w:val="Equation"/>
        <w:shd w:val="clear" w:color="auto" w:fill="F2F2F2"/>
        <w:tabs>
          <w:tab w:val="right" w:pos="8280"/>
        </w:tabs>
        <w:ind w:left="288"/>
      </w:pPr>
      <w:r>
        <w:t>g(z′) = φ</w:t>
      </w:r>
      <w:r>
        <w:rPr>
          <w:vertAlign w:val="subscript"/>
        </w:rPr>
        <w:t>0</w:t>
      </w:r>
      <w:r>
        <w:t xml:space="preserve"> + Σ</w:t>
      </w:r>
      <w:r>
        <w:rPr>
          <w:vertAlign w:val="subscript"/>
        </w:rPr>
        <w:t>j=1..M</w:t>
      </w:r>
      <w:r>
        <w:t xml:space="preserve"> φ</w:t>
      </w:r>
      <w:r>
        <w:rPr>
          <w:vertAlign w:val="subscript"/>
        </w:rPr>
        <w:t>j</w:t>
      </w:r>
      <w:r>
        <w:t xml:space="preserve"> · z′</w:t>
      </w:r>
      <w:r>
        <w:rPr>
          <w:vertAlign w:val="subscript"/>
        </w:rPr>
        <w:t>j</w:t>
      </w:r>
      <w:r>
        <w:tab/>
        <w:t>(2.7)</w:t>
      </w:r>
    </w:p>
    <w:p w14:paraId="125E265D" w14:textId="77777777" w:rsidR="00171FF6" w:rsidRDefault="00113F99">
      <w:r>
        <w:t>Lundberg and Lee proved that only one choice of attributions φ</w:t>
      </w:r>
      <w:r>
        <w:rPr>
          <w:vertAlign w:val="subscript"/>
        </w:rPr>
        <w:t>j</w:t>
      </w:r>
      <w:r>
        <w:t xml:space="preserve"> satisfies three desirable properties together, and that choice is the Shapley value from cooperative game theory:</w:t>
      </w:r>
    </w:p>
    <w:p w14:paraId="40F2705D" w14:textId="77777777" w:rsidR="00171FF6" w:rsidRDefault="00113F99">
      <w:pPr>
        <w:pStyle w:val="ListBullet"/>
      </w:pPr>
      <w:r>
        <w:rPr>
          <w:b/>
        </w:rPr>
        <w:t>Local accuracy (additivity).</w:t>
      </w:r>
      <w:r>
        <w:t xml:space="preserve"> The attributions sum exactly to the prediction, f(x) = φ</w:t>
      </w:r>
      <w:r>
        <w:rPr>
          <w:vertAlign w:val="subscript"/>
        </w:rPr>
        <w:t>0</w:t>
      </w:r>
      <w:r>
        <w:t xml:space="preserve"> + Σ</w:t>
      </w:r>
      <w:r>
        <w:rPr>
          <w:vertAlign w:val="subscript"/>
        </w:rPr>
        <w:t>j</w:t>
      </w:r>
      <w:r>
        <w:t xml:space="preserve"> φ</w:t>
      </w:r>
      <w:r>
        <w:rPr>
          <w:vertAlign w:val="subscript"/>
        </w:rPr>
        <w:t>j</w:t>
      </w:r>
      <w:r>
        <w:t>, where the base value φ</w:t>
      </w:r>
      <w:r>
        <w:rPr>
          <w:vertAlign w:val="subscript"/>
        </w:rPr>
        <w:t>0</w:t>
      </w:r>
      <w:r>
        <w:t xml:space="preserve"> = E[f(X)].</w:t>
      </w:r>
    </w:p>
    <w:p w14:paraId="2FCD6A91" w14:textId="77777777" w:rsidR="00171FF6" w:rsidRDefault="00113F99">
      <w:pPr>
        <w:pStyle w:val="ListBullet"/>
      </w:pPr>
      <w:r>
        <w:rPr>
          <w:b/>
        </w:rPr>
        <w:t>Missingness.</w:t>
      </w:r>
      <w:r>
        <w:t xml:space="preserve"> A feature that is absent receives zero attribution.</w:t>
      </w:r>
    </w:p>
    <w:p w14:paraId="767DFACA" w14:textId="77777777" w:rsidR="00171FF6" w:rsidRDefault="00113F99">
      <w:pPr>
        <w:pStyle w:val="ListBullet"/>
      </w:pPr>
      <w:r>
        <w:rPr>
          <w:b/>
        </w:rPr>
        <w:t>Consistency.</w:t>
      </w:r>
      <w:r>
        <w:t xml:space="preserve"> If a model changes so that a feature's marginal contribution never decreases, its attribution never decreases.</w:t>
      </w:r>
    </w:p>
    <w:p w14:paraId="5A0B0779" w14:textId="77777777" w:rsidR="00171FF6" w:rsidRDefault="00113F99">
      <w:r>
        <w:t>For a classifier explained in probability units, Equation (2.7) gives the identity checked in this project:</w:t>
      </w:r>
    </w:p>
    <w:p w14:paraId="742AA2F7" w14:textId="77777777" w:rsidR="00171FF6" w:rsidRDefault="00113F99">
      <w:pPr>
        <w:pStyle w:val="Equation"/>
        <w:shd w:val="clear" w:color="auto" w:fill="F2F2F2"/>
        <w:tabs>
          <w:tab w:val="right" w:pos="8280"/>
        </w:tabs>
        <w:ind w:left="288"/>
      </w:pPr>
      <w:r>
        <w:t>P(malignant | x) = φ</w:t>
      </w:r>
      <w:r>
        <w:rPr>
          <w:vertAlign w:val="subscript"/>
        </w:rPr>
        <w:t>0</w:t>
      </w:r>
      <w:r>
        <w:t xml:space="preserve"> + Σ</w:t>
      </w:r>
      <w:r>
        <w:rPr>
          <w:vertAlign w:val="subscript"/>
        </w:rPr>
        <w:t>j=1..30</w:t>
      </w:r>
      <w:r>
        <w:t xml:space="preserve"> φ</w:t>
      </w:r>
      <w:r>
        <w:rPr>
          <w:vertAlign w:val="subscript"/>
        </w:rPr>
        <w:t>j</w:t>
      </w:r>
      <w:r>
        <w:t>(x)</w:t>
      </w:r>
      <w:r>
        <w:tab/>
        <w:t>(2.8)</w:t>
      </w:r>
    </w:p>
    <w:p w14:paraId="22BAE128" w14:textId="77777777" w:rsidR="00171FF6" w:rsidRDefault="00113F99">
      <w:pPr>
        <w:pStyle w:val="Heading2"/>
      </w:pPr>
      <w:bookmarkStart w:id="18" w:name="_Toc243987142"/>
      <w:r>
        <w:lastRenderedPageBreak/>
        <w:t>2.6 Shapley Game-Theoretic Attribution</w:t>
      </w:r>
      <w:bookmarkEnd w:id="18"/>
    </w:p>
    <w:p w14:paraId="765C8615" w14:textId="77777777" w:rsidR="00171FF6" w:rsidRDefault="00113F99">
      <w:r>
        <w:t>Shapley [19] asked how to divide the payout of a cooperative game fairly among players. In SHAP, the players are the M features, a coalition S ⊆ F is a subset of features whose values are known, and the payout of a coalition is the model's expected output given only those features, v</w:t>
      </w:r>
      <w:r>
        <w:rPr>
          <w:vertAlign w:val="subscript"/>
        </w:rPr>
        <w:t>x</w:t>
      </w:r>
      <w:r>
        <w:t>(S) = E[f(X) | X</w:t>
      </w:r>
      <w:r>
        <w:rPr>
          <w:vertAlign w:val="subscript"/>
        </w:rPr>
        <w:t>S</w:t>
      </w:r>
      <w:r>
        <w:t xml:space="preserve"> = x</w:t>
      </w:r>
      <w:r>
        <w:rPr>
          <w:vertAlign w:val="subscript"/>
        </w:rPr>
        <w:t>S</w:t>
      </w:r>
      <w:r>
        <w:t>]. Feature j's Shapley value averages its marginal contribution over all orderings in which features can join the coalition:</w:t>
      </w:r>
    </w:p>
    <w:p w14:paraId="5690C991" w14:textId="77777777" w:rsidR="00171FF6" w:rsidRDefault="00113F99">
      <w:pPr>
        <w:pStyle w:val="Equation"/>
        <w:shd w:val="clear" w:color="auto" w:fill="F2F2F2"/>
        <w:tabs>
          <w:tab w:val="right" w:pos="8280"/>
        </w:tabs>
        <w:ind w:left="288"/>
      </w:pPr>
      <w:r>
        <w:t>φ</w:t>
      </w:r>
      <w:r>
        <w:rPr>
          <w:vertAlign w:val="subscript"/>
        </w:rPr>
        <w:t>j</w:t>
      </w:r>
      <w:r>
        <w:t>(x) = Σ</w:t>
      </w:r>
      <w:r>
        <w:rPr>
          <w:vertAlign w:val="subscript"/>
        </w:rPr>
        <w:t>S⊆F∖{j</w:t>
      </w:r>
      <w:r>
        <w:t>} [|S|!·(M−|S|−1)!/M!]·[v</w:t>
      </w:r>
      <w:r>
        <w:rPr>
          <w:vertAlign w:val="subscript"/>
        </w:rPr>
        <w:t>x</w:t>
      </w:r>
      <w:r>
        <w:t>(S∪{j}) − v</w:t>
      </w:r>
      <w:r>
        <w:rPr>
          <w:vertAlign w:val="subscript"/>
        </w:rPr>
        <w:t>x</w:t>
      </w:r>
      <w:r>
        <w:t>(S)]</w:t>
      </w:r>
      <w:r>
        <w:tab/>
        <w:t>(2.9)</w:t>
      </w:r>
    </w:p>
    <w:p w14:paraId="0B9195EC" w14:textId="77777777" w:rsidR="00171FF6" w:rsidRDefault="00113F99">
      <w:r>
        <w:t xml:space="preserve">The Shapley value is the unique attribution satisfying the axioms of </w:t>
      </w:r>
      <w:r>
        <w:rPr>
          <w:b/>
        </w:rPr>
        <w:t>efficiency</w:t>
      </w:r>
      <w:r>
        <w:t xml:space="preserve"> (attributions sum to v</w:t>
      </w:r>
      <w:r>
        <w:rPr>
          <w:vertAlign w:val="subscript"/>
        </w:rPr>
        <w:t>x</w:t>
      </w:r>
      <w:r>
        <w:t>(F) − v</w:t>
      </w:r>
      <w:r>
        <w:rPr>
          <w:vertAlign w:val="subscript"/>
        </w:rPr>
        <w:t>x</w:t>
      </w:r>
      <w:r>
        <w:t xml:space="preserve">(∅)), </w:t>
      </w:r>
      <w:r>
        <w:rPr>
          <w:b/>
        </w:rPr>
        <w:t>symmetry</w:t>
      </w:r>
      <w:r>
        <w:t xml:space="preserve"> (interchangeable features receive equal credit), </w:t>
      </w:r>
      <w:r>
        <w:rPr>
          <w:b/>
        </w:rPr>
        <w:t>dummy</w:t>
      </w:r>
      <w:r>
        <w:t xml:space="preserve"> (a feature that never changes the payout receives zero), and </w:t>
      </w:r>
      <w:r>
        <w:rPr>
          <w:b/>
        </w:rPr>
        <w:t>additivity</w:t>
      </w:r>
      <w:r>
        <w:t xml:space="preserve"> (attributions for a sum of games are the sums of the attributions). Evaluated exactly, Equation (2.9) needs 2</w:t>
      </w:r>
      <w:r>
        <w:rPr>
          <w:vertAlign w:val="superscript"/>
        </w:rPr>
        <w:t>M</w:t>
      </w:r>
      <w:r>
        <w:t xml:space="preserve"> coalitions per patient. For M = 30 that is 2</w:t>
      </w:r>
      <w:r>
        <w:rPr>
          <w:vertAlign w:val="superscript"/>
        </w:rPr>
        <w:t>30</w:t>
      </w:r>
      <w:r>
        <w:t xml:space="preserve"> ≈ 1.07 × 10</w:t>
      </w:r>
      <w:r>
        <w:rPr>
          <w:vertAlign w:val="superscript"/>
        </w:rPr>
        <w:t>9</w:t>
      </w:r>
      <w:r>
        <w:t xml:space="preserve"> coalitions, which is impractical without a model-specific algorithm.</w:t>
      </w:r>
    </w:p>
    <w:p w14:paraId="6B3134D5" w14:textId="77777777" w:rsidR="00171FF6" w:rsidRDefault="00113F99">
      <w:pPr>
        <w:pStyle w:val="Heading2"/>
      </w:pPr>
      <w:bookmarkStart w:id="19" w:name="_Toc243987143"/>
      <w:r>
        <w:t>2.7 TreeSHAP Explanation Method</w:t>
      </w:r>
      <w:bookmarkEnd w:id="19"/>
    </w:p>
    <w:p w14:paraId="59C4AEC3" w14:textId="77777777" w:rsidR="00171FF6" w:rsidRDefault="00113F99">
      <w:r>
        <w:t xml:space="preserve">TreeSHAP [20] computes Equation (2.9) </w:t>
      </w:r>
      <w:r>
        <w:rPr>
          <w:b/>
        </w:rPr>
        <w:t>exactly and in polynomial time</w:t>
      </w:r>
      <w:r>
        <w:t xml:space="preserve"> for tree models. It pushes all coalitions through each tree simultaneously, tracking the proportion of training samples (the </w:t>
      </w:r>
      <w:r>
        <w:rPr>
          <w:i/>
        </w:rPr>
        <w:t>cover</w:t>
      </w:r>
      <w:r>
        <w:t>) that follow each branch. Its cost is O(T · L · D</w:t>
      </w:r>
      <w:r>
        <w:rPr>
          <w:vertAlign w:val="superscript"/>
        </w:rPr>
        <w:t>2</w:t>
      </w:r>
      <w:r>
        <w:t xml:space="preserve">) per explained sample, where T is the number of trees, L the maximum number of leaves and D the maximum depth. ClinXAI uses the default </w:t>
      </w:r>
      <w:r>
        <w:rPr>
          <w:i/>
        </w:rPr>
        <w:t>tree-path-dependent</w:t>
      </w:r>
      <w:r>
        <w:t xml:space="preserve"> variant (</w:t>
      </w:r>
      <w:r>
        <w:rPr>
          <w:rFonts w:ascii="Consolas" w:eastAsia="Consolas" w:hAnsi="Consolas" w:cs="Consolas"/>
          <w:sz w:val="21"/>
        </w:rPr>
        <w:t>shap.TreeExplainer(model)</w:t>
      </w:r>
      <w:r>
        <w:t>). It needs no background dataset, because it estimates the conditional expectation v</w:t>
      </w:r>
      <w:r>
        <w:rPr>
          <w:vertAlign w:val="subscript"/>
        </w:rPr>
        <w:t>x</w:t>
      </w:r>
      <w:r>
        <w:t>(S) from the training-sample cover stored in each node.</w:t>
      </w:r>
    </w:p>
    <w:p w14:paraId="69715185" w14:textId="77777777" w:rsidR="00171FF6" w:rsidRDefault="00113F99">
      <w:r>
        <w:t>Two properties make TreeSHAP especially suitable here. First, Shapley values are linear in the model, so the forest's attribution is the average of the per-tree attributions, φ</w:t>
      </w:r>
      <w:r>
        <w:rPr>
          <w:vertAlign w:val="subscript"/>
        </w:rPr>
        <w:t>j</w:t>
      </w:r>
      <w:r>
        <w:t>(RF) = (1/T) Σ</w:t>
      </w:r>
      <w:r>
        <w:rPr>
          <w:vertAlign w:val="subscript"/>
        </w:rPr>
        <w:t>t</w:t>
      </w:r>
      <w:r>
        <w:t xml:space="preserve"> φ</w:t>
      </w:r>
      <w:r>
        <w:rPr>
          <w:vertAlign w:val="subscript"/>
        </w:rPr>
        <w:t>j</w:t>
      </w:r>
      <w:r>
        <w:t>(tree</w:t>
      </w:r>
      <w:r>
        <w:rPr>
          <w:vertAlign w:val="subscript"/>
        </w:rPr>
        <w:t>t</w:t>
      </w:r>
      <w:r>
        <w:t xml:space="preserve">). Second, a scikit-learn classification tree's raw output is a class-probability fraction. The SHAP values, the base value and </w:t>
      </w:r>
      <w:r>
        <w:rPr>
          <w:rFonts w:ascii="Consolas" w:eastAsia="Consolas" w:hAnsi="Consolas" w:cs="Consolas"/>
          <w:sz w:val="21"/>
        </w:rPr>
        <w:t>predict_proba</w:t>
      </w:r>
      <w:r>
        <w:t xml:space="preserve"> therefore share </w:t>
      </w:r>
      <w:r>
        <w:rPr>
          <w:b/>
        </w:rPr>
        <w:t>probability units</w:t>
      </w:r>
      <w:r>
        <w:t xml:space="preserve">, and Equation (2.8) can be verified numerically (Section 5.7). The base value is the forest's expected output over its bootstrap training samples, 0.3747. That is close to the training prevalence of malignancy, 170/455 = 0.374. The path-dependent variant reflects the </w:t>
      </w:r>
      <w:r>
        <w:rPr>
          <w:i/>
        </w:rPr>
        <w:t>model's</w:t>
      </w:r>
      <w:r>
        <w:t xml:space="preserve"> learned structure. It is not a causal statement about tumour biology, and with strongly correlated features it can spread credit in ways that differ from interventional variants that use a background dataset.</w:t>
      </w:r>
    </w:p>
    <w:p w14:paraId="3B513D9F" w14:textId="77777777" w:rsidR="00171FF6" w:rsidRDefault="00113F99">
      <w:pPr>
        <w:pStyle w:val="Heading2"/>
      </w:pPr>
      <w:bookmarkStart w:id="20" w:name="_Toc243987144"/>
      <w:r>
        <w:lastRenderedPageBreak/>
        <w:t>2.8 LIME versus SHAP: Mathematical and Practical Trade-offs</w:t>
      </w:r>
      <w:bookmarkEnd w:id="20"/>
    </w:p>
    <w:p w14:paraId="36B5E297" w14:textId="77777777" w:rsidR="00171FF6" w:rsidRDefault="00113F99">
      <w:r>
        <w:t xml:space="preserve">Both methods produce a signed weight per feature for the same patient and the same target class. The weights answer different questions, so they </w:t>
      </w:r>
      <w:r>
        <w:rPr>
          <w:b/>
        </w:rPr>
        <w:t>cannot be compared in magnitude</w:t>
      </w:r>
      <w:r>
        <w:t xml:space="preserve">. A LIME weight is the effect of a binary </w:t>
      </w:r>
      <w:r>
        <w:rPr>
          <w:i/>
        </w:rPr>
        <w:t>bin indicator</w:t>
      </w:r>
      <w:r>
        <w:t xml:space="preserve"> in a weighted linear surrogate over a sampled neighbourhood. A SHAP value is an exact share of the prediction relative to the base value. Table 2.1 summarises the practical differences.</w:t>
      </w:r>
    </w:p>
    <w:p w14:paraId="7AC28EEC" w14:textId="77777777" w:rsidR="00171FF6" w:rsidRDefault="00113F99">
      <w:pPr>
        <w:pStyle w:val="TableCaption"/>
      </w:pPr>
      <w:bookmarkStart w:id="21" w:name="_Toc243987257"/>
      <w:r>
        <w:t>Table 2.1: Theoretical and practical comparison of LIME and TreeSHAP as used in ClinXAI</w:t>
      </w:r>
      <w:bookmarkEnd w:id="21"/>
    </w:p>
    <w:tbl>
      <w:tblPr>
        <w:tblStyle w:val="TableGrid"/>
        <w:tblW w:w="0" w:type="auto"/>
        <w:jc w:val="center"/>
        <w:tblLayout w:type="fixed"/>
        <w:tblLook w:val="04A0" w:firstRow="1" w:lastRow="0" w:firstColumn="1" w:lastColumn="0" w:noHBand="0" w:noVBand="1"/>
      </w:tblPr>
      <w:tblGrid>
        <w:gridCol w:w="2160"/>
        <w:gridCol w:w="3240"/>
        <w:gridCol w:w="3240"/>
      </w:tblGrid>
      <w:tr w:rsidR="00171FF6" w14:paraId="3228F47F" w14:textId="77777777">
        <w:trPr>
          <w:cantSplit/>
          <w:tblHeader/>
          <w:jc w:val="center"/>
        </w:trPr>
        <w:tc>
          <w:tcPr>
            <w:tcW w:w="2160" w:type="dxa"/>
            <w:shd w:val="clear" w:color="auto" w:fill="D9E2F3"/>
          </w:tcPr>
          <w:p w14:paraId="14F1EC4C" w14:textId="77777777" w:rsidR="00171FF6" w:rsidRDefault="00113F99">
            <w:pPr>
              <w:pStyle w:val="TableText"/>
              <w:keepNext/>
              <w:jc w:val="center"/>
            </w:pPr>
            <w:r>
              <w:rPr>
                <w:b/>
              </w:rPr>
              <w:t>Property</w:t>
            </w:r>
          </w:p>
        </w:tc>
        <w:tc>
          <w:tcPr>
            <w:tcW w:w="3240" w:type="dxa"/>
            <w:shd w:val="clear" w:color="auto" w:fill="D9E2F3"/>
          </w:tcPr>
          <w:p w14:paraId="2002DD21" w14:textId="77777777" w:rsidR="00171FF6" w:rsidRDefault="00113F99">
            <w:pPr>
              <w:pStyle w:val="TableText"/>
              <w:keepNext/>
              <w:jc w:val="center"/>
            </w:pPr>
            <w:r>
              <w:rPr>
                <w:b/>
              </w:rPr>
              <w:t>LIME (tabular)</w:t>
            </w:r>
          </w:p>
        </w:tc>
        <w:tc>
          <w:tcPr>
            <w:tcW w:w="3240" w:type="dxa"/>
            <w:shd w:val="clear" w:color="auto" w:fill="D9E2F3"/>
          </w:tcPr>
          <w:p w14:paraId="28E9F356" w14:textId="77777777" w:rsidR="00171FF6" w:rsidRDefault="00113F99">
            <w:pPr>
              <w:pStyle w:val="TableText"/>
              <w:keepNext/>
              <w:jc w:val="center"/>
            </w:pPr>
            <w:r>
              <w:rPr>
                <w:b/>
              </w:rPr>
              <w:t>TreeSHAP (path-dependent)</w:t>
            </w:r>
          </w:p>
        </w:tc>
      </w:tr>
      <w:tr w:rsidR="00171FF6" w14:paraId="36E61A18" w14:textId="77777777">
        <w:trPr>
          <w:cantSplit/>
          <w:jc w:val="center"/>
        </w:trPr>
        <w:tc>
          <w:tcPr>
            <w:tcW w:w="2160" w:type="dxa"/>
          </w:tcPr>
          <w:p w14:paraId="68388633" w14:textId="77777777" w:rsidR="00171FF6" w:rsidRDefault="00113F99">
            <w:pPr>
              <w:pStyle w:val="TableText"/>
            </w:pPr>
            <w:r>
              <w:t>Model access</w:t>
            </w:r>
          </w:p>
        </w:tc>
        <w:tc>
          <w:tcPr>
            <w:tcW w:w="3240" w:type="dxa"/>
          </w:tcPr>
          <w:p w14:paraId="5B81391A" w14:textId="77777777" w:rsidR="00171FF6" w:rsidRDefault="00113F99">
            <w:pPr>
              <w:pStyle w:val="TableText"/>
            </w:pPr>
            <w:r>
              <w:t>Model-agnostic: calls predict_proba only</w:t>
            </w:r>
          </w:p>
        </w:tc>
        <w:tc>
          <w:tcPr>
            <w:tcW w:w="3240" w:type="dxa"/>
          </w:tcPr>
          <w:p w14:paraId="07788DD7" w14:textId="77777777" w:rsidR="00171FF6" w:rsidRDefault="00113F99">
            <w:pPr>
              <w:pStyle w:val="TableText"/>
            </w:pPr>
            <w:r>
              <w:t>Model-specific: reads tree structure</w:t>
            </w:r>
          </w:p>
        </w:tc>
      </w:tr>
      <w:tr w:rsidR="00171FF6" w14:paraId="401A57AF" w14:textId="77777777">
        <w:trPr>
          <w:cantSplit/>
          <w:jc w:val="center"/>
        </w:trPr>
        <w:tc>
          <w:tcPr>
            <w:tcW w:w="2160" w:type="dxa"/>
          </w:tcPr>
          <w:p w14:paraId="3483CBE8" w14:textId="77777777" w:rsidR="00171FF6" w:rsidRDefault="00113F99">
            <w:pPr>
              <w:pStyle w:val="TableText"/>
            </w:pPr>
            <w:r>
              <w:t>Explanation unit</w:t>
            </w:r>
          </w:p>
        </w:tc>
        <w:tc>
          <w:tcPr>
            <w:tcW w:w="3240" w:type="dxa"/>
          </w:tcPr>
          <w:p w14:paraId="3F325E2B" w14:textId="77777777" w:rsidR="00171FF6" w:rsidRDefault="00113F99">
            <w:pPr>
              <w:pStyle w:val="TableText"/>
            </w:pPr>
            <w:r>
              <w:t>Weight of a quartile-bin indicator in a ridge surrogate</w:t>
            </w:r>
          </w:p>
        </w:tc>
        <w:tc>
          <w:tcPr>
            <w:tcW w:w="3240" w:type="dxa"/>
          </w:tcPr>
          <w:p w14:paraId="0A537E20" w14:textId="77777777" w:rsidR="00171FF6" w:rsidRDefault="00113F99">
            <w:pPr>
              <w:pStyle w:val="TableText"/>
            </w:pPr>
            <w:r>
              <w:t>Additive share of P(malignant) relative to base value φ</w:t>
            </w:r>
            <w:r>
              <w:rPr>
                <w:vertAlign w:val="subscript"/>
              </w:rPr>
              <w:t>0</w:t>
            </w:r>
          </w:p>
        </w:tc>
      </w:tr>
      <w:tr w:rsidR="00171FF6" w14:paraId="13A4D270" w14:textId="77777777">
        <w:trPr>
          <w:cantSplit/>
          <w:jc w:val="center"/>
        </w:trPr>
        <w:tc>
          <w:tcPr>
            <w:tcW w:w="2160" w:type="dxa"/>
          </w:tcPr>
          <w:p w14:paraId="4DA2A80B" w14:textId="77777777" w:rsidR="00171FF6" w:rsidRDefault="00113F99">
            <w:pPr>
              <w:pStyle w:val="TableText"/>
            </w:pPr>
            <w:r>
              <w:t>Local fidelity</w:t>
            </w:r>
          </w:p>
        </w:tc>
        <w:tc>
          <w:tcPr>
            <w:tcW w:w="3240" w:type="dxa"/>
          </w:tcPr>
          <w:p w14:paraId="7415952B" w14:textId="77777777" w:rsidR="00171FF6" w:rsidRDefault="00113F99">
            <w:pPr>
              <w:pStyle w:val="TableText"/>
            </w:pPr>
            <w:r>
              <w:t>Approximate; measured by surrogate R² (mean 0.27 in this project)</w:t>
            </w:r>
          </w:p>
        </w:tc>
        <w:tc>
          <w:tcPr>
            <w:tcW w:w="3240" w:type="dxa"/>
          </w:tcPr>
          <w:p w14:paraId="7B089764" w14:textId="77777777" w:rsidR="00171FF6" w:rsidRDefault="00113F99">
            <w:pPr>
              <w:pStyle w:val="TableText"/>
            </w:pPr>
            <w:r>
              <w:t>Exact: φ</w:t>
            </w:r>
            <w:r>
              <w:rPr>
                <w:vertAlign w:val="subscript"/>
              </w:rPr>
              <w:t>0</w:t>
            </w:r>
            <w:r>
              <w:t xml:space="preserve"> + Σφ</w:t>
            </w:r>
            <w:r>
              <w:rPr>
                <w:vertAlign w:val="subscript"/>
              </w:rPr>
              <w:t>j</w:t>
            </w:r>
            <w:r>
              <w:t xml:space="preserve"> = f(x) (error 4.4 × 10</w:t>
            </w:r>
            <w:r>
              <w:rPr>
                <w:vertAlign w:val="superscript"/>
              </w:rPr>
              <w:t>−16</w:t>
            </w:r>
            <w:r>
              <w:t>)</w:t>
            </w:r>
          </w:p>
        </w:tc>
      </w:tr>
      <w:tr w:rsidR="00171FF6" w14:paraId="323317D7" w14:textId="77777777">
        <w:trPr>
          <w:cantSplit/>
          <w:jc w:val="center"/>
        </w:trPr>
        <w:tc>
          <w:tcPr>
            <w:tcW w:w="2160" w:type="dxa"/>
          </w:tcPr>
          <w:p w14:paraId="3529D6F3" w14:textId="77777777" w:rsidR="00171FF6" w:rsidRDefault="00113F99">
            <w:pPr>
              <w:pStyle w:val="TableText"/>
            </w:pPr>
            <w:r>
              <w:t>Consistency guarantee</w:t>
            </w:r>
          </w:p>
        </w:tc>
        <w:tc>
          <w:tcPr>
            <w:tcW w:w="3240" w:type="dxa"/>
          </w:tcPr>
          <w:p w14:paraId="2127EDF6" w14:textId="77777777" w:rsidR="00171FF6" w:rsidRDefault="00113F99">
            <w:pPr>
              <w:pStyle w:val="TableText"/>
            </w:pPr>
            <w:r>
              <w:t>None</w:t>
            </w:r>
          </w:p>
        </w:tc>
        <w:tc>
          <w:tcPr>
            <w:tcW w:w="3240" w:type="dxa"/>
          </w:tcPr>
          <w:p w14:paraId="13E0CD5D" w14:textId="77777777" w:rsidR="00171FF6" w:rsidRDefault="00113F99">
            <w:pPr>
              <w:pStyle w:val="TableText"/>
            </w:pPr>
            <w:r>
              <w:t>Yes (Shapley axioms)</w:t>
            </w:r>
          </w:p>
        </w:tc>
      </w:tr>
      <w:tr w:rsidR="00171FF6" w14:paraId="17417372" w14:textId="77777777">
        <w:trPr>
          <w:cantSplit/>
          <w:jc w:val="center"/>
        </w:trPr>
        <w:tc>
          <w:tcPr>
            <w:tcW w:w="2160" w:type="dxa"/>
          </w:tcPr>
          <w:p w14:paraId="6D266FA4" w14:textId="77777777" w:rsidR="00171FF6" w:rsidRDefault="00113F99">
            <w:pPr>
              <w:pStyle w:val="TableText"/>
            </w:pPr>
            <w:r>
              <w:t>Stability</w:t>
            </w:r>
          </w:p>
        </w:tc>
        <w:tc>
          <w:tcPr>
            <w:tcW w:w="3240" w:type="dxa"/>
          </w:tcPr>
          <w:p w14:paraId="7695CCED" w14:textId="77777777" w:rsidR="00171FF6" w:rsidRDefault="00113F99">
            <w:pPr>
              <w:pStyle w:val="TableText"/>
            </w:pPr>
            <w:r>
              <w:t>Varies with random seed and sample count</w:t>
            </w:r>
          </w:p>
        </w:tc>
        <w:tc>
          <w:tcPr>
            <w:tcW w:w="3240" w:type="dxa"/>
          </w:tcPr>
          <w:p w14:paraId="6BE3A518" w14:textId="77777777" w:rsidR="00171FF6" w:rsidRDefault="00113F99">
            <w:pPr>
              <w:pStyle w:val="TableText"/>
            </w:pPr>
            <w:r>
              <w:t>Deterministic for a fixed model</w:t>
            </w:r>
          </w:p>
        </w:tc>
      </w:tr>
      <w:tr w:rsidR="00171FF6" w14:paraId="0DA3C9E1" w14:textId="77777777">
        <w:trPr>
          <w:cantSplit/>
          <w:jc w:val="center"/>
        </w:trPr>
        <w:tc>
          <w:tcPr>
            <w:tcW w:w="2160" w:type="dxa"/>
          </w:tcPr>
          <w:p w14:paraId="44F69B47" w14:textId="77777777" w:rsidR="00171FF6" w:rsidRDefault="00113F99">
            <w:pPr>
              <w:pStyle w:val="TableText"/>
            </w:pPr>
            <w:r>
              <w:t>Baseline / reference</w:t>
            </w:r>
          </w:p>
        </w:tc>
        <w:tc>
          <w:tcPr>
            <w:tcW w:w="3240" w:type="dxa"/>
          </w:tcPr>
          <w:p w14:paraId="43AFDBD8" w14:textId="77777777" w:rsidR="00171FF6" w:rsidRDefault="00113F99">
            <w:pPr>
              <w:pStyle w:val="TableText"/>
            </w:pPr>
            <w:r>
              <w:t>Other bins under the training distribution</w:t>
            </w:r>
          </w:p>
        </w:tc>
        <w:tc>
          <w:tcPr>
            <w:tcW w:w="3240" w:type="dxa"/>
          </w:tcPr>
          <w:p w14:paraId="4C91BA45" w14:textId="77777777" w:rsidR="00171FF6" w:rsidRDefault="00113F99">
            <w:pPr>
              <w:pStyle w:val="TableText"/>
            </w:pPr>
            <w:r>
              <w:t>E[f(X)] over training cover</w:t>
            </w:r>
          </w:p>
        </w:tc>
      </w:tr>
      <w:tr w:rsidR="00171FF6" w14:paraId="1FE0037F" w14:textId="77777777">
        <w:trPr>
          <w:cantSplit/>
          <w:jc w:val="center"/>
        </w:trPr>
        <w:tc>
          <w:tcPr>
            <w:tcW w:w="2160" w:type="dxa"/>
          </w:tcPr>
          <w:p w14:paraId="5F8463ED" w14:textId="77777777" w:rsidR="00171FF6" w:rsidRDefault="00113F99">
            <w:pPr>
              <w:pStyle w:val="TableText"/>
            </w:pPr>
            <w:r>
              <w:t>Handling of correlation</w:t>
            </w:r>
          </w:p>
        </w:tc>
        <w:tc>
          <w:tcPr>
            <w:tcW w:w="3240" w:type="dxa"/>
          </w:tcPr>
          <w:p w14:paraId="74FA54DC" w14:textId="77777777" w:rsidR="00171FF6" w:rsidRDefault="00113F99">
            <w:pPr>
              <w:pStyle w:val="TableText"/>
            </w:pPr>
            <w:r>
              <w:t>Perturbs features independently (can create unrealistic samples)</w:t>
            </w:r>
          </w:p>
        </w:tc>
        <w:tc>
          <w:tcPr>
            <w:tcW w:w="3240" w:type="dxa"/>
          </w:tcPr>
          <w:p w14:paraId="42966CFD" w14:textId="77777777" w:rsidR="00171FF6" w:rsidRDefault="00113F99">
            <w:pPr>
              <w:pStyle w:val="TableText"/>
            </w:pPr>
            <w:r>
              <w:t>Conditional expectation along tree paths</w:t>
            </w:r>
          </w:p>
        </w:tc>
      </w:tr>
      <w:tr w:rsidR="00171FF6" w14:paraId="69874AC4" w14:textId="77777777">
        <w:trPr>
          <w:cantSplit/>
          <w:jc w:val="center"/>
        </w:trPr>
        <w:tc>
          <w:tcPr>
            <w:tcW w:w="2160" w:type="dxa"/>
          </w:tcPr>
          <w:p w14:paraId="6FF2F3F4" w14:textId="77777777" w:rsidR="00171FF6" w:rsidRDefault="00113F99">
            <w:pPr>
              <w:pStyle w:val="TableText"/>
            </w:pPr>
            <w:r>
              <w:t>Cost per patient (here)</w:t>
            </w:r>
          </w:p>
        </w:tc>
        <w:tc>
          <w:tcPr>
            <w:tcW w:w="3240" w:type="dxa"/>
          </w:tcPr>
          <w:p w14:paraId="5685C928" w14:textId="77777777" w:rsidR="00171FF6" w:rsidRDefault="00113F99">
            <w:pPr>
              <w:pStyle w:val="TableText"/>
            </w:pPr>
            <w:r>
              <w:t>5,000 model calls + ridge fit (≈ 0.2–0.3 s)</w:t>
            </w:r>
          </w:p>
        </w:tc>
        <w:tc>
          <w:tcPr>
            <w:tcW w:w="3240" w:type="dxa"/>
          </w:tcPr>
          <w:p w14:paraId="6582E490" w14:textId="77777777" w:rsidR="00171FF6" w:rsidRDefault="00113F99">
            <w:pPr>
              <w:pStyle w:val="TableText"/>
            </w:pPr>
            <w:r>
              <w:t>Polynomial and exact; all 114 test patients are explained once at dashboard start-up (total start-up 6–8 s)</w:t>
            </w:r>
          </w:p>
        </w:tc>
      </w:tr>
      <w:tr w:rsidR="00171FF6" w14:paraId="2DFFC0F9" w14:textId="77777777">
        <w:trPr>
          <w:cantSplit/>
          <w:jc w:val="center"/>
        </w:trPr>
        <w:tc>
          <w:tcPr>
            <w:tcW w:w="2160" w:type="dxa"/>
          </w:tcPr>
          <w:p w14:paraId="064C34F9" w14:textId="77777777" w:rsidR="00171FF6" w:rsidRDefault="00113F99">
            <w:pPr>
              <w:pStyle w:val="TableText"/>
            </w:pPr>
            <w:r>
              <w:t>Global view</w:t>
            </w:r>
          </w:p>
        </w:tc>
        <w:tc>
          <w:tcPr>
            <w:tcW w:w="3240" w:type="dxa"/>
          </w:tcPr>
          <w:p w14:paraId="3498D9EC" w14:textId="77777777" w:rsidR="00171FF6" w:rsidRDefault="00113F99">
            <w:pPr>
              <w:pStyle w:val="TableText"/>
            </w:pPr>
            <w:r>
              <w:t>Not native</w:t>
            </w:r>
          </w:p>
        </w:tc>
        <w:tc>
          <w:tcPr>
            <w:tcW w:w="3240" w:type="dxa"/>
          </w:tcPr>
          <w:p w14:paraId="66ED05AE" w14:textId="77777777" w:rsidR="00171FF6" w:rsidRDefault="00113F99">
            <w:pPr>
              <w:pStyle w:val="TableText"/>
            </w:pPr>
            <w:r>
              <w:t>Mean |φ</w:t>
            </w:r>
            <w:r>
              <w:rPr>
                <w:vertAlign w:val="subscript"/>
              </w:rPr>
              <w:t>j</w:t>
            </w:r>
            <w:r>
              <w:t>| importance, beeswarm</w:t>
            </w:r>
          </w:p>
        </w:tc>
      </w:tr>
    </w:tbl>
    <w:p w14:paraId="479AE55A" w14:textId="77777777" w:rsidR="00171FF6" w:rsidRDefault="00171FF6">
      <w:pPr>
        <w:spacing w:after="80" w:line="240" w:lineRule="auto"/>
      </w:pPr>
    </w:p>
    <w:p w14:paraId="1C5D7FD2" w14:textId="77777777" w:rsidR="00171FF6" w:rsidRDefault="00113F99">
      <w:r>
        <w:t>ClinXAI quantifies agreement with three measures, computed only for the same patient and the same class. Let A and B be the sets of top-k features ranked by |weight| for LIME and |φ| for SHAP, with k = 5:</w:t>
      </w:r>
    </w:p>
    <w:p w14:paraId="49FD51C3" w14:textId="77777777" w:rsidR="00171FF6" w:rsidRDefault="00113F99">
      <w:pPr>
        <w:pStyle w:val="Equation"/>
        <w:shd w:val="clear" w:color="auto" w:fill="F2F2F2"/>
        <w:tabs>
          <w:tab w:val="right" w:pos="8280"/>
        </w:tabs>
        <w:ind w:left="288"/>
      </w:pPr>
      <w:r>
        <w:t>J(A, B) = |A ∩ B| / |A ∪ B|</w:t>
      </w:r>
      <w:r>
        <w:tab/>
        <w:t>(2.10)</w:t>
      </w:r>
    </w:p>
    <w:p w14:paraId="163681B4" w14:textId="77777777" w:rsidR="00171FF6" w:rsidRDefault="00113F99">
      <w:pPr>
        <w:pStyle w:val="Equation"/>
        <w:shd w:val="clear" w:color="auto" w:fill="F2F2F2"/>
        <w:tabs>
          <w:tab w:val="right" w:pos="8280"/>
        </w:tabs>
        <w:ind w:left="288"/>
      </w:pPr>
      <w:r>
        <w:t>ρ = 1 − 6 · Σ</w:t>
      </w:r>
      <w:r>
        <w:rPr>
          <w:vertAlign w:val="subscript"/>
        </w:rPr>
        <w:t>j</w:t>
      </w:r>
      <w:r>
        <w:t xml:space="preserve"> d</w:t>
      </w:r>
      <w:r>
        <w:rPr>
          <w:vertAlign w:val="subscript"/>
        </w:rPr>
        <w:t>j</w:t>
      </w:r>
      <w:r>
        <w:rPr>
          <w:vertAlign w:val="superscript"/>
        </w:rPr>
        <w:t>2</w:t>
      </w:r>
      <w:r>
        <w:t xml:space="preserve"> / ( n · (n</w:t>
      </w:r>
      <w:r>
        <w:rPr>
          <w:vertAlign w:val="superscript"/>
        </w:rPr>
        <w:t>2</w:t>
      </w:r>
      <w:r>
        <w:t xml:space="preserve"> − 1) )</w:t>
      </w:r>
      <w:r>
        <w:tab/>
        <w:t>(2.11)</w:t>
      </w:r>
    </w:p>
    <w:p w14:paraId="441AA464" w14:textId="77777777" w:rsidR="00171FF6" w:rsidRDefault="00113F99">
      <w:r>
        <w:t>J is the Jaccard similarity: 1 means identical top-5 sets and 0 means no shared feature. ρ is Spearman's rank correlation between the |LIME| and |SHAP| rankings over all n = 30 features, where d</w:t>
      </w:r>
      <w:r>
        <w:rPr>
          <w:vertAlign w:val="subscript"/>
        </w:rPr>
        <w:t>j</w:t>
      </w:r>
      <w:r>
        <w:t xml:space="preserve"> is the rank difference of feature j (written here in its no-ties form). </w:t>
      </w:r>
      <w:r>
        <w:rPr>
          <w:b/>
        </w:rPr>
        <w:t>Direction disagreement</w:t>
      </w:r>
      <w:r>
        <w:t xml:space="preserve"> counts features in A ∪ B whose LIME weight and SHAP value have opposite signs. These are measures of agreement </w:t>
      </w:r>
      <w:r>
        <w:rPr>
          <w:i/>
        </w:rPr>
        <w:t>between explanation methods</w:t>
      </w:r>
      <w:r>
        <w:t>. They are not clinical validation metrics.</w:t>
      </w:r>
    </w:p>
    <w:p w14:paraId="4D216D8A" w14:textId="77777777" w:rsidR="00171FF6" w:rsidRDefault="00113F99">
      <w:pPr>
        <w:pStyle w:val="Heading2"/>
      </w:pPr>
      <w:bookmarkStart w:id="22" w:name="_Toc243987145"/>
      <w:r>
        <w:t>2.9 Comparative Literature Review</w:t>
      </w:r>
      <w:bookmarkEnd w:id="22"/>
    </w:p>
    <w:p w14:paraId="16741F7A" w14:textId="77777777" w:rsidR="00171FF6" w:rsidRDefault="00113F99">
      <w:r>
        <w:t>Table 2.2 places the methods used in ClinXAI among related, well-established approaches to explaining tabular classifiers.</w:t>
      </w:r>
    </w:p>
    <w:p w14:paraId="7FE844B6" w14:textId="77777777" w:rsidR="00171FF6" w:rsidRDefault="00113F99">
      <w:pPr>
        <w:pStyle w:val="TableCaption"/>
      </w:pPr>
      <w:bookmarkStart w:id="23" w:name="_Toc243987258"/>
      <w:r>
        <w:lastRenderedPageBreak/>
        <w:t>Table 2.2: Comparative summary of explanation approaches relevant to ClinXAI</w:t>
      </w:r>
      <w:bookmarkEnd w:id="23"/>
    </w:p>
    <w:tbl>
      <w:tblPr>
        <w:tblStyle w:val="TableGrid"/>
        <w:tblW w:w="0" w:type="auto"/>
        <w:jc w:val="center"/>
        <w:tblLayout w:type="fixed"/>
        <w:tblLook w:val="04A0" w:firstRow="1" w:lastRow="0" w:firstColumn="1" w:lastColumn="0" w:noHBand="0" w:noVBand="1"/>
      </w:tblPr>
      <w:tblGrid>
        <w:gridCol w:w="1944"/>
        <w:gridCol w:w="1656"/>
        <w:gridCol w:w="1872"/>
        <w:gridCol w:w="1440"/>
        <w:gridCol w:w="1728"/>
      </w:tblGrid>
      <w:tr w:rsidR="00171FF6" w14:paraId="0E8B0DBE" w14:textId="77777777">
        <w:trPr>
          <w:cantSplit/>
          <w:tblHeader/>
          <w:jc w:val="center"/>
        </w:trPr>
        <w:tc>
          <w:tcPr>
            <w:tcW w:w="1944" w:type="dxa"/>
            <w:shd w:val="clear" w:color="auto" w:fill="D9E2F3"/>
          </w:tcPr>
          <w:p w14:paraId="0CA0FF91" w14:textId="77777777" w:rsidR="00171FF6" w:rsidRDefault="00113F99">
            <w:pPr>
              <w:pStyle w:val="TableText"/>
              <w:keepNext/>
              <w:jc w:val="center"/>
            </w:pPr>
            <w:r>
              <w:rPr>
                <w:b/>
              </w:rPr>
              <w:t>Approach</w:t>
            </w:r>
          </w:p>
        </w:tc>
        <w:tc>
          <w:tcPr>
            <w:tcW w:w="1656" w:type="dxa"/>
            <w:shd w:val="clear" w:color="auto" w:fill="D9E2F3"/>
          </w:tcPr>
          <w:p w14:paraId="1779247C" w14:textId="77777777" w:rsidR="00171FF6" w:rsidRDefault="00113F99">
            <w:pPr>
              <w:pStyle w:val="TableText"/>
              <w:keepNext/>
              <w:jc w:val="center"/>
            </w:pPr>
            <w:r>
              <w:rPr>
                <w:b/>
              </w:rPr>
              <w:t>Type / scope</w:t>
            </w:r>
          </w:p>
        </w:tc>
        <w:tc>
          <w:tcPr>
            <w:tcW w:w="1872" w:type="dxa"/>
            <w:shd w:val="clear" w:color="auto" w:fill="D9E2F3"/>
          </w:tcPr>
          <w:p w14:paraId="1D79757A" w14:textId="77777777" w:rsidR="00171FF6" w:rsidRDefault="00113F99">
            <w:pPr>
              <w:pStyle w:val="TableText"/>
              <w:keepNext/>
              <w:jc w:val="center"/>
            </w:pPr>
            <w:r>
              <w:rPr>
                <w:b/>
              </w:rPr>
              <w:t>Key strength</w:t>
            </w:r>
          </w:p>
        </w:tc>
        <w:tc>
          <w:tcPr>
            <w:tcW w:w="1440" w:type="dxa"/>
            <w:shd w:val="clear" w:color="auto" w:fill="D9E2F3"/>
          </w:tcPr>
          <w:p w14:paraId="579C8749" w14:textId="77777777" w:rsidR="00171FF6" w:rsidRDefault="00113F99">
            <w:pPr>
              <w:pStyle w:val="TableText"/>
              <w:keepNext/>
              <w:jc w:val="center"/>
            </w:pPr>
            <w:r>
              <w:rPr>
                <w:b/>
              </w:rPr>
              <w:t>Computational cost</w:t>
            </w:r>
          </w:p>
        </w:tc>
        <w:tc>
          <w:tcPr>
            <w:tcW w:w="1728" w:type="dxa"/>
            <w:shd w:val="clear" w:color="auto" w:fill="D9E2F3"/>
          </w:tcPr>
          <w:p w14:paraId="2AFEDDAD" w14:textId="77777777" w:rsidR="00171FF6" w:rsidRDefault="00113F99">
            <w:pPr>
              <w:pStyle w:val="TableText"/>
              <w:keepNext/>
              <w:jc w:val="center"/>
            </w:pPr>
            <w:r>
              <w:rPr>
                <w:b/>
              </w:rPr>
              <w:t>Main limitation</w:t>
            </w:r>
          </w:p>
        </w:tc>
      </w:tr>
      <w:tr w:rsidR="00171FF6" w14:paraId="7A7B0C6A" w14:textId="77777777">
        <w:trPr>
          <w:cantSplit/>
          <w:jc w:val="center"/>
        </w:trPr>
        <w:tc>
          <w:tcPr>
            <w:tcW w:w="1944" w:type="dxa"/>
          </w:tcPr>
          <w:p w14:paraId="079AE7FA" w14:textId="77777777" w:rsidR="00171FF6" w:rsidRDefault="00113F99">
            <w:pPr>
              <w:pStyle w:val="TableText"/>
            </w:pPr>
            <w:r>
              <w:t>Logistic regression coefficients [5]</w:t>
            </w:r>
          </w:p>
        </w:tc>
        <w:tc>
          <w:tcPr>
            <w:tcW w:w="1656" w:type="dxa"/>
          </w:tcPr>
          <w:p w14:paraId="5CC20CE7" w14:textId="77777777" w:rsidR="00171FF6" w:rsidRDefault="00113F99">
            <w:pPr>
              <w:pStyle w:val="TableText"/>
            </w:pPr>
            <w:r>
              <w:t>Intrinsic, global + local</w:t>
            </w:r>
          </w:p>
        </w:tc>
        <w:tc>
          <w:tcPr>
            <w:tcW w:w="1872" w:type="dxa"/>
          </w:tcPr>
          <w:p w14:paraId="1B75E4C5" w14:textId="77777777" w:rsidR="00171FF6" w:rsidRDefault="00113F99">
            <w:pPr>
              <w:pStyle w:val="TableText"/>
            </w:pPr>
            <w:r>
              <w:t>Directly readable; faithful by construction</w:t>
            </w:r>
          </w:p>
        </w:tc>
        <w:tc>
          <w:tcPr>
            <w:tcW w:w="1440" w:type="dxa"/>
          </w:tcPr>
          <w:p w14:paraId="14D60DCB" w14:textId="77777777" w:rsidR="00171FF6" w:rsidRDefault="00113F99">
            <w:pPr>
              <w:pStyle w:val="TableText"/>
            </w:pPr>
            <w:r>
              <w:t>Very low</w:t>
            </w:r>
          </w:p>
        </w:tc>
        <w:tc>
          <w:tcPr>
            <w:tcW w:w="1728" w:type="dxa"/>
          </w:tcPr>
          <w:p w14:paraId="72DBEF5F" w14:textId="77777777" w:rsidR="00171FF6" w:rsidRDefault="00113F99">
            <w:pPr>
              <w:pStyle w:val="TableText"/>
            </w:pPr>
            <w:r>
              <w:t>Restricted (linear) model form</w:t>
            </w:r>
          </w:p>
        </w:tc>
      </w:tr>
      <w:tr w:rsidR="00171FF6" w14:paraId="44255499" w14:textId="77777777">
        <w:trPr>
          <w:cantSplit/>
          <w:jc w:val="center"/>
        </w:trPr>
        <w:tc>
          <w:tcPr>
            <w:tcW w:w="1944" w:type="dxa"/>
          </w:tcPr>
          <w:p w14:paraId="5D9836EB" w14:textId="77777777" w:rsidR="00171FF6" w:rsidRDefault="00113F99">
            <w:pPr>
              <w:pStyle w:val="TableText"/>
            </w:pPr>
            <w:r>
              <w:t>Permutation importance [4]</w:t>
            </w:r>
          </w:p>
        </w:tc>
        <w:tc>
          <w:tcPr>
            <w:tcW w:w="1656" w:type="dxa"/>
          </w:tcPr>
          <w:p w14:paraId="337FAB51" w14:textId="77777777" w:rsidR="00171FF6" w:rsidRDefault="00113F99">
            <w:pPr>
              <w:pStyle w:val="TableText"/>
            </w:pPr>
            <w:r>
              <w:t>Post-hoc, global</w:t>
            </w:r>
          </w:p>
        </w:tc>
        <w:tc>
          <w:tcPr>
            <w:tcW w:w="1872" w:type="dxa"/>
          </w:tcPr>
          <w:p w14:paraId="43DC0304" w14:textId="77777777" w:rsidR="00171FF6" w:rsidRDefault="00113F99">
            <w:pPr>
              <w:pStyle w:val="TableText"/>
            </w:pPr>
            <w:r>
              <w:t>Simple, model-agnostic</w:t>
            </w:r>
          </w:p>
        </w:tc>
        <w:tc>
          <w:tcPr>
            <w:tcW w:w="1440" w:type="dxa"/>
          </w:tcPr>
          <w:p w14:paraId="6A6C79F5" w14:textId="77777777" w:rsidR="00171FF6" w:rsidRDefault="00113F99">
            <w:pPr>
              <w:pStyle w:val="TableText"/>
            </w:pPr>
            <w:r>
              <w:t>Moderate (re-scoring)</w:t>
            </w:r>
          </w:p>
        </w:tc>
        <w:tc>
          <w:tcPr>
            <w:tcW w:w="1728" w:type="dxa"/>
          </w:tcPr>
          <w:p w14:paraId="5E8F8D1C" w14:textId="77777777" w:rsidR="00171FF6" w:rsidRDefault="00113F99">
            <w:pPr>
              <w:pStyle w:val="TableText"/>
            </w:pPr>
            <w:r>
              <w:t>No per-patient explanation; affected by correlation</w:t>
            </w:r>
          </w:p>
        </w:tc>
      </w:tr>
      <w:tr w:rsidR="00171FF6" w14:paraId="5CB1E19E" w14:textId="77777777">
        <w:trPr>
          <w:cantSplit/>
          <w:jc w:val="center"/>
        </w:trPr>
        <w:tc>
          <w:tcPr>
            <w:tcW w:w="1944" w:type="dxa"/>
          </w:tcPr>
          <w:p w14:paraId="672B3ADC" w14:textId="77777777" w:rsidR="00171FF6" w:rsidRDefault="00113F99">
            <w:pPr>
              <w:pStyle w:val="TableText"/>
            </w:pPr>
            <w:r>
              <w:t>LIME [7]</w:t>
            </w:r>
          </w:p>
        </w:tc>
        <w:tc>
          <w:tcPr>
            <w:tcW w:w="1656" w:type="dxa"/>
          </w:tcPr>
          <w:p w14:paraId="007DFC7E" w14:textId="77777777" w:rsidR="00171FF6" w:rsidRDefault="00113F99">
            <w:pPr>
              <w:pStyle w:val="TableText"/>
            </w:pPr>
            <w:r>
              <w:t>Post-hoc, local, agnostic</w:t>
            </w:r>
          </w:p>
        </w:tc>
        <w:tc>
          <w:tcPr>
            <w:tcW w:w="1872" w:type="dxa"/>
          </w:tcPr>
          <w:p w14:paraId="7C4C16D5" w14:textId="77777777" w:rsidR="00171FF6" w:rsidRDefault="00113F99">
            <w:pPr>
              <w:pStyle w:val="TableText"/>
            </w:pPr>
            <w:r>
              <w:t>Works for any model; intuitive rules</w:t>
            </w:r>
          </w:p>
        </w:tc>
        <w:tc>
          <w:tcPr>
            <w:tcW w:w="1440" w:type="dxa"/>
          </w:tcPr>
          <w:p w14:paraId="0E14D7E7" w14:textId="77777777" w:rsidR="00171FF6" w:rsidRDefault="00113F99">
            <w:pPr>
              <w:pStyle w:val="TableText"/>
            </w:pPr>
            <w:r>
              <w:t>Moderate (N model calls)</w:t>
            </w:r>
          </w:p>
        </w:tc>
        <w:tc>
          <w:tcPr>
            <w:tcW w:w="1728" w:type="dxa"/>
          </w:tcPr>
          <w:p w14:paraId="50AB74EF" w14:textId="77777777" w:rsidR="00171FF6" w:rsidRDefault="00113F99">
            <w:pPr>
              <w:pStyle w:val="TableText"/>
            </w:pPr>
            <w:r>
              <w:t>Sampling instability; no fidelity guarantee</w:t>
            </w:r>
          </w:p>
        </w:tc>
      </w:tr>
      <w:tr w:rsidR="00171FF6" w14:paraId="2AEE3E00" w14:textId="77777777">
        <w:trPr>
          <w:cantSplit/>
          <w:jc w:val="center"/>
        </w:trPr>
        <w:tc>
          <w:tcPr>
            <w:tcW w:w="1944" w:type="dxa"/>
          </w:tcPr>
          <w:p w14:paraId="2F2960B6" w14:textId="77777777" w:rsidR="00171FF6" w:rsidRDefault="00113F99">
            <w:pPr>
              <w:pStyle w:val="TableText"/>
            </w:pPr>
            <w:r>
              <w:t>Anchors [21]</w:t>
            </w:r>
          </w:p>
        </w:tc>
        <w:tc>
          <w:tcPr>
            <w:tcW w:w="1656" w:type="dxa"/>
          </w:tcPr>
          <w:p w14:paraId="616FF8B0" w14:textId="77777777" w:rsidR="00171FF6" w:rsidRDefault="00113F99">
            <w:pPr>
              <w:pStyle w:val="TableText"/>
            </w:pPr>
            <w:r>
              <w:t>Post-hoc, local rules</w:t>
            </w:r>
          </w:p>
        </w:tc>
        <w:tc>
          <w:tcPr>
            <w:tcW w:w="1872" w:type="dxa"/>
          </w:tcPr>
          <w:p w14:paraId="1FA45839" w14:textId="77777777" w:rsidR="00171FF6" w:rsidRDefault="00113F99">
            <w:pPr>
              <w:pStyle w:val="TableText"/>
            </w:pPr>
            <w:r>
              <w:t>High-precision if-then rules</w:t>
            </w:r>
          </w:p>
        </w:tc>
        <w:tc>
          <w:tcPr>
            <w:tcW w:w="1440" w:type="dxa"/>
          </w:tcPr>
          <w:p w14:paraId="7ED945D7" w14:textId="77777777" w:rsidR="00171FF6" w:rsidRDefault="00113F99">
            <w:pPr>
              <w:pStyle w:val="TableText"/>
            </w:pPr>
            <w:r>
              <w:t>High (search)</w:t>
            </w:r>
          </w:p>
        </w:tc>
        <w:tc>
          <w:tcPr>
            <w:tcW w:w="1728" w:type="dxa"/>
          </w:tcPr>
          <w:p w14:paraId="70593FB7" w14:textId="77777777" w:rsidR="00171FF6" w:rsidRDefault="00113F99">
            <w:pPr>
              <w:pStyle w:val="TableText"/>
            </w:pPr>
            <w:r>
              <w:t>Coverage may be small</w:t>
            </w:r>
          </w:p>
        </w:tc>
      </w:tr>
      <w:tr w:rsidR="00171FF6" w14:paraId="29071ECB" w14:textId="77777777">
        <w:trPr>
          <w:cantSplit/>
          <w:jc w:val="center"/>
        </w:trPr>
        <w:tc>
          <w:tcPr>
            <w:tcW w:w="1944" w:type="dxa"/>
          </w:tcPr>
          <w:p w14:paraId="10CD5CD8" w14:textId="77777777" w:rsidR="00171FF6" w:rsidRDefault="00113F99">
            <w:pPr>
              <w:pStyle w:val="TableText"/>
            </w:pPr>
            <w:r>
              <w:t>KernelSHAP [8]</w:t>
            </w:r>
          </w:p>
        </w:tc>
        <w:tc>
          <w:tcPr>
            <w:tcW w:w="1656" w:type="dxa"/>
          </w:tcPr>
          <w:p w14:paraId="316F91F4" w14:textId="77777777" w:rsidR="00171FF6" w:rsidRDefault="00113F99">
            <w:pPr>
              <w:pStyle w:val="TableText"/>
            </w:pPr>
            <w:r>
              <w:t>Post-hoc, local, agnostic</w:t>
            </w:r>
          </w:p>
        </w:tc>
        <w:tc>
          <w:tcPr>
            <w:tcW w:w="1872" w:type="dxa"/>
          </w:tcPr>
          <w:p w14:paraId="203EFC0F" w14:textId="77777777" w:rsidR="00171FF6" w:rsidRDefault="00113F99">
            <w:pPr>
              <w:pStyle w:val="TableText"/>
            </w:pPr>
            <w:r>
              <w:t>Shapley properties for any model</w:t>
            </w:r>
          </w:p>
        </w:tc>
        <w:tc>
          <w:tcPr>
            <w:tcW w:w="1440" w:type="dxa"/>
          </w:tcPr>
          <w:p w14:paraId="2B588AB1" w14:textId="77777777" w:rsidR="00171FF6" w:rsidRDefault="00113F99">
            <w:pPr>
              <w:pStyle w:val="TableText"/>
            </w:pPr>
            <w:r>
              <w:t>High (sampling coalitions)</w:t>
            </w:r>
          </w:p>
        </w:tc>
        <w:tc>
          <w:tcPr>
            <w:tcW w:w="1728" w:type="dxa"/>
          </w:tcPr>
          <w:p w14:paraId="7ECD6776" w14:textId="77777777" w:rsidR="00171FF6" w:rsidRDefault="00113F99">
            <w:pPr>
              <w:pStyle w:val="TableText"/>
            </w:pPr>
            <w:r>
              <w:t>Approximate; needs a background set</w:t>
            </w:r>
          </w:p>
        </w:tc>
      </w:tr>
      <w:tr w:rsidR="00171FF6" w14:paraId="30F5038C" w14:textId="77777777">
        <w:trPr>
          <w:cantSplit/>
          <w:jc w:val="center"/>
        </w:trPr>
        <w:tc>
          <w:tcPr>
            <w:tcW w:w="1944" w:type="dxa"/>
          </w:tcPr>
          <w:p w14:paraId="11350E37" w14:textId="77777777" w:rsidR="00171FF6" w:rsidRDefault="00113F99">
            <w:pPr>
              <w:pStyle w:val="TableText"/>
            </w:pPr>
            <w:r>
              <w:t>TreeSHAP [20]</w:t>
            </w:r>
          </w:p>
        </w:tc>
        <w:tc>
          <w:tcPr>
            <w:tcW w:w="1656" w:type="dxa"/>
          </w:tcPr>
          <w:p w14:paraId="3B6F1DDC" w14:textId="77777777" w:rsidR="00171FF6" w:rsidRDefault="00113F99">
            <w:pPr>
              <w:pStyle w:val="TableText"/>
            </w:pPr>
            <w:r>
              <w:t>Post-hoc, local + global, tree-specific</w:t>
            </w:r>
          </w:p>
        </w:tc>
        <w:tc>
          <w:tcPr>
            <w:tcW w:w="1872" w:type="dxa"/>
          </w:tcPr>
          <w:p w14:paraId="30D95E82" w14:textId="77777777" w:rsidR="00171FF6" w:rsidRDefault="00113F99">
            <w:pPr>
              <w:pStyle w:val="TableText"/>
            </w:pPr>
            <w:r>
              <w:t>Exact, fast, consistent</w:t>
            </w:r>
          </w:p>
        </w:tc>
        <w:tc>
          <w:tcPr>
            <w:tcW w:w="1440" w:type="dxa"/>
          </w:tcPr>
          <w:p w14:paraId="1E0B760C" w14:textId="77777777" w:rsidR="00171FF6" w:rsidRDefault="00113F99">
            <w:pPr>
              <w:pStyle w:val="TableText"/>
            </w:pPr>
            <w:r>
              <w:t>Low (polynomial)</w:t>
            </w:r>
          </w:p>
        </w:tc>
        <w:tc>
          <w:tcPr>
            <w:tcW w:w="1728" w:type="dxa"/>
          </w:tcPr>
          <w:p w14:paraId="38BC7583" w14:textId="77777777" w:rsidR="00171FF6" w:rsidRDefault="00113F99">
            <w:pPr>
              <w:pStyle w:val="TableText"/>
            </w:pPr>
            <w:r>
              <w:t>Trees only; path-dependent assumptions</w:t>
            </w:r>
          </w:p>
        </w:tc>
      </w:tr>
    </w:tbl>
    <w:p w14:paraId="4295ED59" w14:textId="77777777" w:rsidR="00171FF6" w:rsidRDefault="00171FF6">
      <w:pPr>
        <w:spacing w:after="80" w:line="240" w:lineRule="auto"/>
      </w:pPr>
    </w:p>
    <w:p w14:paraId="0CBF40DC" w14:textId="77777777" w:rsidR="00171FF6" w:rsidRDefault="00113F99">
      <w:r>
        <w:t xml:space="preserve">Research on the reliability of these methods motivates ClinXAI's comparison. Alvarez-Melis and Jaakkola found that LIME and related methods can change markedly under small input perturbations [18]. Slack et al. showed that because LIME and KernelSHAP rely on perturbed, often off-distribution samples, a model can be built to hide its true behaviour from them [22]. Krishna et al. documented the </w:t>
      </w:r>
      <w:r>
        <w:rPr>
          <w:i/>
        </w:rPr>
        <w:t>disagreement problem</w:t>
      </w:r>
      <w:r>
        <w:t xml:space="preserve">: practitioners regularly see explanation methods disagree on top features and signs, and they have no principled way to resolve it [9]. In the medical domain, Holzinger et al. argue that explainability is a prerequisite for clinical acceptance [6]. Molnar's text gives an accessible overview of these methods [23]. ClinXAI contributes a small, fully reproducible case study of this disagreement on a clinical benchmark. It shows </w:t>
      </w:r>
      <w:r>
        <w:rPr>
          <w:i/>
        </w:rPr>
        <w:t>where</w:t>
      </w:r>
      <w:r>
        <w:t xml:space="preserve"> disagreement occurs (Chapter 5) and links it to model uncertainty and missed malignancies.</w:t>
      </w:r>
    </w:p>
    <w:p w14:paraId="2027DD03" w14:textId="77777777" w:rsidR="00171FF6" w:rsidRDefault="00113F99">
      <w:pPr>
        <w:pStyle w:val="Heading1"/>
      </w:pPr>
      <w:bookmarkStart w:id="24" w:name="_Toc243987146"/>
      <w:r>
        <w:lastRenderedPageBreak/>
        <w:t>Chapter 3: System Architecture, Design Pipeline &amp; Workflow Models</w:t>
      </w:r>
      <w:bookmarkEnd w:id="24"/>
    </w:p>
    <w:p w14:paraId="3456928F" w14:textId="77777777" w:rsidR="00171FF6" w:rsidRDefault="00113F99">
      <w:pPr>
        <w:pStyle w:val="Heading2"/>
      </w:pPr>
      <w:bookmarkStart w:id="25" w:name="_Toc243987147"/>
      <w:r>
        <w:t>3.1 Overall System Architecture</w:t>
      </w:r>
      <w:bookmarkEnd w:id="25"/>
    </w:p>
    <w:p w14:paraId="784142F3" w14:textId="77777777" w:rsidR="00171FF6" w:rsidRDefault="00113F99">
      <w:r>
        <w:t>ClinXAI is organised as a linear pipeline with a verification layer and an interactive presentation layer (Figure 3.1). Every block in the diagram corresponds to a file in the repository:</w:t>
      </w:r>
    </w:p>
    <w:p w14:paraId="7AB25DA8" w14:textId="77777777" w:rsidR="00171FF6" w:rsidRDefault="00113F99">
      <w:pPr>
        <w:pStyle w:val="FigureBody"/>
      </w:pPr>
      <w:r>
        <w:rPr>
          <w:noProof/>
        </w:rPr>
        <w:drawing>
          <wp:inline distT="0" distB="0" distL="0" distR="0" wp14:anchorId="023F8F85" wp14:editId="5B718727">
            <wp:extent cx="5486400" cy="2102157"/>
            <wp:effectExtent l="0" t="0" r="0" b="0"/>
            <wp:docPr id="1387732130" name="Picture 138773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486400" cy="2102157"/>
                    </a:xfrm>
                    <a:prstGeom prst="rect">
                      <a:avLst/>
                    </a:prstGeom>
                  </pic:spPr>
                </pic:pic>
              </a:graphicData>
            </a:graphic>
          </wp:inline>
        </w:drawing>
      </w:r>
    </w:p>
    <w:p w14:paraId="27C00020" w14:textId="77777777" w:rsidR="00171FF6" w:rsidRDefault="00113F99">
      <w:pPr>
        <w:pStyle w:val="FigureCaption"/>
      </w:pPr>
      <w:bookmarkStart w:id="26" w:name="_Toc243987222"/>
      <w:r>
        <w:t xml:space="preserve">Figure 3.1: ClinXAI architecture — tabular clinical diagnostics with two complementary explainers (generated by </w:t>
      </w:r>
      <w:r>
        <w:rPr>
          <w:rFonts w:ascii="Consolas" w:eastAsia="Consolas" w:hAnsi="Consolas" w:cs="Consolas"/>
          <w:sz w:val="17"/>
        </w:rPr>
        <w:t>evaluate.py</w:t>
      </w:r>
      <w:r>
        <w:t>)</w:t>
      </w:r>
      <w:bookmarkEnd w:id="26"/>
    </w:p>
    <w:p w14:paraId="0BD19C7A" w14:textId="77777777" w:rsidR="00171FF6" w:rsidRDefault="00113F99">
      <w:pPr>
        <w:pStyle w:val="ListBullet"/>
      </w:pPr>
      <w:r>
        <w:rPr>
          <w:b/>
        </w:rPr>
        <w:t>Data layer</w:t>
      </w:r>
      <w:r>
        <w:t xml:space="preserve"> (</w:t>
      </w:r>
      <w:r>
        <w:rPr>
          <w:rFonts w:ascii="Consolas" w:eastAsia="Consolas" w:hAnsi="Consolas" w:cs="Consolas"/>
          <w:sz w:val="21"/>
        </w:rPr>
        <w:t>src/data_loader.py</w:t>
      </w:r>
      <w:r>
        <w:t>): loads and validates the dataset, re-encodes labels (malignant = 1) and performs the stratified split.</w:t>
      </w:r>
    </w:p>
    <w:p w14:paraId="036CA76D" w14:textId="77777777" w:rsidR="00171FF6" w:rsidRDefault="00113F99">
      <w:pPr>
        <w:pStyle w:val="ListBullet"/>
      </w:pPr>
      <w:r>
        <w:rPr>
          <w:b/>
        </w:rPr>
        <w:t>Model layer</w:t>
      </w:r>
      <w:r>
        <w:t xml:space="preserve"> (</w:t>
      </w:r>
      <w:r>
        <w:rPr>
          <w:rFonts w:ascii="Consolas" w:eastAsia="Consolas" w:hAnsi="Consolas" w:cs="Consolas"/>
          <w:sz w:val="21"/>
        </w:rPr>
        <w:t>src/model.py</w:t>
      </w:r>
      <w:r>
        <w:t xml:space="preserve">, </w:t>
      </w:r>
      <w:r>
        <w:rPr>
          <w:rFonts w:ascii="Consolas" w:eastAsia="Consolas" w:hAnsi="Consolas" w:cs="Consolas"/>
          <w:sz w:val="21"/>
        </w:rPr>
        <w:t>train_model.py</w:t>
      </w:r>
      <w:r>
        <w:t>): trains the Random Forest and the Logistic Regression baseline, evaluates them and serialises a model bundle.</w:t>
      </w:r>
    </w:p>
    <w:p w14:paraId="7A5FAF6D" w14:textId="77777777" w:rsidR="00171FF6" w:rsidRDefault="00113F99">
      <w:pPr>
        <w:pStyle w:val="ListBullet"/>
      </w:pPr>
      <w:r>
        <w:rPr>
          <w:b/>
        </w:rPr>
        <w:t>Explanation layer</w:t>
      </w:r>
      <w:r>
        <w:t xml:space="preserve"> (</w:t>
      </w:r>
      <w:r>
        <w:rPr>
          <w:rFonts w:ascii="Consolas" w:eastAsia="Consolas" w:hAnsi="Consolas" w:cs="Consolas"/>
          <w:sz w:val="21"/>
        </w:rPr>
        <w:t>src/explain_lime.py</w:t>
      </w:r>
      <w:r>
        <w:t xml:space="preserve">, </w:t>
      </w:r>
      <w:r>
        <w:rPr>
          <w:rFonts w:ascii="Consolas" w:eastAsia="Consolas" w:hAnsi="Consolas" w:cs="Consolas"/>
          <w:sz w:val="21"/>
        </w:rPr>
        <w:t>src/explain_shap.py</w:t>
      </w:r>
      <w:r>
        <w:t>): produces LIME and TreeSHAP explanations of P(malignant).</w:t>
      </w:r>
    </w:p>
    <w:p w14:paraId="43D9D698" w14:textId="77777777" w:rsidR="00171FF6" w:rsidRDefault="00113F99">
      <w:pPr>
        <w:pStyle w:val="ListBullet"/>
      </w:pPr>
      <w:r>
        <w:rPr>
          <w:b/>
        </w:rPr>
        <w:t>Comparison layer</w:t>
      </w:r>
      <w:r>
        <w:t xml:space="preserve"> (</w:t>
      </w:r>
      <w:r>
        <w:rPr>
          <w:rFonts w:ascii="Consolas" w:eastAsia="Consolas" w:hAnsi="Consolas" w:cs="Consolas"/>
          <w:sz w:val="21"/>
        </w:rPr>
        <w:t>src/comparison.py</w:t>
      </w:r>
      <w:r>
        <w:t xml:space="preserve">, </w:t>
      </w:r>
      <w:r>
        <w:rPr>
          <w:rFonts w:ascii="Consolas" w:eastAsia="Consolas" w:hAnsi="Consolas" w:cs="Consolas"/>
          <w:sz w:val="21"/>
        </w:rPr>
        <w:t>evaluate.py</w:t>
      </w:r>
      <w:r>
        <w:t>): measures LIME–SHAP agreement and selects the case studies.</w:t>
      </w:r>
    </w:p>
    <w:p w14:paraId="170A5193" w14:textId="77777777" w:rsidR="00171FF6" w:rsidRDefault="00113F99">
      <w:pPr>
        <w:pStyle w:val="ListBullet"/>
      </w:pPr>
      <w:r>
        <w:rPr>
          <w:b/>
        </w:rPr>
        <w:t>Presentation layer</w:t>
      </w:r>
      <w:r>
        <w:t xml:space="preserve"> (</w:t>
      </w:r>
      <w:r>
        <w:rPr>
          <w:rFonts w:ascii="Consolas" w:eastAsia="Consolas" w:hAnsi="Consolas" w:cs="Consolas"/>
          <w:sz w:val="21"/>
        </w:rPr>
        <w:t>app.py</w:t>
      </w:r>
      <w:r>
        <w:t xml:space="preserve">, </w:t>
      </w:r>
      <w:r>
        <w:rPr>
          <w:rFonts w:ascii="Consolas" w:eastAsia="Consolas" w:hAnsi="Consolas" w:cs="Consolas"/>
          <w:sz w:val="21"/>
        </w:rPr>
        <w:t>src/visualization.py</w:t>
      </w:r>
      <w:r>
        <w:t>): the seven-tab Streamlit dashboard and all figures.</w:t>
      </w:r>
    </w:p>
    <w:p w14:paraId="01E82B67" w14:textId="77777777" w:rsidR="00171FF6" w:rsidRDefault="00113F99">
      <w:pPr>
        <w:pStyle w:val="ListBullet"/>
      </w:pPr>
      <w:r>
        <w:rPr>
          <w:b/>
        </w:rPr>
        <w:t>Verification layer</w:t>
      </w:r>
      <w:r>
        <w:t xml:space="preserve"> (</w:t>
      </w:r>
      <w:r>
        <w:rPr>
          <w:rFonts w:ascii="Consolas" w:eastAsia="Consolas" w:hAnsi="Consolas" w:cs="Consolas"/>
          <w:sz w:val="21"/>
        </w:rPr>
        <w:t>tests/test_pipeline.py</w:t>
      </w:r>
      <w:r>
        <w:t>): 24 automated tests, including an application smoke test.</w:t>
      </w:r>
    </w:p>
    <w:p w14:paraId="42D5CE55" w14:textId="77777777" w:rsidR="00171FF6" w:rsidRDefault="00113F99">
      <w:pPr>
        <w:pStyle w:val="Heading2"/>
      </w:pPr>
      <w:bookmarkStart w:id="27" w:name="_Toc243987148"/>
      <w:r>
        <w:t>3.2 Dataset and Feature Description</w:t>
      </w:r>
      <w:bookmarkEnd w:id="27"/>
    </w:p>
    <w:p w14:paraId="1F596A66" w14:textId="77777777" w:rsidR="00171FF6" w:rsidRDefault="00113F99">
      <w:r>
        <w:t xml:space="preserve">The Breast Cancer Wisconsin (Diagnostic) dataset [3] is loaded through </w:t>
      </w:r>
      <w:r>
        <w:rPr>
          <w:rFonts w:ascii="Consolas" w:eastAsia="Consolas" w:hAnsi="Consolas" w:cs="Consolas"/>
          <w:sz w:val="21"/>
        </w:rPr>
        <w:t>sklearn.datasets.load_breast_cancer()</w:t>
      </w:r>
      <w:r>
        <w:t xml:space="preserve"> [16], so no manual download or credentials </w:t>
      </w:r>
      <w:r>
        <w:lastRenderedPageBreak/>
        <w:t xml:space="preserve">are needed. It contains 569 patients: 212 malignant and 357 benign. For each FNA image, ten characteristics of the cell nuclei were computed [2], and each characteristic is summarised by three statistics: the </w:t>
      </w:r>
      <w:r>
        <w:rPr>
          <w:b/>
        </w:rPr>
        <w:t>mean</w:t>
      </w:r>
      <w:r>
        <w:t xml:space="preserve">, the </w:t>
      </w:r>
      <w:r>
        <w:rPr>
          <w:b/>
        </w:rPr>
        <w:t>standard error</w:t>
      </w:r>
      <w:r>
        <w:t xml:space="preserve"> (suffix </w:t>
      </w:r>
      <w:r>
        <w:rPr>
          <w:i/>
        </w:rPr>
        <w:t>error</w:t>
      </w:r>
      <w:r>
        <w:t xml:space="preserve">) and the </w:t>
      </w:r>
      <w:r>
        <w:rPr>
          <w:b/>
        </w:rPr>
        <w:t>worst</w:t>
      </w:r>
      <w:r>
        <w:t xml:space="preserve"> value (the mean of the three largest values). That gives 10 × 3 = 30 continuous, non-negative features with no missing values.</w:t>
      </w:r>
    </w:p>
    <w:p w14:paraId="44539B87" w14:textId="77777777" w:rsidR="00171FF6" w:rsidRDefault="00113F99">
      <w:pPr>
        <w:pStyle w:val="TableCaption"/>
      </w:pPr>
      <w:bookmarkStart w:id="28" w:name="_Toc243987259"/>
      <w:r>
        <w:t>Table 3.1: The ten nuclear characteristics (each expressed as mean, error and worst)</w:t>
      </w:r>
      <w:bookmarkEnd w:id="28"/>
    </w:p>
    <w:tbl>
      <w:tblPr>
        <w:tblStyle w:val="TableGrid"/>
        <w:tblW w:w="0" w:type="auto"/>
        <w:jc w:val="center"/>
        <w:tblLayout w:type="fixed"/>
        <w:tblLook w:val="04A0" w:firstRow="1" w:lastRow="0" w:firstColumn="1" w:lastColumn="0" w:noHBand="0" w:noVBand="1"/>
      </w:tblPr>
      <w:tblGrid>
        <w:gridCol w:w="2304"/>
        <w:gridCol w:w="6336"/>
      </w:tblGrid>
      <w:tr w:rsidR="00171FF6" w14:paraId="0D1E32BB" w14:textId="77777777">
        <w:trPr>
          <w:cantSplit/>
          <w:tblHeader/>
          <w:jc w:val="center"/>
        </w:trPr>
        <w:tc>
          <w:tcPr>
            <w:tcW w:w="2304" w:type="dxa"/>
            <w:shd w:val="clear" w:color="auto" w:fill="D9E2F3"/>
          </w:tcPr>
          <w:p w14:paraId="56826707" w14:textId="77777777" w:rsidR="00171FF6" w:rsidRDefault="00113F99">
            <w:pPr>
              <w:pStyle w:val="TableText"/>
              <w:keepNext/>
              <w:jc w:val="center"/>
            </w:pPr>
            <w:r>
              <w:rPr>
                <w:b/>
              </w:rPr>
              <w:t>Characteristic</w:t>
            </w:r>
          </w:p>
        </w:tc>
        <w:tc>
          <w:tcPr>
            <w:tcW w:w="6336" w:type="dxa"/>
            <w:shd w:val="clear" w:color="auto" w:fill="D9E2F3"/>
          </w:tcPr>
          <w:p w14:paraId="63B76157" w14:textId="77777777" w:rsidR="00171FF6" w:rsidRDefault="00113F99">
            <w:pPr>
              <w:pStyle w:val="TableText"/>
              <w:keepNext/>
              <w:jc w:val="center"/>
            </w:pPr>
            <w:r>
              <w:rPr>
                <w:b/>
              </w:rPr>
              <w:t>Description</w:t>
            </w:r>
          </w:p>
        </w:tc>
      </w:tr>
      <w:tr w:rsidR="00171FF6" w14:paraId="5BCF5F4D" w14:textId="77777777">
        <w:trPr>
          <w:cantSplit/>
          <w:jc w:val="center"/>
        </w:trPr>
        <w:tc>
          <w:tcPr>
            <w:tcW w:w="2304" w:type="dxa"/>
          </w:tcPr>
          <w:p w14:paraId="5A8CE787" w14:textId="77777777" w:rsidR="00171FF6" w:rsidRDefault="00113F99">
            <w:pPr>
              <w:pStyle w:val="TableText"/>
              <w:keepNext/>
            </w:pPr>
            <w:r>
              <w:rPr>
                <w:b/>
              </w:rPr>
              <w:t>radius</w:t>
            </w:r>
          </w:p>
        </w:tc>
        <w:tc>
          <w:tcPr>
            <w:tcW w:w="6336" w:type="dxa"/>
          </w:tcPr>
          <w:p w14:paraId="6A9B1DB4" w14:textId="77777777" w:rsidR="00171FF6" w:rsidRDefault="00113F99">
            <w:pPr>
              <w:pStyle w:val="TableText"/>
              <w:keepNext/>
            </w:pPr>
            <w:r>
              <w:t>Mean distance from the centre of the nucleus to points on its perimeter</w:t>
            </w:r>
          </w:p>
        </w:tc>
      </w:tr>
      <w:tr w:rsidR="00171FF6" w14:paraId="7121F910" w14:textId="77777777">
        <w:trPr>
          <w:cantSplit/>
          <w:jc w:val="center"/>
        </w:trPr>
        <w:tc>
          <w:tcPr>
            <w:tcW w:w="2304" w:type="dxa"/>
          </w:tcPr>
          <w:p w14:paraId="3D87EFCE" w14:textId="77777777" w:rsidR="00171FF6" w:rsidRDefault="00113F99">
            <w:pPr>
              <w:pStyle w:val="TableText"/>
              <w:keepNext/>
            </w:pPr>
            <w:r>
              <w:rPr>
                <w:b/>
              </w:rPr>
              <w:t>texture</w:t>
            </w:r>
          </w:p>
        </w:tc>
        <w:tc>
          <w:tcPr>
            <w:tcW w:w="6336" w:type="dxa"/>
          </w:tcPr>
          <w:p w14:paraId="23077BB8" w14:textId="77777777" w:rsidR="00171FF6" w:rsidRDefault="00113F99">
            <w:pPr>
              <w:pStyle w:val="TableText"/>
              <w:keepNext/>
            </w:pPr>
            <w:r>
              <w:t>Standard deviation of grey-scale intensity values</w:t>
            </w:r>
          </w:p>
        </w:tc>
      </w:tr>
      <w:tr w:rsidR="00171FF6" w14:paraId="42FCC057" w14:textId="77777777">
        <w:trPr>
          <w:cantSplit/>
          <w:jc w:val="center"/>
        </w:trPr>
        <w:tc>
          <w:tcPr>
            <w:tcW w:w="2304" w:type="dxa"/>
          </w:tcPr>
          <w:p w14:paraId="3F5CD5FF" w14:textId="77777777" w:rsidR="00171FF6" w:rsidRDefault="00113F99">
            <w:pPr>
              <w:pStyle w:val="TableText"/>
              <w:keepNext/>
            </w:pPr>
            <w:r>
              <w:rPr>
                <w:b/>
              </w:rPr>
              <w:t>perimeter</w:t>
            </w:r>
          </w:p>
        </w:tc>
        <w:tc>
          <w:tcPr>
            <w:tcW w:w="6336" w:type="dxa"/>
          </w:tcPr>
          <w:p w14:paraId="678A62CA" w14:textId="77777777" w:rsidR="00171FF6" w:rsidRDefault="00113F99">
            <w:pPr>
              <w:pStyle w:val="TableText"/>
              <w:keepNext/>
            </w:pPr>
            <w:r>
              <w:t>Length of the nuclear boundary</w:t>
            </w:r>
          </w:p>
        </w:tc>
      </w:tr>
      <w:tr w:rsidR="00171FF6" w14:paraId="251E24FA" w14:textId="77777777">
        <w:trPr>
          <w:cantSplit/>
          <w:jc w:val="center"/>
        </w:trPr>
        <w:tc>
          <w:tcPr>
            <w:tcW w:w="2304" w:type="dxa"/>
          </w:tcPr>
          <w:p w14:paraId="756BA517" w14:textId="77777777" w:rsidR="00171FF6" w:rsidRDefault="00113F99">
            <w:pPr>
              <w:pStyle w:val="TableText"/>
              <w:keepNext/>
            </w:pPr>
            <w:r>
              <w:rPr>
                <w:b/>
              </w:rPr>
              <w:t>area</w:t>
            </w:r>
          </w:p>
        </w:tc>
        <w:tc>
          <w:tcPr>
            <w:tcW w:w="6336" w:type="dxa"/>
          </w:tcPr>
          <w:p w14:paraId="3DA95B3E" w14:textId="77777777" w:rsidR="00171FF6" w:rsidRDefault="00113F99">
            <w:pPr>
              <w:pStyle w:val="TableText"/>
              <w:keepNext/>
            </w:pPr>
            <w:r>
              <w:t>Area enclosed by the boundary</w:t>
            </w:r>
          </w:p>
        </w:tc>
      </w:tr>
      <w:tr w:rsidR="00171FF6" w14:paraId="604FBD7C" w14:textId="77777777">
        <w:trPr>
          <w:cantSplit/>
          <w:jc w:val="center"/>
        </w:trPr>
        <w:tc>
          <w:tcPr>
            <w:tcW w:w="2304" w:type="dxa"/>
          </w:tcPr>
          <w:p w14:paraId="107D614A" w14:textId="77777777" w:rsidR="00171FF6" w:rsidRDefault="00113F99">
            <w:pPr>
              <w:pStyle w:val="TableText"/>
              <w:keepNext/>
            </w:pPr>
            <w:r>
              <w:rPr>
                <w:b/>
              </w:rPr>
              <w:t>smoothness</w:t>
            </w:r>
          </w:p>
        </w:tc>
        <w:tc>
          <w:tcPr>
            <w:tcW w:w="6336" w:type="dxa"/>
          </w:tcPr>
          <w:p w14:paraId="350A1EE3" w14:textId="77777777" w:rsidR="00171FF6" w:rsidRDefault="00113F99">
            <w:pPr>
              <w:pStyle w:val="TableText"/>
              <w:keepNext/>
            </w:pPr>
            <w:r>
              <w:t>Local variation in radius lengths</w:t>
            </w:r>
          </w:p>
        </w:tc>
      </w:tr>
      <w:tr w:rsidR="00171FF6" w14:paraId="51427ED2" w14:textId="77777777">
        <w:trPr>
          <w:cantSplit/>
          <w:jc w:val="center"/>
        </w:trPr>
        <w:tc>
          <w:tcPr>
            <w:tcW w:w="2304" w:type="dxa"/>
          </w:tcPr>
          <w:p w14:paraId="6E2521C6" w14:textId="77777777" w:rsidR="00171FF6" w:rsidRDefault="00113F99">
            <w:pPr>
              <w:pStyle w:val="TableText"/>
              <w:keepNext/>
            </w:pPr>
            <w:r>
              <w:rPr>
                <w:b/>
              </w:rPr>
              <w:t>compactness</w:t>
            </w:r>
          </w:p>
        </w:tc>
        <w:tc>
          <w:tcPr>
            <w:tcW w:w="6336" w:type="dxa"/>
          </w:tcPr>
          <w:p w14:paraId="218DA011" w14:textId="77777777" w:rsidR="00171FF6" w:rsidRDefault="00113F99">
            <w:pPr>
              <w:pStyle w:val="TableText"/>
              <w:keepNext/>
            </w:pPr>
            <w:r>
              <w:t>perimeter² / area − 1.0</w:t>
            </w:r>
          </w:p>
        </w:tc>
      </w:tr>
      <w:tr w:rsidR="00171FF6" w14:paraId="4DDAE649" w14:textId="77777777">
        <w:trPr>
          <w:cantSplit/>
          <w:jc w:val="center"/>
        </w:trPr>
        <w:tc>
          <w:tcPr>
            <w:tcW w:w="2304" w:type="dxa"/>
          </w:tcPr>
          <w:p w14:paraId="7F082589" w14:textId="77777777" w:rsidR="00171FF6" w:rsidRDefault="00113F99">
            <w:pPr>
              <w:pStyle w:val="TableText"/>
              <w:keepNext/>
            </w:pPr>
            <w:r>
              <w:rPr>
                <w:b/>
              </w:rPr>
              <w:t>concavity</w:t>
            </w:r>
          </w:p>
        </w:tc>
        <w:tc>
          <w:tcPr>
            <w:tcW w:w="6336" w:type="dxa"/>
          </w:tcPr>
          <w:p w14:paraId="76950482" w14:textId="77777777" w:rsidR="00171FF6" w:rsidRDefault="00113F99">
            <w:pPr>
              <w:pStyle w:val="TableText"/>
              <w:keepNext/>
            </w:pPr>
            <w:r>
              <w:t>Severity of concave portions of the contour</w:t>
            </w:r>
          </w:p>
        </w:tc>
      </w:tr>
      <w:tr w:rsidR="00171FF6" w14:paraId="421409E7" w14:textId="77777777">
        <w:trPr>
          <w:cantSplit/>
          <w:jc w:val="center"/>
        </w:trPr>
        <w:tc>
          <w:tcPr>
            <w:tcW w:w="2304" w:type="dxa"/>
          </w:tcPr>
          <w:p w14:paraId="61C1707C" w14:textId="77777777" w:rsidR="00171FF6" w:rsidRDefault="00113F99">
            <w:pPr>
              <w:pStyle w:val="TableText"/>
              <w:keepNext/>
            </w:pPr>
            <w:r>
              <w:rPr>
                <w:b/>
              </w:rPr>
              <w:t>concave points</w:t>
            </w:r>
          </w:p>
        </w:tc>
        <w:tc>
          <w:tcPr>
            <w:tcW w:w="6336" w:type="dxa"/>
          </w:tcPr>
          <w:p w14:paraId="55052973" w14:textId="77777777" w:rsidR="00171FF6" w:rsidRDefault="00113F99">
            <w:pPr>
              <w:pStyle w:val="TableText"/>
              <w:keepNext/>
            </w:pPr>
            <w:r>
              <w:t>Number of concave portions of the contour</w:t>
            </w:r>
          </w:p>
        </w:tc>
      </w:tr>
      <w:tr w:rsidR="00171FF6" w14:paraId="55667A0D" w14:textId="77777777">
        <w:trPr>
          <w:cantSplit/>
          <w:jc w:val="center"/>
        </w:trPr>
        <w:tc>
          <w:tcPr>
            <w:tcW w:w="2304" w:type="dxa"/>
          </w:tcPr>
          <w:p w14:paraId="15CCB6B1" w14:textId="77777777" w:rsidR="00171FF6" w:rsidRDefault="00113F99">
            <w:pPr>
              <w:pStyle w:val="TableText"/>
              <w:keepNext/>
            </w:pPr>
            <w:r>
              <w:rPr>
                <w:b/>
              </w:rPr>
              <w:t>symmetry</w:t>
            </w:r>
          </w:p>
        </w:tc>
        <w:tc>
          <w:tcPr>
            <w:tcW w:w="6336" w:type="dxa"/>
          </w:tcPr>
          <w:p w14:paraId="69895A9F" w14:textId="77777777" w:rsidR="00171FF6" w:rsidRDefault="00113F99">
            <w:pPr>
              <w:pStyle w:val="TableText"/>
              <w:keepNext/>
            </w:pPr>
            <w:r>
              <w:t>Symmetry of the nucleus</w:t>
            </w:r>
          </w:p>
        </w:tc>
      </w:tr>
      <w:tr w:rsidR="00171FF6" w14:paraId="0C060130" w14:textId="77777777">
        <w:trPr>
          <w:cantSplit/>
          <w:jc w:val="center"/>
        </w:trPr>
        <w:tc>
          <w:tcPr>
            <w:tcW w:w="2304" w:type="dxa"/>
          </w:tcPr>
          <w:p w14:paraId="57651AF7" w14:textId="77777777" w:rsidR="00171FF6" w:rsidRDefault="00113F99">
            <w:pPr>
              <w:pStyle w:val="TableText"/>
            </w:pPr>
            <w:r>
              <w:rPr>
                <w:b/>
              </w:rPr>
              <w:t>fractal dimension</w:t>
            </w:r>
          </w:p>
        </w:tc>
        <w:tc>
          <w:tcPr>
            <w:tcW w:w="6336" w:type="dxa"/>
          </w:tcPr>
          <w:p w14:paraId="5CC85231" w14:textId="77777777" w:rsidR="00171FF6" w:rsidRDefault="00113F99">
            <w:pPr>
              <w:pStyle w:val="TableText"/>
            </w:pPr>
            <w:r>
              <w:t>"Coastline approximation" − 1 (boundary complexity)</w:t>
            </w:r>
          </w:p>
        </w:tc>
      </w:tr>
    </w:tbl>
    <w:p w14:paraId="5D684AAE" w14:textId="77777777" w:rsidR="00171FF6" w:rsidRDefault="00171FF6">
      <w:pPr>
        <w:spacing w:after="80" w:line="240" w:lineRule="auto"/>
      </w:pPr>
    </w:p>
    <w:p w14:paraId="0505D08D" w14:textId="77777777" w:rsidR="00171FF6" w:rsidRDefault="00113F99">
      <w:r>
        <w:t xml:space="preserve">Table 3.2 lists summary statistics for six features taken from the generated </w:t>
      </w:r>
      <w:r>
        <w:rPr>
          <w:rFonts w:ascii="Consolas" w:eastAsia="Consolas" w:hAnsi="Consolas" w:cs="Consolas"/>
          <w:sz w:val="21"/>
        </w:rPr>
        <w:t>outputs/metrics/dataset_overview.csv</w:t>
      </w:r>
      <w:r>
        <w:t>. Figure 3.2 shows the class balance and how the two classes separate on two representative features. Size features (area, perimeter, radius) and concavity features differ strongly between classes, although the class distributions overlap in a middle band. That band is where the model's uncertain cases lie.</w:t>
      </w:r>
    </w:p>
    <w:p w14:paraId="4B1E74CF" w14:textId="77777777" w:rsidR="00171FF6" w:rsidRDefault="00113F99">
      <w:pPr>
        <w:pStyle w:val="TableCaption"/>
      </w:pPr>
      <w:bookmarkStart w:id="29" w:name="_Toc243987260"/>
      <w:r>
        <w:t>Table 3.2: Selected feature statistics by class (from dataset_overview.csv)</w:t>
      </w:r>
      <w:bookmarkEnd w:id="29"/>
    </w:p>
    <w:tbl>
      <w:tblPr>
        <w:tblStyle w:val="TableGrid"/>
        <w:tblW w:w="0" w:type="auto"/>
        <w:jc w:val="center"/>
        <w:tblLayout w:type="fixed"/>
        <w:tblLook w:val="04A0" w:firstRow="1" w:lastRow="0" w:firstColumn="1" w:lastColumn="0" w:noHBand="0" w:noVBand="1"/>
      </w:tblPr>
      <w:tblGrid>
        <w:gridCol w:w="2160"/>
        <w:gridCol w:w="1008"/>
        <w:gridCol w:w="1008"/>
        <w:gridCol w:w="864"/>
        <w:gridCol w:w="1008"/>
        <w:gridCol w:w="1368"/>
        <w:gridCol w:w="1224"/>
      </w:tblGrid>
      <w:tr w:rsidR="00171FF6" w14:paraId="598FAAA0" w14:textId="77777777">
        <w:trPr>
          <w:cantSplit/>
          <w:tblHeader/>
          <w:jc w:val="center"/>
        </w:trPr>
        <w:tc>
          <w:tcPr>
            <w:tcW w:w="2160" w:type="dxa"/>
            <w:shd w:val="clear" w:color="auto" w:fill="D9E2F3"/>
          </w:tcPr>
          <w:p w14:paraId="6A73FCE4" w14:textId="77777777" w:rsidR="00171FF6" w:rsidRDefault="00113F99">
            <w:pPr>
              <w:pStyle w:val="TableText"/>
              <w:keepNext/>
              <w:jc w:val="center"/>
            </w:pPr>
            <w:r>
              <w:rPr>
                <w:b/>
              </w:rPr>
              <w:t>Feature</w:t>
            </w:r>
          </w:p>
        </w:tc>
        <w:tc>
          <w:tcPr>
            <w:tcW w:w="1008" w:type="dxa"/>
            <w:shd w:val="clear" w:color="auto" w:fill="D9E2F3"/>
          </w:tcPr>
          <w:p w14:paraId="7EB9B2E8" w14:textId="77777777" w:rsidR="00171FF6" w:rsidRDefault="00113F99">
            <w:pPr>
              <w:pStyle w:val="TableText"/>
              <w:keepNext/>
              <w:jc w:val="center"/>
            </w:pPr>
            <w:r>
              <w:rPr>
                <w:b/>
              </w:rPr>
              <w:t>Mean</w:t>
            </w:r>
          </w:p>
        </w:tc>
        <w:tc>
          <w:tcPr>
            <w:tcW w:w="1008" w:type="dxa"/>
            <w:shd w:val="clear" w:color="auto" w:fill="D9E2F3"/>
          </w:tcPr>
          <w:p w14:paraId="351166B1" w14:textId="77777777" w:rsidR="00171FF6" w:rsidRDefault="00113F99">
            <w:pPr>
              <w:pStyle w:val="TableText"/>
              <w:keepNext/>
              <w:jc w:val="center"/>
            </w:pPr>
            <w:r>
              <w:rPr>
                <w:b/>
              </w:rPr>
              <w:t>Std. dev.</w:t>
            </w:r>
          </w:p>
        </w:tc>
        <w:tc>
          <w:tcPr>
            <w:tcW w:w="864" w:type="dxa"/>
            <w:shd w:val="clear" w:color="auto" w:fill="D9E2F3"/>
          </w:tcPr>
          <w:p w14:paraId="779D6A3E" w14:textId="77777777" w:rsidR="00171FF6" w:rsidRDefault="00113F99">
            <w:pPr>
              <w:pStyle w:val="TableText"/>
              <w:keepNext/>
              <w:jc w:val="center"/>
            </w:pPr>
            <w:r>
              <w:rPr>
                <w:b/>
              </w:rPr>
              <w:t>Min</w:t>
            </w:r>
          </w:p>
        </w:tc>
        <w:tc>
          <w:tcPr>
            <w:tcW w:w="1008" w:type="dxa"/>
            <w:shd w:val="clear" w:color="auto" w:fill="D9E2F3"/>
          </w:tcPr>
          <w:p w14:paraId="6D01B379" w14:textId="77777777" w:rsidR="00171FF6" w:rsidRDefault="00113F99">
            <w:pPr>
              <w:pStyle w:val="TableText"/>
              <w:keepNext/>
              <w:jc w:val="center"/>
            </w:pPr>
            <w:r>
              <w:rPr>
                <w:b/>
              </w:rPr>
              <w:t>Max</w:t>
            </w:r>
          </w:p>
        </w:tc>
        <w:tc>
          <w:tcPr>
            <w:tcW w:w="1368" w:type="dxa"/>
            <w:shd w:val="clear" w:color="auto" w:fill="D9E2F3"/>
          </w:tcPr>
          <w:p w14:paraId="754F18F9" w14:textId="77777777" w:rsidR="00171FF6" w:rsidRDefault="00113F99">
            <w:pPr>
              <w:pStyle w:val="TableText"/>
              <w:keepNext/>
              <w:jc w:val="center"/>
            </w:pPr>
            <w:r>
              <w:rPr>
                <w:b/>
              </w:rPr>
              <w:t>Mean (malignant)</w:t>
            </w:r>
          </w:p>
        </w:tc>
        <w:tc>
          <w:tcPr>
            <w:tcW w:w="1224" w:type="dxa"/>
            <w:shd w:val="clear" w:color="auto" w:fill="D9E2F3"/>
          </w:tcPr>
          <w:p w14:paraId="767DF793" w14:textId="77777777" w:rsidR="00171FF6" w:rsidRDefault="00113F99">
            <w:pPr>
              <w:pStyle w:val="TableText"/>
              <w:keepNext/>
              <w:jc w:val="center"/>
            </w:pPr>
            <w:r>
              <w:rPr>
                <w:b/>
              </w:rPr>
              <w:t>Mean (benign)</w:t>
            </w:r>
          </w:p>
        </w:tc>
      </w:tr>
      <w:tr w:rsidR="00171FF6" w14:paraId="508D4D3A" w14:textId="77777777">
        <w:trPr>
          <w:cantSplit/>
          <w:jc w:val="center"/>
        </w:trPr>
        <w:tc>
          <w:tcPr>
            <w:tcW w:w="2160" w:type="dxa"/>
          </w:tcPr>
          <w:p w14:paraId="7791AF70" w14:textId="77777777" w:rsidR="00171FF6" w:rsidRDefault="00113F99">
            <w:pPr>
              <w:pStyle w:val="TableText"/>
              <w:keepNext/>
            </w:pPr>
            <w:r>
              <w:t>worst area</w:t>
            </w:r>
          </w:p>
        </w:tc>
        <w:tc>
          <w:tcPr>
            <w:tcW w:w="1008" w:type="dxa"/>
          </w:tcPr>
          <w:p w14:paraId="2B044A6F" w14:textId="77777777" w:rsidR="00171FF6" w:rsidRDefault="00113F99">
            <w:pPr>
              <w:pStyle w:val="TableText"/>
              <w:keepNext/>
              <w:jc w:val="right"/>
            </w:pPr>
            <w:r>
              <w:t>880.5831</w:t>
            </w:r>
          </w:p>
        </w:tc>
        <w:tc>
          <w:tcPr>
            <w:tcW w:w="1008" w:type="dxa"/>
          </w:tcPr>
          <w:p w14:paraId="5EA849C8" w14:textId="77777777" w:rsidR="00171FF6" w:rsidRDefault="00113F99">
            <w:pPr>
              <w:pStyle w:val="TableText"/>
              <w:keepNext/>
              <w:jc w:val="right"/>
            </w:pPr>
            <w:r>
              <w:t>569.357</w:t>
            </w:r>
          </w:p>
        </w:tc>
        <w:tc>
          <w:tcPr>
            <w:tcW w:w="864" w:type="dxa"/>
          </w:tcPr>
          <w:p w14:paraId="7923661A" w14:textId="77777777" w:rsidR="00171FF6" w:rsidRDefault="00113F99">
            <w:pPr>
              <w:pStyle w:val="TableText"/>
              <w:keepNext/>
              <w:jc w:val="right"/>
            </w:pPr>
            <w:r>
              <w:t>185.2</w:t>
            </w:r>
          </w:p>
        </w:tc>
        <w:tc>
          <w:tcPr>
            <w:tcW w:w="1008" w:type="dxa"/>
          </w:tcPr>
          <w:p w14:paraId="5E10FB97" w14:textId="77777777" w:rsidR="00171FF6" w:rsidRDefault="00113F99">
            <w:pPr>
              <w:pStyle w:val="TableText"/>
              <w:keepNext/>
              <w:jc w:val="right"/>
            </w:pPr>
            <w:r>
              <w:t>4254.0</w:t>
            </w:r>
          </w:p>
        </w:tc>
        <w:tc>
          <w:tcPr>
            <w:tcW w:w="1368" w:type="dxa"/>
          </w:tcPr>
          <w:p w14:paraId="4C90AB58" w14:textId="77777777" w:rsidR="00171FF6" w:rsidRDefault="00113F99">
            <w:pPr>
              <w:pStyle w:val="TableText"/>
              <w:keepNext/>
              <w:jc w:val="right"/>
            </w:pPr>
            <w:r>
              <w:t>1422.2863</w:t>
            </w:r>
          </w:p>
        </w:tc>
        <w:tc>
          <w:tcPr>
            <w:tcW w:w="1224" w:type="dxa"/>
          </w:tcPr>
          <w:p w14:paraId="650A207D" w14:textId="77777777" w:rsidR="00171FF6" w:rsidRDefault="00113F99">
            <w:pPr>
              <w:pStyle w:val="TableText"/>
              <w:keepNext/>
              <w:jc w:val="right"/>
            </w:pPr>
            <w:r>
              <w:t>558.8994</w:t>
            </w:r>
          </w:p>
        </w:tc>
      </w:tr>
      <w:tr w:rsidR="00171FF6" w14:paraId="732680FA" w14:textId="77777777">
        <w:trPr>
          <w:cantSplit/>
          <w:jc w:val="center"/>
        </w:trPr>
        <w:tc>
          <w:tcPr>
            <w:tcW w:w="2160" w:type="dxa"/>
          </w:tcPr>
          <w:p w14:paraId="57D88089" w14:textId="77777777" w:rsidR="00171FF6" w:rsidRDefault="00113F99">
            <w:pPr>
              <w:pStyle w:val="TableText"/>
              <w:keepNext/>
            </w:pPr>
            <w:r>
              <w:t>worst perimeter</w:t>
            </w:r>
          </w:p>
        </w:tc>
        <w:tc>
          <w:tcPr>
            <w:tcW w:w="1008" w:type="dxa"/>
          </w:tcPr>
          <w:p w14:paraId="27C7F923" w14:textId="77777777" w:rsidR="00171FF6" w:rsidRDefault="00113F99">
            <w:pPr>
              <w:pStyle w:val="TableText"/>
              <w:keepNext/>
              <w:jc w:val="right"/>
            </w:pPr>
            <w:r>
              <w:t>107.2612</w:t>
            </w:r>
          </w:p>
        </w:tc>
        <w:tc>
          <w:tcPr>
            <w:tcW w:w="1008" w:type="dxa"/>
          </w:tcPr>
          <w:p w14:paraId="3DAD86BC" w14:textId="77777777" w:rsidR="00171FF6" w:rsidRDefault="00113F99">
            <w:pPr>
              <w:pStyle w:val="TableText"/>
              <w:keepNext/>
              <w:jc w:val="right"/>
            </w:pPr>
            <w:r>
              <w:t>33.6025</w:t>
            </w:r>
          </w:p>
        </w:tc>
        <w:tc>
          <w:tcPr>
            <w:tcW w:w="864" w:type="dxa"/>
          </w:tcPr>
          <w:p w14:paraId="4516BE07" w14:textId="77777777" w:rsidR="00171FF6" w:rsidRDefault="00113F99">
            <w:pPr>
              <w:pStyle w:val="TableText"/>
              <w:keepNext/>
              <w:jc w:val="right"/>
            </w:pPr>
            <w:r>
              <w:t>50.41</w:t>
            </w:r>
          </w:p>
        </w:tc>
        <w:tc>
          <w:tcPr>
            <w:tcW w:w="1008" w:type="dxa"/>
          </w:tcPr>
          <w:p w14:paraId="1484E352" w14:textId="77777777" w:rsidR="00171FF6" w:rsidRDefault="00113F99">
            <w:pPr>
              <w:pStyle w:val="TableText"/>
              <w:keepNext/>
              <w:jc w:val="right"/>
            </w:pPr>
            <w:r>
              <w:t>251.2</w:t>
            </w:r>
          </w:p>
        </w:tc>
        <w:tc>
          <w:tcPr>
            <w:tcW w:w="1368" w:type="dxa"/>
          </w:tcPr>
          <w:p w14:paraId="49116CEC" w14:textId="77777777" w:rsidR="00171FF6" w:rsidRDefault="00113F99">
            <w:pPr>
              <w:pStyle w:val="TableText"/>
              <w:keepNext/>
              <w:jc w:val="right"/>
            </w:pPr>
            <w:r>
              <w:t>141.3703</w:t>
            </w:r>
          </w:p>
        </w:tc>
        <w:tc>
          <w:tcPr>
            <w:tcW w:w="1224" w:type="dxa"/>
          </w:tcPr>
          <w:p w14:paraId="3C8C730D" w14:textId="77777777" w:rsidR="00171FF6" w:rsidRDefault="00113F99">
            <w:pPr>
              <w:pStyle w:val="TableText"/>
              <w:keepNext/>
              <w:jc w:val="right"/>
            </w:pPr>
            <w:r>
              <w:t>87.0059</w:t>
            </w:r>
          </w:p>
        </w:tc>
      </w:tr>
      <w:tr w:rsidR="00171FF6" w14:paraId="7F09F495" w14:textId="77777777">
        <w:trPr>
          <w:cantSplit/>
          <w:jc w:val="center"/>
        </w:trPr>
        <w:tc>
          <w:tcPr>
            <w:tcW w:w="2160" w:type="dxa"/>
          </w:tcPr>
          <w:p w14:paraId="272EED0F" w14:textId="77777777" w:rsidR="00171FF6" w:rsidRDefault="00113F99">
            <w:pPr>
              <w:pStyle w:val="TableText"/>
              <w:keepNext/>
            </w:pPr>
            <w:r>
              <w:t>worst concave points</w:t>
            </w:r>
          </w:p>
        </w:tc>
        <w:tc>
          <w:tcPr>
            <w:tcW w:w="1008" w:type="dxa"/>
          </w:tcPr>
          <w:p w14:paraId="4E492434" w14:textId="77777777" w:rsidR="00171FF6" w:rsidRDefault="00113F99">
            <w:pPr>
              <w:pStyle w:val="TableText"/>
              <w:keepNext/>
              <w:jc w:val="right"/>
            </w:pPr>
            <w:r>
              <w:t>0.1146</w:t>
            </w:r>
          </w:p>
        </w:tc>
        <w:tc>
          <w:tcPr>
            <w:tcW w:w="1008" w:type="dxa"/>
          </w:tcPr>
          <w:p w14:paraId="66FEAADE" w14:textId="77777777" w:rsidR="00171FF6" w:rsidRDefault="00113F99">
            <w:pPr>
              <w:pStyle w:val="TableText"/>
              <w:keepNext/>
              <w:jc w:val="right"/>
            </w:pPr>
            <w:r>
              <w:t>0.0657</w:t>
            </w:r>
          </w:p>
        </w:tc>
        <w:tc>
          <w:tcPr>
            <w:tcW w:w="864" w:type="dxa"/>
          </w:tcPr>
          <w:p w14:paraId="52EDE788" w14:textId="77777777" w:rsidR="00171FF6" w:rsidRDefault="00113F99">
            <w:pPr>
              <w:pStyle w:val="TableText"/>
              <w:keepNext/>
              <w:jc w:val="right"/>
            </w:pPr>
            <w:r>
              <w:t>0.0</w:t>
            </w:r>
          </w:p>
        </w:tc>
        <w:tc>
          <w:tcPr>
            <w:tcW w:w="1008" w:type="dxa"/>
          </w:tcPr>
          <w:p w14:paraId="0BD820EE" w14:textId="77777777" w:rsidR="00171FF6" w:rsidRDefault="00113F99">
            <w:pPr>
              <w:pStyle w:val="TableText"/>
              <w:keepNext/>
              <w:jc w:val="right"/>
            </w:pPr>
            <w:r>
              <w:t>0.291</w:t>
            </w:r>
          </w:p>
        </w:tc>
        <w:tc>
          <w:tcPr>
            <w:tcW w:w="1368" w:type="dxa"/>
          </w:tcPr>
          <w:p w14:paraId="7D73F9BD" w14:textId="77777777" w:rsidR="00171FF6" w:rsidRDefault="00113F99">
            <w:pPr>
              <w:pStyle w:val="TableText"/>
              <w:keepNext/>
              <w:jc w:val="right"/>
            </w:pPr>
            <w:r>
              <w:t>0.1822</w:t>
            </w:r>
          </w:p>
        </w:tc>
        <w:tc>
          <w:tcPr>
            <w:tcW w:w="1224" w:type="dxa"/>
          </w:tcPr>
          <w:p w14:paraId="6540B91A" w14:textId="77777777" w:rsidR="00171FF6" w:rsidRDefault="00113F99">
            <w:pPr>
              <w:pStyle w:val="TableText"/>
              <w:keepNext/>
              <w:jc w:val="right"/>
            </w:pPr>
            <w:r>
              <w:t>0.0744</w:t>
            </w:r>
          </w:p>
        </w:tc>
      </w:tr>
      <w:tr w:rsidR="00171FF6" w14:paraId="556915D5" w14:textId="77777777">
        <w:trPr>
          <w:cantSplit/>
          <w:jc w:val="center"/>
        </w:trPr>
        <w:tc>
          <w:tcPr>
            <w:tcW w:w="2160" w:type="dxa"/>
          </w:tcPr>
          <w:p w14:paraId="3BF8E5AD" w14:textId="77777777" w:rsidR="00171FF6" w:rsidRDefault="00113F99">
            <w:pPr>
              <w:pStyle w:val="TableText"/>
              <w:keepNext/>
            </w:pPr>
            <w:r>
              <w:t>mean concave points</w:t>
            </w:r>
          </w:p>
        </w:tc>
        <w:tc>
          <w:tcPr>
            <w:tcW w:w="1008" w:type="dxa"/>
          </w:tcPr>
          <w:p w14:paraId="568FE6E7" w14:textId="77777777" w:rsidR="00171FF6" w:rsidRDefault="00113F99">
            <w:pPr>
              <w:pStyle w:val="TableText"/>
              <w:keepNext/>
              <w:jc w:val="right"/>
            </w:pPr>
            <w:r>
              <w:t>0.0489</w:t>
            </w:r>
          </w:p>
        </w:tc>
        <w:tc>
          <w:tcPr>
            <w:tcW w:w="1008" w:type="dxa"/>
          </w:tcPr>
          <w:p w14:paraId="699A0993" w14:textId="77777777" w:rsidR="00171FF6" w:rsidRDefault="00113F99">
            <w:pPr>
              <w:pStyle w:val="TableText"/>
              <w:keepNext/>
              <w:jc w:val="right"/>
            </w:pPr>
            <w:r>
              <w:t>0.0388</w:t>
            </w:r>
          </w:p>
        </w:tc>
        <w:tc>
          <w:tcPr>
            <w:tcW w:w="864" w:type="dxa"/>
          </w:tcPr>
          <w:p w14:paraId="556E4E8D" w14:textId="77777777" w:rsidR="00171FF6" w:rsidRDefault="00113F99">
            <w:pPr>
              <w:pStyle w:val="TableText"/>
              <w:keepNext/>
              <w:jc w:val="right"/>
            </w:pPr>
            <w:r>
              <w:t>0.0</w:t>
            </w:r>
          </w:p>
        </w:tc>
        <w:tc>
          <w:tcPr>
            <w:tcW w:w="1008" w:type="dxa"/>
          </w:tcPr>
          <w:p w14:paraId="03C8649F" w14:textId="77777777" w:rsidR="00171FF6" w:rsidRDefault="00113F99">
            <w:pPr>
              <w:pStyle w:val="TableText"/>
              <w:keepNext/>
              <w:jc w:val="right"/>
            </w:pPr>
            <w:r>
              <w:t>0.2012</w:t>
            </w:r>
          </w:p>
        </w:tc>
        <w:tc>
          <w:tcPr>
            <w:tcW w:w="1368" w:type="dxa"/>
          </w:tcPr>
          <w:p w14:paraId="39C8E2BB" w14:textId="77777777" w:rsidR="00171FF6" w:rsidRDefault="00113F99">
            <w:pPr>
              <w:pStyle w:val="TableText"/>
              <w:keepNext/>
              <w:jc w:val="right"/>
            </w:pPr>
            <w:r>
              <w:t>0.088</w:t>
            </w:r>
          </w:p>
        </w:tc>
        <w:tc>
          <w:tcPr>
            <w:tcW w:w="1224" w:type="dxa"/>
          </w:tcPr>
          <w:p w14:paraId="6AAEF7E6" w14:textId="77777777" w:rsidR="00171FF6" w:rsidRDefault="00113F99">
            <w:pPr>
              <w:pStyle w:val="TableText"/>
              <w:keepNext/>
              <w:jc w:val="right"/>
            </w:pPr>
            <w:r>
              <w:t>0.0257</w:t>
            </w:r>
          </w:p>
        </w:tc>
      </w:tr>
      <w:tr w:rsidR="00171FF6" w14:paraId="5CA89135" w14:textId="77777777">
        <w:trPr>
          <w:cantSplit/>
          <w:jc w:val="center"/>
        </w:trPr>
        <w:tc>
          <w:tcPr>
            <w:tcW w:w="2160" w:type="dxa"/>
          </w:tcPr>
          <w:p w14:paraId="3B778012" w14:textId="77777777" w:rsidR="00171FF6" w:rsidRDefault="00113F99">
            <w:pPr>
              <w:pStyle w:val="TableText"/>
              <w:keepNext/>
            </w:pPr>
            <w:r>
              <w:t>worst radius</w:t>
            </w:r>
          </w:p>
        </w:tc>
        <w:tc>
          <w:tcPr>
            <w:tcW w:w="1008" w:type="dxa"/>
          </w:tcPr>
          <w:p w14:paraId="7278F765" w14:textId="77777777" w:rsidR="00171FF6" w:rsidRDefault="00113F99">
            <w:pPr>
              <w:pStyle w:val="TableText"/>
              <w:keepNext/>
              <w:jc w:val="right"/>
            </w:pPr>
            <w:r>
              <w:t>16.2692</w:t>
            </w:r>
          </w:p>
        </w:tc>
        <w:tc>
          <w:tcPr>
            <w:tcW w:w="1008" w:type="dxa"/>
          </w:tcPr>
          <w:p w14:paraId="25B7DB20" w14:textId="77777777" w:rsidR="00171FF6" w:rsidRDefault="00113F99">
            <w:pPr>
              <w:pStyle w:val="TableText"/>
              <w:keepNext/>
              <w:jc w:val="right"/>
            </w:pPr>
            <w:r>
              <w:t>4.8332</w:t>
            </w:r>
          </w:p>
        </w:tc>
        <w:tc>
          <w:tcPr>
            <w:tcW w:w="864" w:type="dxa"/>
          </w:tcPr>
          <w:p w14:paraId="195E10CD" w14:textId="77777777" w:rsidR="00171FF6" w:rsidRDefault="00113F99">
            <w:pPr>
              <w:pStyle w:val="TableText"/>
              <w:keepNext/>
              <w:jc w:val="right"/>
            </w:pPr>
            <w:r>
              <w:t>7.93</w:t>
            </w:r>
          </w:p>
        </w:tc>
        <w:tc>
          <w:tcPr>
            <w:tcW w:w="1008" w:type="dxa"/>
          </w:tcPr>
          <w:p w14:paraId="48B74876" w14:textId="77777777" w:rsidR="00171FF6" w:rsidRDefault="00113F99">
            <w:pPr>
              <w:pStyle w:val="TableText"/>
              <w:keepNext/>
              <w:jc w:val="right"/>
            </w:pPr>
            <w:r>
              <w:t>36.04</w:t>
            </w:r>
          </w:p>
        </w:tc>
        <w:tc>
          <w:tcPr>
            <w:tcW w:w="1368" w:type="dxa"/>
          </w:tcPr>
          <w:p w14:paraId="3A63B55A" w14:textId="77777777" w:rsidR="00171FF6" w:rsidRDefault="00113F99">
            <w:pPr>
              <w:pStyle w:val="TableText"/>
              <w:keepNext/>
              <w:jc w:val="right"/>
            </w:pPr>
            <w:r>
              <w:t>21.1348</w:t>
            </w:r>
          </w:p>
        </w:tc>
        <w:tc>
          <w:tcPr>
            <w:tcW w:w="1224" w:type="dxa"/>
          </w:tcPr>
          <w:p w14:paraId="1E311969" w14:textId="77777777" w:rsidR="00171FF6" w:rsidRDefault="00113F99">
            <w:pPr>
              <w:pStyle w:val="TableText"/>
              <w:keepNext/>
              <w:jc w:val="right"/>
            </w:pPr>
            <w:r>
              <w:t>13.3798</w:t>
            </w:r>
          </w:p>
        </w:tc>
      </w:tr>
      <w:tr w:rsidR="00171FF6" w14:paraId="3D2D0254" w14:textId="77777777">
        <w:trPr>
          <w:cantSplit/>
          <w:jc w:val="center"/>
        </w:trPr>
        <w:tc>
          <w:tcPr>
            <w:tcW w:w="2160" w:type="dxa"/>
          </w:tcPr>
          <w:p w14:paraId="49D783B5" w14:textId="77777777" w:rsidR="00171FF6" w:rsidRDefault="00113F99">
            <w:pPr>
              <w:pStyle w:val="TableText"/>
            </w:pPr>
            <w:r>
              <w:t>mean texture</w:t>
            </w:r>
          </w:p>
        </w:tc>
        <w:tc>
          <w:tcPr>
            <w:tcW w:w="1008" w:type="dxa"/>
          </w:tcPr>
          <w:p w14:paraId="6BE48E58" w14:textId="77777777" w:rsidR="00171FF6" w:rsidRDefault="00113F99">
            <w:pPr>
              <w:pStyle w:val="TableText"/>
              <w:jc w:val="right"/>
            </w:pPr>
            <w:r>
              <w:t>19.2896</w:t>
            </w:r>
          </w:p>
        </w:tc>
        <w:tc>
          <w:tcPr>
            <w:tcW w:w="1008" w:type="dxa"/>
          </w:tcPr>
          <w:p w14:paraId="3A35ACC5" w14:textId="77777777" w:rsidR="00171FF6" w:rsidRDefault="00113F99">
            <w:pPr>
              <w:pStyle w:val="TableText"/>
              <w:jc w:val="right"/>
            </w:pPr>
            <w:r>
              <w:t>4.301</w:t>
            </w:r>
          </w:p>
        </w:tc>
        <w:tc>
          <w:tcPr>
            <w:tcW w:w="864" w:type="dxa"/>
          </w:tcPr>
          <w:p w14:paraId="3831E380" w14:textId="77777777" w:rsidR="00171FF6" w:rsidRDefault="00113F99">
            <w:pPr>
              <w:pStyle w:val="TableText"/>
              <w:jc w:val="right"/>
            </w:pPr>
            <w:r>
              <w:t>9.71</w:t>
            </w:r>
          </w:p>
        </w:tc>
        <w:tc>
          <w:tcPr>
            <w:tcW w:w="1008" w:type="dxa"/>
          </w:tcPr>
          <w:p w14:paraId="6CF1687C" w14:textId="77777777" w:rsidR="00171FF6" w:rsidRDefault="00113F99">
            <w:pPr>
              <w:pStyle w:val="TableText"/>
              <w:jc w:val="right"/>
            </w:pPr>
            <w:r>
              <w:t>39.28</w:t>
            </w:r>
          </w:p>
        </w:tc>
        <w:tc>
          <w:tcPr>
            <w:tcW w:w="1368" w:type="dxa"/>
          </w:tcPr>
          <w:p w14:paraId="044245BA" w14:textId="77777777" w:rsidR="00171FF6" w:rsidRDefault="00113F99">
            <w:pPr>
              <w:pStyle w:val="TableText"/>
              <w:jc w:val="right"/>
            </w:pPr>
            <w:r>
              <w:t>21.6049</w:t>
            </w:r>
          </w:p>
        </w:tc>
        <w:tc>
          <w:tcPr>
            <w:tcW w:w="1224" w:type="dxa"/>
          </w:tcPr>
          <w:p w14:paraId="7D799A9A" w14:textId="77777777" w:rsidR="00171FF6" w:rsidRDefault="00113F99">
            <w:pPr>
              <w:pStyle w:val="TableText"/>
              <w:jc w:val="right"/>
            </w:pPr>
            <w:r>
              <w:t>17.9148</w:t>
            </w:r>
          </w:p>
        </w:tc>
      </w:tr>
    </w:tbl>
    <w:p w14:paraId="02BF1814" w14:textId="77777777" w:rsidR="00171FF6" w:rsidRDefault="00171FF6">
      <w:pPr>
        <w:spacing w:after="80" w:line="240" w:lineRule="auto"/>
      </w:pPr>
    </w:p>
    <w:p w14:paraId="780B5648" w14:textId="77777777" w:rsidR="00171FF6" w:rsidRDefault="00113F99">
      <w:pPr>
        <w:pStyle w:val="FigureBody"/>
      </w:pPr>
      <w:r>
        <w:rPr>
          <w:noProof/>
        </w:rPr>
        <w:drawing>
          <wp:inline distT="0" distB="0" distL="0" distR="0" wp14:anchorId="2D5AD8F6" wp14:editId="11420E2A">
            <wp:extent cx="5486400" cy="1553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taset_distribution.png"/>
                    <pic:cNvPicPr/>
                  </pic:nvPicPr>
                  <pic:blipFill>
                    <a:blip r:embed="rId17"/>
                    <a:stretch>
                      <a:fillRect/>
                    </a:stretch>
                  </pic:blipFill>
                  <pic:spPr>
                    <a:xfrm>
                      <a:off x="0" y="0"/>
                      <a:ext cx="5486400" cy="1553745"/>
                    </a:xfrm>
                    <a:prstGeom prst="rect">
                      <a:avLst/>
                    </a:prstGeom>
                  </pic:spPr>
                </pic:pic>
              </a:graphicData>
            </a:graphic>
          </wp:inline>
        </w:drawing>
      </w:r>
    </w:p>
    <w:p w14:paraId="65FA1000" w14:textId="77777777" w:rsidR="00171FF6" w:rsidRDefault="00113F99">
      <w:pPr>
        <w:pStyle w:val="FigureCaption"/>
      </w:pPr>
      <w:bookmarkStart w:id="30" w:name="_Toc243987223"/>
      <w:r>
        <w:t>Figure 3.2: Dataset distribution: (a) class counts for the full set and the stratified train/test split; (b–c) class-wise histograms of two discriminative features (report figure generated from the dataset)</w:t>
      </w:r>
      <w:bookmarkEnd w:id="30"/>
    </w:p>
    <w:p w14:paraId="4544CCE8" w14:textId="77777777" w:rsidR="00171FF6" w:rsidRDefault="00113F99">
      <w:pPr>
        <w:pStyle w:val="Heading2"/>
      </w:pPr>
      <w:bookmarkStart w:id="31" w:name="_Toc243987149"/>
      <w:r>
        <w:lastRenderedPageBreak/>
        <w:t>3.3 Data Preprocessing Pipeline</w:t>
      </w:r>
      <w:bookmarkEnd w:id="31"/>
    </w:p>
    <w:p w14:paraId="7B75B240" w14:textId="77777777" w:rsidR="00171FF6" w:rsidRDefault="00113F99">
      <w:r>
        <w:t>Preprocessing is deliberately minimal, because the data is already numeric and complete. Each step guards against a specific error:</w:t>
      </w:r>
    </w:p>
    <w:p w14:paraId="6D443683" w14:textId="77777777" w:rsidR="00171FF6" w:rsidRDefault="00113F99">
      <w:pPr>
        <w:pStyle w:val="ListBullet"/>
      </w:pPr>
      <w:r>
        <w:rPr>
          <w:b/>
        </w:rPr>
        <w:t>Validation.</w:t>
      </w:r>
      <w:r>
        <w:t xml:space="preserve"> The loader checks the shape (569 × 30), the absence of NaN or infinite values, unique feature names and a binary target.</w:t>
      </w:r>
    </w:p>
    <w:p w14:paraId="6CEC23C4" w14:textId="77777777" w:rsidR="00171FF6" w:rsidRDefault="00113F99">
      <w:pPr>
        <w:pStyle w:val="ListBullet"/>
      </w:pPr>
      <w:r>
        <w:rPr>
          <w:b/>
        </w:rPr>
        <w:t>Label re-encoding.</w:t>
      </w:r>
      <w:r>
        <w:t xml:space="preserve"> sklearn encodes malignant = 0. ClinXAI derives the mapping from </w:t>
      </w:r>
      <w:r>
        <w:rPr>
          <w:rFonts w:ascii="Consolas" w:eastAsia="Consolas" w:hAnsi="Consolas" w:cs="Consolas"/>
          <w:sz w:val="21"/>
        </w:rPr>
        <w:t>target_names</w:t>
      </w:r>
      <w:r>
        <w:t>, re-encodes malignant = 1 and benign = 0, and asserts the result against the raw labels. Every metric, probability and explanation therefore refers to the clinical-risk class.</w:t>
      </w:r>
    </w:p>
    <w:p w14:paraId="3A2510DD" w14:textId="77777777" w:rsidR="00171FF6" w:rsidRDefault="00113F99">
      <w:pPr>
        <w:pStyle w:val="ListBullet"/>
      </w:pPr>
      <w:r>
        <w:rPr>
          <w:b/>
        </w:rPr>
        <w:t>Stratified split.</w:t>
      </w:r>
      <w:r>
        <w:t xml:space="preserve"> </w:t>
      </w:r>
      <w:r>
        <w:rPr>
          <w:rFonts w:ascii="Consolas" w:eastAsia="Consolas" w:hAnsi="Consolas" w:cs="Consolas"/>
          <w:sz w:val="21"/>
        </w:rPr>
        <w:t>train_test_split(test_size = 0.20, stratify = y, random_state = 42)</w:t>
      </w:r>
      <w:r>
        <w:t xml:space="preserve"> gives 455 training and 114 test patients with the same malignant proportion (37.4% and 36.8%).</w:t>
      </w:r>
    </w:p>
    <w:p w14:paraId="3B04AF19" w14:textId="77777777" w:rsidR="00171FF6" w:rsidRDefault="00113F99">
      <w:pPr>
        <w:pStyle w:val="ListBullet"/>
      </w:pPr>
      <w:r>
        <w:rPr>
          <w:b/>
        </w:rPr>
        <w:t>No scaling for the forest.</w:t>
      </w:r>
      <w:r>
        <w:t xml:space="preserve"> Tree splits are invariant to monotonic feature scaling, so the Random Forest uses raw values. The Logistic Regression baseline scales inside a </w:t>
      </w:r>
      <w:r>
        <w:rPr>
          <w:rFonts w:ascii="Consolas" w:eastAsia="Consolas" w:hAnsi="Consolas" w:cs="Consolas"/>
          <w:sz w:val="21"/>
        </w:rPr>
        <w:t>Pipeline</w:t>
      </w:r>
      <w:r>
        <w:t>, so the scaler is fitted on training data only.</w:t>
      </w:r>
    </w:p>
    <w:p w14:paraId="3DBE307E" w14:textId="77777777" w:rsidR="00171FF6" w:rsidRDefault="00113F99">
      <w:pPr>
        <w:pStyle w:val="ListBullet"/>
      </w:pPr>
      <w:r>
        <w:rPr>
          <w:b/>
        </w:rPr>
        <w:t>Feature order.</w:t>
      </w:r>
      <w:r>
        <w:t xml:space="preserve"> The 30 column names and their order are stored with the model. Every prediction path (LIME's numpy callbacks, dashboard edits, dictionary inputs) rebuilds a DataFrame in that exact order.</w:t>
      </w:r>
    </w:p>
    <w:p w14:paraId="44572684" w14:textId="77777777" w:rsidR="00171FF6" w:rsidRDefault="00113F99">
      <w:pPr>
        <w:pStyle w:val="ListBullet"/>
      </w:pPr>
      <w:r>
        <w:rPr>
          <w:b/>
        </w:rPr>
        <w:t>Leakage control.</w:t>
      </w:r>
      <w:r>
        <w:t xml:space="preserve"> The model, the LIME discretisation statistics and the baseline scaler are fitted only on the training set. The 114 test patients are used only for evaluation and explanation.</w:t>
      </w:r>
    </w:p>
    <w:p w14:paraId="5E6D8080" w14:textId="77777777" w:rsidR="00171FF6" w:rsidRDefault="00113F99">
      <w:pPr>
        <w:pStyle w:val="Heading2"/>
      </w:pPr>
      <w:bookmarkStart w:id="32" w:name="_Toc243987150"/>
      <w:r>
        <w:t>3.4 Random Forest Diagnostic Prediction Pipeline</w:t>
      </w:r>
      <w:bookmarkEnd w:id="32"/>
    </w:p>
    <w:p w14:paraId="29E79394" w14:textId="77777777" w:rsidR="00171FF6" w:rsidRDefault="00113F99">
      <w:r>
        <w:rPr>
          <w:rFonts w:ascii="Consolas" w:eastAsia="Consolas" w:hAnsi="Consolas" w:cs="Consolas"/>
          <w:sz w:val="21"/>
        </w:rPr>
        <w:t>train_model.py</w:t>
      </w:r>
      <w:r>
        <w:t xml:space="preserve"> trains the forest with the parameters in </w:t>
      </w:r>
      <w:r>
        <w:rPr>
          <w:rFonts w:ascii="Consolas" w:eastAsia="Consolas" w:hAnsi="Consolas" w:cs="Consolas"/>
          <w:sz w:val="21"/>
        </w:rPr>
        <w:t>src/config.py</w:t>
      </w:r>
      <w:r>
        <w:t xml:space="preserve"> (300 trees, Gini criterion, unlimited depth, random_state = 42, all CPU cores). It asserts that </w:t>
      </w:r>
      <w:r>
        <w:rPr>
          <w:rFonts w:ascii="Consolas" w:eastAsia="Consolas" w:hAnsi="Consolas" w:cs="Consolas"/>
          <w:sz w:val="21"/>
        </w:rPr>
        <w:t>classes_ == [0, 1]</w:t>
      </w:r>
      <w:r>
        <w:t xml:space="preserve">, so column 1 of </w:t>
      </w:r>
      <w:r>
        <w:rPr>
          <w:rFonts w:ascii="Consolas" w:eastAsia="Consolas" w:hAnsi="Consolas" w:cs="Consolas"/>
          <w:sz w:val="21"/>
        </w:rPr>
        <w:t>predict_proba</w:t>
      </w:r>
      <w:r>
        <w:t xml:space="preserve"> is always P(malignant). It evaluates both models on the test set at a 0.5 threshold, runs 5-fold stratified cross-validation of ROC-AUC on the training set only, and writes the metrics and figures. Finally it serialises a single bundle with joblib (Table 3.3). Every later stage loads the same object, so no stage can accidentally use a different split or feature order.</w:t>
      </w:r>
    </w:p>
    <w:p w14:paraId="34156FE1" w14:textId="77777777" w:rsidR="00171FF6" w:rsidRDefault="00113F99">
      <w:pPr>
        <w:pStyle w:val="TableCaption"/>
      </w:pPr>
      <w:bookmarkStart w:id="33" w:name="_Toc243987261"/>
      <w:r>
        <w:lastRenderedPageBreak/>
        <w:t>Table 3.3: Contents of the serialised model bundle models/clinxai_rf_bundle.joblib</w:t>
      </w:r>
      <w:bookmarkEnd w:id="33"/>
    </w:p>
    <w:tbl>
      <w:tblPr>
        <w:tblStyle w:val="TableGrid"/>
        <w:tblW w:w="0" w:type="auto"/>
        <w:jc w:val="center"/>
        <w:tblLayout w:type="fixed"/>
        <w:tblLook w:val="04A0" w:firstRow="1" w:lastRow="0" w:firstColumn="1" w:lastColumn="0" w:noHBand="0" w:noVBand="1"/>
      </w:tblPr>
      <w:tblGrid>
        <w:gridCol w:w="2304"/>
        <w:gridCol w:w="3744"/>
        <w:gridCol w:w="2592"/>
      </w:tblGrid>
      <w:tr w:rsidR="00171FF6" w14:paraId="5EE24596" w14:textId="77777777">
        <w:trPr>
          <w:cantSplit/>
          <w:tblHeader/>
          <w:jc w:val="center"/>
        </w:trPr>
        <w:tc>
          <w:tcPr>
            <w:tcW w:w="2304" w:type="dxa"/>
            <w:shd w:val="clear" w:color="auto" w:fill="D9E2F3"/>
          </w:tcPr>
          <w:p w14:paraId="3571DFC8" w14:textId="77777777" w:rsidR="00171FF6" w:rsidRDefault="00113F99">
            <w:pPr>
              <w:pStyle w:val="TableText"/>
              <w:keepNext/>
              <w:jc w:val="center"/>
            </w:pPr>
            <w:r>
              <w:rPr>
                <w:b/>
              </w:rPr>
              <w:t>Key</w:t>
            </w:r>
          </w:p>
        </w:tc>
        <w:tc>
          <w:tcPr>
            <w:tcW w:w="3744" w:type="dxa"/>
            <w:shd w:val="clear" w:color="auto" w:fill="D9E2F3"/>
          </w:tcPr>
          <w:p w14:paraId="6CA2DBB6" w14:textId="77777777" w:rsidR="00171FF6" w:rsidRDefault="00113F99">
            <w:pPr>
              <w:pStyle w:val="TableText"/>
              <w:keepNext/>
              <w:jc w:val="center"/>
            </w:pPr>
            <w:r>
              <w:rPr>
                <w:b/>
              </w:rPr>
              <w:t>Content</w:t>
            </w:r>
          </w:p>
        </w:tc>
        <w:tc>
          <w:tcPr>
            <w:tcW w:w="2592" w:type="dxa"/>
            <w:shd w:val="clear" w:color="auto" w:fill="D9E2F3"/>
          </w:tcPr>
          <w:p w14:paraId="3ED3D013" w14:textId="77777777" w:rsidR="00171FF6" w:rsidRDefault="00113F99">
            <w:pPr>
              <w:pStyle w:val="TableText"/>
              <w:keepNext/>
              <w:jc w:val="center"/>
            </w:pPr>
            <w:r>
              <w:rPr>
                <w:b/>
              </w:rPr>
              <w:t>Used by</w:t>
            </w:r>
          </w:p>
        </w:tc>
      </w:tr>
      <w:tr w:rsidR="00171FF6" w14:paraId="228735D7" w14:textId="77777777">
        <w:trPr>
          <w:cantSplit/>
          <w:jc w:val="center"/>
        </w:trPr>
        <w:tc>
          <w:tcPr>
            <w:tcW w:w="2304" w:type="dxa"/>
          </w:tcPr>
          <w:p w14:paraId="29947FC8" w14:textId="77777777" w:rsidR="00171FF6" w:rsidRDefault="00113F99">
            <w:pPr>
              <w:pStyle w:val="TableText"/>
              <w:keepNext/>
            </w:pPr>
            <w:r>
              <w:t>model</w:t>
            </w:r>
          </w:p>
        </w:tc>
        <w:tc>
          <w:tcPr>
            <w:tcW w:w="3744" w:type="dxa"/>
          </w:tcPr>
          <w:p w14:paraId="40F6F1E6" w14:textId="77777777" w:rsidR="00171FF6" w:rsidRDefault="00113F99">
            <w:pPr>
              <w:pStyle w:val="TableText"/>
              <w:keepNext/>
            </w:pPr>
            <w:r>
              <w:t>Trained RandomForestClassifier (300 trees)</w:t>
            </w:r>
          </w:p>
        </w:tc>
        <w:tc>
          <w:tcPr>
            <w:tcW w:w="2592" w:type="dxa"/>
          </w:tcPr>
          <w:p w14:paraId="5CAAE104" w14:textId="77777777" w:rsidR="00171FF6" w:rsidRDefault="00113F99">
            <w:pPr>
              <w:pStyle w:val="TableText"/>
              <w:keepNext/>
            </w:pPr>
            <w:r>
              <w:t>evaluate.py, app.py</w:t>
            </w:r>
          </w:p>
        </w:tc>
      </w:tr>
      <w:tr w:rsidR="00171FF6" w14:paraId="567F2A3C" w14:textId="77777777">
        <w:trPr>
          <w:cantSplit/>
          <w:jc w:val="center"/>
        </w:trPr>
        <w:tc>
          <w:tcPr>
            <w:tcW w:w="2304" w:type="dxa"/>
          </w:tcPr>
          <w:p w14:paraId="38293559" w14:textId="77777777" w:rsidR="00171FF6" w:rsidRDefault="00113F99">
            <w:pPr>
              <w:pStyle w:val="TableText"/>
              <w:keepNext/>
            </w:pPr>
            <w:r>
              <w:t>baseline</w:t>
            </w:r>
          </w:p>
        </w:tc>
        <w:tc>
          <w:tcPr>
            <w:tcW w:w="3744" w:type="dxa"/>
          </w:tcPr>
          <w:p w14:paraId="1FF072AC" w14:textId="77777777" w:rsidR="00171FF6" w:rsidRDefault="00113F99">
            <w:pPr>
              <w:pStyle w:val="TableText"/>
              <w:keepNext/>
            </w:pPr>
            <w:r>
              <w:t>StandardScaler + LogisticRegression pipeline</w:t>
            </w:r>
          </w:p>
        </w:tc>
        <w:tc>
          <w:tcPr>
            <w:tcW w:w="2592" w:type="dxa"/>
          </w:tcPr>
          <w:p w14:paraId="666BF411" w14:textId="77777777" w:rsidR="00171FF6" w:rsidRDefault="00113F99">
            <w:pPr>
              <w:pStyle w:val="TableText"/>
              <w:keepNext/>
            </w:pPr>
            <w:r>
              <w:t>Model Evaluation tab, ROC curve</w:t>
            </w:r>
          </w:p>
        </w:tc>
      </w:tr>
      <w:tr w:rsidR="00171FF6" w14:paraId="1FBCD8A2" w14:textId="77777777">
        <w:trPr>
          <w:cantSplit/>
          <w:jc w:val="center"/>
        </w:trPr>
        <w:tc>
          <w:tcPr>
            <w:tcW w:w="2304" w:type="dxa"/>
          </w:tcPr>
          <w:p w14:paraId="67841583" w14:textId="77777777" w:rsidR="00171FF6" w:rsidRDefault="00113F99">
            <w:pPr>
              <w:pStyle w:val="TableText"/>
              <w:keepNext/>
            </w:pPr>
            <w:r>
              <w:t>feature_names</w:t>
            </w:r>
          </w:p>
        </w:tc>
        <w:tc>
          <w:tcPr>
            <w:tcW w:w="3744" w:type="dxa"/>
          </w:tcPr>
          <w:p w14:paraId="513A3B00" w14:textId="77777777" w:rsidR="00171FF6" w:rsidRDefault="00113F99">
            <w:pPr>
              <w:pStyle w:val="TableText"/>
              <w:keepNext/>
            </w:pPr>
            <w:r>
              <w:t>30 feature names in training order (checked against feature_names_in_)</w:t>
            </w:r>
          </w:p>
        </w:tc>
        <w:tc>
          <w:tcPr>
            <w:tcW w:w="2592" w:type="dxa"/>
          </w:tcPr>
          <w:p w14:paraId="41F644DE" w14:textId="77777777" w:rsidR="00171FF6" w:rsidRDefault="00113F99">
            <w:pPr>
              <w:pStyle w:val="TableText"/>
              <w:keepNext/>
            </w:pPr>
            <w:r>
              <w:t>All prediction paths</w:t>
            </w:r>
          </w:p>
        </w:tc>
      </w:tr>
      <w:tr w:rsidR="00171FF6" w14:paraId="67D16E27" w14:textId="77777777">
        <w:trPr>
          <w:cantSplit/>
          <w:jc w:val="center"/>
        </w:trPr>
        <w:tc>
          <w:tcPr>
            <w:tcW w:w="2304" w:type="dxa"/>
          </w:tcPr>
          <w:p w14:paraId="2ACF8C7B" w14:textId="77777777" w:rsidR="00171FF6" w:rsidRDefault="00113F99">
            <w:pPr>
              <w:pStyle w:val="TableText"/>
              <w:keepNext/>
            </w:pPr>
            <w:r>
              <w:t>class_names / positive_class</w:t>
            </w:r>
          </w:p>
        </w:tc>
        <w:tc>
          <w:tcPr>
            <w:tcW w:w="3744" w:type="dxa"/>
          </w:tcPr>
          <w:p w14:paraId="774D050D" w14:textId="77777777" w:rsidR="00171FF6" w:rsidRDefault="00113F99">
            <w:pPr>
              <w:pStyle w:val="TableText"/>
              <w:keepNext/>
            </w:pPr>
            <w:r>
              <w:t>["Benign", "Malignant"] / 1</w:t>
            </w:r>
          </w:p>
        </w:tc>
        <w:tc>
          <w:tcPr>
            <w:tcW w:w="2592" w:type="dxa"/>
          </w:tcPr>
          <w:p w14:paraId="60C7B0AB" w14:textId="77777777" w:rsidR="00171FF6" w:rsidRDefault="00113F99">
            <w:pPr>
              <w:pStyle w:val="TableText"/>
              <w:keepNext/>
            </w:pPr>
            <w:r>
              <w:t>Labels in UI and outputs</w:t>
            </w:r>
          </w:p>
        </w:tc>
      </w:tr>
      <w:tr w:rsidR="00171FF6" w14:paraId="60DCE732" w14:textId="77777777">
        <w:trPr>
          <w:cantSplit/>
          <w:jc w:val="center"/>
        </w:trPr>
        <w:tc>
          <w:tcPr>
            <w:tcW w:w="2304" w:type="dxa"/>
          </w:tcPr>
          <w:p w14:paraId="687BCCCB" w14:textId="77777777" w:rsidR="00171FF6" w:rsidRDefault="00113F99">
            <w:pPr>
              <w:pStyle w:val="TableText"/>
              <w:keepNext/>
            </w:pPr>
            <w:r>
              <w:t>X_train, y_train</w:t>
            </w:r>
          </w:p>
        </w:tc>
        <w:tc>
          <w:tcPr>
            <w:tcW w:w="3744" w:type="dxa"/>
          </w:tcPr>
          <w:p w14:paraId="706C86E6" w14:textId="77777777" w:rsidR="00171FF6" w:rsidRDefault="00113F99">
            <w:pPr>
              <w:pStyle w:val="TableText"/>
              <w:keepNext/>
            </w:pPr>
            <w:r>
              <w:t>455 training patients</w:t>
            </w:r>
          </w:p>
        </w:tc>
        <w:tc>
          <w:tcPr>
            <w:tcW w:w="2592" w:type="dxa"/>
          </w:tcPr>
          <w:p w14:paraId="0E8008C3" w14:textId="77777777" w:rsidR="00171FF6" w:rsidRDefault="00113F99">
            <w:pPr>
              <w:pStyle w:val="TableText"/>
              <w:keepNext/>
            </w:pPr>
            <w:r>
              <w:t>LIME statistics, range checks</w:t>
            </w:r>
          </w:p>
        </w:tc>
      </w:tr>
      <w:tr w:rsidR="00171FF6" w14:paraId="5EFE3CD0" w14:textId="77777777">
        <w:trPr>
          <w:cantSplit/>
          <w:jc w:val="center"/>
        </w:trPr>
        <w:tc>
          <w:tcPr>
            <w:tcW w:w="2304" w:type="dxa"/>
          </w:tcPr>
          <w:p w14:paraId="159E5883" w14:textId="77777777" w:rsidR="00171FF6" w:rsidRDefault="00113F99">
            <w:pPr>
              <w:pStyle w:val="TableText"/>
              <w:keepNext/>
            </w:pPr>
            <w:r>
              <w:t>X_test, y_test</w:t>
            </w:r>
          </w:p>
        </w:tc>
        <w:tc>
          <w:tcPr>
            <w:tcW w:w="3744" w:type="dxa"/>
          </w:tcPr>
          <w:p w14:paraId="76B649EA" w14:textId="77777777" w:rsidR="00171FF6" w:rsidRDefault="00113F99">
            <w:pPr>
              <w:pStyle w:val="TableText"/>
              <w:keepNext/>
            </w:pPr>
            <w:r>
              <w:t>114 held-out patients</w:t>
            </w:r>
          </w:p>
        </w:tc>
        <w:tc>
          <w:tcPr>
            <w:tcW w:w="2592" w:type="dxa"/>
          </w:tcPr>
          <w:p w14:paraId="4A3E9C47" w14:textId="77777777" w:rsidR="00171FF6" w:rsidRDefault="00113F99">
            <w:pPr>
              <w:pStyle w:val="TableText"/>
              <w:keepNext/>
            </w:pPr>
            <w:r>
              <w:t>Evaluation, explanations, patient selector</w:t>
            </w:r>
          </w:p>
        </w:tc>
      </w:tr>
      <w:tr w:rsidR="00171FF6" w14:paraId="46ABD86B" w14:textId="77777777">
        <w:trPr>
          <w:cantSplit/>
          <w:jc w:val="center"/>
        </w:trPr>
        <w:tc>
          <w:tcPr>
            <w:tcW w:w="2304" w:type="dxa"/>
          </w:tcPr>
          <w:p w14:paraId="5A6FDC6A" w14:textId="77777777" w:rsidR="00171FF6" w:rsidRDefault="00113F99">
            <w:pPr>
              <w:pStyle w:val="TableText"/>
              <w:keepNext/>
            </w:pPr>
            <w:r>
              <w:t>metrics</w:t>
            </w:r>
          </w:p>
        </w:tc>
        <w:tc>
          <w:tcPr>
            <w:tcW w:w="3744" w:type="dxa"/>
          </w:tcPr>
          <w:p w14:paraId="1067BB15" w14:textId="77777777" w:rsidR="00171FF6" w:rsidRDefault="00113F99">
            <w:pPr>
              <w:pStyle w:val="TableText"/>
              <w:keepNext/>
            </w:pPr>
            <w:r>
              <w:t>All test-set metrics and CV results</w:t>
            </w:r>
          </w:p>
        </w:tc>
        <w:tc>
          <w:tcPr>
            <w:tcW w:w="2592" w:type="dxa"/>
          </w:tcPr>
          <w:p w14:paraId="7680CFAB" w14:textId="77777777" w:rsidR="00171FF6" w:rsidRDefault="00113F99">
            <w:pPr>
              <w:pStyle w:val="TableText"/>
              <w:keepNext/>
            </w:pPr>
            <w:r>
              <w:t>Model Evaluation tab</w:t>
            </w:r>
          </w:p>
        </w:tc>
      </w:tr>
      <w:tr w:rsidR="00171FF6" w14:paraId="1687BFC2" w14:textId="77777777">
        <w:trPr>
          <w:cantSplit/>
          <w:jc w:val="center"/>
        </w:trPr>
        <w:tc>
          <w:tcPr>
            <w:tcW w:w="2304" w:type="dxa"/>
          </w:tcPr>
          <w:p w14:paraId="499A601B" w14:textId="77777777" w:rsidR="00171FF6" w:rsidRDefault="00113F99">
            <w:pPr>
              <w:pStyle w:val="TableText"/>
            </w:pPr>
            <w:r>
              <w:t>versions</w:t>
            </w:r>
          </w:p>
        </w:tc>
        <w:tc>
          <w:tcPr>
            <w:tcW w:w="3744" w:type="dxa"/>
          </w:tcPr>
          <w:p w14:paraId="4265C07A" w14:textId="77777777" w:rsidR="00171FF6" w:rsidRDefault="00113F99">
            <w:pPr>
              <w:pStyle w:val="TableText"/>
            </w:pPr>
            <w:r>
              <w:t>scikit-learn version used for training</w:t>
            </w:r>
          </w:p>
        </w:tc>
        <w:tc>
          <w:tcPr>
            <w:tcW w:w="2592" w:type="dxa"/>
          </w:tcPr>
          <w:p w14:paraId="5495EBE6" w14:textId="77777777" w:rsidR="00171FF6" w:rsidRDefault="00113F99">
            <w:pPr>
              <w:pStyle w:val="TableText"/>
            </w:pPr>
            <w:r>
              <w:t>Reproducibility record</w:t>
            </w:r>
          </w:p>
        </w:tc>
      </w:tr>
    </w:tbl>
    <w:p w14:paraId="70D429D9" w14:textId="77777777" w:rsidR="00171FF6" w:rsidRDefault="00171FF6">
      <w:pPr>
        <w:spacing w:after="80" w:line="240" w:lineRule="auto"/>
      </w:pPr>
    </w:p>
    <w:p w14:paraId="165668C3" w14:textId="77777777" w:rsidR="00171FF6" w:rsidRDefault="00113F99">
      <w:pPr>
        <w:pStyle w:val="Heading2"/>
      </w:pPr>
      <w:bookmarkStart w:id="34" w:name="_Toc243987151"/>
      <w:r>
        <w:t>3.5 LIME Explanation Workflow</w:t>
      </w:r>
      <w:bookmarkEnd w:id="34"/>
    </w:p>
    <w:p w14:paraId="0BFDCF4B" w14:textId="77777777" w:rsidR="00171FF6" w:rsidRDefault="00113F99">
      <w:r>
        <w:t>The upper lane of Figure 3.3 shows how one patient is explained with LIME:</w:t>
      </w:r>
    </w:p>
    <w:p w14:paraId="23062A8B" w14:textId="77777777" w:rsidR="00171FF6" w:rsidRDefault="00113F99">
      <w:pPr>
        <w:pStyle w:val="FigureBody"/>
      </w:pPr>
      <w:r>
        <w:rPr>
          <w:noProof/>
        </w:rPr>
        <w:drawing>
          <wp:inline distT="0" distB="0" distL="0" distR="0" wp14:anchorId="2E262EF6" wp14:editId="09E454B5">
            <wp:extent cx="5486400" cy="2106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explanation_workflow.png"/>
                    <pic:cNvPicPr/>
                  </pic:nvPicPr>
                  <pic:blipFill>
                    <a:blip r:embed="rId18"/>
                    <a:stretch>
                      <a:fillRect/>
                    </a:stretch>
                  </pic:blipFill>
                  <pic:spPr>
                    <a:xfrm>
                      <a:off x="0" y="0"/>
                      <a:ext cx="5486400" cy="2106457"/>
                    </a:xfrm>
                    <a:prstGeom prst="rect">
                      <a:avLst/>
                    </a:prstGeom>
                  </pic:spPr>
                </pic:pic>
              </a:graphicData>
            </a:graphic>
          </wp:inline>
        </w:drawing>
      </w:r>
    </w:p>
    <w:p w14:paraId="3E9AD61C" w14:textId="77777777" w:rsidR="00171FF6" w:rsidRDefault="00113F99">
      <w:pPr>
        <w:pStyle w:val="FigureCaption"/>
      </w:pPr>
      <w:bookmarkStart w:id="35" w:name="_Toc243987224"/>
      <w:r>
        <w:t>Figure 3.3: Per-patient explanation workflow: LIME lane (top), SHAP lane (bottom) and the comparison step</w:t>
      </w:r>
      <w:bookmarkEnd w:id="35"/>
    </w:p>
    <w:p w14:paraId="5514D22D" w14:textId="77777777" w:rsidR="00171FF6" w:rsidRDefault="00113F99">
      <w:pPr>
        <w:pStyle w:val="ListBullet"/>
      </w:pPr>
      <w:r>
        <w:t xml:space="preserve">Build a fresh </w:t>
      </w:r>
      <w:r>
        <w:rPr>
          <w:rFonts w:ascii="Consolas" w:eastAsia="Consolas" w:hAnsi="Consolas" w:cs="Consolas"/>
          <w:sz w:val="21"/>
        </w:rPr>
        <w:t>LimeTabularExplainer</w:t>
      </w:r>
      <w:r>
        <w:t xml:space="preserve"> from the training data with quartile discretisation and seed 42.</w:t>
      </w:r>
    </w:p>
    <w:p w14:paraId="1ACFF8AB" w14:textId="77777777" w:rsidR="00171FF6" w:rsidRDefault="00113F99">
      <w:pPr>
        <w:pStyle w:val="ListBullet"/>
      </w:pPr>
      <w:r>
        <w:t>Sample 5,000 perturbations around the patient, with bins drawn according to training frequencies.</w:t>
      </w:r>
    </w:p>
    <w:p w14:paraId="37837650" w14:textId="77777777" w:rsidR="00171FF6" w:rsidRDefault="00113F99">
      <w:pPr>
        <w:pStyle w:val="ListBullet"/>
      </w:pPr>
      <w:r>
        <w:t>Query the Random Forest through a wrapper that restores feature names, and record P(malignant) for every sample.</w:t>
      </w:r>
    </w:p>
    <w:p w14:paraId="495EABC3" w14:textId="77777777" w:rsidR="00171FF6" w:rsidRDefault="00113F99">
      <w:pPr>
        <w:pStyle w:val="ListBullet"/>
      </w:pPr>
      <w:r>
        <w:t>Weight the samples by the exponential kernel (Equation 2.5) and fit a ridge surrogate on the bin indicators (Equation 2.6).</w:t>
      </w:r>
    </w:p>
    <w:p w14:paraId="4FF0235E" w14:textId="77777777" w:rsidR="00171FF6" w:rsidRDefault="00113F99">
      <w:pPr>
        <w:pStyle w:val="ListBullet"/>
      </w:pPr>
      <w:r>
        <w:t>Return the 30 signed weights, the human-readable bin rules, the intercept, the surrogate's prediction and its R².</w:t>
      </w:r>
    </w:p>
    <w:p w14:paraId="4A89AA95" w14:textId="77777777" w:rsidR="00171FF6" w:rsidRDefault="00113F99">
      <w:pPr>
        <w:pStyle w:val="Heading2"/>
      </w:pPr>
      <w:bookmarkStart w:id="36" w:name="_Toc243987152"/>
      <w:r>
        <w:lastRenderedPageBreak/>
        <w:t>3.6 SHAP Explanation Workflow</w:t>
      </w:r>
      <w:bookmarkEnd w:id="36"/>
    </w:p>
    <w:p w14:paraId="1E620360" w14:textId="77777777" w:rsidR="00171FF6" w:rsidRDefault="00113F99">
      <w:r>
        <w:t xml:space="preserve">The lower lane of Figure 3.3 shows the SHAP path. A single </w:t>
      </w:r>
      <w:r>
        <w:rPr>
          <w:rFonts w:ascii="Consolas" w:eastAsia="Consolas" w:hAnsi="Consolas" w:cs="Consolas"/>
          <w:sz w:val="21"/>
        </w:rPr>
        <w:t>TreeExplainer</w:t>
      </w:r>
      <w:r>
        <w:t xml:space="preserve"> is built for the trained forest. For any set of patients it returns an array of shape (n, 30, 2), one slice per class. ClinXAI selects the malignant slice and its base value, wraps them in a </w:t>
      </w:r>
      <w:r>
        <w:rPr>
          <w:rFonts w:ascii="Consolas" w:eastAsia="Consolas" w:hAnsi="Consolas" w:cs="Consolas"/>
          <w:sz w:val="21"/>
        </w:rPr>
        <w:t>shap.Explanation</w:t>
      </w:r>
      <w:r>
        <w:t xml:space="preserve"> object, and checks additivity against </w:t>
      </w:r>
      <w:r>
        <w:rPr>
          <w:rFonts w:ascii="Consolas" w:eastAsia="Consolas" w:hAnsi="Consolas" w:cs="Consolas"/>
          <w:sz w:val="21"/>
        </w:rPr>
        <w:t>predict_proba</w:t>
      </w:r>
      <w:r>
        <w:t xml:space="preserve">. The same object drives the global bar chart and beeswarm (over the 114 test patients), the local waterfall and force plots, and the contribution table. Both lanes end in </w:t>
      </w:r>
      <w:r>
        <w:rPr>
          <w:rFonts w:ascii="Consolas" w:eastAsia="Consolas" w:hAnsi="Consolas" w:cs="Consolas"/>
          <w:sz w:val="21"/>
        </w:rPr>
        <w:t>comparison.py</w:t>
      </w:r>
      <w:r>
        <w:t>, which aligns the two vectors by feature name before computing the agreement measures.</w:t>
      </w:r>
    </w:p>
    <w:p w14:paraId="31284D45" w14:textId="77777777" w:rsidR="00171FF6" w:rsidRDefault="00113F99">
      <w:pPr>
        <w:pStyle w:val="Heading2"/>
      </w:pPr>
      <w:bookmarkStart w:id="37" w:name="_Toc243987153"/>
      <w:r>
        <w:t>3.7 Streamlit User Interaction Flow</w:t>
      </w:r>
      <w:bookmarkEnd w:id="37"/>
    </w:p>
    <w:p w14:paraId="72293046" w14:textId="77777777" w:rsidR="00171FF6" w:rsidRDefault="00113F99">
      <w:r>
        <w:t xml:space="preserve">Figure 3.4 shows how a user interacts with the dashboard [24]. Streamlit re-runs the script on every widget change. ClinXAI therefore caches expensive objects: the model bundle, the explainer and the test-set SHAP values with </w:t>
      </w:r>
      <w:r>
        <w:rPr>
          <w:rFonts w:ascii="Consolas" w:eastAsia="Consolas" w:hAnsi="Consolas" w:cs="Consolas"/>
          <w:sz w:val="21"/>
        </w:rPr>
        <w:t>st.cache_resource</w:t>
      </w:r>
      <w:r>
        <w:t xml:space="preserve">, and per-patient LIME and SHAP results with </w:t>
      </w:r>
      <w:r>
        <w:rPr>
          <w:rFonts w:ascii="Consolas" w:eastAsia="Consolas" w:hAnsi="Consolas" w:cs="Consolas"/>
          <w:sz w:val="21"/>
        </w:rPr>
        <w:t>st.cache_data</w:t>
      </w:r>
      <w:r>
        <w:t xml:space="preserve"> keyed by the exact feature values, seed and sample count. A change of patient or an edited biomarker refreshes every tab, while revisiting a patient is instantaneous.</w:t>
      </w:r>
    </w:p>
    <w:p w14:paraId="312DCFF6" w14:textId="77777777" w:rsidR="00171FF6" w:rsidRDefault="00113F99">
      <w:pPr>
        <w:pStyle w:val="FigureBody"/>
      </w:pPr>
      <w:r>
        <w:rPr>
          <w:noProof/>
        </w:rPr>
        <w:drawing>
          <wp:inline distT="0" distB="0" distL="0" distR="0" wp14:anchorId="17926638" wp14:editId="66682A3D">
            <wp:extent cx="5486400" cy="2023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ui_flow.png"/>
                    <pic:cNvPicPr/>
                  </pic:nvPicPr>
                  <pic:blipFill>
                    <a:blip r:embed="rId19"/>
                    <a:stretch>
                      <a:fillRect/>
                    </a:stretch>
                  </pic:blipFill>
                  <pic:spPr>
                    <a:xfrm>
                      <a:off x="0" y="0"/>
                      <a:ext cx="5486400" cy="2023694"/>
                    </a:xfrm>
                    <a:prstGeom prst="rect">
                      <a:avLst/>
                    </a:prstGeom>
                  </pic:spPr>
                </pic:pic>
              </a:graphicData>
            </a:graphic>
          </wp:inline>
        </w:drawing>
      </w:r>
    </w:p>
    <w:p w14:paraId="458FE4D0" w14:textId="77777777" w:rsidR="00171FF6" w:rsidRDefault="00113F99">
      <w:pPr>
        <w:pStyle w:val="FigureCaption"/>
      </w:pPr>
      <w:bookmarkStart w:id="38" w:name="_Toc243987225"/>
      <w:r>
        <w:t xml:space="preserve">Figure 3.4: Streamlit user-interaction flow implemented in </w:t>
      </w:r>
      <w:r>
        <w:rPr>
          <w:rFonts w:ascii="Consolas" w:eastAsia="Consolas" w:hAnsi="Consolas" w:cs="Consolas"/>
          <w:sz w:val="17"/>
        </w:rPr>
        <w:t>app.py</w:t>
      </w:r>
      <w:bookmarkEnd w:id="38"/>
    </w:p>
    <w:p w14:paraId="3C49CE3D" w14:textId="77777777" w:rsidR="00171FF6" w:rsidRDefault="00113F99">
      <w:pPr>
        <w:pStyle w:val="TableCaption"/>
      </w:pPr>
      <w:bookmarkStart w:id="39" w:name="_Toc243987262"/>
      <w:r>
        <w:lastRenderedPageBreak/>
        <w:t>Table 3.4: Dashboard tabs and their purpose</w:t>
      </w:r>
      <w:bookmarkEnd w:id="39"/>
    </w:p>
    <w:tbl>
      <w:tblPr>
        <w:tblStyle w:val="TableGrid"/>
        <w:tblW w:w="0" w:type="auto"/>
        <w:jc w:val="center"/>
        <w:tblLayout w:type="fixed"/>
        <w:tblLook w:val="04A0" w:firstRow="1" w:lastRow="0" w:firstColumn="1" w:lastColumn="0" w:noHBand="0" w:noVBand="1"/>
      </w:tblPr>
      <w:tblGrid>
        <w:gridCol w:w="2016"/>
        <w:gridCol w:w="4464"/>
        <w:gridCol w:w="2160"/>
      </w:tblGrid>
      <w:tr w:rsidR="00171FF6" w14:paraId="3BD9E2CF" w14:textId="77777777">
        <w:trPr>
          <w:cantSplit/>
          <w:tblHeader/>
          <w:jc w:val="center"/>
        </w:trPr>
        <w:tc>
          <w:tcPr>
            <w:tcW w:w="2016" w:type="dxa"/>
            <w:shd w:val="clear" w:color="auto" w:fill="D9E2F3"/>
          </w:tcPr>
          <w:p w14:paraId="7679C95B" w14:textId="77777777" w:rsidR="00171FF6" w:rsidRDefault="00113F99">
            <w:pPr>
              <w:pStyle w:val="TableText"/>
              <w:keepNext/>
              <w:jc w:val="center"/>
            </w:pPr>
            <w:r>
              <w:rPr>
                <w:b/>
              </w:rPr>
              <w:t>Tab</w:t>
            </w:r>
          </w:p>
        </w:tc>
        <w:tc>
          <w:tcPr>
            <w:tcW w:w="4464" w:type="dxa"/>
            <w:shd w:val="clear" w:color="auto" w:fill="D9E2F3"/>
          </w:tcPr>
          <w:p w14:paraId="392EA809" w14:textId="77777777" w:rsidR="00171FF6" w:rsidRDefault="00113F99">
            <w:pPr>
              <w:pStyle w:val="TableText"/>
              <w:keepNext/>
              <w:jc w:val="center"/>
            </w:pPr>
            <w:r>
              <w:rPr>
                <w:b/>
              </w:rPr>
              <w:t>Content</w:t>
            </w:r>
          </w:p>
        </w:tc>
        <w:tc>
          <w:tcPr>
            <w:tcW w:w="2160" w:type="dxa"/>
            <w:shd w:val="clear" w:color="auto" w:fill="D9E2F3"/>
          </w:tcPr>
          <w:p w14:paraId="4DF14466" w14:textId="77777777" w:rsidR="00171FF6" w:rsidRDefault="00113F99">
            <w:pPr>
              <w:pStyle w:val="TableText"/>
              <w:keepNext/>
              <w:jc w:val="center"/>
            </w:pPr>
            <w:r>
              <w:rPr>
                <w:b/>
              </w:rPr>
              <w:t>Purpose</w:t>
            </w:r>
          </w:p>
        </w:tc>
      </w:tr>
      <w:tr w:rsidR="00171FF6" w14:paraId="07A8A667" w14:textId="77777777">
        <w:trPr>
          <w:cantSplit/>
          <w:jc w:val="center"/>
        </w:trPr>
        <w:tc>
          <w:tcPr>
            <w:tcW w:w="2016" w:type="dxa"/>
          </w:tcPr>
          <w:p w14:paraId="30DEEC4D" w14:textId="77777777" w:rsidR="00171FF6" w:rsidRDefault="00113F99">
            <w:pPr>
              <w:pStyle w:val="TableText"/>
              <w:keepNext/>
            </w:pPr>
            <w:r>
              <w:t>Overview</w:t>
            </w:r>
          </w:p>
        </w:tc>
        <w:tc>
          <w:tcPr>
            <w:tcW w:w="4464" w:type="dxa"/>
          </w:tcPr>
          <w:p w14:paraId="731C1C4A" w14:textId="77777777" w:rsidR="00171FF6" w:rsidRDefault="00113F99">
            <w:pPr>
              <w:pStyle w:val="TableText"/>
              <w:keepNext/>
            </w:pPr>
            <w:r>
              <w:t>Objective, dataset, scope note, workflow diagram, disclaimer</w:t>
            </w:r>
          </w:p>
        </w:tc>
        <w:tc>
          <w:tcPr>
            <w:tcW w:w="2160" w:type="dxa"/>
          </w:tcPr>
          <w:p w14:paraId="18762651" w14:textId="77777777" w:rsidR="00171FF6" w:rsidRDefault="00113F99">
            <w:pPr>
              <w:pStyle w:val="TableText"/>
              <w:keepNext/>
            </w:pPr>
            <w:r>
              <w:t>Orientation</w:t>
            </w:r>
          </w:p>
        </w:tc>
      </w:tr>
      <w:tr w:rsidR="00171FF6" w14:paraId="784F9389" w14:textId="77777777">
        <w:trPr>
          <w:cantSplit/>
          <w:jc w:val="center"/>
        </w:trPr>
        <w:tc>
          <w:tcPr>
            <w:tcW w:w="2016" w:type="dxa"/>
          </w:tcPr>
          <w:p w14:paraId="6C048100" w14:textId="77777777" w:rsidR="00171FF6" w:rsidRDefault="00113F99">
            <w:pPr>
              <w:pStyle w:val="TableText"/>
              <w:keepNext/>
            </w:pPr>
            <w:r>
              <w:t>Diagnostic Prediction</w:t>
            </w:r>
          </w:p>
        </w:tc>
        <w:tc>
          <w:tcPr>
            <w:tcW w:w="4464" w:type="dxa"/>
          </w:tcPr>
          <w:p w14:paraId="03D5D710" w14:textId="77777777" w:rsidR="00171FF6" w:rsidRDefault="00113F99">
            <w:pPr>
              <w:pStyle w:val="TableText"/>
              <w:keepNext/>
            </w:pPr>
            <w:r>
              <w:t>Patient header, optional what-if edits, P(malignant), risk gauge</w:t>
            </w:r>
          </w:p>
        </w:tc>
        <w:tc>
          <w:tcPr>
            <w:tcW w:w="2160" w:type="dxa"/>
          </w:tcPr>
          <w:p w14:paraId="3DA8303E" w14:textId="77777777" w:rsidR="00171FF6" w:rsidRDefault="00113F99">
            <w:pPr>
              <w:pStyle w:val="TableText"/>
              <w:keepNext/>
            </w:pPr>
            <w:r>
              <w:t>Prediction (uncalibrated score)</w:t>
            </w:r>
          </w:p>
        </w:tc>
      </w:tr>
      <w:tr w:rsidR="00171FF6" w14:paraId="757B0274" w14:textId="77777777">
        <w:trPr>
          <w:cantSplit/>
          <w:jc w:val="center"/>
        </w:trPr>
        <w:tc>
          <w:tcPr>
            <w:tcW w:w="2016" w:type="dxa"/>
          </w:tcPr>
          <w:p w14:paraId="1FDBE6E2" w14:textId="77777777" w:rsidR="00171FF6" w:rsidRDefault="00113F99">
            <w:pPr>
              <w:pStyle w:val="TableText"/>
              <w:keepNext/>
            </w:pPr>
            <w:r>
              <w:t>LIME Explanation</w:t>
            </w:r>
          </w:p>
        </w:tc>
        <w:tc>
          <w:tcPr>
            <w:tcW w:w="4464" w:type="dxa"/>
          </w:tcPr>
          <w:p w14:paraId="5235262C" w14:textId="77777777" w:rsidR="00171FF6" w:rsidRDefault="00113F99">
            <w:pPr>
              <w:pStyle w:val="TableText"/>
              <w:keepNext/>
            </w:pPr>
            <w:r>
              <w:t>Rule bar chart, surrogate metrics (R², intercept), top-10 table</w:t>
            </w:r>
          </w:p>
        </w:tc>
        <w:tc>
          <w:tcPr>
            <w:tcW w:w="2160" w:type="dxa"/>
          </w:tcPr>
          <w:p w14:paraId="5C06370E" w14:textId="77777777" w:rsidR="00171FF6" w:rsidRDefault="00113F99">
            <w:pPr>
              <w:pStyle w:val="TableText"/>
              <w:keepNext/>
            </w:pPr>
            <w:r>
              <w:t>Local surrogate</w:t>
            </w:r>
          </w:p>
        </w:tc>
      </w:tr>
      <w:tr w:rsidR="00171FF6" w14:paraId="03B16B4C" w14:textId="77777777">
        <w:trPr>
          <w:cantSplit/>
          <w:jc w:val="center"/>
        </w:trPr>
        <w:tc>
          <w:tcPr>
            <w:tcW w:w="2016" w:type="dxa"/>
          </w:tcPr>
          <w:p w14:paraId="0B1A0B56" w14:textId="77777777" w:rsidR="00171FF6" w:rsidRDefault="00113F99">
            <w:pPr>
              <w:pStyle w:val="TableText"/>
              <w:keepNext/>
            </w:pPr>
            <w:r>
              <w:t>SHAP Explanation</w:t>
            </w:r>
          </w:p>
        </w:tc>
        <w:tc>
          <w:tcPr>
            <w:tcW w:w="4464" w:type="dxa"/>
          </w:tcPr>
          <w:p w14:paraId="0131AB00" w14:textId="77777777" w:rsidR="00171FF6" w:rsidRDefault="00113F99">
            <w:pPr>
              <w:pStyle w:val="TableText"/>
              <w:keepNext/>
            </w:pPr>
            <w:r>
              <w:t>Global bar + beeswarm; local waterfall, contribution table, force plot</w:t>
            </w:r>
          </w:p>
        </w:tc>
        <w:tc>
          <w:tcPr>
            <w:tcW w:w="2160" w:type="dxa"/>
          </w:tcPr>
          <w:p w14:paraId="6979E0C9" w14:textId="77777777" w:rsidR="00171FF6" w:rsidRDefault="00113F99">
            <w:pPr>
              <w:pStyle w:val="TableText"/>
              <w:keepNext/>
            </w:pPr>
            <w:r>
              <w:t>Exact attribution</w:t>
            </w:r>
          </w:p>
        </w:tc>
      </w:tr>
      <w:tr w:rsidR="00171FF6" w14:paraId="7F89421A" w14:textId="77777777">
        <w:trPr>
          <w:cantSplit/>
          <w:jc w:val="center"/>
        </w:trPr>
        <w:tc>
          <w:tcPr>
            <w:tcW w:w="2016" w:type="dxa"/>
          </w:tcPr>
          <w:p w14:paraId="486DED3E" w14:textId="77777777" w:rsidR="00171FF6" w:rsidRDefault="00113F99">
            <w:pPr>
              <w:pStyle w:val="TableText"/>
              <w:keepNext/>
            </w:pPr>
            <w:r>
              <w:t>LIME vs SHAP</w:t>
            </w:r>
          </w:p>
        </w:tc>
        <w:tc>
          <w:tcPr>
            <w:tcW w:w="4464" w:type="dxa"/>
          </w:tcPr>
          <w:p w14:paraId="3C334AED" w14:textId="77777777" w:rsidR="00171FF6" w:rsidRDefault="00113F99">
            <w:pPr>
              <w:pStyle w:val="TableText"/>
              <w:keepNext/>
            </w:pPr>
            <w:r>
              <w:t>Agreement metrics, side-by-side chart, direction table, stability toggle, reasons</w:t>
            </w:r>
          </w:p>
        </w:tc>
        <w:tc>
          <w:tcPr>
            <w:tcW w:w="2160" w:type="dxa"/>
          </w:tcPr>
          <w:p w14:paraId="16CE330D" w14:textId="77777777" w:rsidR="00171FF6" w:rsidRDefault="00113F99">
            <w:pPr>
              <w:pStyle w:val="TableText"/>
              <w:keepNext/>
            </w:pPr>
            <w:r>
              <w:t>Explanation audit</w:t>
            </w:r>
          </w:p>
        </w:tc>
      </w:tr>
      <w:tr w:rsidR="00171FF6" w14:paraId="1FF2DC2D" w14:textId="77777777">
        <w:trPr>
          <w:cantSplit/>
          <w:jc w:val="center"/>
        </w:trPr>
        <w:tc>
          <w:tcPr>
            <w:tcW w:w="2016" w:type="dxa"/>
          </w:tcPr>
          <w:p w14:paraId="4FB9CB1E" w14:textId="77777777" w:rsidR="00171FF6" w:rsidRDefault="00113F99">
            <w:pPr>
              <w:pStyle w:val="TableText"/>
              <w:keepNext/>
            </w:pPr>
            <w:r>
              <w:t>Model Evaluation</w:t>
            </w:r>
          </w:p>
        </w:tc>
        <w:tc>
          <w:tcPr>
            <w:tcW w:w="4464" w:type="dxa"/>
          </w:tcPr>
          <w:p w14:paraId="25B2187D" w14:textId="77777777" w:rsidR="00171FF6" w:rsidRDefault="00113F99">
            <w:pPr>
              <w:pStyle w:val="TableText"/>
              <w:keepNext/>
            </w:pPr>
            <w:r>
              <w:t>Metrics, confusion matrix, ROC (RF vs LR), split information</w:t>
            </w:r>
          </w:p>
        </w:tc>
        <w:tc>
          <w:tcPr>
            <w:tcW w:w="2160" w:type="dxa"/>
          </w:tcPr>
          <w:p w14:paraId="3C623E0A" w14:textId="77777777" w:rsidR="00171FF6" w:rsidRDefault="00113F99">
            <w:pPr>
              <w:pStyle w:val="TableText"/>
              <w:keepNext/>
            </w:pPr>
            <w:r>
              <w:t>Performance</w:t>
            </w:r>
          </w:p>
        </w:tc>
      </w:tr>
      <w:tr w:rsidR="00171FF6" w14:paraId="4D816B3F" w14:textId="77777777">
        <w:trPr>
          <w:cantSplit/>
          <w:jc w:val="center"/>
        </w:trPr>
        <w:tc>
          <w:tcPr>
            <w:tcW w:w="2016" w:type="dxa"/>
          </w:tcPr>
          <w:p w14:paraId="42F57C52" w14:textId="77777777" w:rsidR="00171FF6" w:rsidRDefault="00113F99">
            <w:pPr>
              <w:pStyle w:val="TableText"/>
            </w:pPr>
            <w:r>
              <w:t>Case Studies</w:t>
            </w:r>
          </w:p>
        </w:tc>
        <w:tc>
          <w:tcPr>
            <w:tcW w:w="4464" w:type="dxa"/>
          </w:tcPr>
          <w:p w14:paraId="5EAF24B0" w14:textId="77777777" w:rsidR="00171FF6" w:rsidRDefault="00113F99">
            <w:pPr>
              <w:pStyle w:val="TableText"/>
            </w:pPr>
            <w:r>
              <w:t>Aggregate agreement, five cases with figures, limitations</w:t>
            </w:r>
          </w:p>
        </w:tc>
        <w:tc>
          <w:tcPr>
            <w:tcW w:w="2160" w:type="dxa"/>
          </w:tcPr>
          <w:p w14:paraId="001F580C" w14:textId="77777777" w:rsidR="00171FF6" w:rsidRDefault="00113F99">
            <w:pPr>
              <w:pStyle w:val="TableText"/>
            </w:pPr>
            <w:r>
              <w:t>Edge-case analysis</w:t>
            </w:r>
          </w:p>
        </w:tc>
      </w:tr>
    </w:tbl>
    <w:p w14:paraId="78FC3424" w14:textId="77777777" w:rsidR="00171FF6" w:rsidRDefault="00171FF6">
      <w:pPr>
        <w:spacing w:after="80" w:line="240" w:lineRule="auto"/>
      </w:pPr>
    </w:p>
    <w:p w14:paraId="7E6932A6" w14:textId="77777777" w:rsidR="00171FF6" w:rsidRDefault="00113F99">
      <w:pPr>
        <w:pStyle w:val="Heading2"/>
      </w:pPr>
      <w:bookmarkStart w:id="40" w:name="_Toc243987154"/>
      <w:r>
        <w:t>3.8 System Architecture Diagram and Data Flow Diagram</w:t>
      </w:r>
      <w:bookmarkEnd w:id="40"/>
    </w:p>
    <w:p w14:paraId="24C907F6" w14:textId="77777777" w:rsidR="00171FF6" w:rsidRDefault="00113F99">
      <w:r>
        <w:t>Figure 3.5 is a level-1 data-flow diagram of the implemented system. Processes are the four executable scripts. Data stores are the model bundle and the output folders. External entities are the dataset source and the user. The dashboard reads the model bundle and the case-study files but never writes to them, so the evidence used in this report cannot be changed by interacting with the application.</w:t>
      </w:r>
    </w:p>
    <w:p w14:paraId="4F43335F" w14:textId="77777777" w:rsidR="00171FF6" w:rsidRDefault="00113F99">
      <w:pPr>
        <w:pStyle w:val="FigureBody"/>
      </w:pPr>
      <w:r>
        <w:rPr>
          <w:noProof/>
        </w:rPr>
        <w:drawing>
          <wp:inline distT="0" distB="0" distL="0" distR="0" wp14:anchorId="45295355" wp14:editId="5D6EB04E">
            <wp:extent cx="5486400" cy="2763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fd.png"/>
                    <pic:cNvPicPr/>
                  </pic:nvPicPr>
                  <pic:blipFill>
                    <a:blip r:embed="rId20"/>
                    <a:stretch>
                      <a:fillRect/>
                    </a:stretch>
                  </pic:blipFill>
                  <pic:spPr>
                    <a:xfrm>
                      <a:off x="0" y="0"/>
                      <a:ext cx="5486400" cy="2763223"/>
                    </a:xfrm>
                    <a:prstGeom prst="rect">
                      <a:avLst/>
                    </a:prstGeom>
                  </pic:spPr>
                </pic:pic>
              </a:graphicData>
            </a:graphic>
          </wp:inline>
        </w:drawing>
      </w:r>
    </w:p>
    <w:p w14:paraId="60169688" w14:textId="77777777" w:rsidR="00171FF6" w:rsidRDefault="00113F99">
      <w:pPr>
        <w:pStyle w:val="FigureCaption"/>
      </w:pPr>
      <w:bookmarkStart w:id="41" w:name="_Toc243987226"/>
      <w:r>
        <w:t>Figure 3.5: Level-1 data-flow diagram of ClinXAI (scripts and files as implemented)</w:t>
      </w:r>
      <w:bookmarkEnd w:id="41"/>
    </w:p>
    <w:p w14:paraId="5D99C322" w14:textId="77777777" w:rsidR="00171FF6" w:rsidRDefault="00113F99">
      <w:pPr>
        <w:pStyle w:val="TableCaption"/>
      </w:pPr>
      <w:bookmarkStart w:id="42" w:name="_Toc243987263"/>
      <w:r>
        <w:t>Table 3.5: Component interface specification</w:t>
      </w:r>
      <w:bookmarkEnd w:id="42"/>
    </w:p>
    <w:tbl>
      <w:tblPr>
        <w:tblStyle w:val="TableGrid"/>
        <w:tblW w:w="0" w:type="auto"/>
        <w:jc w:val="center"/>
        <w:tblLayout w:type="fixed"/>
        <w:tblLook w:val="04A0" w:firstRow="1" w:lastRow="0" w:firstColumn="1" w:lastColumn="0" w:noHBand="0" w:noVBand="1"/>
      </w:tblPr>
      <w:tblGrid>
        <w:gridCol w:w="3168"/>
        <w:gridCol w:w="2376"/>
        <w:gridCol w:w="3096"/>
      </w:tblGrid>
      <w:tr w:rsidR="00171FF6" w14:paraId="7EAED0B5" w14:textId="77777777">
        <w:trPr>
          <w:cantSplit/>
          <w:tblHeader/>
          <w:jc w:val="center"/>
        </w:trPr>
        <w:tc>
          <w:tcPr>
            <w:tcW w:w="3168" w:type="dxa"/>
            <w:shd w:val="clear" w:color="auto" w:fill="D9E2F3"/>
          </w:tcPr>
          <w:p w14:paraId="6EDFE67C" w14:textId="77777777" w:rsidR="00171FF6" w:rsidRDefault="00113F99">
            <w:pPr>
              <w:pStyle w:val="TableText"/>
              <w:keepNext/>
              <w:jc w:val="center"/>
            </w:pPr>
            <w:r>
              <w:rPr>
                <w:b/>
              </w:rPr>
              <w:t>Component</w:t>
            </w:r>
          </w:p>
        </w:tc>
        <w:tc>
          <w:tcPr>
            <w:tcW w:w="2376" w:type="dxa"/>
            <w:shd w:val="clear" w:color="auto" w:fill="D9E2F3"/>
          </w:tcPr>
          <w:p w14:paraId="1E9A1BE9" w14:textId="77777777" w:rsidR="00171FF6" w:rsidRDefault="00113F99">
            <w:pPr>
              <w:pStyle w:val="TableText"/>
              <w:keepNext/>
              <w:jc w:val="center"/>
            </w:pPr>
            <w:r>
              <w:rPr>
                <w:b/>
              </w:rPr>
              <w:t>Inputs</w:t>
            </w:r>
          </w:p>
        </w:tc>
        <w:tc>
          <w:tcPr>
            <w:tcW w:w="3096" w:type="dxa"/>
            <w:shd w:val="clear" w:color="auto" w:fill="D9E2F3"/>
          </w:tcPr>
          <w:p w14:paraId="192D6CAC" w14:textId="77777777" w:rsidR="00171FF6" w:rsidRDefault="00113F99">
            <w:pPr>
              <w:pStyle w:val="TableText"/>
              <w:keepNext/>
              <w:jc w:val="center"/>
            </w:pPr>
            <w:r>
              <w:rPr>
                <w:b/>
              </w:rPr>
              <w:t>Outputs</w:t>
            </w:r>
          </w:p>
        </w:tc>
      </w:tr>
      <w:tr w:rsidR="00171FF6" w14:paraId="4E7F9728" w14:textId="77777777">
        <w:trPr>
          <w:cantSplit/>
          <w:jc w:val="center"/>
        </w:trPr>
        <w:tc>
          <w:tcPr>
            <w:tcW w:w="3168" w:type="dxa"/>
          </w:tcPr>
          <w:p w14:paraId="1389A1DF" w14:textId="77777777" w:rsidR="00171FF6" w:rsidRDefault="00113F99">
            <w:pPr>
              <w:pStyle w:val="TableText"/>
            </w:pPr>
            <w:r>
              <w:t>data_loader.load_dataset()</w:t>
            </w:r>
          </w:p>
        </w:tc>
        <w:tc>
          <w:tcPr>
            <w:tcW w:w="2376" w:type="dxa"/>
          </w:tcPr>
          <w:p w14:paraId="2213B411" w14:textId="77777777" w:rsidR="00171FF6" w:rsidRDefault="00113F99">
            <w:pPr>
              <w:pStyle w:val="TableText"/>
            </w:pPr>
            <w:r>
              <w:t>—</w:t>
            </w:r>
          </w:p>
        </w:tc>
        <w:tc>
          <w:tcPr>
            <w:tcW w:w="3096" w:type="dxa"/>
          </w:tcPr>
          <w:p w14:paraId="68EFB1A9" w14:textId="77777777" w:rsidR="00171FF6" w:rsidRDefault="00113F99">
            <w:pPr>
              <w:pStyle w:val="TableText"/>
            </w:pPr>
            <w:r>
              <w:t>X (569 × 30 DataFrame), y (malignant = 1), feature names</w:t>
            </w:r>
          </w:p>
        </w:tc>
      </w:tr>
      <w:tr w:rsidR="00171FF6" w14:paraId="0499FA1E" w14:textId="77777777">
        <w:trPr>
          <w:cantSplit/>
          <w:jc w:val="center"/>
        </w:trPr>
        <w:tc>
          <w:tcPr>
            <w:tcW w:w="3168" w:type="dxa"/>
          </w:tcPr>
          <w:p w14:paraId="0FD6AF8D" w14:textId="77777777" w:rsidR="00171FF6" w:rsidRDefault="00113F99">
            <w:pPr>
              <w:pStyle w:val="TableText"/>
            </w:pPr>
            <w:r>
              <w:t>data_loader.split_data()</w:t>
            </w:r>
          </w:p>
        </w:tc>
        <w:tc>
          <w:tcPr>
            <w:tcW w:w="2376" w:type="dxa"/>
          </w:tcPr>
          <w:p w14:paraId="3A197BC8" w14:textId="77777777" w:rsidR="00171FF6" w:rsidRDefault="00113F99">
            <w:pPr>
              <w:pStyle w:val="TableText"/>
            </w:pPr>
            <w:r>
              <w:t>X, y</w:t>
            </w:r>
          </w:p>
        </w:tc>
        <w:tc>
          <w:tcPr>
            <w:tcW w:w="3096" w:type="dxa"/>
          </w:tcPr>
          <w:p w14:paraId="7EAE6D09" w14:textId="77777777" w:rsidR="00171FF6" w:rsidRDefault="00113F99">
            <w:pPr>
              <w:pStyle w:val="TableText"/>
            </w:pPr>
            <w:r>
              <w:t>DataSplit (X/y train and test, feature names)</w:t>
            </w:r>
          </w:p>
        </w:tc>
      </w:tr>
      <w:tr w:rsidR="00171FF6" w14:paraId="5D941252" w14:textId="77777777">
        <w:trPr>
          <w:cantSplit/>
          <w:jc w:val="center"/>
        </w:trPr>
        <w:tc>
          <w:tcPr>
            <w:tcW w:w="3168" w:type="dxa"/>
          </w:tcPr>
          <w:p w14:paraId="221D1084" w14:textId="77777777" w:rsidR="00171FF6" w:rsidRDefault="00113F99">
            <w:pPr>
              <w:pStyle w:val="TableText"/>
            </w:pPr>
            <w:r>
              <w:t>model.train_random_forest()</w:t>
            </w:r>
          </w:p>
        </w:tc>
        <w:tc>
          <w:tcPr>
            <w:tcW w:w="2376" w:type="dxa"/>
          </w:tcPr>
          <w:p w14:paraId="500F5398" w14:textId="77777777" w:rsidR="00171FF6" w:rsidRDefault="00113F99">
            <w:pPr>
              <w:pStyle w:val="TableText"/>
            </w:pPr>
            <w:r>
              <w:t>X_train, y_train</w:t>
            </w:r>
          </w:p>
        </w:tc>
        <w:tc>
          <w:tcPr>
            <w:tcW w:w="3096" w:type="dxa"/>
          </w:tcPr>
          <w:p w14:paraId="7706DE89" w14:textId="77777777" w:rsidR="00171FF6" w:rsidRDefault="00113F99">
            <w:pPr>
              <w:pStyle w:val="TableText"/>
            </w:pPr>
            <w:r>
              <w:t>Fitted RandomForestClassifier</w:t>
            </w:r>
          </w:p>
        </w:tc>
      </w:tr>
      <w:tr w:rsidR="00171FF6" w14:paraId="312F374E" w14:textId="77777777">
        <w:trPr>
          <w:cantSplit/>
          <w:jc w:val="center"/>
        </w:trPr>
        <w:tc>
          <w:tcPr>
            <w:tcW w:w="3168" w:type="dxa"/>
          </w:tcPr>
          <w:p w14:paraId="148FCB01" w14:textId="77777777" w:rsidR="00171FF6" w:rsidRDefault="00113F99">
            <w:pPr>
              <w:pStyle w:val="TableText"/>
            </w:pPr>
            <w:r>
              <w:lastRenderedPageBreak/>
              <w:t>explain_lime.explain_patient_lime()</w:t>
            </w:r>
          </w:p>
        </w:tc>
        <w:tc>
          <w:tcPr>
            <w:tcW w:w="2376" w:type="dxa"/>
          </w:tcPr>
          <w:p w14:paraId="6B6B9876" w14:textId="77777777" w:rsidR="00171FF6" w:rsidRDefault="00113F99">
            <w:pPr>
              <w:pStyle w:val="TableText"/>
            </w:pPr>
            <w:r>
              <w:t>model, X_train, 1-row patient, seed, N</w:t>
            </w:r>
          </w:p>
        </w:tc>
        <w:tc>
          <w:tcPr>
            <w:tcW w:w="3096" w:type="dxa"/>
          </w:tcPr>
          <w:p w14:paraId="19C4E26D" w14:textId="77777777" w:rsidR="00171FF6" w:rsidRDefault="00113F99">
            <w:pPr>
              <w:pStyle w:val="TableText"/>
            </w:pPr>
            <w:r>
              <w:t>LimeResult: table, weights (30), intercept, local_pred, R², model_proba</w:t>
            </w:r>
          </w:p>
        </w:tc>
      </w:tr>
      <w:tr w:rsidR="00171FF6" w14:paraId="70729BB5" w14:textId="77777777">
        <w:trPr>
          <w:cantSplit/>
          <w:jc w:val="center"/>
        </w:trPr>
        <w:tc>
          <w:tcPr>
            <w:tcW w:w="3168" w:type="dxa"/>
          </w:tcPr>
          <w:p w14:paraId="7B697EA7" w14:textId="77777777" w:rsidR="00171FF6" w:rsidRDefault="00113F99">
            <w:pPr>
              <w:pStyle w:val="TableText"/>
            </w:pPr>
            <w:r>
              <w:t>explain_shap.compute_shap()</w:t>
            </w:r>
          </w:p>
        </w:tc>
        <w:tc>
          <w:tcPr>
            <w:tcW w:w="2376" w:type="dxa"/>
          </w:tcPr>
          <w:p w14:paraId="192CCC46" w14:textId="77777777" w:rsidR="00171FF6" w:rsidRDefault="00113F99">
            <w:pPr>
              <w:pStyle w:val="TableText"/>
            </w:pPr>
            <w:r>
              <w:t>TreeExplainer, X</w:t>
            </w:r>
          </w:p>
        </w:tc>
        <w:tc>
          <w:tcPr>
            <w:tcW w:w="3096" w:type="dxa"/>
          </w:tcPr>
          <w:p w14:paraId="66A559CB" w14:textId="77777777" w:rsidR="00171FF6" w:rsidRDefault="00113F99">
            <w:pPr>
              <w:pStyle w:val="TableText"/>
            </w:pPr>
            <w:r>
              <w:t>shap.Explanation (n × 30, malignant class)</w:t>
            </w:r>
          </w:p>
        </w:tc>
      </w:tr>
      <w:tr w:rsidR="00171FF6" w14:paraId="098CC589" w14:textId="77777777">
        <w:trPr>
          <w:cantSplit/>
          <w:jc w:val="center"/>
        </w:trPr>
        <w:tc>
          <w:tcPr>
            <w:tcW w:w="3168" w:type="dxa"/>
          </w:tcPr>
          <w:p w14:paraId="77CC5C39" w14:textId="77777777" w:rsidR="00171FF6" w:rsidRDefault="00113F99">
            <w:pPr>
              <w:pStyle w:val="TableText"/>
            </w:pPr>
            <w:r>
              <w:t>comparison.compare_explanations()</w:t>
            </w:r>
          </w:p>
        </w:tc>
        <w:tc>
          <w:tcPr>
            <w:tcW w:w="2376" w:type="dxa"/>
          </w:tcPr>
          <w:p w14:paraId="75FADF14" w14:textId="77777777" w:rsidR="00171FF6" w:rsidRDefault="00113F99">
            <w:pPr>
              <w:pStyle w:val="TableText"/>
            </w:pPr>
            <w:r>
              <w:t>LIME weights, SHAP values (same index)</w:t>
            </w:r>
          </w:p>
        </w:tc>
        <w:tc>
          <w:tcPr>
            <w:tcW w:w="3096" w:type="dxa"/>
          </w:tcPr>
          <w:p w14:paraId="344D0385" w14:textId="77777777" w:rsidR="00171FF6" w:rsidRDefault="00113F99">
            <w:pPr>
              <w:pStyle w:val="TableText"/>
            </w:pPr>
            <w:r>
              <w:t>Top-5 lists, overlap, Jaccard, Spearman, direction table</w:t>
            </w:r>
          </w:p>
        </w:tc>
      </w:tr>
      <w:tr w:rsidR="00171FF6" w14:paraId="7842BE06" w14:textId="77777777">
        <w:trPr>
          <w:cantSplit/>
          <w:jc w:val="center"/>
        </w:trPr>
        <w:tc>
          <w:tcPr>
            <w:tcW w:w="3168" w:type="dxa"/>
          </w:tcPr>
          <w:p w14:paraId="7882BF6E" w14:textId="77777777" w:rsidR="00171FF6" w:rsidRDefault="00113F99">
            <w:pPr>
              <w:pStyle w:val="TableText"/>
            </w:pPr>
            <w:r>
              <w:t>comparison.select_case_studies()</w:t>
            </w:r>
          </w:p>
        </w:tc>
        <w:tc>
          <w:tcPr>
            <w:tcW w:w="2376" w:type="dxa"/>
          </w:tcPr>
          <w:p w14:paraId="4AF6D4AC" w14:textId="77777777" w:rsidR="00171FF6" w:rsidRDefault="00113F99">
            <w:pPr>
              <w:pStyle w:val="TableText"/>
            </w:pPr>
            <w:r>
              <w:t>Per-patient summary table</w:t>
            </w:r>
          </w:p>
        </w:tc>
        <w:tc>
          <w:tcPr>
            <w:tcW w:w="3096" w:type="dxa"/>
          </w:tcPr>
          <w:p w14:paraId="7A49B21B" w14:textId="77777777" w:rsidR="00171FF6" w:rsidRDefault="00113F99">
            <w:pPr>
              <w:pStyle w:val="TableText"/>
            </w:pPr>
            <w:r>
              <w:t>List of 5 cases with selection criteria</w:t>
            </w:r>
          </w:p>
        </w:tc>
      </w:tr>
      <w:tr w:rsidR="00171FF6" w14:paraId="69FF2B13" w14:textId="77777777">
        <w:trPr>
          <w:cantSplit/>
          <w:jc w:val="center"/>
        </w:trPr>
        <w:tc>
          <w:tcPr>
            <w:tcW w:w="3168" w:type="dxa"/>
          </w:tcPr>
          <w:p w14:paraId="3380F513" w14:textId="77777777" w:rsidR="00171FF6" w:rsidRDefault="00113F99">
            <w:pPr>
              <w:pStyle w:val="TableText"/>
            </w:pPr>
            <w:r>
              <w:t>data_loader.validate_patient_input()</w:t>
            </w:r>
          </w:p>
        </w:tc>
        <w:tc>
          <w:tcPr>
            <w:tcW w:w="2376" w:type="dxa"/>
          </w:tcPr>
          <w:p w14:paraId="7546AE58" w14:textId="77777777" w:rsidR="00171FF6" w:rsidRDefault="00113F99">
            <w:pPr>
              <w:pStyle w:val="TableText"/>
            </w:pPr>
            <w:r>
              <w:t>dict / Series / sequence</w:t>
            </w:r>
          </w:p>
        </w:tc>
        <w:tc>
          <w:tcPr>
            <w:tcW w:w="3096" w:type="dxa"/>
          </w:tcPr>
          <w:p w14:paraId="339B5B02" w14:textId="77777777" w:rsidR="00171FF6" w:rsidRDefault="00113F99">
            <w:pPr>
              <w:pStyle w:val="TableText"/>
            </w:pPr>
            <w:r>
              <w:t>Validated 1-row DataFrame or ValueError</w:t>
            </w:r>
          </w:p>
        </w:tc>
      </w:tr>
    </w:tbl>
    <w:p w14:paraId="7D245F73" w14:textId="77777777" w:rsidR="00171FF6" w:rsidRDefault="00171FF6">
      <w:pPr>
        <w:spacing w:after="80" w:line="240" w:lineRule="auto"/>
      </w:pPr>
    </w:p>
    <w:p w14:paraId="776EC007" w14:textId="77777777" w:rsidR="00171FF6" w:rsidRDefault="00113F99">
      <w:r>
        <w:t xml:space="preserve">The case-study output follows a fixed JSON schema. The excerpt below shows the record written for Patient #86, with the long </w:t>
      </w:r>
      <w:r>
        <w:rPr>
          <w:rFonts w:ascii="Consolas" w:eastAsia="Consolas" w:hAnsi="Consolas" w:cs="Consolas"/>
          <w:sz w:val="21"/>
        </w:rPr>
        <w:t>direction_table</w:t>
      </w:r>
      <w:r>
        <w:t xml:space="preserve">, </w:t>
      </w:r>
      <w:r>
        <w:rPr>
          <w:rFonts w:ascii="Consolas" w:eastAsia="Consolas" w:hAnsi="Consolas" w:cs="Consolas"/>
          <w:sz w:val="21"/>
        </w:rPr>
        <w:t>lime_top10</w:t>
      </w:r>
      <w:r>
        <w:t xml:space="preserve"> and </w:t>
      </w:r>
      <w:r>
        <w:rPr>
          <w:rFonts w:ascii="Consolas" w:eastAsia="Consolas" w:hAnsi="Consolas" w:cs="Consolas"/>
          <w:sz w:val="21"/>
        </w:rPr>
        <w:t>shap_top10</w:t>
      </w:r>
      <w:r>
        <w:t xml:space="preserve"> arrays truncated:</w:t>
      </w:r>
    </w:p>
    <w:p w14:paraId="6EC9B31E" w14:textId="77777777" w:rsidR="00171FF6" w:rsidRDefault="00113F99">
      <w:pPr>
        <w:pStyle w:val="CodeLabel"/>
      </w:pPr>
      <w:r>
        <w:t xml:space="preserve">Interface schema — record for Patient #86 in </w:t>
      </w:r>
      <w:r>
        <w:rPr>
          <w:rFonts w:ascii="Consolas" w:eastAsia="Consolas" w:hAnsi="Consolas" w:cs="Consolas"/>
          <w:sz w:val="17"/>
        </w:rPr>
        <w:t>outputs/case_studies/case_studies.json</w:t>
      </w:r>
      <w:r>
        <w:t xml:space="preserve"> (numbers shortened to 4 decimals)</w:t>
      </w:r>
    </w:p>
    <w:p w14:paraId="4AE979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79E1BB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"case": 4,</w:t>
      </w:r>
    </w:p>
    <w:p w14:paraId="63D697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"case_type": "Ranking divergence",</w:t>
      </w:r>
    </w:p>
    <w:p w14:paraId="3A8851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"patient_id": 86,</w:t>
      </w:r>
    </w:p>
    <w:p w14:paraId="1AAC8B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"criterion": "Lowest top-5 Jaccard overlap between LIME and SHAP (ties: lowest Spearman)",</w:t>
      </w:r>
    </w:p>
    <w:p w14:paraId="686C9C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"found": true,</w:t>
      </w:r>
    </w:p>
    <w:p w14:paraId="29B6E9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"true_label": "Malignant",</w:t>
      </w:r>
    </w:p>
    <w:p w14:paraId="69261EC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"p_malignant": 0.2966,</w:t>
      </w:r>
    </w:p>
    <w:p w14:paraId="76771E1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"shap_base_value": 0.3746,</w:t>
      </w:r>
    </w:p>
    <w:p w14:paraId="52C95C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"shap_sum": -0.0780,</w:t>
      </w:r>
    </w:p>
    <w:p w14:paraId="11E8AB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"lime_local_pred": 0.4892,</w:t>
      </w:r>
    </w:p>
    <w:p w14:paraId="25F53C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"lime_local_r2": 0.0274,</w:t>
      </w:r>
    </w:p>
    <w:p w14:paraId="4C0D8D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"comparison": {</w:t>
      </w:r>
    </w:p>
    <w:p w14:paraId="3F04B0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"k": 5,</w:t>
      </w:r>
    </w:p>
    <w:p w14:paraId="31F815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"lime_top_k": [</w:t>
      </w:r>
    </w:p>
    <w:p w14:paraId="156499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area",</w:t>
      </w:r>
    </w:p>
    <w:p w14:paraId="4F56A7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 texture",</w:t>
      </w:r>
    </w:p>
    <w:p w14:paraId="4A564F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concavity",</w:t>
      </w:r>
    </w:p>
    <w:p w14:paraId="6C3FD8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texture",</w:t>
      </w:r>
    </w:p>
    <w:p w14:paraId="6850DC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"fractal dimension error"</w:t>
      </w:r>
    </w:p>
    <w:p w14:paraId="011FF4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1E44E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"shap_top_k": [</w:t>
      </w:r>
    </w:p>
    <w:p w14:paraId="6EA57D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 concavity",</w:t>
      </w:r>
    </w:p>
    <w:p w14:paraId="5DB9DD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perimeter",</w:t>
      </w:r>
    </w:p>
    <w:p w14:paraId="3E8438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concave points",</w:t>
      </w:r>
    </w:p>
    <w:p w14:paraId="716ADC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 concave points",</w:t>
      </w:r>
    </w:p>
    <w:p w14:paraId="2B8F6F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"area error"</w:t>
      </w:r>
    </w:p>
    <w:p w14:paraId="38B227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59B71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"top_k_overlap": 0,</w:t>
      </w:r>
    </w:p>
    <w:p w14:paraId="5762AB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"jaccard_top_k": 0.0,</w:t>
      </w:r>
    </w:p>
    <w:p w14:paraId="7F6451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"spearman_abs_all_features": 0.2689,</w:t>
      </w:r>
    </w:p>
    <w:p w14:paraId="468CDB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"direction_disagreements_union": [</w:t>
      </w:r>
    </w:p>
    <w:p w14:paraId="24CB28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area",</w:t>
      </w:r>
    </w:p>
    <w:p w14:paraId="20DEE9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"worst perimeter",</w:t>
      </w:r>
    </w:p>
    <w:p w14:paraId="22A677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 concave points",</w:t>
      </w:r>
    </w:p>
    <w:p w14:paraId="675612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"area error"</w:t>
      </w:r>
    </w:p>
    <w:p w14:paraId="6C201A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6AA963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79517C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"lime_stability": {</w:t>
      </w:r>
    </w:p>
    <w:p w14:paraId="461097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"seeds": [</w:t>
      </w:r>
    </w:p>
    <w:p w14:paraId="058EEE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0,</w:t>
      </w:r>
    </w:p>
    <w:p w14:paraId="576132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lastRenderedPageBreak/>
        <w:t xml:space="preserve">      1,</w:t>
      </w:r>
    </w:p>
    <w:p w14:paraId="46E289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2,</w:t>
      </w:r>
    </w:p>
    <w:p w14:paraId="7BD499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3,</w:t>
      </w:r>
    </w:p>
    <w:p w14:paraId="25FEC3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4</w:t>
      </w:r>
    </w:p>
    <w:p w14:paraId="39996D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E1CC3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"mean_pairwise_jaccard_top_k": 0.3857,</w:t>
      </w:r>
    </w:p>
    <w:p w14:paraId="407A2C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"min_pairwise_jaccard_top_k": 0.0,</w:t>
      </w:r>
    </w:p>
    <w:p w14:paraId="2A0695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"features_with_sign_flip": 16</w:t>
      </w:r>
    </w:p>
    <w:p w14:paraId="59A81BE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1427C6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0EAA4F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"direction_table": [ ... ], "lime_top10": [ ... ], "shap_top10": [ ... ]</w:t>
      </w:r>
    </w:p>
    <w:p w14:paraId="36B71A84" w14:textId="77777777" w:rsidR="00171FF6" w:rsidRDefault="00171FF6">
      <w:pPr>
        <w:spacing w:after="40" w:line="240" w:lineRule="auto"/>
      </w:pPr>
    </w:p>
    <w:p w14:paraId="2980F9B8" w14:textId="77777777" w:rsidR="00171FF6" w:rsidRDefault="00113F99">
      <w:pPr>
        <w:pStyle w:val="Heading1"/>
      </w:pPr>
      <w:bookmarkStart w:id="43" w:name="_Toc243987155"/>
      <w:r>
        <w:lastRenderedPageBreak/>
        <w:t>Chapter 4: Implementation Details, Algorithms &amp; Technological Artifacts</w:t>
      </w:r>
      <w:bookmarkEnd w:id="43"/>
    </w:p>
    <w:p w14:paraId="53F8D16C" w14:textId="77777777" w:rsidR="00171FF6" w:rsidRDefault="00113F99">
      <w:pPr>
        <w:pStyle w:val="Heading2"/>
      </w:pPr>
      <w:bookmarkStart w:id="44" w:name="_Toc243987156"/>
      <w:r>
        <w:t>4.1 Development Environment and Technology Stack</w:t>
      </w:r>
      <w:bookmarkEnd w:id="44"/>
    </w:p>
    <w:p w14:paraId="0B870450" w14:textId="77777777" w:rsidR="00171FF6" w:rsidRDefault="00113F99">
      <w:r>
        <w:t>All work was done on a Windows 11 PC using only the CPU, in a project virtual environment (</w:t>
      </w:r>
      <w:r>
        <w:rPr>
          <w:rFonts w:ascii="Consolas" w:eastAsia="Consolas" w:hAnsi="Consolas" w:cs="Consolas"/>
          <w:sz w:val="21"/>
        </w:rPr>
        <w:t>.venv</w:t>
      </w:r>
      <w:r>
        <w:t xml:space="preserve">). The exact package versions were recorded with </w:t>
      </w:r>
      <w:r>
        <w:rPr>
          <w:rFonts w:ascii="Consolas" w:eastAsia="Consolas" w:hAnsi="Consolas" w:cs="Consolas"/>
          <w:sz w:val="21"/>
        </w:rPr>
        <w:t>pip freeze</w:t>
      </w:r>
      <w:r>
        <w:t xml:space="preserve"> and pinned in </w:t>
      </w:r>
      <w:r>
        <w:rPr>
          <w:rFonts w:ascii="Consolas" w:eastAsia="Consolas" w:hAnsi="Consolas" w:cs="Consolas"/>
          <w:sz w:val="21"/>
        </w:rPr>
        <w:t>requirements.txt</w:t>
      </w:r>
      <w:r>
        <w:t>. A clean installation into a new environment was verified by re-running the full test suite.</w:t>
      </w:r>
    </w:p>
    <w:p w14:paraId="55BD3000" w14:textId="77777777" w:rsidR="00171FF6" w:rsidRDefault="00113F99">
      <w:pPr>
        <w:pStyle w:val="TableCaption"/>
      </w:pPr>
      <w:bookmarkStart w:id="45" w:name="_Toc243987264"/>
      <w:r>
        <w:t>Table 4.1: Technology stack (exact versions used and tested)</w:t>
      </w:r>
      <w:bookmarkEnd w:id="45"/>
    </w:p>
    <w:tbl>
      <w:tblPr>
        <w:tblStyle w:val="TableGrid"/>
        <w:tblW w:w="0" w:type="auto"/>
        <w:jc w:val="center"/>
        <w:tblLayout w:type="fixed"/>
        <w:tblLook w:val="04A0" w:firstRow="1" w:lastRow="0" w:firstColumn="1" w:lastColumn="0" w:noHBand="0" w:noVBand="1"/>
      </w:tblPr>
      <w:tblGrid>
        <w:gridCol w:w="2736"/>
        <w:gridCol w:w="1872"/>
        <w:gridCol w:w="4032"/>
      </w:tblGrid>
      <w:tr w:rsidR="00171FF6" w14:paraId="75D360D1" w14:textId="77777777">
        <w:trPr>
          <w:cantSplit/>
          <w:tblHeader/>
          <w:jc w:val="center"/>
        </w:trPr>
        <w:tc>
          <w:tcPr>
            <w:tcW w:w="2736" w:type="dxa"/>
            <w:shd w:val="clear" w:color="auto" w:fill="D9E2F3"/>
          </w:tcPr>
          <w:p w14:paraId="55E76004" w14:textId="77777777" w:rsidR="00171FF6" w:rsidRDefault="00113F99">
            <w:pPr>
              <w:pStyle w:val="TableText"/>
              <w:keepNext/>
              <w:jc w:val="center"/>
            </w:pPr>
            <w:r>
              <w:rPr>
                <w:b/>
              </w:rPr>
              <w:t>Component</w:t>
            </w:r>
          </w:p>
        </w:tc>
        <w:tc>
          <w:tcPr>
            <w:tcW w:w="1872" w:type="dxa"/>
            <w:shd w:val="clear" w:color="auto" w:fill="D9E2F3"/>
          </w:tcPr>
          <w:p w14:paraId="285B6880" w14:textId="77777777" w:rsidR="00171FF6" w:rsidRDefault="00113F99">
            <w:pPr>
              <w:pStyle w:val="TableText"/>
              <w:keepNext/>
              <w:jc w:val="center"/>
            </w:pPr>
            <w:r>
              <w:rPr>
                <w:b/>
              </w:rPr>
              <w:t>Version</w:t>
            </w:r>
          </w:p>
        </w:tc>
        <w:tc>
          <w:tcPr>
            <w:tcW w:w="4032" w:type="dxa"/>
            <w:shd w:val="clear" w:color="auto" w:fill="D9E2F3"/>
          </w:tcPr>
          <w:p w14:paraId="55C4B151" w14:textId="77777777" w:rsidR="00171FF6" w:rsidRDefault="00113F99">
            <w:pPr>
              <w:pStyle w:val="TableText"/>
              <w:keepNext/>
              <w:jc w:val="center"/>
            </w:pPr>
            <w:r>
              <w:rPr>
                <w:b/>
              </w:rPr>
              <w:t>Role in ClinXAI</w:t>
            </w:r>
          </w:p>
        </w:tc>
      </w:tr>
      <w:tr w:rsidR="00171FF6" w14:paraId="5898F02C" w14:textId="77777777">
        <w:trPr>
          <w:cantSplit/>
          <w:jc w:val="center"/>
        </w:trPr>
        <w:tc>
          <w:tcPr>
            <w:tcW w:w="2736" w:type="dxa"/>
          </w:tcPr>
          <w:p w14:paraId="49361D73" w14:textId="77777777" w:rsidR="00171FF6" w:rsidRDefault="00113F99">
            <w:pPr>
              <w:pStyle w:val="TableText"/>
              <w:keepNext/>
            </w:pPr>
            <w:r>
              <w:t>Python</w:t>
            </w:r>
          </w:p>
        </w:tc>
        <w:tc>
          <w:tcPr>
            <w:tcW w:w="1872" w:type="dxa"/>
          </w:tcPr>
          <w:p w14:paraId="3C14916E" w14:textId="77777777" w:rsidR="00171FF6" w:rsidRDefault="00113F99">
            <w:pPr>
              <w:pStyle w:val="TableText"/>
              <w:keepNext/>
            </w:pPr>
            <w:r>
              <w:t>3.12.10</w:t>
            </w:r>
          </w:p>
        </w:tc>
        <w:tc>
          <w:tcPr>
            <w:tcW w:w="4032" w:type="dxa"/>
          </w:tcPr>
          <w:p w14:paraId="7C1BFBD4" w14:textId="77777777" w:rsidR="00171FF6" w:rsidRDefault="00113F99">
            <w:pPr>
              <w:pStyle w:val="TableText"/>
              <w:keepNext/>
            </w:pPr>
            <w:r>
              <w:t>Programming language and runtime</w:t>
            </w:r>
          </w:p>
        </w:tc>
      </w:tr>
      <w:tr w:rsidR="00171FF6" w14:paraId="7FD51AB1" w14:textId="77777777">
        <w:trPr>
          <w:cantSplit/>
          <w:jc w:val="center"/>
        </w:trPr>
        <w:tc>
          <w:tcPr>
            <w:tcW w:w="2736" w:type="dxa"/>
          </w:tcPr>
          <w:p w14:paraId="7E42A112" w14:textId="77777777" w:rsidR="00171FF6" w:rsidRDefault="00113F99">
            <w:pPr>
              <w:pStyle w:val="TableText"/>
              <w:keepNext/>
            </w:pPr>
            <w:r>
              <w:t>NumPy / pandas</w:t>
            </w:r>
          </w:p>
        </w:tc>
        <w:tc>
          <w:tcPr>
            <w:tcW w:w="1872" w:type="dxa"/>
          </w:tcPr>
          <w:p w14:paraId="5D2A2E9E" w14:textId="77777777" w:rsidR="00171FF6" w:rsidRDefault="00113F99">
            <w:pPr>
              <w:pStyle w:val="TableText"/>
              <w:keepNext/>
            </w:pPr>
            <w:r>
              <w:t>2.5.4 / 3.1.0</w:t>
            </w:r>
          </w:p>
        </w:tc>
        <w:tc>
          <w:tcPr>
            <w:tcW w:w="4032" w:type="dxa"/>
          </w:tcPr>
          <w:p w14:paraId="364B3FA3" w14:textId="77777777" w:rsidR="00171FF6" w:rsidRDefault="00113F99">
            <w:pPr>
              <w:pStyle w:val="TableText"/>
              <w:keepNext/>
            </w:pPr>
            <w:r>
              <w:t>Arrays and tabular data handling</w:t>
            </w:r>
          </w:p>
        </w:tc>
      </w:tr>
      <w:tr w:rsidR="00171FF6" w14:paraId="7981395F" w14:textId="77777777">
        <w:trPr>
          <w:cantSplit/>
          <w:jc w:val="center"/>
        </w:trPr>
        <w:tc>
          <w:tcPr>
            <w:tcW w:w="2736" w:type="dxa"/>
          </w:tcPr>
          <w:p w14:paraId="2D6DE745" w14:textId="77777777" w:rsidR="00171FF6" w:rsidRDefault="00113F99">
            <w:pPr>
              <w:pStyle w:val="TableText"/>
              <w:keepNext/>
            </w:pPr>
            <w:r>
              <w:t>SciPy</w:t>
            </w:r>
          </w:p>
        </w:tc>
        <w:tc>
          <w:tcPr>
            <w:tcW w:w="1872" w:type="dxa"/>
          </w:tcPr>
          <w:p w14:paraId="6C4E1C5A" w14:textId="77777777" w:rsidR="00171FF6" w:rsidRDefault="00113F99">
            <w:pPr>
              <w:pStyle w:val="TableText"/>
              <w:keepNext/>
            </w:pPr>
            <w:r>
              <w:t>1.18.1</w:t>
            </w:r>
          </w:p>
        </w:tc>
        <w:tc>
          <w:tcPr>
            <w:tcW w:w="4032" w:type="dxa"/>
          </w:tcPr>
          <w:p w14:paraId="0BA2A42E" w14:textId="77777777" w:rsidR="00171FF6" w:rsidRDefault="00113F99">
            <w:pPr>
              <w:pStyle w:val="TableText"/>
              <w:keepNext/>
            </w:pPr>
            <w:r>
              <w:t>Spearman rank correlation</w:t>
            </w:r>
          </w:p>
        </w:tc>
      </w:tr>
      <w:tr w:rsidR="00171FF6" w14:paraId="54B4767B" w14:textId="77777777">
        <w:trPr>
          <w:cantSplit/>
          <w:jc w:val="center"/>
        </w:trPr>
        <w:tc>
          <w:tcPr>
            <w:tcW w:w="2736" w:type="dxa"/>
          </w:tcPr>
          <w:p w14:paraId="6D82E858" w14:textId="77777777" w:rsidR="00171FF6" w:rsidRDefault="00113F99">
            <w:pPr>
              <w:pStyle w:val="TableText"/>
              <w:keepNext/>
            </w:pPr>
            <w:r>
              <w:t>scikit-learn</w:t>
            </w:r>
          </w:p>
        </w:tc>
        <w:tc>
          <w:tcPr>
            <w:tcW w:w="1872" w:type="dxa"/>
          </w:tcPr>
          <w:p w14:paraId="52187B78" w14:textId="77777777" w:rsidR="00171FF6" w:rsidRDefault="00113F99">
            <w:pPr>
              <w:pStyle w:val="TableText"/>
              <w:keepNext/>
            </w:pPr>
            <w:r>
              <w:t>1.9.1</w:t>
            </w:r>
          </w:p>
        </w:tc>
        <w:tc>
          <w:tcPr>
            <w:tcW w:w="4032" w:type="dxa"/>
          </w:tcPr>
          <w:p w14:paraId="10457C0B" w14:textId="77777777" w:rsidR="00171FF6" w:rsidRDefault="00113F99">
            <w:pPr>
              <w:pStyle w:val="TableText"/>
              <w:keepNext/>
            </w:pPr>
            <w:r>
              <w:t>Dataset, Random Forest, Logistic Regression, metrics, CV</w:t>
            </w:r>
          </w:p>
        </w:tc>
      </w:tr>
      <w:tr w:rsidR="00171FF6" w14:paraId="00ADCE40" w14:textId="77777777">
        <w:trPr>
          <w:cantSplit/>
          <w:jc w:val="center"/>
        </w:trPr>
        <w:tc>
          <w:tcPr>
            <w:tcW w:w="2736" w:type="dxa"/>
          </w:tcPr>
          <w:p w14:paraId="2A322746" w14:textId="77777777" w:rsidR="00171FF6" w:rsidRDefault="00113F99">
            <w:pPr>
              <w:pStyle w:val="TableText"/>
              <w:keepNext/>
            </w:pPr>
            <w:r>
              <w:t>joblib</w:t>
            </w:r>
          </w:p>
        </w:tc>
        <w:tc>
          <w:tcPr>
            <w:tcW w:w="1872" w:type="dxa"/>
          </w:tcPr>
          <w:p w14:paraId="6119730E" w14:textId="77777777" w:rsidR="00171FF6" w:rsidRDefault="00113F99">
            <w:pPr>
              <w:pStyle w:val="TableText"/>
              <w:keepNext/>
            </w:pPr>
            <w:r>
              <w:t>1.6.0</w:t>
            </w:r>
          </w:p>
        </w:tc>
        <w:tc>
          <w:tcPr>
            <w:tcW w:w="4032" w:type="dxa"/>
          </w:tcPr>
          <w:p w14:paraId="285FDCFE" w14:textId="77777777" w:rsidR="00171FF6" w:rsidRDefault="00113F99">
            <w:pPr>
              <w:pStyle w:val="TableText"/>
              <w:keepNext/>
            </w:pPr>
            <w:r>
              <w:t>Model bundle serialisation</w:t>
            </w:r>
          </w:p>
        </w:tc>
      </w:tr>
      <w:tr w:rsidR="00171FF6" w14:paraId="7346ADD0" w14:textId="77777777">
        <w:trPr>
          <w:cantSplit/>
          <w:jc w:val="center"/>
        </w:trPr>
        <w:tc>
          <w:tcPr>
            <w:tcW w:w="2736" w:type="dxa"/>
          </w:tcPr>
          <w:p w14:paraId="26CE15CA" w14:textId="77777777" w:rsidR="00171FF6" w:rsidRDefault="00113F99">
            <w:pPr>
              <w:pStyle w:val="TableText"/>
              <w:keepNext/>
            </w:pPr>
            <w:r>
              <w:t>LIME</w:t>
            </w:r>
          </w:p>
        </w:tc>
        <w:tc>
          <w:tcPr>
            <w:tcW w:w="1872" w:type="dxa"/>
          </w:tcPr>
          <w:p w14:paraId="4B26A420" w14:textId="77777777" w:rsidR="00171FF6" w:rsidRDefault="00113F99">
            <w:pPr>
              <w:pStyle w:val="TableText"/>
              <w:keepNext/>
            </w:pPr>
            <w:r>
              <w:t>0.2.0.1</w:t>
            </w:r>
          </w:p>
        </w:tc>
        <w:tc>
          <w:tcPr>
            <w:tcW w:w="4032" w:type="dxa"/>
          </w:tcPr>
          <w:p w14:paraId="24733861" w14:textId="77777777" w:rsidR="00171FF6" w:rsidRDefault="00113F99">
            <w:pPr>
              <w:pStyle w:val="TableText"/>
              <w:keepNext/>
            </w:pPr>
            <w:r>
              <w:t>LimeTabularExplainer (local surrogate explanations)</w:t>
            </w:r>
          </w:p>
        </w:tc>
      </w:tr>
      <w:tr w:rsidR="00171FF6" w14:paraId="57EC7779" w14:textId="77777777">
        <w:trPr>
          <w:cantSplit/>
          <w:jc w:val="center"/>
        </w:trPr>
        <w:tc>
          <w:tcPr>
            <w:tcW w:w="2736" w:type="dxa"/>
          </w:tcPr>
          <w:p w14:paraId="7986F6D3" w14:textId="77777777" w:rsidR="00171FF6" w:rsidRDefault="00113F99">
            <w:pPr>
              <w:pStyle w:val="TableText"/>
              <w:keepNext/>
            </w:pPr>
            <w:r>
              <w:t>SHAP</w:t>
            </w:r>
          </w:p>
        </w:tc>
        <w:tc>
          <w:tcPr>
            <w:tcW w:w="1872" w:type="dxa"/>
          </w:tcPr>
          <w:p w14:paraId="49B7FD01" w14:textId="77777777" w:rsidR="00171FF6" w:rsidRDefault="00113F99">
            <w:pPr>
              <w:pStyle w:val="TableText"/>
              <w:keepNext/>
            </w:pPr>
            <w:r>
              <w:t>0.54.1</w:t>
            </w:r>
          </w:p>
        </w:tc>
        <w:tc>
          <w:tcPr>
            <w:tcW w:w="4032" w:type="dxa"/>
          </w:tcPr>
          <w:p w14:paraId="3271EF0C" w14:textId="77777777" w:rsidR="00171FF6" w:rsidRDefault="00113F99">
            <w:pPr>
              <w:pStyle w:val="TableText"/>
              <w:keepNext/>
            </w:pPr>
            <w:r>
              <w:t>TreeExplainer, waterfall / beeswarm / force plots</w:t>
            </w:r>
          </w:p>
        </w:tc>
      </w:tr>
      <w:tr w:rsidR="00171FF6" w14:paraId="7C936CEB" w14:textId="77777777">
        <w:trPr>
          <w:cantSplit/>
          <w:jc w:val="center"/>
        </w:trPr>
        <w:tc>
          <w:tcPr>
            <w:tcW w:w="2736" w:type="dxa"/>
          </w:tcPr>
          <w:p w14:paraId="25B04E2D" w14:textId="77777777" w:rsidR="00171FF6" w:rsidRDefault="00113F99">
            <w:pPr>
              <w:pStyle w:val="TableText"/>
              <w:keepNext/>
            </w:pPr>
            <w:r>
              <w:t>Matplotlib</w:t>
            </w:r>
          </w:p>
        </w:tc>
        <w:tc>
          <w:tcPr>
            <w:tcW w:w="1872" w:type="dxa"/>
          </w:tcPr>
          <w:p w14:paraId="77B3D96E" w14:textId="77777777" w:rsidR="00171FF6" w:rsidRDefault="00113F99">
            <w:pPr>
              <w:pStyle w:val="TableText"/>
              <w:keepNext/>
            </w:pPr>
            <w:r>
              <w:t>3.11.2</w:t>
            </w:r>
          </w:p>
        </w:tc>
        <w:tc>
          <w:tcPr>
            <w:tcW w:w="4032" w:type="dxa"/>
          </w:tcPr>
          <w:p w14:paraId="49A93CEF" w14:textId="77777777" w:rsidR="00171FF6" w:rsidRDefault="00113F99">
            <w:pPr>
              <w:pStyle w:val="TableText"/>
              <w:keepNext/>
            </w:pPr>
            <w:r>
              <w:t>All static figures</w:t>
            </w:r>
          </w:p>
        </w:tc>
      </w:tr>
      <w:tr w:rsidR="00171FF6" w14:paraId="66093784" w14:textId="77777777">
        <w:trPr>
          <w:cantSplit/>
          <w:jc w:val="center"/>
        </w:trPr>
        <w:tc>
          <w:tcPr>
            <w:tcW w:w="2736" w:type="dxa"/>
          </w:tcPr>
          <w:p w14:paraId="3EC67A3E" w14:textId="77777777" w:rsidR="00171FF6" w:rsidRDefault="00113F99">
            <w:pPr>
              <w:pStyle w:val="TableText"/>
              <w:keepNext/>
            </w:pPr>
            <w:r>
              <w:t>Streamlit</w:t>
            </w:r>
          </w:p>
        </w:tc>
        <w:tc>
          <w:tcPr>
            <w:tcW w:w="1872" w:type="dxa"/>
          </w:tcPr>
          <w:p w14:paraId="5F4C7490" w14:textId="77777777" w:rsidR="00171FF6" w:rsidRDefault="00113F99">
            <w:pPr>
              <w:pStyle w:val="TableText"/>
              <w:keepNext/>
            </w:pPr>
            <w:r>
              <w:t>1.66.1</w:t>
            </w:r>
          </w:p>
        </w:tc>
        <w:tc>
          <w:tcPr>
            <w:tcW w:w="4032" w:type="dxa"/>
          </w:tcPr>
          <w:p w14:paraId="1320A290" w14:textId="77777777" w:rsidR="00171FF6" w:rsidRDefault="00113F99">
            <w:pPr>
              <w:pStyle w:val="TableText"/>
              <w:keepNext/>
            </w:pPr>
            <w:r>
              <w:t>Interactive web dashboard</w:t>
            </w:r>
          </w:p>
        </w:tc>
      </w:tr>
      <w:tr w:rsidR="00171FF6" w14:paraId="2AD5239F" w14:textId="77777777">
        <w:trPr>
          <w:cantSplit/>
          <w:jc w:val="center"/>
        </w:trPr>
        <w:tc>
          <w:tcPr>
            <w:tcW w:w="2736" w:type="dxa"/>
          </w:tcPr>
          <w:p w14:paraId="0AA3AE8E" w14:textId="77777777" w:rsidR="00171FF6" w:rsidRDefault="00113F99">
            <w:pPr>
              <w:pStyle w:val="TableText"/>
              <w:keepNext/>
            </w:pPr>
            <w:r>
              <w:t>pytest</w:t>
            </w:r>
          </w:p>
        </w:tc>
        <w:tc>
          <w:tcPr>
            <w:tcW w:w="1872" w:type="dxa"/>
          </w:tcPr>
          <w:p w14:paraId="446C2AC5" w14:textId="77777777" w:rsidR="00171FF6" w:rsidRDefault="00113F99">
            <w:pPr>
              <w:pStyle w:val="TableText"/>
              <w:keepNext/>
            </w:pPr>
            <w:r>
              <w:t>9.1.1</w:t>
            </w:r>
          </w:p>
        </w:tc>
        <w:tc>
          <w:tcPr>
            <w:tcW w:w="4032" w:type="dxa"/>
          </w:tcPr>
          <w:p w14:paraId="04B18F5A" w14:textId="77777777" w:rsidR="00171FF6" w:rsidRDefault="00113F99">
            <w:pPr>
              <w:pStyle w:val="TableText"/>
              <w:keepNext/>
            </w:pPr>
            <w:r>
              <w:t>Automated test suite</w:t>
            </w:r>
          </w:p>
        </w:tc>
      </w:tr>
      <w:tr w:rsidR="00171FF6" w14:paraId="1CC1C5D6" w14:textId="77777777">
        <w:trPr>
          <w:cantSplit/>
          <w:jc w:val="center"/>
        </w:trPr>
        <w:tc>
          <w:tcPr>
            <w:tcW w:w="2736" w:type="dxa"/>
          </w:tcPr>
          <w:p w14:paraId="4DC45FE1" w14:textId="77777777" w:rsidR="00171FF6" w:rsidRDefault="00113F99">
            <w:pPr>
              <w:pStyle w:val="TableText"/>
              <w:keepNext/>
            </w:pPr>
            <w:r>
              <w:t>Playwright (verification only)</w:t>
            </w:r>
          </w:p>
        </w:tc>
        <w:tc>
          <w:tcPr>
            <w:tcW w:w="1872" w:type="dxa"/>
          </w:tcPr>
          <w:p w14:paraId="019F21C5" w14:textId="77777777" w:rsidR="00171FF6" w:rsidRDefault="00113F99">
            <w:pPr>
              <w:pStyle w:val="TableText"/>
              <w:keepNext/>
            </w:pPr>
            <w:r>
              <w:t>1.64.1</w:t>
            </w:r>
          </w:p>
        </w:tc>
        <w:tc>
          <w:tcPr>
            <w:tcW w:w="4032" w:type="dxa"/>
          </w:tcPr>
          <w:p w14:paraId="50DF2CAD" w14:textId="77777777" w:rsidR="00171FF6" w:rsidRDefault="00113F99">
            <w:pPr>
              <w:pStyle w:val="TableText"/>
              <w:keepNext/>
            </w:pPr>
            <w:r>
              <w:t>Real-browser click-through and screenshots (not an app dependency)</w:t>
            </w:r>
          </w:p>
        </w:tc>
      </w:tr>
      <w:tr w:rsidR="00171FF6" w14:paraId="4CD854E8" w14:textId="77777777">
        <w:trPr>
          <w:cantSplit/>
          <w:jc w:val="center"/>
        </w:trPr>
        <w:tc>
          <w:tcPr>
            <w:tcW w:w="2736" w:type="dxa"/>
          </w:tcPr>
          <w:p w14:paraId="50CF71A4" w14:textId="77777777" w:rsidR="00171FF6" w:rsidRDefault="00113F99">
            <w:pPr>
              <w:pStyle w:val="TableText"/>
            </w:pPr>
            <w:r>
              <w:t>Operating system / hardware</w:t>
            </w:r>
          </w:p>
        </w:tc>
        <w:tc>
          <w:tcPr>
            <w:tcW w:w="1872" w:type="dxa"/>
          </w:tcPr>
          <w:p w14:paraId="414784AF" w14:textId="77777777" w:rsidR="00171FF6" w:rsidRDefault="00113F99">
            <w:pPr>
              <w:pStyle w:val="TableText"/>
            </w:pPr>
            <w:r>
              <w:t>Windows 11 Home</w:t>
            </w:r>
          </w:p>
        </w:tc>
        <w:tc>
          <w:tcPr>
            <w:tcW w:w="4032" w:type="dxa"/>
          </w:tcPr>
          <w:p w14:paraId="6FB9FAD3" w14:textId="77777777" w:rsidR="00171FF6" w:rsidRDefault="00113F99">
            <w:pPr>
              <w:pStyle w:val="TableText"/>
            </w:pPr>
            <w:r>
              <w:t>CPU only; no GPU or network service required</w:t>
            </w:r>
          </w:p>
        </w:tc>
      </w:tr>
    </w:tbl>
    <w:p w14:paraId="223E239F" w14:textId="77777777" w:rsidR="00171FF6" w:rsidRDefault="00171FF6">
      <w:pPr>
        <w:spacing w:after="80" w:line="240" w:lineRule="auto"/>
      </w:pPr>
    </w:p>
    <w:p w14:paraId="44E94E59" w14:textId="77777777" w:rsidR="00171FF6" w:rsidRDefault="00113F99">
      <w:pPr>
        <w:pStyle w:val="Heading2"/>
      </w:pPr>
      <w:bookmarkStart w:id="46" w:name="_Toc243987157"/>
      <w:r>
        <w:t>4.2 Dataset Loading and Target Mapping</w:t>
      </w:r>
      <w:bookmarkEnd w:id="46"/>
    </w:p>
    <w:p w14:paraId="456F8007" w14:textId="77777777" w:rsidR="00171FF6" w:rsidRDefault="00113F99">
      <w:r>
        <w:t xml:space="preserve">The loader derives the malignant/benign mapping from sklearn's </w:t>
      </w:r>
      <w:r>
        <w:rPr>
          <w:rFonts w:ascii="Consolas" w:eastAsia="Consolas" w:hAnsi="Consolas" w:cs="Consolas"/>
          <w:sz w:val="21"/>
        </w:rPr>
        <w:t>target_names</w:t>
      </w:r>
      <w:r>
        <w:t xml:space="preserve"> instead of hard-coding it. It asserts the result against the raw labels in both directions and then validates the dataset:</w:t>
      </w:r>
    </w:p>
    <w:p w14:paraId="618F6242" w14:textId="77777777" w:rsidR="00171FF6" w:rsidRDefault="00113F99">
      <w:pPr>
        <w:pStyle w:val="CodeLabel"/>
      </w:pPr>
      <w:r>
        <w:lastRenderedPageBreak/>
        <w:t xml:space="preserve">Code excerpt 4.1 — </w:t>
      </w:r>
      <w:r>
        <w:rPr>
          <w:rFonts w:ascii="Consolas" w:eastAsia="Consolas" w:hAnsi="Consolas" w:cs="Consolas"/>
          <w:sz w:val="17"/>
        </w:rPr>
        <w:t>src/data_loader.py</w:t>
      </w:r>
      <w:r>
        <w:t>, lines 26–49: dataset loading and malignant = 1 re-encoding</w:t>
      </w:r>
    </w:p>
    <w:p w14:paraId="54B9766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load_dataset() -&gt; tuple[pd.DataFrame, pd.Series, list[str]]:</w:t>
      </w:r>
    </w:p>
    <w:p w14:paraId="69FF89D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"""Load Breast Cancer Wisconsin (Diagnostic) and re-encode so malignant = 1, benign = 0.</w:t>
      </w:r>
    </w:p>
    <w:p w14:paraId="0B57905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394A0D6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sklearn ships the target as 0 = malignant, 1 = benign. The mapping is derived from</w:t>
      </w:r>
    </w:p>
    <w:p w14:paraId="68F155E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``target_names`` rather than hard-coded, then asserted.</w:t>
      </w:r>
    </w:p>
    <w:p w14:paraId="0D785F5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DEDAAA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raw = load_breast_cancer(as_frame=True)</w:t>
      </w:r>
    </w:p>
    <w:p w14:paraId="01B9792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X = raw.data.copy()</w:t>
      </w:r>
    </w:p>
    <w:p w14:paraId="436A946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raw_target = raw.target.to_numpy()</w:t>
      </w:r>
    </w:p>
    <w:p w14:paraId="6ACB2FB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target_names = list(raw.target_names)</w:t>
      </w:r>
    </w:p>
    <w:p w14:paraId="0FF1A41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raw_malignant = target_names.index("malignant")</w:t>
      </w:r>
    </w:p>
    <w:p w14:paraId="4430094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raw_benign = target_names.index("benign")</w:t>
      </w:r>
    </w:p>
    <w:p w14:paraId="01E1A2B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82D2FB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y = pd.Series(</w:t>
      </w:r>
    </w:p>
    <w:p w14:paraId="088C270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np.where(raw_target == raw_malignant, MALIGNANT_LABEL, BENIGN_LABEL),</w:t>
      </w:r>
    </w:p>
    <w:p w14:paraId="03C2BE3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index=X.index,</w:t>
      </w:r>
    </w:p>
    <w:p w14:paraId="610923E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name="diagnosis_malignant",</w:t>
      </w:r>
    </w:p>
    <w:p w14:paraId="36B3CE9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B08E64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 Verify the re-encoding against sklearn's own labels.</w:t>
      </w:r>
    </w:p>
    <w:p w14:paraId="0F77C5F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assert np.all((raw_target == raw_malignant) == (y.to_numpy() == MALIGNANT_LABEL))</w:t>
      </w:r>
    </w:p>
    <w:p w14:paraId="00F2F5E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assert np.all((raw_target == raw_benign) == (y.to_numpy() == BENIGN_LABEL))</w:t>
      </w:r>
    </w:p>
    <w:p w14:paraId="03CFFF2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D7C2E0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validate_dataset(X, y)</w:t>
      </w:r>
    </w:p>
    <w:p w14:paraId="7FFF4E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X, y, list(X.columns)</w:t>
      </w:r>
    </w:p>
    <w:p w14:paraId="0065BC7C" w14:textId="77777777" w:rsidR="00171FF6" w:rsidRDefault="00171FF6">
      <w:pPr>
        <w:spacing w:after="40" w:line="240" w:lineRule="auto"/>
      </w:pPr>
    </w:p>
    <w:p w14:paraId="59FC88D5" w14:textId="77777777" w:rsidR="00171FF6" w:rsidRDefault="00113F99">
      <w:pPr>
        <w:pStyle w:val="Heading2"/>
      </w:pPr>
      <w:bookmarkStart w:id="47" w:name="_Toc243987158"/>
      <w:r>
        <w:t>4.3 Model Training Implementation</w:t>
      </w:r>
      <w:bookmarkEnd w:id="47"/>
    </w:p>
    <w:p w14:paraId="481A3E87" w14:textId="77777777" w:rsidR="00171FF6" w:rsidRDefault="00113F99">
      <w:pPr>
        <w:pStyle w:val="CodeLabel"/>
      </w:pPr>
      <w:r>
        <w:t>Algorithm 4.1 — pseudocode of the training and evaluation pipeline</w:t>
      </w:r>
    </w:p>
    <w:p w14:paraId="31DD9F8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Algorithm 4.1  Training and evaluation pipeline (train_model.py)</w:t>
      </w:r>
    </w:p>
    <w:p w14:paraId="1E3DD9C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Input : sklearn breast-cancer data;  Output: model bundle, metrics, figures</w:t>
      </w:r>
    </w:p>
    <w:p w14:paraId="45D7A78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1  X, y &lt;- load_dataset()                 # y = 1 for malignant</w:t>
      </w:r>
    </w:p>
    <w:p w14:paraId="7D433E9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2  (Xtr, Xte, ytr, yte) &lt;- stratified_split(X, y, test=0.20, seed=42)</w:t>
      </w:r>
    </w:p>
    <w:p w14:paraId="17C4D81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3  rf &lt;- RandomForest(T=300, gini, depth=None, seed=42).fit(Xtr, ytr)</w:t>
      </w:r>
    </w:p>
    <w:p w14:paraId="75A2848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4  assert rf.classes_ == [0, 1]           # column 1 of predict_proba = P(malignant)</w:t>
      </w:r>
    </w:p>
    <w:p w14:paraId="76C231C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5  lr &lt;- Pipeline(StandardScaler, LogisticRegression).fit(Xtr, ytr)</w:t>
      </w:r>
    </w:p>
    <w:p w14:paraId="12FBEB1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6  for model in {rf, lr}:</w:t>
      </w:r>
    </w:p>
    <w:p w14:paraId="6575D44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7      p &lt;- predict_proba(model, Xte)[:, 1];  yhat &lt;- [p &gt;= 0.5]</w:t>
      </w:r>
    </w:p>
    <w:p w14:paraId="745E61B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8      record accuracy, precision, recall, specificity, F1, ROC-AUC, confusion matrix</w:t>
      </w:r>
    </w:p>
    <w:p w14:paraId="63D892B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9  cv_auc &lt;- 5-fold stratified CV ROC-AUC of a fresh RF on (Xtr, ytr) only</w:t>
      </w:r>
    </w:p>
    <w:p w14:paraId="06811E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10 save bundle {rf, lr, feature order, split, metrics};  write JSON/CSV/PNG evidence</w:t>
      </w:r>
    </w:p>
    <w:p w14:paraId="226D421D" w14:textId="77777777" w:rsidR="00171FF6" w:rsidRDefault="00171FF6">
      <w:pPr>
        <w:spacing w:after="40" w:line="240" w:lineRule="auto"/>
      </w:pPr>
    </w:p>
    <w:p w14:paraId="548E0483" w14:textId="77777777" w:rsidR="00171FF6" w:rsidRDefault="00113F99">
      <w:pPr>
        <w:pStyle w:val="CodeLabel"/>
      </w:pPr>
      <w:r>
        <w:t xml:space="preserve">Code excerpt 4.2 — </w:t>
      </w:r>
      <w:r>
        <w:rPr>
          <w:rFonts w:ascii="Consolas" w:eastAsia="Consolas" w:hAnsi="Consolas" w:cs="Consolas"/>
          <w:sz w:val="17"/>
        </w:rPr>
        <w:t>src/model.py</w:t>
      </w:r>
      <w:r>
        <w:t>, lines 34–38: Random Forest training with class-order assertion</w:t>
      </w:r>
    </w:p>
    <w:p w14:paraId="674FF55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train_random_forest(X_train: pd.DataFrame, y_train: pd.Series) -&gt; RandomForestClassifier:</w:t>
      </w:r>
    </w:p>
    <w:p w14:paraId="0184366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model = RandomForestClassifier(**RF_PARAMS)</w:t>
      </w:r>
    </w:p>
    <w:p w14:paraId="48286D9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model.fit(X_train, y_train)</w:t>
      </w:r>
    </w:p>
    <w:p w14:paraId="520198C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assert list(model.classes_) == [0, 1], "Expected classes [0=benign, 1=malignant]"</w:t>
      </w:r>
    </w:p>
    <w:p w14:paraId="224E8B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model</w:t>
      </w:r>
    </w:p>
    <w:p w14:paraId="3A3BD7AA" w14:textId="77777777" w:rsidR="00171FF6" w:rsidRDefault="00171FF6">
      <w:pPr>
        <w:spacing w:after="40" w:line="240" w:lineRule="auto"/>
      </w:pPr>
    </w:p>
    <w:p w14:paraId="24CD5F77" w14:textId="77777777" w:rsidR="00171FF6" w:rsidRDefault="00113F99">
      <w:pPr>
        <w:pStyle w:val="CodeLabel"/>
      </w:pPr>
      <w:r>
        <w:t xml:space="preserve">Code excerpt 4.3 — </w:t>
      </w:r>
      <w:r>
        <w:rPr>
          <w:rFonts w:ascii="Consolas" w:eastAsia="Consolas" w:hAnsi="Consolas" w:cs="Consolas"/>
          <w:sz w:val="17"/>
        </w:rPr>
        <w:t>src/model.py</w:t>
      </w:r>
      <w:r>
        <w:t>, lines 48–51: probability of the malignant class, looked up by label</w:t>
      </w:r>
    </w:p>
    <w:p w14:paraId="75D40F6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malignant_proba(model, X: pd.DataFrame) -&gt; np.ndarray:</w:t>
      </w:r>
    </w:p>
    <w:p w14:paraId="635ECA1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"""P(malignant) using the column that corresponds to label 1, not a positional guess."""</w:t>
      </w:r>
    </w:p>
    <w:p w14:paraId="467BA3B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col = list(model.classes_).index(MALIGNANT_LABEL)</w:t>
      </w:r>
    </w:p>
    <w:p w14:paraId="104417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model.predict_proba(X)[:, col]</w:t>
      </w:r>
    </w:p>
    <w:p w14:paraId="1F575371" w14:textId="77777777" w:rsidR="00171FF6" w:rsidRDefault="00171FF6">
      <w:pPr>
        <w:spacing w:after="40" w:line="240" w:lineRule="auto"/>
      </w:pPr>
    </w:p>
    <w:p w14:paraId="7428D630" w14:textId="77777777" w:rsidR="00171FF6" w:rsidRDefault="00113F99">
      <w:r>
        <w:rPr>
          <w:rFonts w:ascii="Consolas" w:eastAsia="Consolas" w:hAnsi="Consolas" w:cs="Consolas"/>
          <w:sz w:val="21"/>
        </w:rPr>
        <w:lastRenderedPageBreak/>
        <w:t>malignant_proba</w:t>
      </w:r>
      <w:r>
        <w:t xml:space="preserve"> looks up the column whose label is 1 instead of assuming a position. Together with the class-order assertion, this ensures that every reported probability really is P(malignant).</w:t>
      </w:r>
    </w:p>
    <w:p w14:paraId="5DADDBDB" w14:textId="77777777" w:rsidR="00171FF6" w:rsidRDefault="00113F99">
      <w:pPr>
        <w:pStyle w:val="Heading2"/>
      </w:pPr>
      <w:bookmarkStart w:id="48" w:name="_Toc243987159"/>
      <w:r>
        <w:t>4.4 LIME Explainer Implementation</w:t>
      </w:r>
      <w:bookmarkEnd w:id="48"/>
    </w:p>
    <w:p w14:paraId="71D85A77" w14:textId="77777777" w:rsidR="00171FF6" w:rsidRDefault="00113F99">
      <w:r>
        <w:t>Two details make the LIME implementation correct and reproducible. First, LIME passes bare numpy arrays to the prediction function, so a wrapper restores the training column names and order before calling the forest. Second, a fresh explainer is created for every explanation with a fixed seed. Re-using one explainer would advance its random generator, so the same patient would get a different explanation on a second call. All 30 features are requested so that LIME and SHAP can be compared over the full feat</w:t>
      </w:r>
      <w:r>
        <w:t>ure set.</w:t>
      </w:r>
    </w:p>
    <w:p w14:paraId="14137561" w14:textId="77777777" w:rsidR="00171FF6" w:rsidRDefault="00113F99">
      <w:pPr>
        <w:pStyle w:val="CodeLabel"/>
      </w:pPr>
      <w:r>
        <w:t xml:space="preserve">Code excerpt 4.4 — </w:t>
      </w:r>
      <w:r>
        <w:rPr>
          <w:rFonts w:ascii="Consolas" w:eastAsia="Consolas" w:hAnsi="Consolas" w:cs="Consolas"/>
          <w:sz w:val="17"/>
        </w:rPr>
        <w:t>src/explain_lime.py</w:t>
      </w:r>
      <w:r>
        <w:t>, lines 24–34: explainer fitted on training data only</w:t>
      </w:r>
    </w:p>
    <w:p w14:paraId="498ABE5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build_lime_explainer(X_train: pd.DataFrame, seed: int = RANDOM_STATE) -&gt; LimeTabularExplainer:</w:t>
      </w:r>
    </w:p>
    <w:p w14:paraId="6AB3E61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"""Fit LIME's sampling/discretisation statistics on TRAINING data only."""</w:t>
      </w:r>
    </w:p>
    <w:p w14:paraId="128FEBB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LimeTabularExplainer(</w:t>
      </w:r>
    </w:p>
    <w:p w14:paraId="365169C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training_data=X_train.to_numpy(),</w:t>
      </w:r>
    </w:p>
    <w:p w14:paraId="6C548D0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feature_names=list(X_train.columns),</w:t>
      </w:r>
    </w:p>
    <w:p w14:paraId="02B412A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class_names=CLASS_NAMES,</w:t>
      </w:r>
    </w:p>
    <w:p w14:paraId="513D408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mode="classification",</w:t>
      </w:r>
    </w:p>
    <w:p w14:paraId="35E05D8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discretize_continuous=True,</w:t>
      </w:r>
    </w:p>
    <w:p w14:paraId="7B7195A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discretizer="quartile",</w:t>
      </w:r>
    </w:p>
    <w:p w14:paraId="4F881B8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random_state=seed,</w:t>
      </w:r>
    </w:p>
    <w:p w14:paraId="339543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03F8246" w14:textId="77777777" w:rsidR="00171FF6" w:rsidRDefault="00171FF6">
      <w:pPr>
        <w:spacing w:after="40" w:line="240" w:lineRule="auto"/>
      </w:pPr>
    </w:p>
    <w:p w14:paraId="1F75783F" w14:textId="77777777" w:rsidR="00171FF6" w:rsidRDefault="00113F99">
      <w:pPr>
        <w:pStyle w:val="CodeLabel"/>
      </w:pPr>
      <w:r>
        <w:t xml:space="preserve">Code excerpt 4.5 — </w:t>
      </w:r>
      <w:r>
        <w:rPr>
          <w:rFonts w:ascii="Consolas" w:eastAsia="Consolas" w:hAnsi="Consolas" w:cs="Consolas"/>
          <w:sz w:val="17"/>
        </w:rPr>
        <w:t>src/explain_lime.py</w:t>
      </w:r>
      <w:r>
        <w:t>, lines 37–44: feature-order-safe prediction wrapper</w:t>
      </w:r>
    </w:p>
    <w:p w14:paraId="7892C0E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make_predict_fn(model, feature_names: list[str]):</w:t>
      </w:r>
    </w:p>
    <w:p w14:paraId="310073F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 passes bare numpy arrays; rebuild a DataFrame so column order/name match training."""</w:t>
      </w:r>
    </w:p>
    <w:p w14:paraId="796D3D7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assert list(model.classes_) == [0, 1]</w:t>
      </w:r>
    </w:p>
    <w:p w14:paraId="6EDBF8A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7DF641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def predict_fn(arr: np.ndarray) -&gt; np.ndarray:</w:t>
      </w:r>
    </w:p>
    <w:p w14:paraId="20102B4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model.predict_proba(pd.DataFrame(arr, columns=feature_names))</w:t>
      </w:r>
    </w:p>
    <w:p w14:paraId="27587FC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92BF3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predict_fn</w:t>
      </w:r>
    </w:p>
    <w:p w14:paraId="761DE4E8" w14:textId="77777777" w:rsidR="00171FF6" w:rsidRDefault="00171FF6">
      <w:pPr>
        <w:spacing w:after="40" w:line="240" w:lineRule="auto"/>
      </w:pPr>
    </w:p>
    <w:p w14:paraId="73E3A25F" w14:textId="77777777" w:rsidR="00171FF6" w:rsidRDefault="00113F99">
      <w:pPr>
        <w:pStyle w:val="CodeLabel"/>
      </w:pPr>
      <w:r>
        <w:t xml:space="preserve">Code excerpt 4.6 — </w:t>
      </w:r>
      <w:r>
        <w:rPr>
          <w:rFonts w:ascii="Consolas" w:eastAsia="Consolas" w:hAnsi="Consolas" w:cs="Consolas"/>
          <w:sz w:val="17"/>
        </w:rPr>
        <w:t>src/explain_lime.py</w:t>
      </w:r>
      <w:r>
        <w:t>, lines 64–72: explaining label 1 (malignant) for one patient</w:t>
      </w:r>
    </w:p>
    <w:p w14:paraId="7ED90DB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explainer = build_lime_explainer(X_train, seed)</w:t>
      </w:r>
    </w:p>
    <w:p w14:paraId="67F04BB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exp = explainer.explain_instance(</w:t>
      </w:r>
    </w:p>
    <w:p w14:paraId="0896BAA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x,</w:t>
      </w:r>
    </w:p>
    <w:p w14:paraId="1982569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make_predict_fn(model, feature_names),</w:t>
      </w:r>
    </w:p>
    <w:p w14:paraId="384140E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labels=(MALIGNANT_LABEL,),</w:t>
      </w:r>
    </w:p>
    <w:p w14:paraId="3A642B3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num_features=len(feature_names),</w:t>
      </w:r>
    </w:p>
    <w:p w14:paraId="2FDAF7D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num_samples=num_samples,</w:t>
      </w:r>
    </w:p>
    <w:p w14:paraId="7E6377B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8F42A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idx_weights = exp.as_map()[MALIGNANT_LABEL]</w:t>
      </w:r>
    </w:p>
    <w:p w14:paraId="5A1CCDC7" w14:textId="77777777" w:rsidR="00171FF6" w:rsidRDefault="00171FF6">
      <w:pPr>
        <w:spacing w:after="40" w:line="240" w:lineRule="auto"/>
      </w:pPr>
    </w:p>
    <w:p w14:paraId="1E0F2A4E" w14:textId="77777777" w:rsidR="00171FF6" w:rsidRDefault="00113F99">
      <w:pPr>
        <w:pStyle w:val="Heading2"/>
      </w:pPr>
      <w:bookmarkStart w:id="49" w:name="_Toc243987160"/>
      <w:r>
        <w:lastRenderedPageBreak/>
        <w:t>4.5 SHAP Explainer Implementation</w:t>
      </w:r>
      <w:bookmarkEnd w:id="49"/>
    </w:p>
    <w:p w14:paraId="46D6B21A" w14:textId="77777777" w:rsidR="00171FF6" w:rsidRDefault="00113F99">
      <w:r>
        <w:t xml:space="preserve">The return format of </w:t>
      </w:r>
      <w:r>
        <w:rPr>
          <w:rFonts w:ascii="Consolas" w:eastAsia="Consolas" w:hAnsi="Consolas" w:cs="Consolas"/>
          <w:sz w:val="21"/>
        </w:rPr>
        <w:t>TreeExplainer.shap_values</w:t>
      </w:r>
      <w:r>
        <w:t xml:space="preserve"> has changed across SHAP versions: older releases return a list of per-class arrays, while version 0.54.1 returns one array of shape (n, 30, 2). </w:t>
      </w:r>
      <w:r>
        <w:rPr>
          <w:rFonts w:ascii="Consolas" w:eastAsia="Consolas" w:hAnsi="Consolas" w:cs="Consolas"/>
          <w:sz w:val="21"/>
        </w:rPr>
        <w:t>_select_malignant</w:t>
      </w:r>
      <w:r>
        <w:t xml:space="preserve"> normalises every format to the malignant-class matrix and its base value [25]. </w:t>
      </w:r>
      <w:r>
        <w:rPr>
          <w:rFonts w:ascii="Consolas" w:eastAsia="Consolas" w:hAnsi="Consolas" w:cs="Consolas"/>
          <w:sz w:val="21"/>
        </w:rPr>
        <w:t>additivity_error</w:t>
      </w:r>
      <w:r>
        <w:t xml:space="preserve"> then checks Equation (2.8) against the model's own probabilities.</w:t>
      </w:r>
    </w:p>
    <w:p w14:paraId="357B5907" w14:textId="77777777" w:rsidR="00171FF6" w:rsidRDefault="00113F99">
      <w:pPr>
        <w:pStyle w:val="CodeLabel"/>
      </w:pPr>
      <w:r>
        <w:t xml:space="preserve">Code excerpt 4.7 — </w:t>
      </w:r>
      <w:r>
        <w:rPr>
          <w:rFonts w:ascii="Consolas" w:eastAsia="Consolas" w:hAnsi="Consolas" w:cs="Consolas"/>
          <w:sz w:val="17"/>
        </w:rPr>
        <w:t>src/explain_shap.py</w:t>
      </w:r>
      <w:r>
        <w:t>, lines 22–37: version-safe selection of the malignant class</w:t>
      </w:r>
    </w:p>
    <w:p w14:paraId="5813234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_select_malignant(values, expected_value) -&gt; tuple[np.ndarray, float]:</w:t>
      </w:r>
    </w:p>
    <w:p w14:paraId="713C59E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"""Normalise SHAP's version-dependent return formats to (n, n_features) for class 1."""</w:t>
      </w:r>
    </w:p>
    <w:p w14:paraId="3352560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ev = np.atleast_1d(np.asarray(expected_value, dtype=float))</w:t>
      </w:r>
    </w:p>
    <w:p w14:paraId="78BB134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isinstance(values, list):  # older SHAP: list of per-class arrays</w:t>
      </w:r>
    </w:p>
    <w:p w14:paraId="3BE032C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vals = np.asarray(values[MALIGNANT_LABEL])</w:t>
      </w:r>
    </w:p>
    <w:p w14:paraId="230828E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base = ev[MALIGNANT_LABEL]</w:t>
      </w:r>
    </w:p>
    <w:p w14:paraId="0B15D30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else:</w:t>
      </w:r>
    </w:p>
    <w:p w14:paraId="5F4D745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vals = np.asarray(values)</w:t>
      </w:r>
    </w:p>
    <w:p w14:paraId="3975A57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vals.ndim == 3:  # SHAP &gt;= 0.45: (n_samples, n_features, n_classes)</w:t>
      </w:r>
    </w:p>
    <w:p w14:paraId="7159C15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vals = vals[:, :, MALIGNANT_LABEL]</w:t>
      </w:r>
    </w:p>
    <w:p w14:paraId="1B5AEAC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base = ev[MALIGNANT_LABEL]</w:t>
      </w:r>
    </w:p>
    <w:p w14:paraId="09EE2C9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elif vals.ndim == 2:  # single-output model</w:t>
      </w:r>
    </w:p>
    <w:p w14:paraId="113245B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base = ev[-1] if ev.size &gt; 1 else ev[0]</w:t>
      </w:r>
    </w:p>
    <w:p w14:paraId="50A9970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else:</w:t>
      </w:r>
    </w:p>
    <w:p w14:paraId="1513088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ValueError(f"Unexpected SHAP value shape {vals.shape}")</w:t>
      </w:r>
    </w:p>
    <w:p w14:paraId="163B3D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vals, float(base)</w:t>
      </w:r>
    </w:p>
    <w:p w14:paraId="79AC4C8D" w14:textId="77777777" w:rsidR="00171FF6" w:rsidRDefault="00171FF6">
      <w:pPr>
        <w:spacing w:after="40" w:line="240" w:lineRule="auto"/>
      </w:pPr>
    </w:p>
    <w:p w14:paraId="6201AE4A" w14:textId="77777777" w:rsidR="00171FF6" w:rsidRDefault="00113F99">
      <w:pPr>
        <w:pStyle w:val="CodeLabel"/>
      </w:pPr>
      <w:r>
        <w:t xml:space="preserve">Code excerpt 4.8 — </w:t>
      </w:r>
      <w:r>
        <w:rPr>
          <w:rFonts w:ascii="Consolas" w:eastAsia="Consolas" w:hAnsi="Consolas" w:cs="Consolas"/>
          <w:sz w:val="17"/>
        </w:rPr>
        <w:t>src/explain_shap.py</w:t>
      </w:r>
      <w:r>
        <w:t>, lines 40–49</w:t>
      </w:r>
    </w:p>
    <w:p w14:paraId="75882A7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compute_shap(explainer: shap.TreeExplainer, X: pd.DataFrame) -&gt; shap.Explanation:</w:t>
      </w:r>
    </w:p>
    <w:p w14:paraId="03D2126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a 2-D shap.Explanation (malignant class) for the rows of X."""</w:t>
      </w:r>
    </w:p>
    <w:p w14:paraId="2D1937A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raw = explainer.shap_values(X)</w:t>
      </w:r>
    </w:p>
    <w:p w14:paraId="3B792F5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vals, base = _select_malignant(raw, explainer.expected_value)</w:t>
      </w:r>
    </w:p>
    <w:p w14:paraId="331A6B2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shap.Explanation(</w:t>
      </w:r>
    </w:p>
    <w:p w14:paraId="178EBB9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values=vals,</w:t>
      </w:r>
    </w:p>
    <w:p w14:paraId="59BFA80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base_values=np.full(vals.shape[0], base),</w:t>
      </w:r>
    </w:p>
    <w:p w14:paraId="289E37B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data=X.to_numpy(),</w:t>
      </w:r>
    </w:p>
    <w:p w14:paraId="58CD18A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feature_names=list(X.columns),</w:t>
      </w:r>
    </w:p>
    <w:p w14:paraId="4F3804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331C2A06" w14:textId="77777777" w:rsidR="00171FF6" w:rsidRDefault="00171FF6">
      <w:pPr>
        <w:spacing w:after="40" w:line="240" w:lineRule="auto"/>
      </w:pPr>
    </w:p>
    <w:p w14:paraId="5A84F8F3" w14:textId="77777777" w:rsidR="00171FF6" w:rsidRDefault="00113F99">
      <w:pPr>
        <w:pStyle w:val="CodeLabel"/>
      </w:pPr>
      <w:r>
        <w:t xml:space="preserve">Code excerpt 4.9 — </w:t>
      </w:r>
      <w:r>
        <w:rPr>
          <w:rFonts w:ascii="Consolas" w:eastAsia="Consolas" w:hAnsi="Consolas" w:cs="Consolas"/>
          <w:sz w:val="17"/>
        </w:rPr>
        <w:t>src/explain_shap.py</w:t>
      </w:r>
      <w:r>
        <w:t>, lines 52–56</w:t>
      </w:r>
    </w:p>
    <w:p w14:paraId="3A4F7B2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additivity_error(model, explanation: shap.Explanation, X: pd.DataFrame) -&gt; float:</w:t>
      </w:r>
    </w:p>
    <w:p w14:paraId="1633C70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"""Max |base + sum(SHAP) - P(malignant)| over the rows of X."""</w:t>
      </w:r>
    </w:p>
    <w:p w14:paraId="5B67452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reconstructed = explanation.base_values + explanation.values.sum(axis=1)</w:t>
      </w:r>
    </w:p>
    <w:p w14:paraId="23D52C2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proba = model.predict_proba(X)[:, MALIGNANT_LABEL]</w:t>
      </w:r>
    </w:p>
    <w:p w14:paraId="440ADF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float(np.max(np.abs(reconstructed - proba)))</w:t>
      </w:r>
    </w:p>
    <w:p w14:paraId="703E780B" w14:textId="77777777" w:rsidR="00171FF6" w:rsidRDefault="00171FF6">
      <w:pPr>
        <w:spacing w:after="40" w:line="240" w:lineRule="auto"/>
      </w:pPr>
    </w:p>
    <w:p w14:paraId="2790271F" w14:textId="77777777" w:rsidR="00171FF6" w:rsidRDefault="00113F99">
      <w:pPr>
        <w:pStyle w:val="Heading2"/>
      </w:pPr>
      <w:bookmarkStart w:id="50" w:name="_Toc243987161"/>
      <w:r>
        <w:t>4.6 LIME–SHAP Comparison Implementation</w:t>
      </w:r>
      <w:bookmarkEnd w:id="50"/>
    </w:p>
    <w:p w14:paraId="6039A41B" w14:textId="77777777" w:rsidR="00171FF6" w:rsidRDefault="00113F99">
      <w:r>
        <w:rPr>
          <w:rFonts w:ascii="Consolas" w:eastAsia="Consolas" w:hAnsi="Consolas" w:cs="Consolas"/>
          <w:sz w:val="21"/>
        </w:rPr>
        <w:t>compare_explanations</w:t>
      </w:r>
      <w:r>
        <w:t xml:space="preserve"> aligns both vectors by feature name, then computes the top-5 sets, Jaccard similarity, Spearman correlation of absolute attributions over all 30 features, and the direction table for the union of the two top-5 lists. Magnitudes are reported but never compared directly, because the two methods use different units.</w:t>
      </w:r>
    </w:p>
    <w:p w14:paraId="1E598377" w14:textId="77777777" w:rsidR="00171FF6" w:rsidRDefault="00113F99">
      <w:pPr>
        <w:pStyle w:val="CodeLabel"/>
      </w:pPr>
      <w:r>
        <w:lastRenderedPageBreak/>
        <w:t xml:space="preserve">Code excerpt 4.10 — </w:t>
      </w:r>
      <w:r>
        <w:rPr>
          <w:rFonts w:ascii="Consolas" w:eastAsia="Consolas" w:hAnsi="Consolas" w:cs="Consolas"/>
          <w:sz w:val="17"/>
        </w:rPr>
        <w:t>src/comparison.py</w:t>
      </w:r>
      <w:r>
        <w:t>, lines 29–37: agreement measures (excerpt)</w:t>
      </w:r>
    </w:p>
    <w:p w14:paraId="6B15360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compare_explanations(lime_weights: pd.Series, shap_values: pd.Series, k: int = TOP_K) -&gt; dict:</w:t>
      </w:r>
    </w:p>
    <w:p w14:paraId="27C6CDE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"""Compare two attribution vectors indexed by the same feature names (same patient, class)."""</w:t>
      </w:r>
    </w:p>
    <w:p w14:paraId="10D5566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lime_weights = lime_weights.reindex(shap_values.index).fillna(0.0)</w:t>
      </w:r>
    </w:p>
    <w:p w14:paraId="63609E8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lime_top, shap_top = top_k(lime_weights, k), top_k(shap_values, k)</w:t>
      </w:r>
    </w:p>
    <w:p w14:paraId="0CAFB86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shared = [f for f in lime_top if f in shap_top]</w:t>
      </w:r>
    </w:p>
    <w:p w14:paraId="4C431DB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union = list(dict.fromkeys(lime_top + shap_top))</w:t>
      </w:r>
    </w:p>
    <w:p w14:paraId="45D6DEF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F33ED5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rho, _ = spearmanr(lime_weights.abs().to_numpy(), shap_values.abs().to_numpy())</w:t>
      </w:r>
    </w:p>
    <w:p w14:paraId="6624ED02" w14:textId="77777777" w:rsidR="00171FF6" w:rsidRDefault="00171FF6">
      <w:pPr>
        <w:spacing w:after="40" w:line="240" w:lineRule="auto"/>
      </w:pPr>
    </w:p>
    <w:p w14:paraId="31A54DBA" w14:textId="77777777" w:rsidR="00171FF6" w:rsidRDefault="00113F99">
      <w:pPr>
        <w:pStyle w:val="CodeLabel"/>
      </w:pPr>
      <w:r>
        <w:t>Algorithm 4.2 — pseudocode of the case-study selection rules</w:t>
      </w:r>
    </w:p>
    <w:p w14:paraId="2DA3B6E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Algorithm 4.2  Programmatic case-study selection (comparison.select_case_studies)</w:t>
      </w:r>
    </w:p>
    <w:p w14:paraId="7CACB00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Input : per-patient summary of the 114 test patients;  ties broken by patient_id</w:t>
      </w:r>
    </w:p>
    <w:p w14:paraId="07EAF7C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1  case1 &lt;- argmax P(malignant)                               # clearly malignant</w:t>
      </w:r>
    </w:p>
    <w:p w14:paraId="5C2F8BE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2  case2 &lt;- argmin P(malignant)                               # clearly benign</w:t>
      </w:r>
    </w:p>
    <w:p w14:paraId="27168F6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3  case3 &lt;- argmin |P(malignant) - 0.5|                       # borderline</w:t>
      </w:r>
    </w:p>
    <w:p w14:paraId="2789547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4  case4 &lt;- argmin (Jaccard_top5, then Spearman) among remaining   # ranking divergence</w:t>
      </w:r>
    </w:p>
    <w:p w14:paraId="5A7B1DF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5  case5 &lt;- argmax n_direction_disagreements among remaining   # direction disagreement</w:t>
      </w:r>
    </w:p>
    <w:p w14:paraId="403995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6  if max disagreements = 0: report case5 as NOT FOUND (never fabricated)</w:t>
      </w:r>
    </w:p>
    <w:p w14:paraId="7C33AF3B" w14:textId="77777777" w:rsidR="00171FF6" w:rsidRDefault="00171FF6">
      <w:pPr>
        <w:spacing w:after="40" w:line="240" w:lineRule="auto"/>
      </w:pPr>
    </w:p>
    <w:p w14:paraId="65D6769F" w14:textId="77777777" w:rsidR="00171FF6" w:rsidRDefault="00113F99">
      <w:pPr>
        <w:pStyle w:val="Heading2"/>
      </w:pPr>
      <w:bookmarkStart w:id="51" w:name="_Toc243987162"/>
      <w:r>
        <w:t>4.7 Streamlit Interface Implementation</w:t>
      </w:r>
      <w:bookmarkEnd w:id="51"/>
    </w:p>
    <w:p w14:paraId="6F91AC44" w14:textId="77777777" w:rsidR="00171FF6" w:rsidRDefault="00113F99">
      <w:r>
        <w:rPr>
          <w:rFonts w:ascii="Consolas" w:eastAsia="Consolas" w:hAnsi="Consolas" w:cs="Consolas"/>
          <w:sz w:val="21"/>
        </w:rPr>
        <w:t>app.py</w:t>
      </w:r>
      <w:r>
        <w:t xml:space="preserve"> builds the dashboard with a custom medical-style theme (</w:t>
      </w:r>
      <w:r>
        <w:rPr>
          <w:rFonts w:ascii="Consolas" w:eastAsia="Consolas" w:hAnsi="Consolas" w:cs="Consolas"/>
          <w:sz w:val="21"/>
        </w:rPr>
        <w:t>.streamlit/config.toml</w:t>
      </w:r>
      <w:r>
        <w:t>), a sidebar for patient selection and LIME settings, and seven tabs (Figure 4.1). Expensive resources are cached as shown below. If the model file is missing, the app trains it automatically on first launch. If the case-study files are missing, the Case Studies tab shows instructions instead of failing.</w:t>
      </w:r>
    </w:p>
    <w:p w14:paraId="428AAC3B" w14:textId="77777777" w:rsidR="00171FF6" w:rsidRDefault="00113F99">
      <w:pPr>
        <w:pStyle w:val="FigureBody"/>
      </w:pPr>
      <w:r>
        <w:rPr>
          <w:noProof/>
        </w:rPr>
        <w:lastRenderedPageBreak/>
        <w:drawing>
          <wp:inline distT="0" distB="0" distL="0" distR="0" wp14:anchorId="7A6E84A9" wp14:editId="7CE44FE9">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window_overview.png"/>
                    <pic:cNvPicPr/>
                  </pic:nvPicPr>
                  <pic:blipFill>
                    <a:blip r:embed="rId21"/>
                    <a:stretch>
                      <a:fillRect/>
                    </a:stretch>
                  </pic:blipFill>
                  <pic:spPr>
                    <a:xfrm>
                      <a:off x="0" y="0"/>
                      <a:ext cx="5486400" cy="3429000"/>
                    </a:xfrm>
                    <a:prstGeom prst="rect">
                      <a:avLst/>
                    </a:prstGeom>
                  </pic:spPr>
                </pic:pic>
              </a:graphicData>
            </a:graphic>
          </wp:inline>
        </w:drawing>
      </w:r>
    </w:p>
    <w:p w14:paraId="5CFE3344" w14:textId="77777777" w:rsidR="00171FF6" w:rsidRDefault="00113F99">
      <w:pPr>
        <w:pStyle w:val="FigureCaption"/>
      </w:pPr>
      <w:bookmarkStart w:id="52" w:name="_Toc243987227"/>
      <w:r>
        <w:t>Figure 4.1: ClinXAI dashboard window (real screenshot, Microsoft Edge, 1440 × 900): sidebar patient selector and LIME settings, banner, seven tabs and disclaimer</w:t>
      </w:r>
      <w:bookmarkEnd w:id="52"/>
    </w:p>
    <w:p w14:paraId="1F019DC2" w14:textId="77777777" w:rsidR="00171FF6" w:rsidRDefault="00113F99">
      <w:pPr>
        <w:pStyle w:val="CodeLabel"/>
      </w:pPr>
      <w:r>
        <w:t xml:space="preserve">Code excerpt 4.11 — </w:t>
      </w:r>
      <w:r>
        <w:rPr>
          <w:rFonts w:ascii="Consolas" w:eastAsia="Consolas" w:hAnsi="Consolas" w:cs="Consolas"/>
          <w:sz w:val="17"/>
        </w:rPr>
        <w:t>app.py</w:t>
      </w:r>
      <w:r>
        <w:t>, lines 61–85: cached resources and per-patient LIME cache</w:t>
      </w:r>
    </w:p>
    <w:p w14:paraId="1C0DDE1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@st.cache_resource(show_spinner="Loading model and computing SHAP values …")</w:t>
      </w:r>
    </w:p>
    <w:p w14:paraId="5B0DDE3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load_resources():</w:t>
      </w:r>
    </w:p>
    <w:p w14:paraId="3E11BC5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not MODEL_PATH.exists():</w:t>
      </w:r>
    </w:p>
    <w:p w14:paraId="49742F5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import train_model</w:t>
      </w:r>
    </w:p>
    <w:p w14:paraId="0948607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train_model.main()</w:t>
      </w:r>
    </w:p>
    <w:p w14:paraId="38A887F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bundle = load_bundle()</w:t>
      </w:r>
    </w:p>
    <w:p w14:paraId="34761D4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explainer = build_tree_explainer(bundle["model"])</w:t>
      </w:r>
    </w:p>
    <w:p w14:paraId="324DE5E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shap_test = compute_shap(explainer, bundle["X_test"])</w:t>
      </w:r>
    </w:p>
    <w:p w14:paraId="71791F0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w:t>
      </w:r>
    </w:p>
    <w:p w14:paraId="4EA899D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**bundle,</w:t>
      </w:r>
    </w:p>
    <w:p w14:paraId="3523042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"explainer": explainer,</w:t>
      </w:r>
    </w:p>
    <w:p w14:paraId="1B6342B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"shap_test": shap_test,</w:t>
      </w:r>
    </w:p>
    <w:p w14:paraId="4A02DAD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"importance": global_importance(shap_test),</w:t>
      </w:r>
    </w:p>
    <w:p w14:paraId="6A934A9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"proba_test": malignant_proba(bundle["model"], bundle["X_test"]),</w:t>
      </w:r>
    </w:p>
    <w:p w14:paraId="2FA0874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"additivity_error": additivity_error(bundle["model"], shap_test, bundle["X_test"]),</w:t>
      </w:r>
    </w:p>
    <w:p w14:paraId="3C735AA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3069B60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6278D99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1409F1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@st.cache_data(show_spinner="Running LIME (local perturbations) …", max_entries=64)</w:t>
      </w:r>
    </w:p>
    <w:p w14:paraId="3725284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cached_lime(values: tuple, seed: int, num_samples: int):</w:t>
      </w:r>
    </w:p>
    <w:p w14:paraId="2785FDB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 = load_resources()</w:t>
      </w:r>
    </w:p>
    <w:p w14:paraId="5A63F10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patient = pd.DataFrame([values], columns=R["feature_names"])</w:t>
      </w:r>
    </w:p>
    <w:p w14:paraId="4721C0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explain_patient_lime(R["model"], R["X_train"], patient, seed=seed, num_samples=num_samples)</w:t>
      </w:r>
    </w:p>
    <w:p w14:paraId="74D57D9E" w14:textId="77777777" w:rsidR="00171FF6" w:rsidRDefault="00171FF6">
      <w:pPr>
        <w:spacing w:after="40" w:line="240" w:lineRule="auto"/>
      </w:pPr>
    </w:p>
    <w:p w14:paraId="3D41145A" w14:textId="77777777" w:rsidR="00171FF6" w:rsidRDefault="00113F99">
      <w:pPr>
        <w:pStyle w:val="Heading2"/>
      </w:pPr>
      <w:bookmarkStart w:id="53" w:name="_Toc243987163"/>
      <w:r>
        <w:t>4.8 Input Validation and Error Handling</w:t>
      </w:r>
      <w:bookmarkEnd w:id="53"/>
    </w:p>
    <w:p w14:paraId="04B6A793" w14:textId="77777777" w:rsidR="00171FF6" w:rsidRDefault="00113F99">
      <w:r>
        <w:t xml:space="preserve">Every patient vector passes through </w:t>
      </w:r>
      <w:r>
        <w:rPr>
          <w:rFonts w:ascii="Consolas" w:eastAsia="Consolas" w:hAnsi="Consolas" w:cs="Consolas"/>
          <w:sz w:val="21"/>
        </w:rPr>
        <w:t>validate_patient_input</w:t>
      </w:r>
      <w:r>
        <w:t xml:space="preserve"> before it reaches the model, whether it comes from the test set, from what-if edits or from a test case. The </w:t>
      </w:r>
      <w:r>
        <w:lastRenderedPageBreak/>
        <w:t>function accepts a dictionary, a pandas Series or a sequence. It reorders the values into training order and rejects anything that is physically or structurally invalid:</w:t>
      </w:r>
    </w:p>
    <w:p w14:paraId="6E4774F0" w14:textId="77777777" w:rsidR="00171FF6" w:rsidRDefault="00113F99">
      <w:pPr>
        <w:pStyle w:val="CodeLabel"/>
      </w:pPr>
      <w:r>
        <w:t xml:space="preserve">Code excerpt 4.12 — </w:t>
      </w:r>
      <w:r>
        <w:rPr>
          <w:rFonts w:ascii="Consolas" w:eastAsia="Consolas" w:hAnsi="Consolas" w:cs="Consolas"/>
          <w:sz w:val="17"/>
        </w:rPr>
        <w:t>src/data_loader.py</w:t>
      </w:r>
      <w:r>
        <w:t>, lines 82–117: defensive validation of biomarker input</w:t>
      </w:r>
    </w:p>
    <w:p w14:paraId="465E00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def validate_patient_input(values, feature_names: list[str]) -&gt; pd.DataFrame:</w:t>
      </w:r>
    </w:p>
    <w:p w14:paraId="1F42CB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"""Validate a single patient's biomarker values and return a correctly ordered 1-row frame.</w:t>
      </w:r>
    </w:p>
    <w:p w14:paraId="608AD9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9CB85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Accepts a dict (feature -&gt; value), a pandas Series, or a 1-D sequence in training order.</w:t>
      </w:r>
    </w:p>
    <w:p w14:paraId="1FCB5A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Raises ValueError for missing/extra features, non-numeric, non-finite or negative values</w:t>
      </w:r>
    </w:p>
    <w:p w14:paraId="576381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(all 30 features are non-negative physical measurements).</w:t>
      </w:r>
    </w:p>
    <w:p w14:paraId="1F7100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D25DC7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isinstance(values, pd.DataFrame):</w:t>
      </w:r>
    </w:p>
    <w:p w14:paraId="4086E4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len(values) != 1:</w:t>
      </w:r>
    </w:p>
    <w:p w14:paraId="11E66F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ValueError("Exactly one patient row is required")</w:t>
      </w:r>
    </w:p>
    <w:p w14:paraId="504315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values = values.iloc[0]</w:t>
      </w:r>
    </w:p>
    <w:p w14:paraId="388DF3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isinstance(values, (dict, pd.Series)):</w:t>
      </w:r>
    </w:p>
    <w:p w14:paraId="38C6E3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keys = list(values.keys())</w:t>
      </w:r>
    </w:p>
    <w:p w14:paraId="412340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missing = [f for f in feature_names if f not in keys]</w:t>
      </w:r>
    </w:p>
    <w:p w14:paraId="006413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extra = [k for k in keys if k not in feature_names]</w:t>
      </w:r>
    </w:p>
    <w:p w14:paraId="1A5340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missing:</w:t>
      </w:r>
    </w:p>
    <w:p w14:paraId="06E786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ValueError(f"Missing features: {missing}")</w:t>
      </w:r>
    </w:p>
    <w:p w14:paraId="7B257D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extra:</w:t>
      </w:r>
    </w:p>
    <w:p w14:paraId="6848C8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ValueError(f"Unknown features: {extra}")</w:t>
      </w:r>
    </w:p>
    <w:p w14:paraId="4B3D81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ordered = [values[f] for f in feature_names]</w:t>
      </w:r>
    </w:p>
    <w:p w14:paraId="119AC9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else:</w:t>
      </w:r>
    </w:p>
    <w:p w14:paraId="7A3D89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ordered = list(values)</w:t>
      </w:r>
    </w:p>
    <w:p w14:paraId="25CA480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len(ordered) != len(feature_names):</w:t>
      </w:r>
    </w:p>
    <w:p w14:paraId="5C3975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ValueError(f"Expected {len(feature_names)} values, got {len(ordered)}")</w:t>
      </w:r>
    </w:p>
    <w:p w14:paraId="235E9F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00A60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try:</w:t>
      </w:r>
    </w:p>
    <w:p w14:paraId="2932F5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arr = np.asarray(ordered, dtype=float)</w:t>
      </w:r>
    </w:p>
    <w:p w14:paraId="230F41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except (TypeError, ValueError) as exc:</w:t>
      </w:r>
    </w:p>
    <w:p w14:paraId="1B6222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ValueError(f"All biomarker values must be numeric: {exc}") from exc</w:t>
      </w:r>
    </w:p>
    <w:p w14:paraId="1EC7FD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not np.isfinite(arr).all():</w:t>
      </w:r>
    </w:p>
    <w:p w14:paraId="7948E6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bad = [f for f, v in zip(feature_names, arr) if not np.isfinite(v)]</w:t>
      </w:r>
    </w:p>
    <w:p w14:paraId="7CBC51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ValueError(f"Non-finite values for: {bad}")</w:t>
      </w:r>
    </w:p>
    <w:p w14:paraId="5F8B3D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if (arr &lt; 0).any():</w:t>
      </w:r>
    </w:p>
    <w:p w14:paraId="7BD363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bad = [f for f, v in zip(feature_names, arr) if v &lt; 0]</w:t>
      </w:r>
    </w:p>
    <w:p w14:paraId="7799F4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raise ValueError(f"Negative values are not physically valid for: {bad}")</w:t>
      </w:r>
    </w:p>
    <w:p w14:paraId="68389F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return pd.DataFrame([arr], columns=feature_names)</w:t>
      </w:r>
    </w:p>
    <w:p w14:paraId="5F3DDE40" w14:textId="77777777" w:rsidR="00171FF6" w:rsidRDefault="00171FF6">
      <w:pPr>
        <w:spacing w:after="40" w:line="240" w:lineRule="auto"/>
      </w:pPr>
    </w:p>
    <w:p w14:paraId="6384239A" w14:textId="77777777" w:rsidR="00171FF6" w:rsidRDefault="00113F99">
      <w:pPr>
        <w:pStyle w:val="TableCaption"/>
      </w:pPr>
      <w:bookmarkStart w:id="54" w:name="_Toc243987265"/>
      <w:r>
        <w:t>Table 4.2: Defensive-engineering guardrails and their verified behaviour</w:t>
      </w:r>
      <w:bookmarkEnd w:id="54"/>
    </w:p>
    <w:tbl>
      <w:tblPr>
        <w:tblStyle w:val="TableGrid"/>
        <w:tblW w:w="0" w:type="auto"/>
        <w:jc w:val="center"/>
        <w:tblLayout w:type="fixed"/>
        <w:tblLook w:val="04A0" w:firstRow="1" w:lastRow="0" w:firstColumn="1" w:lastColumn="0" w:noHBand="0" w:noVBand="1"/>
      </w:tblPr>
      <w:tblGrid>
        <w:gridCol w:w="2736"/>
        <w:gridCol w:w="3456"/>
        <w:gridCol w:w="2448"/>
      </w:tblGrid>
      <w:tr w:rsidR="00171FF6" w14:paraId="6DC1E818" w14:textId="77777777">
        <w:trPr>
          <w:cantSplit/>
          <w:tblHeader/>
          <w:jc w:val="center"/>
        </w:trPr>
        <w:tc>
          <w:tcPr>
            <w:tcW w:w="2736" w:type="dxa"/>
            <w:shd w:val="clear" w:color="auto" w:fill="D9E2F3"/>
          </w:tcPr>
          <w:p w14:paraId="5F56A96E" w14:textId="77777777" w:rsidR="00171FF6" w:rsidRDefault="00113F99">
            <w:pPr>
              <w:pStyle w:val="TableText"/>
              <w:keepNext/>
              <w:jc w:val="center"/>
            </w:pPr>
            <w:r>
              <w:rPr>
                <w:b/>
              </w:rPr>
              <w:t>Situation</w:t>
            </w:r>
          </w:p>
        </w:tc>
        <w:tc>
          <w:tcPr>
            <w:tcW w:w="3456" w:type="dxa"/>
            <w:shd w:val="clear" w:color="auto" w:fill="D9E2F3"/>
          </w:tcPr>
          <w:p w14:paraId="1AAEBCAD" w14:textId="77777777" w:rsidR="00171FF6" w:rsidRDefault="00113F99">
            <w:pPr>
              <w:pStyle w:val="TableText"/>
              <w:keepNext/>
              <w:jc w:val="center"/>
            </w:pPr>
            <w:r>
              <w:rPr>
                <w:b/>
              </w:rPr>
              <w:t>Guardrail</w:t>
            </w:r>
          </w:p>
        </w:tc>
        <w:tc>
          <w:tcPr>
            <w:tcW w:w="2448" w:type="dxa"/>
            <w:shd w:val="clear" w:color="auto" w:fill="D9E2F3"/>
          </w:tcPr>
          <w:p w14:paraId="3C88F8E9" w14:textId="77777777" w:rsidR="00171FF6" w:rsidRDefault="00113F99">
            <w:pPr>
              <w:pStyle w:val="TableText"/>
              <w:keepNext/>
              <w:jc w:val="center"/>
            </w:pPr>
            <w:r>
              <w:rPr>
                <w:b/>
              </w:rPr>
              <w:t>Verified by</w:t>
            </w:r>
          </w:p>
        </w:tc>
      </w:tr>
      <w:tr w:rsidR="00171FF6" w14:paraId="1A780405" w14:textId="77777777">
        <w:trPr>
          <w:cantSplit/>
          <w:jc w:val="center"/>
        </w:trPr>
        <w:tc>
          <w:tcPr>
            <w:tcW w:w="2736" w:type="dxa"/>
          </w:tcPr>
          <w:p w14:paraId="42F1DEAC" w14:textId="77777777" w:rsidR="00171FF6" w:rsidRDefault="00113F99">
            <w:pPr>
              <w:pStyle w:val="TableText"/>
            </w:pPr>
            <w:r>
              <w:t>Missing / unknown feature, wrong length</w:t>
            </w:r>
          </w:p>
        </w:tc>
        <w:tc>
          <w:tcPr>
            <w:tcW w:w="3456" w:type="dxa"/>
          </w:tcPr>
          <w:p w14:paraId="53F8535C" w14:textId="77777777" w:rsidR="00171FF6" w:rsidRDefault="00113F99">
            <w:pPr>
              <w:pStyle w:val="TableText"/>
            </w:pPr>
            <w:r>
              <w:t>ValueError naming the features</w:t>
            </w:r>
          </w:p>
        </w:tc>
        <w:tc>
          <w:tcPr>
            <w:tcW w:w="2448" w:type="dxa"/>
          </w:tcPr>
          <w:p w14:paraId="78A2D951" w14:textId="77777777" w:rsidR="00171FF6" w:rsidRDefault="00113F99">
            <w:pPr>
              <w:pStyle w:val="TableText"/>
            </w:pPr>
            <w:r>
              <w:t>3 pytest cases</w:t>
            </w:r>
          </w:p>
        </w:tc>
      </w:tr>
      <w:tr w:rsidR="00171FF6" w14:paraId="70BB416D" w14:textId="77777777">
        <w:trPr>
          <w:cantSplit/>
          <w:jc w:val="center"/>
        </w:trPr>
        <w:tc>
          <w:tcPr>
            <w:tcW w:w="2736" w:type="dxa"/>
          </w:tcPr>
          <w:p w14:paraId="093EF695" w14:textId="77777777" w:rsidR="00171FF6" w:rsidRDefault="00113F99">
            <w:pPr>
              <w:pStyle w:val="TableText"/>
            </w:pPr>
            <w:r>
              <w:t>NaN, ±infinity, non-numeric text</w:t>
            </w:r>
          </w:p>
        </w:tc>
        <w:tc>
          <w:tcPr>
            <w:tcW w:w="3456" w:type="dxa"/>
          </w:tcPr>
          <w:p w14:paraId="4F865F89" w14:textId="77777777" w:rsidR="00171FF6" w:rsidRDefault="00113F99">
            <w:pPr>
              <w:pStyle w:val="TableText"/>
            </w:pPr>
            <w:r>
              <w:t>ValueError (non-finite / not numeric)</w:t>
            </w:r>
          </w:p>
        </w:tc>
        <w:tc>
          <w:tcPr>
            <w:tcW w:w="2448" w:type="dxa"/>
          </w:tcPr>
          <w:p w14:paraId="710BE774" w14:textId="77777777" w:rsidR="00171FF6" w:rsidRDefault="00113F99">
            <w:pPr>
              <w:pStyle w:val="TableText"/>
            </w:pPr>
            <w:r>
              <w:t>3 pytest cases</w:t>
            </w:r>
          </w:p>
        </w:tc>
      </w:tr>
      <w:tr w:rsidR="00171FF6" w14:paraId="6CBD81C2" w14:textId="77777777">
        <w:trPr>
          <w:cantSplit/>
          <w:jc w:val="center"/>
        </w:trPr>
        <w:tc>
          <w:tcPr>
            <w:tcW w:w="2736" w:type="dxa"/>
          </w:tcPr>
          <w:p w14:paraId="5AC9EF34" w14:textId="77777777" w:rsidR="00171FF6" w:rsidRDefault="00113F99">
            <w:pPr>
              <w:pStyle w:val="TableText"/>
            </w:pPr>
            <w:r>
              <w:t>Negative measurement</w:t>
            </w:r>
          </w:p>
        </w:tc>
        <w:tc>
          <w:tcPr>
            <w:tcW w:w="3456" w:type="dxa"/>
          </w:tcPr>
          <w:p w14:paraId="0FEA7A6E" w14:textId="77777777" w:rsidR="00171FF6" w:rsidRDefault="00113F99">
            <w:pPr>
              <w:pStyle w:val="TableText"/>
            </w:pPr>
            <w:r>
              <w:t>ValueError (physically invalid); UI fields have min_value = 0</w:t>
            </w:r>
          </w:p>
        </w:tc>
        <w:tc>
          <w:tcPr>
            <w:tcW w:w="2448" w:type="dxa"/>
          </w:tcPr>
          <w:p w14:paraId="31678DF3" w14:textId="77777777" w:rsidR="00171FF6" w:rsidRDefault="00113F99">
            <w:pPr>
              <w:pStyle w:val="TableText"/>
            </w:pPr>
            <w:r>
              <w:t>pytest case</w:t>
            </w:r>
          </w:p>
        </w:tc>
      </w:tr>
      <w:tr w:rsidR="00171FF6" w14:paraId="4212AF11" w14:textId="77777777">
        <w:trPr>
          <w:cantSplit/>
          <w:jc w:val="center"/>
        </w:trPr>
        <w:tc>
          <w:tcPr>
            <w:tcW w:w="2736" w:type="dxa"/>
          </w:tcPr>
          <w:p w14:paraId="3D27F18D" w14:textId="77777777" w:rsidR="00171FF6" w:rsidRDefault="00113F99">
            <w:pPr>
              <w:pStyle w:val="TableText"/>
            </w:pPr>
            <w:r>
              <w:t>Value outside the training range</w:t>
            </w:r>
          </w:p>
        </w:tc>
        <w:tc>
          <w:tcPr>
            <w:tcW w:w="3456" w:type="dxa"/>
          </w:tcPr>
          <w:p w14:paraId="406A94A6" w14:textId="77777777" w:rsidR="00171FF6" w:rsidRDefault="00113F99">
            <w:pPr>
              <w:pStyle w:val="TableText"/>
            </w:pPr>
            <w:r>
              <w:t>Warning: model is extrapolating; explanations less reliable</w:t>
            </w:r>
          </w:p>
        </w:tc>
        <w:tc>
          <w:tcPr>
            <w:tcW w:w="2448" w:type="dxa"/>
          </w:tcPr>
          <w:p w14:paraId="53D589C2" w14:textId="77777777" w:rsidR="00171FF6" w:rsidRDefault="00113F99">
            <w:pPr>
              <w:pStyle w:val="TableText"/>
            </w:pPr>
            <w:r>
              <w:t>Browser screenshot (Figure 5.28)</w:t>
            </w:r>
          </w:p>
        </w:tc>
      </w:tr>
      <w:tr w:rsidR="00171FF6" w14:paraId="3AB56BE8" w14:textId="77777777">
        <w:trPr>
          <w:cantSplit/>
          <w:jc w:val="center"/>
        </w:trPr>
        <w:tc>
          <w:tcPr>
            <w:tcW w:w="2736" w:type="dxa"/>
          </w:tcPr>
          <w:p w14:paraId="61D305FA" w14:textId="77777777" w:rsidR="00171FF6" w:rsidRDefault="00113F99">
            <w:pPr>
              <w:pStyle w:val="TableText"/>
            </w:pPr>
            <w:r>
              <w:t>Class order or feature order mismatch</w:t>
            </w:r>
          </w:p>
        </w:tc>
        <w:tc>
          <w:tcPr>
            <w:tcW w:w="3456" w:type="dxa"/>
          </w:tcPr>
          <w:p w14:paraId="779929C0" w14:textId="77777777" w:rsidR="00171FF6" w:rsidRDefault="00113F99">
            <w:pPr>
              <w:pStyle w:val="TableText"/>
            </w:pPr>
            <w:r>
              <w:t>Assertions at training and bundle load</w:t>
            </w:r>
          </w:p>
        </w:tc>
        <w:tc>
          <w:tcPr>
            <w:tcW w:w="2448" w:type="dxa"/>
          </w:tcPr>
          <w:p w14:paraId="49E39419" w14:textId="77777777" w:rsidR="00171FF6" w:rsidRDefault="00113F99">
            <w:pPr>
              <w:pStyle w:val="TableText"/>
            </w:pPr>
            <w:r>
              <w:t>pytest + validation</w:t>
            </w:r>
          </w:p>
        </w:tc>
      </w:tr>
      <w:tr w:rsidR="00171FF6" w14:paraId="67F0612B" w14:textId="77777777">
        <w:trPr>
          <w:cantSplit/>
          <w:jc w:val="center"/>
        </w:trPr>
        <w:tc>
          <w:tcPr>
            <w:tcW w:w="2736" w:type="dxa"/>
          </w:tcPr>
          <w:p w14:paraId="5CF9818A" w14:textId="77777777" w:rsidR="00171FF6" w:rsidRDefault="00113F99">
            <w:pPr>
              <w:pStyle w:val="TableText"/>
            </w:pPr>
            <w:r>
              <w:t>Different SHAP return format</w:t>
            </w:r>
          </w:p>
        </w:tc>
        <w:tc>
          <w:tcPr>
            <w:tcW w:w="3456" w:type="dxa"/>
          </w:tcPr>
          <w:p w14:paraId="6AEB784D" w14:textId="77777777" w:rsidR="00171FF6" w:rsidRDefault="00113F99">
            <w:pPr>
              <w:pStyle w:val="TableText"/>
            </w:pPr>
            <w:r>
              <w:t>_select_malignant handles list / 3-D / 2-D outputs</w:t>
            </w:r>
          </w:p>
        </w:tc>
        <w:tc>
          <w:tcPr>
            <w:tcW w:w="2448" w:type="dxa"/>
          </w:tcPr>
          <w:p w14:paraId="667314C3" w14:textId="77777777" w:rsidR="00171FF6" w:rsidRDefault="00113F99">
            <w:pPr>
              <w:pStyle w:val="TableText"/>
            </w:pPr>
            <w:r>
              <w:t>pytest case</w:t>
            </w:r>
          </w:p>
        </w:tc>
      </w:tr>
      <w:tr w:rsidR="00171FF6" w14:paraId="4B20DC69" w14:textId="77777777">
        <w:trPr>
          <w:cantSplit/>
          <w:jc w:val="center"/>
        </w:trPr>
        <w:tc>
          <w:tcPr>
            <w:tcW w:w="2736" w:type="dxa"/>
          </w:tcPr>
          <w:p w14:paraId="0BCC90C8" w14:textId="77777777" w:rsidR="00171FF6" w:rsidRDefault="00113F99">
            <w:pPr>
              <w:pStyle w:val="TableText"/>
            </w:pPr>
            <w:r>
              <w:lastRenderedPageBreak/>
              <w:t>SHAP plot API unavailable</w:t>
            </w:r>
          </w:p>
        </w:tc>
        <w:tc>
          <w:tcPr>
            <w:tcW w:w="3456" w:type="dxa"/>
          </w:tcPr>
          <w:p w14:paraId="41DAFA2F" w14:textId="77777777" w:rsidR="00171FF6" w:rsidRDefault="00113F99">
            <w:pPr>
              <w:pStyle w:val="TableText"/>
            </w:pPr>
            <w:r>
              <w:t>Fallback to summary_plot / manual waterfall</w:t>
            </w:r>
          </w:p>
        </w:tc>
        <w:tc>
          <w:tcPr>
            <w:tcW w:w="2448" w:type="dxa"/>
          </w:tcPr>
          <w:p w14:paraId="08BCB964" w14:textId="77777777" w:rsidR="00171FF6" w:rsidRDefault="00113F99">
            <w:pPr>
              <w:pStyle w:val="TableText"/>
            </w:pPr>
            <w:r>
              <w:t>Code path in visualization.py</w:t>
            </w:r>
          </w:p>
        </w:tc>
      </w:tr>
      <w:tr w:rsidR="00171FF6" w14:paraId="1C9FC38D" w14:textId="77777777">
        <w:trPr>
          <w:cantSplit/>
          <w:jc w:val="center"/>
        </w:trPr>
        <w:tc>
          <w:tcPr>
            <w:tcW w:w="2736" w:type="dxa"/>
          </w:tcPr>
          <w:p w14:paraId="46B492FE" w14:textId="77777777" w:rsidR="00171FF6" w:rsidRDefault="00113F99">
            <w:pPr>
              <w:pStyle w:val="TableText"/>
            </w:pPr>
            <w:r>
              <w:t>Interactive force plot cannot load</w:t>
            </w:r>
          </w:p>
        </w:tc>
        <w:tc>
          <w:tcPr>
            <w:tcW w:w="3456" w:type="dxa"/>
          </w:tcPr>
          <w:p w14:paraId="1877F4DD" w14:textId="77777777" w:rsidR="00171FF6" w:rsidRDefault="00113F99">
            <w:pPr>
              <w:pStyle w:val="TableText"/>
            </w:pPr>
            <w:r>
              <w:t>Static Matplotlib force plot is always shown first</w:t>
            </w:r>
          </w:p>
        </w:tc>
        <w:tc>
          <w:tcPr>
            <w:tcW w:w="2448" w:type="dxa"/>
          </w:tcPr>
          <w:p w14:paraId="4CF98CEA" w14:textId="77777777" w:rsidR="00171FF6" w:rsidRDefault="00113F99">
            <w:pPr>
              <w:pStyle w:val="TableText"/>
            </w:pPr>
            <w:r>
              <w:t>Browser check</w:t>
            </w:r>
          </w:p>
        </w:tc>
      </w:tr>
      <w:tr w:rsidR="00171FF6" w14:paraId="43C1F09F" w14:textId="77777777">
        <w:trPr>
          <w:cantSplit/>
          <w:jc w:val="center"/>
        </w:trPr>
        <w:tc>
          <w:tcPr>
            <w:tcW w:w="2736" w:type="dxa"/>
          </w:tcPr>
          <w:p w14:paraId="381DCA32" w14:textId="77777777" w:rsidR="00171FF6" w:rsidRDefault="00113F99">
            <w:pPr>
              <w:pStyle w:val="TableText"/>
            </w:pPr>
            <w:r>
              <w:t>Model bundle missing</w:t>
            </w:r>
          </w:p>
        </w:tc>
        <w:tc>
          <w:tcPr>
            <w:tcW w:w="3456" w:type="dxa"/>
          </w:tcPr>
          <w:p w14:paraId="69E2AF10" w14:textId="77777777" w:rsidR="00171FF6" w:rsidRDefault="00113F99">
            <w:pPr>
              <w:pStyle w:val="TableText"/>
            </w:pPr>
            <w:r>
              <w:t>App trains the model on first launch</w:t>
            </w:r>
          </w:p>
        </w:tc>
        <w:tc>
          <w:tcPr>
            <w:tcW w:w="2448" w:type="dxa"/>
          </w:tcPr>
          <w:p w14:paraId="3862DCEB" w14:textId="77777777" w:rsidR="00171FF6" w:rsidRDefault="00113F99">
            <w:pPr>
              <w:pStyle w:val="TableText"/>
            </w:pPr>
            <w:r>
              <w:t>Code path in app.py</w:t>
            </w:r>
          </w:p>
        </w:tc>
      </w:tr>
      <w:tr w:rsidR="00171FF6" w14:paraId="76C782CB" w14:textId="77777777">
        <w:trPr>
          <w:cantSplit/>
          <w:jc w:val="center"/>
        </w:trPr>
        <w:tc>
          <w:tcPr>
            <w:tcW w:w="2736" w:type="dxa"/>
          </w:tcPr>
          <w:p w14:paraId="0238E805" w14:textId="77777777" w:rsidR="00171FF6" w:rsidRDefault="00113F99">
            <w:pPr>
              <w:pStyle w:val="TableText"/>
            </w:pPr>
            <w:r>
              <w:t>Case-study outputs missing</w:t>
            </w:r>
          </w:p>
        </w:tc>
        <w:tc>
          <w:tcPr>
            <w:tcW w:w="3456" w:type="dxa"/>
          </w:tcPr>
          <w:p w14:paraId="5C29BCA4" w14:textId="77777777" w:rsidR="00171FF6" w:rsidRDefault="00113F99">
            <w:pPr>
              <w:pStyle w:val="TableText"/>
            </w:pPr>
            <w:r>
              <w:t>Informative message instead of an exception</w:t>
            </w:r>
          </w:p>
        </w:tc>
        <w:tc>
          <w:tcPr>
            <w:tcW w:w="2448" w:type="dxa"/>
          </w:tcPr>
          <w:p w14:paraId="4836BB98" w14:textId="77777777" w:rsidR="00171FF6" w:rsidRDefault="00113F99">
            <w:pPr>
              <w:pStyle w:val="TableText"/>
            </w:pPr>
            <w:r>
              <w:t>Code path in app.py</w:t>
            </w:r>
          </w:p>
        </w:tc>
      </w:tr>
      <w:tr w:rsidR="00171FF6" w14:paraId="2EA87586" w14:textId="77777777">
        <w:trPr>
          <w:cantSplit/>
          <w:jc w:val="center"/>
        </w:trPr>
        <w:tc>
          <w:tcPr>
            <w:tcW w:w="2736" w:type="dxa"/>
          </w:tcPr>
          <w:p w14:paraId="5EF19803" w14:textId="77777777" w:rsidR="00171FF6" w:rsidRDefault="00113F99">
            <w:pPr>
              <w:pStyle w:val="TableText"/>
            </w:pPr>
            <w:r>
              <w:t>No direction-disagreement patient exists</w:t>
            </w:r>
          </w:p>
        </w:tc>
        <w:tc>
          <w:tcPr>
            <w:tcW w:w="3456" w:type="dxa"/>
          </w:tcPr>
          <w:p w14:paraId="75618513" w14:textId="77777777" w:rsidR="00171FF6" w:rsidRDefault="00113F99">
            <w:pPr>
              <w:pStyle w:val="TableText"/>
            </w:pPr>
            <w:r>
              <w:t>Case reported as not found; never fabricated</w:t>
            </w:r>
          </w:p>
        </w:tc>
        <w:tc>
          <w:tcPr>
            <w:tcW w:w="2448" w:type="dxa"/>
          </w:tcPr>
          <w:p w14:paraId="393B2FE0" w14:textId="77777777" w:rsidR="00171FF6" w:rsidRDefault="00113F99">
            <w:pPr>
              <w:pStyle w:val="TableText"/>
            </w:pPr>
            <w:r>
              <w:t>pytest case</w:t>
            </w:r>
          </w:p>
        </w:tc>
      </w:tr>
    </w:tbl>
    <w:p w14:paraId="0FB164A8" w14:textId="77777777" w:rsidR="00171FF6" w:rsidRDefault="00171FF6">
      <w:pPr>
        <w:spacing w:after="80" w:line="240" w:lineRule="auto"/>
      </w:pPr>
    </w:p>
    <w:p w14:paraId="236F45BE" w14:textId="77777777" w:rsidR="00171FF6" w:rsidRDefault="00113F99">
      <w:pPr>
        <w:pStyle w:val="Heading2"/>
      </w:pPr>
      <w:bookmarkStart w:id="55" w:name="_Toc243987164"/>
      <w:r>
        <w:t>4.9 Code Structure and Module Responsibilities</w:t>
      </w:r>
      <w:bookmarkEnd w:id="55"/>
    </w:p>
    <w:p w14:paraId="7ED35326" w14:textId="77777777" w:rsidR="00171FF6" w:rsidRDefault="00113F99">
      <w:pPr>
        <w:pStyle w:val="TableCaption"/>
      </w:pPr>
      <w:bookmarkStart w:id="56" w:name="_Toc243987266"/>
      <w:r>
        <w:t>Table 4.3: Module responsibilities and size (lines of code, including comments and blank lines)</w:t>
      </w:r>
      <w:bookmarkEnd w:id="56"/>
    </w:p>
    <w:tbl>
      <w:tblPr>
        <w:tblStyle w:val="TableGrid"/>
        <w:tblW w:w="0" w:type="auto"/>
        <w:jc w:val="center"/>
        <w:tblLayout w:type="fixed"/>
        <w:tblLook w:val="04A0" w:firstRow="1" w:lastRow="0" w:firstColumn="1" w:lastColumn="0" w:noHBand="0" w:noVBand="1"/>
      </w:tblPr>
      <w:tblGrid>
        <w:gridCol w:w="2520"/>
        <w:gridCol w:w="5328"/>
        <w:gridCol w:w="792"/>
      </w:tblGrid>
      <w:tr w:rsidR="00171FF6" w14:paraId="02618FBB" w14:textId="77777777">
        <w:trPr>
          <w:cantSplit/>
          <w:tblHeader/>
          <w:jc w:val="center"/>
        </w:trPr>
        <w:tc>
          <w:tcPr>
            <w:tcW w:w="2520" w:type="dxa"/>
            <w:shd w:val="clear" w:color="auto" w:fill="D9E2F3"/>
          </w:tcPr>
          <w:p w14:paraId="0C29E3CD" w14:textId="77777777" w:rsidR="00171FF6" w:rsidRDefault="00113F99">
            <w:pPr>
              <w:pStyle w:val="TableText"/>
              <w:keepNext/>
              <w:jc w:val="center"/>
            </w:pPr>
            <w:r>
              <w:rPr>
                <w:b/>
              </w:rPr>
              <w:t>File</w:t>
            </w:r>
          </w:p>
        </w:tc>
        <w:tc>
          <w:tcPr>
            <w:tcW w:w="5328" w:type="dxa"/>
            <w:shd w:val="clear" w:color="auto" w:fill="D9E2F3"/>
          </w:tcPr>
          <w:p w14:paraId="3E14E0DA" w14:textId="77777777" w:rsidR="00171FF6" w:rsidRDefault="00113F99">
            <w:pPr>
              <w:pStyle w:val="TableText"/>
              <w:keepNext/>
              <w:jc w:val="center"/>
            </w:pPr>
            <w:r>
              <w:rPr>
                <w:b/>
              </w:rPr>
              <w:t>Responsibility</w:t>
            </w:r>
          </w:p>
        </w:tc>
        <w:tc>
          <w:tcPr>
            <w:tcW w:w="792" w:type="dxa"/>
            <w:shd w:val="clear" w:color="auto" w:fill="D9E2F3"/>
          </w:tcPr>
          <w:p w14:paraId="4202D992" w14:textId="77777777" w:rsidR="00171FF6" w:rsidRDefault="00113F99">
            <w:pPr>
              <w:pStyle w:val="TableText"/>
              <w:keepNext/>
              <w:jc w:val="center"/>
            </w:pPr>
            <w:r>
              <w:rPr>
                <w:b/>
              </w:rPr>
              <w:t>Lines</w:t>
            </w:r>
          </w:p>
        </w:tc>
      </w:tr>
      <w:tr w:rsidR="00171FF6" w14:paraId="4DAF15F3" w14:textId="77777777">
        <w:trPr>
          <w:cantSplit/>
          <w:jc w:val="center"/>
        </w:trPr>
        <w:tc>
          <w:tcPr>
            <w:tcW w:w="2520" w:type="dxa"/>
          </w:tcPr>
          <w:p w14:paraId="73D3BCAA" w14:textId="77777777" w:rsidR="00171FF6" w:rsidRDefault="00113F99">
            <w:pPr>
              <w:pStyle w:val="TableText"/>
              <w:keepNext/>
            </w:pPr>
            <w:r>
              <w:t>app.py</w:t>
            </w:r>
          </w:p>
        </w:tc>
        <w:tc>
          <w:tcPr>
            <w:tcW w:w="5328" w:type="dxa"/>
          </w:tcPr>
          <w:p w14:paraId="1CF9CDC2" w14:textId="77777777" w:rsidR="00171FF6" w:rsidRDefault="00113F99">
            <w:pPr>
              <w:pStyle w:val="TableText"/>
              <w:keepNext/>
            </w:pPr>
            <w:r>
              <w:t>Streamlit dashboard: sidebar, seven tabs, caching, what-if, stability toggle</w:t>
            </w:r>
          </w:p>
        </w:tc>
        <w:tc>
          <w:tcPr>
            <w:tcW w:w="792" w:type="dxa"/>
          </w:tcPr>
          <w:p w14:paraId="36574998" w14:textId="77777777" w:rsidR="00171FF6" w:rsidRDefault="00113F99">
            <w:pPr>
              <w:pStyle w:val="TableText"/>
              <w:keepNext/>
              <w:jc w:val="right"/>
            </w:pPr>
            <w:r>
              <w:t>488</w:t>
            </w:r>
          </w:p>
        </w:tc>
      </w:tr>
      <w:tr w:rsidR="00171FF6" w14:paraId="24ED899D" w14:textId="77777777">
        <w:trPr>
          <w:cantSplit/>
          <w:jc w:val="center"/>
        </w:trPr>
        <w:tc>
          <w:tcPr>
            <w:tcW w:w="2520" w:type="dxa"/>
          </w:tcPr>
          <w:p w14:paraId="50E9DAED" w14:textId="77777777" w:rsidR="00171FF6" w:rsidRDefault="00113F99">
            <w:pPr>
              <w:pStyle w:val="TableText"/>
              <w:keepNext/>
            </w:pPr>
            <w:r>
              <w:t>train_model.py</w:t>
            </w:r>
          </w:p>
        </w:tc>
        <w:tc>
          <w:tcPr>
            <w:tcW w:w="5328" w:type="dxa"/>
          </w:tcPr>
          <w:p w14:paraId="36809329" w14:textId="77777777" w:rsidR="00171FF6" w:rsidRDefault="00113F99">
            <w:pPr>
              <w:pStyle w:val="TableText"/>
              <w:keepNext/>
            </w:pPr>
            <w:r>
              <w:t>Training, evaluation, CV, model bundle, metrics, confusion matrix, ROC</w:t>
            </w:r>
          </w:p>
        </w:tc>
        <w:tc>
          <w:tcPr>
            <w:tcW w:w="792" w:type="dxa"/>
          </w:tcPr>
          <w:p w14:paraId="7D9A564B" w14:textId="77777777" w:rsidR="00171FF6" w:rsidRDefault="00113F99">
            <w:pPr>
              <w:pStyle w:val="TableText"/>
              <w:keepNext/>
              <w:jc w:val="right"/>
            </w:pPr>
            <w:r>
              <w:t>89</w:t>
            </w:r>
          </w:p>
        </w:tc>
      </w:tr>
      <w:tr w:rsidR="00171FF6" w14:paraId="27805D67" w14:textId="77777777">
        <w:trPr>
          <w:cantSplit/>
          <w:jc w:val="center"/>
        </w:trPr>
        <w:tc>
          <w:tcPr>
            <w:tcW w:w="2520" w:type="dxa"/>
          </w:tcPr>
          <w:p w14:paraId="47C50402" w14:textId="77777777" w:rsidR="00171FF6" w:rsidRDefault="00113F99">
            <w:pPr>
              <w:pStyle w:val="TableText"/>
              <w:keepNext/>
            </w:pPr>
            <w:r>
              <w:t>evaluate.py</w:t>
            </w:r>
          </w:p>
        </w:tc>
        <w:tc>
          <w:tcPr>
            <w:tcW w:w="5328" w:type="dxa"/>
          </w:tcPr>
          <w:p w14:paraId="6C378E80" w14:textId="77777777" w:rsidR="00171FF6" w:rsidRDefault="00113F99">
            <w:pPr>
              <w:pStyle w:val="TableText"/>
              <w:keepNext/>
            </w:pPr>
            <w:r>
              <w:t>SHAP global/local, LIME for all test patients, comparison, case studies, figures</w:t>
            </w:r>
          </w:p>
        </w:tc>
        <w:tc>
          <w:tcPr>
            <w:tcW w:w="792" w:type="dxa"/>
          </w:tcPr>
          <w:p w14:paraId="2A62B32C" w14:textId="77777777" w:rsidR="00171FF6" w:rsidRDefault="00113F99">
            <w:pPr>
              <w:pStyle w:val="TableText"/>
              <w:keepNext/>
              <w:jc w:val="right"/>
            </w:pPr>
            <w:r>
              <w:t>183</w:t>
            </w:r>
          </w:p>
        </w:tc>
      </w:tr>
      <w:tr w:rsidR="00171FF6" w14:paraId="62C005E9" w14:textId="77777777">
        <w:trPr>
          <w:cantSplit/>
          <w:jc w:val="center"/>
        </w:trPr>
        <w:tc>
          <w:tcPr>
            <w:tcW w:w="2520" w:type="dxa"/>
          </w:tcPr>
          <w:p w14:paraId="028BF7A9" w14:textId="77777777" w:rsidR="00171FF6" w:rsidRDefault="00113F99">
            <w:pPr>
              <w:pStyle w:val="TableText"/>
              <w:keepNext/>
            </w:pPr>
            <w:r>
              <w:t>src/config.py</w:t>
            </w:r>
          </w:p>
        </w:tc>
        <w:tc>
          <w:tcPr>
            <w:tcW w:w="5328" w:type="dxa"/>
          </w:tcPr>
          <w:p w14:paraId="4EA8CD8F" w14:textId="77777777" w:rsidR="00171FF6" w:rsidRDefault="00113F99">
            <w:pPr>
              <w:pStyle w:val="TableText"/>
              <w:keepNext/>
            </w:pPr>
            <w:r>
              <w:t>Paths, seeds, class convention, RF and LIME parameters</w:t>
            </w:r>
          </w:p>
        </w:tc>
        <w:tc>
          <w:tcPr>
            <w:tcW w:w="792" w:type="dxa"/>
          </w:tcPr>
          <w:p w14:paraId="3CE2C583" w14:textId="77777777" w:rsidR="00171FF6" w:rsidRDefault="00113F99">
            <w:pPr>
              <w:pStyle w:val="TableText"/>
              <w:keepNext/>
              <w:jc w:val="right"/>
            </w:pPr>
            <w:r>
              <w:t>41</w:t>
            </w:r>
          </w:p>
        </w:tc>
      </w:tr>
      <w:tr w:rsidR="00171FF6" w14:paraId="583B4524" w14:textId="77777777">
        <w:trPr>
          <w:cantSplit/>
          <w:jc w:val="center"/>
        </w:trPr>
        <w:tc>
          <w:tcPr>
            <w:tcW w:w="2520" w:type="dxa"/>
          </w:tcPr>
          <w:p w14:paraId="7BAF94E1" w14:textId="77777777" w:rsidR="00171FF6" w:rsidRDefault="00113F99">
            <w:pPr>
              <w:pStyle w:val="TableText"/>
              <w:keepNext/>
            </w:pPr>
            <w:r>
              <w:t>src/data_loader.py</w:t>
            </w:r>
          </w:p>
        </w:tc>
        <w:tc>
          <w:tcPr>
            <w:tcW w:w="5328" w:type="dxa"/>
          </w:tcPr>
          <w:p w14:paraId="19EF88C2" w14:textId="77777777" w:rsidR="00171FF6" w:rsidRDefault="00113F99">
            <w:pPr>
              <w:pStyle w:val="TableText"/>
              <w:keepNext/>
            </w:pPr>
            <w:r>
              <w:t>Loading, re-encoding, validation, split, overview, patient-input validation</w:t>
            </w:r>
          </w:p>
        </w:tc>
        <w:tc>
          <w:tcPr>
            <w:tcW w:w="792" w:type="dxa"/>
          </w:tcPr>
          <w:p w14:paraId="155E2843" w14:textId="77777777" w:rsidR="00171FF6" w:rsidRDefault="00113F99">
            <w:pPr>
              <w:pStyle w:val="TableText"/>
              <w:keepNext/>
              <w:jc w:val="right"/>
            </w:pPr>
            <w:r>
              <w:t>124</w:t>
            </w:r>
          </w:p>
        </w:tc>
      </w:tr>
      <w:tr w:rsidR="00171FF6" w14:paraId="00C7D303" w14:textId="77777777">
        <w:trPr>
          <w:cantSplit/>
          <w:jc w:val="center"/>
        </w:trPr>
        <w:tc>
          <w:tcPr>
            <w:tcW w:w="2520" w:type="dxa"/>
          </w:tcPr>
          <w:p w14:paraId="74D855C2" w14:textId="77777777" w:rsidR="00171FF6" w:rsidRDefault="00113F99">
            <w:pPr>
              <w:pStyle w:val="TableText"/>
              <w:keepNext/>
            </w:pPr>
            <w:r>
              <w:t>src/model.py</w:t>
            </w:r>
          </w:p>
        </w:tc>
        <w:tc>
          <w:tcPr>
            <w:tcW w:w="5328" w:type="dxa"/>
          </w:tcPr>
          <w:p w14:paraId="2A5EF1F5" w14:textId="77777777" w:rsidR="00171FF6" w:rsidRDefault="00113F99">
            <w:pPr>
              <w:pStyle w:val="TableText"/>
              <w:keepNext/>
            </w:pPr>
            <w:r>
              <w:t>Model training, P(malignant), metrics, CV, bundle save/load</w:t>
            </w:r>
          </w:p>
        </w:tc>
        <w:tc>
          <w:tcPr>
            <w:tcW w:w="792" w:type="dxa"/>
          </w:tcPr>
          <w:p w14:paraId="17750EDC" w14:textId="77777777" w:rsidR="00171FF6" w:rsidRDefault="00113F99">
            <w:pPr>
              <w:pStyle w:val="TableText"/>
              <w:keepNext/>
              <w:jc w:val="right"/>
            </w:pPr>
            <w:r>
              <w:t>109</w:t>
            </w:r>
          </w:p>
        </w:tc>
      </w:tr>
      <w:tr w:rsidR="00171FF6" w14:paraId="29582CF3" w14:textId="77777777">
        <w:trPr>
          <w:cantSplit/>
          <w:jc w:val="center"/>
        </w:trPr>
        <w:tc>
          <w:tcPr>
            <w:tcW w:w="2520" w:type="dxa"/>
          </w:tcPr>
          <w:p w14:paraId="0CF6B957" w14:textId="77777777" w:rsidR="00171FF6" w:rsidRDefault="00113F99">
            <w:pPr>
              <w:pStyle w:val="TableText"/>
              <w:keepNext/>
            </w:pPr>
            <w:r>
              <w:t>src/explain_lime.py</w:t>
            </w:r>
          </w:p>
        </w:tc>
        <w:tc>
          <w:tcPr>
            <w:tcW w:w="5328" w:type="dxa"/>
          </w:tcPr>
          <w:p w14:paraId="7030E844" w14:textId="77777777" w:rsidR="00171FF6" w:rsidRDefault="00113F99">
            <w:pPr>
              <w:pStyle w:val="TableText"/>
              <w:keepNext/>
            </w:pPr>
            <w:r>
              <w:t>LIME explainer, prediction wrapper, LimeResult</w:t>
            </w:r>
          </w:p>
        </w:tc>
        <w:tc>
          <w:tcPr>
            <w:tcW w:w="792" w:type="dxa"/>
          </w:tcPr>
          <w:p w14:paraId="1F4B5DBF" w14:textId="77777777" w:rsidR="00171FF6" w:rsidRDefault="00113F99">
            <w:pPr>
              <w:pStyle w:val="TableText"/>
              <w:keepNext/>
              <w:jc w:val="right"/>
            </w:pPr>
            <w:r>
              <w:t>94</w:t>
            </w:r>
          </w:p>
        </w:tc>
      </w:tr>
      <w:tr w:rsidR="00171FF6" w14:paraId="5DD8C941" w14:textId="77777777">
        <w:trPr>
          <w:cantSplit/>
          <w:jc w:val="center"/>
        </w:trPr>
        <w:tc>
          <w:tcPr>
            <w:tcW w:w="2520" w:type="dxa"/>
          </w:tcPr>
          <w:p w14:paraId="36C12179" w14:textId="77777777" w:rsidR="00171FF6" w:rsidRDefault="00113F99">
            <w:pPr>
              <w:pStyle w:val="TableText"/>
              <w:keepNext/>
            </w:pPr>
            <w:r>
              <w:t>src/explain_shap.py</w:t>
            </w:r>
          </w:p>
        </w:tc>
        <w:tc>
          <w:tcPr>
            <w:tcW w:w="5328" w:type="dxa"/>
          </w:tcPr>
          <w:p w14:paraId="2A2DE577" w14:textId="77777777" w:rsidR="00171FF6" w:rsidRDefault="00113F99">
            <w:pPr>
              <w:pStyle w:val="TableText"/>
              <w:keepNext/>
            </w:pPr>
            <w:r>
              <w:t>TreeExplainer, class selection, additivity, tables, global importance</w:t>
            </w:r>
          </w:p>
        </w:tc>
        <w:tc>
          <w:tcPr>
            <w:tcW w:w="792" w:type="dxa"/>
          </w:tcPr>
          <w:p w14:paraId="3DC8DD26" w14:textId="77777777" w:rsidR="00171FF6" w:rsidRDefault="00113F99">
            <w:pPr>
              <w:pStyle w:val="TableText"/>
              <w:keepNext/>
              <w:jc w:val="right"/>
            </w:pPr>
            <w:r>
              <w:t>80</w:t>
            </w:r>
          </w:p>
        </w:tc>
      </w:tr>
      <w:tr w:rsidR="00171FF6" w14:paraId="6B886C51" w14:textId="77777777">
        <w:trPr>
          <w:cantSplit/>
          <w:jc w:val="center"/>
        </w:trPr>
        <w:tc>
          <w:tcPr>
            <w:tcW w:w="2520" w:type="dxa"/>
          </w:tcPr>
          <w:p w14:paraId="60ADA345" w14:textId="77777777" w:rsidR="00171FF6" w:rsidRDefault="00113F99">
            <w:pPr>
              <w:pStyle w:val="TableText"/>
              <w:keepNext/>
            </w:pPr>
            <w:r>
              <w:t>src/comparison.py</w:t>
            </w:r>
          </w:p>
        </w:tc>
        <w:tc>
          <w:tcPr>
            <w:tcW w:w="5328" w:type="dxa"/>
          </w:tcPr>
          <w:p w14:paraId="005D740C" w14:textId="77777777" w:rsidR="00171FF6" w:rsidRDefault="00113F99">
            <w:pPr>
              <w:pStyle w:val="TableText"/>
              <w:keepNext/>
            </w:pPr>
            <w:r>
              <w:t>Top-k, Jaccard, Spearman, direction table, LIME stability, case selection</w:t>
            </w:r>
          </w:p>
        </w:tc>
        <w:tc>
          <w:tcPr>
            <w:tcW w:w="792" w:type="dxa"/>
          </w:tcPr>
          <w:p w14:paraId="1C39AC01" w14:textId="77777777" w:rsidR="00171FF6" w:rsidRDefault="00113F99">
            <w:pPr>
              <w:pStyle w:val="TableText"/>
              <w:keepNext/>
              <w:jc w:val="right"/>
            </w:pPr>
            <w:r>
              <w:t>125</w:t>
            </w:r>
          </w:p>
        </w:tc>
      </w:tr>
      <w:tr w:rsidR="00171FF6" w14:paraId="2DD42182" w14:textId="77777777">
        <w:trPr>
          <w:cantSplit/>
          <w:jc w:val="center"/>
        </w:trPr>
        <w:tc>
          <w:tcPr>
            <w:tcW w:w="2520" w:type="dxa"/>
          </w:tcPr>
          <w:p w14:paraId="6BB0525D" w14:textId="77777777" w:rsidR="00171FF6" w:rsidRDefault="00113F99">
            <w:pPr>
              <w:pStyle w:val="TableText"/>
              <w:keepNext/>
            </w:pPr>
            <w:r>
              <w:t>src/visualization.py</w:t>
            </w:r>
          </w:p>
        </w:tc>
        <w:tc>
          <w:tcPr>
            <w:tcW w:w="5328" w:type="dxa"/>
          </w:tcPr>
          <w:p w14:paraId="6654AC33" w14:textId="77777777" w:rsidR="00171FF6" w:rsidRDefault="00113F99">
            <w:pPr>
              <w:pStyle w:val="TableText"/>
              <w:keepNext/>
            </w:pPr>
            <w:r>
              <w:t>All Matplotlib figures and the SHAP force-plot HTML export</w:t>
            </w:r>
          </w:p>
        </w:tc>
        <w:tc>
          <w:tcPr>
            <w:tcW w:w="792" w:type="dxa"/>
          </w:tcPr>
          <w:p w14:paraId="595F0874" w14:textId="77777777" w:rsidR="00171FF6" w:rsidRDefault="00113F99">
            <w:pPr>
              <w:pStyle w:val="TableText"/>
              <w:keepNext/>
              <w:jc w:val="right"/>
            </w:pPr>
            <w:r>
              <w:t>298</w:t>
            </w:r>
          </w:p>
        </w:tc>
      </w:tr>
      <w:tr w:rsidR="00171FF6" w14:paraId="0F23E884" w14:textId="77777777">
        <w:trPr>
          <w:cantSplit/>
          <w:jc w:val="center"/>
        </w:trPr>
        <w:tc>
          <w:tcPr>
            <w:tcW w:w="2520" w:type="dxa"/>
          </w:tcPr>
          <w:p w14:paraId="3E164A20" w14:textId="77777777" w:rsidR="00171FF6" w:rsidRDefault="00113F99">
            <w:pPr>
              <w:pStyle w:val="TableText"/>
            </w:pPr>
            <w:r>
              <w:t>tests/test_pipeline.py</w:t>
            </w:r>
          </w:p>
        </w:tc>
        <w:tc>
          <w:tcPr>
            <w:tcW w:w="5328" w:type="dxa"/>
          </w:tcPr>
          <w:p w14:paraId="7826758E" w14:textId="77777777" w:rsidR="00171FF6" w:rsidRDefault="00113F99">
            <w:pPr>
              <w:pStyle w:val="TableText"/>
            </w:pPr>
            <w:r>
              <w:t>24 automated tests (pipeline and Streamlit smoke test)</w:t>
            </w:r>
          </w:p>
        </w:tc>
        <w:tc>
          <w:tcPr>
            <w:tcW w:w="792" w:type="dxa"/>
          </w:tcPr>
          <w:p w14:paraId="7678B0CF" w14:textId="77777777" w:rsidR="00171FF6" w:rsidRDefault="00113F99">
            <w:pPr>
              <w:pStyle w:val="TableText"/>
              <w:jc w:val="right"/>
            </w:pPr>
            <w:r>
              <w:t>282</w:t>
            </w:r>
          </w:p>
        </w:tc>
      </w:tr>
    </w:tbl>
    <w:p w14:paraId="6F9BD868" w14:textId="77777777" w:rsidR="00171FF6" w:rsidRDefault="00171FF6">
      <w:pPr>
        <w:spacing w:after="80" w:line="240" w:lineRule="auto"/>
      </w:pPr>
    </w:p>
    <w:p w14:paraId="48CA006C" w14:textId="77777777" w:rsidR="00171FF6" w:rsidRDefault="00113F99">
      <w:r>
        <w:t>In total the application, scripts and tests contain 1,916 lines. Appendix A lists every source and configuration file in full.</w:t>
      </w:r>
    </w:p>
    <w:p w14:paraId="087F05C8" w14:textId="77777777" w:rsidR="00171FF6" w:rsidRDefault="00113F99">
      <w:pPr>
        <w:pStyle w:val="Heading1"/>
      </w:pPr>
      <w:bookmarkStart w:id="57" w:name="_Toc243987165"/>
      <w:r>
        <w:lastRenderedPageBreak/>
        <w:t>Chapter 5: Experimental Evaluation, Testing, Trade-off Analysis &amp; Empirical Results</w:t>
      </w:r>
      <w:bookmarkEnd w:id="57"/>
    </w:p>
    <w:p w14:paraId="0C0D7545" w14:textId="77777777" w:rsidR="00171FF6" w:rsidRDefault="00113F99">
      <w:pPr>
        <w:pStyle w:val="Heading2"/>
      </w:pPr>
      <w:bookmarkStart w:id="58" w:name="_Toc243987166"/>
      <w:r>
        <w:t>5.1 Experimental Methodology</w:t>
      </w:r>
      <w:bookmarkEnd w:id="58"/>
    </w:p>
    <w:p w14:paraId="7B588099" w14:textId="77777777" w:rsidR="00171FF6" w:rsidRDefault="00113F99">
      <w:r>
        <w:t>The evaluation answers three questions. (1) How accurately does the Random Forest detect malignancy on patients it has never seen? (2) What do LIME and SHAP say about individual predictions and about the model as a whole? (3) How far do the two explanation methods agree, and when do they diverge? The protocol is:</w:t>
      </w:r>
    </w:p>
    <w:p w14:paraId="0D4A780E" w14:textId="77777777" w:rsidR="00171FF6" w:rsidRDefault="00113F99">
      <w:pPr>
        <w:pStyle w:val="ListBullet"/>
      </w:pPr>
      <w:r>
        <w:rPr>
          <w:b/>
        </w:rPr>
        <w:t>Hold-out evaluation.</w:t>
      </w:r>
      <w:r>
        <w:t xml:space="preserve"> A single stratified 80/20 split (random_state = 42). Models are fitted on the 455 training patients and evaluated once on the 114 test patients at a 0.5 threshold, with malignant as the positive class. A 5-fold stratified cross-validation of ROC-AUC on the training set alone estimates variability.</w:t>
      </w:r>
    </w:p>
    <w:p w14:paraId="7CEC57F8" w14:textId="77777777" w:rsidR="00171FF6" w:rsidRDefault="00113F99">
      <w:pPr>
        <w:pStyle w:val="ListBullet"/>
      </w:pPr>
      <w:r>
        <w:rPr>
          <w:b/>
        </w:rPr>
        <w:t>Baseline.</w:t>
      </w:r>
      <w:r>
        <w:t xml:space="preserve"> A standardised Logistic Regression is evaluated on the identical split.</w:t>
      </w:r>
    </w:p>
    <w:p w14:paraId="11F7CFB7" w14:textId="77777777" w:rsidR="00171FF6" w:rsidRDefault="00113F99">
      <w:pPr>
        <w:pStyle w:val="ListBullet"/>
      </w:pPr>
      <w:r>
        <w:rPr>
          <w:b/>
        </w:rPr>
        <w:t>Explanation evaluation.</w:t>
      </w:r>
      <w:r>
        <w:t xml:space="preserve"> LIME (seed 42, 5,000 samples) and TreeSHAP explain all 114 test patients. SHAP additivity is checked for each one, and the agreement measures of Section 2.8 are computed per patient (</w:t>
      </w:r>
      <w:r>
        <w:rPr>
          <w:rFonts w:ascii="Consolas" w:eastAsia="Consolas" w:hAnsi="Consolas" w:cs="Consolas"/>
          <w:sz w:val="21"/>
        </w:rPr>
        <w:t>outputs/case_studies/test_set_lime_vs_shap.csv</w:t>
      </w:r>
      <w:r>
        <w:t>).</w:t>
      </w:r>
    </w:p>
    <w:p w14:paraId="6AE85474" w14:textId="77777777" w:rsidR="00171FF6" w:rsidRDefault="00113F99">
      <w:pPr>
        <w:pStyle w:val="ListBullet"/>
      </w:pPr>
      <w:r>
        <w:rPr>
          <w:b/>
        </w:rPr>
        <w:t>Case studies.</w:t>
      </w:r>
      <w:r>
        <w:t xml:space="preserve"> Five patients are selected by the fixed rules of Algorithm 4.2, and LIME's seed stability is measured for each with seeds 0–4.</w:t>
      </w:r>
    </w:p>
    <w:p w14:paraId="6DFCD016" w14:textId="77777777" w:rsidR="00171FF6" w:rsidRDefault="00113F99">
      <w:pPr>
        <w:pStyle w:val="ListBullet"/>
      </w:pPr>
      <w:r>
        <w:rPr>
          <w:b/>
        </w:rPr>
        <w:t>Verification.</w:t>
      </w:r>
      <w:r>
        <w:t xml:space="preserve"> 24 automated tests, an independent 35-check validation of every saved output, and a 34-check click-through in a real browser (Section 5.11).</w:t>
      </w:r>
    </w:p>
    <w:p w14:paraId="16C7D634" w14:textId="77777777" w:rsidR="00171FF6" w:rsidRDefault="00113F99">
      <w:r>
        <w:t xml:space="preserve">All numbers in this chapter come from the files generated by </w:t>
      </w:r>
      <w:r>
        <w:rPr>
          <w:rFonts w:ascii="Consolas" w:eastAsia="Consolas" w:hAnsi="Consolas" w:cs="Consolas"/>
          <w:sz w:val="21"/>
        </w:rPr>
        <w:t>train_model.py</w:t>
      </w:r>
      <w:r>
        <w:t xml:space="preserve"> and </w:t>
      </w:r>
      <w:r>
        <w:rPr>
          <w:rFonts w:ascii="Consolas" w:eastAsia="Consolas" w:hAnsi="Consolas" w:cs="Consolas"/>
          <w:sz w:val="21"/>
        </w:rPr>
        <w:t>evaluate.py</w:t>
      </w:r>
      <w:r>
        <w:t>. The descriptive analysis in Section 5.9 recomputes summaries from the saved per-patient CSV and does not retrain or re-explain anything.</w:t>
      </w:r>
    </w:p>
    <w:p w14:paraId="0B714643" w14:textId="77777777" w:rsidR="00171FF6" w:rsidRDefault="00113F99">
      <w:pPr>
        <w:pStyle w:val="Heading2"/>
      </w:pPr>
      <w:bookmarkStart w:id="59" w:name="_Toc243987167"/>
      <w:r>
        <w:t>5.2 Dataset Characteristics and Train/Test Split</w:t>
      </w:r>
      <w:bookmarkEnd w:id="59"/>
    </w:p>
    <w:p w14:paraId="13A122C1" w14:textId="77777777" w:rsidR="00171FF6" w:rsidRDefault="00113F99">
      <w:pPr>
        <w:pStyle w:val="TableCaption"/>
      </w:pPr>
      <w:bookmarkStart w:id="60" w:name="_Toc243987267"/>
      <w:r>
        <w:t>Table 5.1: Class composition of the full dataset and the stratified split</w:t>
      </w:r>
      <w:bookmarkEnd w:id="60"/>
    </w:p>
    <w:tbl>
      <w:tblPr>
        <w:tblStyle w:val="TableGrid"/>
        <w:tblW w:w="0" w:type="auto"/>
        <w:jc w:val="center"/>
        <w:tblLayout w:type="fixed"/>
        <w:tblLook w:val="04A0" w:firstRow="1" w:lastRow="0" w:firstColumn="1" w:lastColumn="0" w:noHBand="0" w:noVBand="1"/>
      </w:tblPr>
      <w:tblGrid>
        <w:gridCol w:w="2448"/>
        <w:gridCol w:w="1296"/>
        <w:gridCol w:w="1584"/>
        <w:gridCol w:w="1584"/>
        <w:gridCol w:w="1728"/>
      </w:tblGrid>
      <w:tr w:rsidR="00171FF6" w14:paraId="2CF60CB6" w14:textId="77777777">
        <w:trPr>
          <w:cantSplit/>
          <w:tblHeader/>
          <w:jc w:val="center"/>
        </w:trPr>
        <w:tc>
          <w:tcPr>
            <w:tcW w:w="2448" w:type="dxa"/>
            <w:shd w:val="clear" w:color="auto" w:fill="D9E2F3"/>
          </w:tcPr>
          <w:p w14:paraId="27BEF23F" w14:textId="77777777" w:rsidR="00171FF6" w:rsidRDefault="00113F99">
            <w:pPr>
              <w:pStyle w:val="TableText"/>
              <w:keepNext/>
              <w:jc w:val="center"/>
            </w:pPr>
            <w:r>
              <w:rPr>
                <w:b/>
              </w:rPr>
              <w:t>Subset</w:t>
            </w:r>
          </w:p>
        </w:tc>
        <w:tc>
          <w:tcPr>
            <w:tcW w:w="1296" w:type="dxa"/>
            <w:shd w:val="clear" w:color="auto" w:fill="D9E2F3"/>
          </w:tcPr>
          <w:p w14:paraId="63603433" w14:textId="77777777" w:rsidR="00171FF6" w:rsidRDefault="00113F99">
            <w:pPr>
              <w:pStyle w:val="TableText"/>
              <w:keepNext/>
              <w:jc w:val="center"/>
            </w:pPr>
            <w:r>
              <w:rPr>
                <w:b/>
              </w:rPr>
              <w:t>Patients</w:t>
            </w:r>
          </w:p>
        </w:tc>
        <w:tc>
          <w:tcPr>
            <w:tcW w:w="1584" w:type="dxa"/>
            <w:shd w:val="clear" w:color="auto" w:fill="D9E2F3"/>
          </w:tcPr>
          <w:p w14:paraId="7CBF7625" w14:textId="77777777" w:rsidR="00171FF6" w:rsidRDefault="00113F99">
            <w:pPr>
              <w:pStyle w:val="TableText"/>
              <w:keepNext/>
              <w:jc w:val="center"/>
            </w:pPr>
            <w:r>
              <w:rPr>
                <w:b/>
              </w:rPr>
              <w:t>Malignant (1)</w:t>
            </w:r>
          </w:p>
        </w:tc>
        <w:tc>
          <w:tcPr>
            <w:tcW w:w="1584" w:type="dxa"/>
            <w:shd w:val="clear" w:color="auto" w:fill="D9E2F3"/>
          </w:tcPr>
          <w:p w14:paraId="58245FAD" w14:textId="77777777" w:rsidR="00171FF6" w:rsidRDefault="00113F99">
            <w:pPr>
              <w:pStyle w:val="TableText"/>
              <w:keepNext/>
              <w:jc w:val="center"/>
            </w:pPr>
            <w:r>
              <w:rPr>
                <w:b/>
              </w:rPr>
              <w:t>Benign (0)</w:t>
            </w:r>
          </w:p>
        </w:tc>
        <w:tc>
          <w:tcPr>
            <w:tcW w:w="1728" w:type="dxa"/>
            <w:shd w:val="clear" w:color="auto" w:fill="D9E2F3"/>
          </w:tcPr>
          <w:p w14:paraId="067761F8" w14:textId="77777777" w:rsidR="00171FF6" w:rsidRDefault="00113F99">
            <w:pPr>
              <w:pStyle w:val="TableText"/>
              <w:keepNext/>
              <w:jc w:val="center"/>
            </w:pPr>
            <w:r>
              <w:rPr>
                <w:b/>
              </w:rPr>
              <w:t>Malignant share</w:t>
            </w:r>
          </w:p>
        </w:tc>
      </w:tr>
      <w:tr w:rsidR="00171FF6" w14:paraId="394D63EE" w14:textId="77777777">
        <w:trPr>
          <w:cantSplit/>
          <w:jc w:val="center"/>
        </w:trPr>
        <w:tc>
          <w:tcPr>
            <w:tcW w:w="2448" w:type="dxa"/>
          </w:tcPr>
          <w:p w14:paraId="76525CA2" w14:textId="77777777" w:rsidR="00171FF6" w:rsidRDefault="00113F99">
            <w:pPr>
              <w:pStyle w:val="TableText"/>
              <w:keepNext/>
            </w:pPr>
            <w:r>
              <w:t>Full dataset</w:t>
            </w:r>
          </w:p>
        </w:tc>
        <w:tc>
          <w:tcPr>
            <w:tcW w:w="1296" w:type="dxa"/>
          </w:tcPr>
          <w:p w14:paraId="50B8ADBC" w14:textId="77777777" w:rsidR="00171FF6" w:rsidRDefault="00113F99">
            <w:pPr>
              <w:pStyle w:val="TableText"/>
              <w:keepNext/>
              <w:jc w:val="center"/>
            </w:pPr>
            <w:r>
              <w:t>569</w:t>
            </w:r>
          </w:p>
        </w:tc>
        <w:tc>
          <w:tcPr>
            <w:tcW w:w="1584" w:type="dxa"/>
          </w:tcPr>
          <w:p w14:paraId="57EDDAF0" w14:textId="77777777" w:rsidR="00171FF6" w:rsidRDefault="00113F99">
            <w:pPr>
              <w:pStyle w:val="TableText"/>
              <w:keepNext/>
              <w:jc w:val="center"/>
            </w:pPr>
            <w:r>
              <w:t>212</w:t>
            </w:r>
          </w:p>
        </w:tc>
        <w:tc>
          <w:tcPr>
            <w:tcW w:w="1584" w:type="dxa"/>
          </w:tcPr>
          <w:p w14:paraId="5AF51AA1" w14:textId="77777777" w:rsidR="00171FF6" w:rsidRDefault="00113F99">
            <w:pPr>
              <w:pStyle w:val="TableText"/>
              <w:keepNext/>
              <w:jc w:val="center"/>
            </w:pPr>
            <w:r>
              <w:t>357</w:t>
            </w:r>
          </w:p>
        </w:tc>
        <w:tc>
          <w:tcPr>
            <w:tcW w:w="1728" w:type="dxa"/>
          </w:tcPr>
          <w:p w14:paraId="080B6C7B" w14:textId="77777777" w:rsidR="00171FF6" w:rsidRDefault="00113F99">
            <w:pPr>
              <w:pStyle w:val="TableText"/>
              <w:keepNext/>
              <w:jc w:val="center"/>
            </w:pPr>
            <w:r>
              <w:t>37.3%</w:t>
            </w:r>
          </w:p>
        </w:tc>
      </w:tr>
      <w:tr w:rsidR="00171FF6" w14:paraId="3D6D5625" w14:textId="77777777">
        <w:trPr>
          <w:cantSplit/>
          <w:jc w:val="center"/>
        </w:trPr>
        <w:tc>
          <w:tcPr>
            <w:tcW w:w="2448" w:type="dxa"/>
          </w:tcPr>
          <w:p w14:paraId="68FF729B" w14:textId="77777777" w:rsidR="00171FF6" w:rsidRDefault="00113F99">
            <w:pPr>
              <w:pStyle w:val="TableText"/>
              <w:keepNext/>
            </w:pPr>
            <w:r>
              <w:t>Training set</w:t>
            </w:r>
          </w:p>
        </w:tc>
        <w:tc>
          <w:tcPr>
            <w:tcW w:w="1296" w:type="dxa"/>
          </w:tcPr>
          <w:p w14:paraId="2ADC99A6" w14:textId="77777777" w:rsidR="00171FF6" w:rsidRDefault="00113F99">
            <w:pPr>
              <w:pStyle w:val="TableText"/>
              <w:keepNext/>
              <w:jc w:val="center"/>
            </w:pPr>
            <w:r>
              <w:t>455</w:t>
            </w:r>
          </w:p>
        </w:tc>
        <w:tc>
          <w:tcPr>
            <w:tcW w:w="1584" w:type="dxa"/>
          </w:tcPr>
          <w:p w14:paraId="6BFF3A03" w14:textId="77777777" w:rsidR="00171FF6" w:rsidRDefault="00113F99">
            <w:pPr>
              <w:pStyle w:val="TableText"/>
              <w:keepNext/>
              <w:jc w:val="center"/>
            </w:pPr>
            <w:r>
              <w:t>170</w:t>
            </w:r>
          </w:p>
        </w:tc>
        <w:tc>
          <w:tcPr>
            <w:tcW w:w="1584" w:type="dxa"/>
          </w:tcPr>
          <w:p w14:paraId="39617495" w14:textId="77777777" w:rsidR="00171FF6" w:rsidRDefault="00113F99">
            <w:pPr>
              <w:pStyle w:val="TableText"/>
              <w:keepNext/>
              <w:jc w:val="center"/>
            </w:pPr>
            <w:r>
              <w:t>285</w:t>
            </w:r>
          </w:p>
        </w:tc>
        <w:tc>
          <w:tcPr>
            <w:tcW w:w="1728" w:type="dxa"/>
          </w:tcPr>
          <w:p w14:paraId="6AC25CC1" w14:textId="77777777" w:rsidR="00171FF6" w:rsidRDefault="00113F99">
            <w:pPr>
              <w:pStyle w:val="TableText"/>
              <w:keepNext/>
              <w:jc w:val="center"/>
            </w:pPr>
            <w:r>
              <w:t>37.4%</w:t>
            </w:r>
          </w:p>
        </w:tc>
      </w:tr>
      <w:tr w:rsidR="00171FF6" w14:paraId="7FFDB3AC" w14:textId="77777777">
        <w:trPr>
          <w:cantSplit/>
          <w:jc w:val="center"/>
        </w:trPr>
        <w:tc>
          <w:tcPr>
            <w:tcW w:w="2448" w:type="dxa"/>
          </w:tcPr>
          <w:p w14:paraId="268E90DA" w14:textId="77777777" w:rsidR="00171FF6" w:rsidRDefault="00113F99">
            <w:pPr>
              <w:pStyle w:val="TableText"/>
            </w:pPr>
            <w:r>
              <w:t>Test set (held out)</w:t>
            </w:r>
          </w:p>
        </w:tc>
        <w:tc>
          <w:tcPr>
            <w:tcW w:w="1296" w:type="dxa"/>
          </w:tcPr>
          <w:p w14:paraId="4657B2A4" w14:textId="77777777" w:rsidR="00171FF6" w:rsidRDefault="00113F99">
            <w:pPr>
              <w:pStyle w:val="TableText"/>
              <w:jc w:val="center"/>
            </w:pPr>
            <w:r>
              <w:t>114</w:t>
            </w:r>
          </w:p>
        </w:tc>
        <w:tc>
          <w:tcPr>
            <w:tcW w:w="1584" w:type="dxa"/>
          </w:tcPr>
          <w:p w14:paraId="2D6D274E" w14:textId="77777777" w:rsidR="00171FF6" w:rsidRDefault="00113F99">
            <w:pPr>
              <w:pStyle w:val="TableText"/>
              <w:jc w:val="center"/>
            </w:pPr>
            <w:r>
              <w:t>42</w:t>
            </w:r>
          </w:p>
        </w:tc>
        <w:tc>
          <w:tcPr>
            <w:tcW w:w="1584" w:type="dxa"/>
          </w:tcPr>
          <w:p w14:paraId="4F899A20" w14:textId="77777777" w:rsidR="00171FF6" w:rsidRDefault="00113F99">
            <w:pPr>
              <w:pStyle w:val="TableText"/>
              <w:jc w:val="center"/>
            </w:pPr>
            <w:r>
              <w:t>72</w:t>
            </w:r>
          </w:p>
        </w:tc>
        <w:tc>
          <w:tcPr>
            <w:tcW w:w="1728" w:type="dxa"/>
          </w:tcPr>
          <w:p w14:paraId="6CEA9FB4" w14:textId="77777777" w:rsidR="00171FF6" w:rsidRDefault="00113F99">
            <w:pPr>
              <w:pStyle w:val="TableText"/>
              <w:jc w:val="center"/>
            </w:pPr>
            <w:r>
              <w:t>36.8%</w:t>
            </w:r>
          </w:p>
        </w:tc>
      </w:tr>
    </w:tbl>
    <w:p w14:paraId="42E2D448" w14:textId="77777777" w:rsidR="00171FF6" w:rsidRDefault="00171FF6">
      <w:pPr>
        <w:spacing w:after="80" w:line="240" w:lineRule="auto"/>
      </w:pPr>
    </w:p>
    <w:p w14:paraId="12F69F4F" w14:textId="77777777" w:rsidR="00171FF6" w:rsidRDefault="00113F99">
      <w:r>
        <w:t>Stratification keeps the malignant share almost identical across subsets (37.3%, 37.4% and 36.8%). The test set holds 42 malignant tumours, so each missed malignancy reduces recall by 2.4 percentage points.</w:t>
      </w:r>
    </w:p>
    <w:p w14:paraId="1A4A4250" w14:textId="77777777" w:rsidR="00171FF6" w:rsidRDefault="00113F99">
      <w:pPr>
        <w:pStyle w:val="Heading2"/>
      </w:pPr>
      <w:bookmarkStart w:id="61" w:name="_Toc243987168"/>
      <w:r>
        <w:lastRenderedPageBreak/>
        <w:t>5.3 Accuracy, Precision, Recall, F1 and ROC-AUC</w:t>
      </w:r>
      <w:bookmarkEnd w:id="61"/>
    </w:p>
    <w:p w14:paraId="2DDEBBC6" w14:textId="77777777" w:rsidR="00171FF6" w:rsidRDefault="00113F99">
      <w:r>
        <w:t>With TP, TN, FP and FN counted for the malignant class, the metrics are defined as:</w:t>
      </w:r>
    </w:p>
    <w:p w14:paraId="54D6640F" w14:textId="77777777" w:rsidR="00171FF6" w:rsidRDefault="00113F99">
      <w:pPr>
        <w:pStyle w:val="Equation"/>
        <w:shd w:val="clear" w:color="auto" w:fill="F2F2F2"/>
        <w:tabs>
          <w:tab w:val="right" w:pos="8280"/>
        </w:tabs>
        <w:ind w:left="288"/>
      </w:pPr>
      <w:r>
        <w:t>Accuracy = (TP + TN) / (TP + TN + FP + FN)</w:t>
      </w:r>
      <w:r>
        <w:tab/>
        <w:t>(5.1)</w:t>
      </w:r>
    </w:p>
    <w:p w14:paraId="3FC97814" w14:textId="77777777" w:rsidR="00171FF6" w:rsidRDefault="00113F99">
      <w:pPr>
        <w:pStyle w:val="Equation"/>
        <w:shd w:val="clear" w:color="auto" w:fill="F2F2F2"/>
        <w:tabs>
          <w:tab w:val="right" w:pos="8280"/>
        </w:tabs>
        <w:ind w:left="288"/>
      </w:pPr>
      <w:r>
        <w:t>Precision = TP / (TP + FP)</w:t>
      </w:r>
      <w:r>
        <w:tab/>
        <w:t>(5.2)</w:t>
      </w:r>
    </w:p>
    <w:p w14:paraId="2F106EEF" w14:textId="77777777" w:rsidR="00171FF6" w:rsidRDefault="00113F99">
      <w:pPr>
        <w:pStyle w:val="Equation"/>
        <w:shd w:val="clear" w:color="auto" w:fill="F2F2F2"/>
        <w:tabs>
          <w:tab w:val="right" w:pos="8280"/>
        </w:tabs>
        <w:ind w:left="288"/>
      </w:pPr>
      <w:r>
        <w:t>Recall (sensitivity) = TP / (TP + FN)</w:t>
      </w:r>
      <w:r>
        <w:tab/>
        <w:t>(5.3)</w:t>
      </w:r>
    </w:p>
    <w:p w14:paraId="247C8E3C" w14:textId="77777777" w:rsidR="00171FF6" w:rsidRDefault="00113F99">
      <w:pPr>
        <w:pStyle w:val="Equation"/>
        <w:shd w:val="clear" w:color="auto" w:fill="F2F2F2"/>
        <w:tabs>
          <w:tab w:val="right" w:pos="8280"/>
        </w:tabs>
        <w:ind w:left="288"/>
      </w:pPr>
      <w:r>
        <w:t>Specificity = TN / (TN + FP)</w:t>
      </w:r>
      <w:r>
        <w:tab/>
        <w:t>(5.4)</w:t>
      </w:r>
    </w:p>
    <w:p w14:paraId="59694B3E" w14:textId="77777777" w:rsidR="00171FF6" w:rsidRDefault="00113F99">
      <w:pPr>
        <w:pStyle w:val="Equation"/>
        <w:shd w:val="clear" w:color="auto" w:fill="F2F2F2"/>
        <w:tabs>
          <w:tab w:val="right" w:pos="8280"/>
        </w:tabs>
        <w:ind w:left="288"/>
      </w:pPr>
      <w:r>
        <w:t>F1 = 2 · Precision · Recall / (Precision + Recall)</w:t>
      </w:r>
      <w:r>
        <w:tab/>
        <w:t>(5.5)</w:t>
      </w:r>
    </w:p>
    <w:p w14:paraId="37787340" w14:textId="77777777" w:rsidR="00171FF6" w:rsidRDefault="00113F99">
      <w:r>
        <w:t>ROC-AUC is the area under the curve of true-positive rate against false-positive rate as the threshold sweeps from 1 to 0. It equals the probability that a randomly chosen malignant patient receives a higher score than a randomly chosen benign one. Table 5.2 reports the measured results.</w:t>
      </w:r>
    </w:p>
    <w:p w14:paraId="22EA1D0B" w14:textId="77777777" w:rsidR="00171FF6" w:rsidRDefault="00113F99">
      <w:pPr>
        <w:pStyle w:val="TableCaption"/>
      </w:pPr>
      <w:bookmarkStart w:id="62" w:name="_Toc243987268"/>
      <w:r>
        <w:t>Table 5.2: Held-out test-set performance (114 patients, positive class = malignant, threshold 0.5)</w:t>
      </w:r>
      <w:bookmarkEnd w:id="62"/>
    </w:p>
    <w:tbl>
      <w:tblPr>
        <w:tblStyle w:val="TableGrid"/>
        <w:tblW w:w="0" w:type="auto"/>
        <w:jc w:val="center"/>
        <w:tblLayout w:type="fixed"/>
        <w:tblLook w:val="04A0" w:firstRow="1" w:lastRow="0" w:firstColumn="1" w:lastColumn="0" w:noHBand="0" w:noVBand="1"/>
      </w:tblPr>
      <w:tblGrid>
        <w:gridCol w:w="2736"/>
        <w:gridCol w:w="979"/>
        <w:gridCol w:w="1008"/>
        <w:gridCol w:w="979"/>
        <w:gridCol w:w="1066"/>
        <w:gridCol w:w="936"/>
        <w:gridCol w:w="936"/>
      </w:tblGrid>
      <w:tr w:rsidR="00171FF6" w14:paraId="774B3D3D" w14:textId="77777777">
        <w:trPr>
          <w:cantSplit/>
          <w:tblHeader/>
          <w:jc w:val="center"/>
        </w:trPr>
        <w:tc>
          <w:tcPr>
            <w:tcW w:w="2736" w:type="dxa"/>
            <w:shd w:val="clear" w:color="auto" w:fill="D9E2F3"/>
          </w:tcPr>
          <w:p w14:paraId="0A68EAB8" w14:textId="77777777" w:rsidR="00171FF6" w:rsidRDefault="00113F99">
            <w:pPr>
              <w:pStyle w:val="TableText"/>
              <w:keepNext/>
              <w:jc w:val="center"/>
            </w:pPr>
            <w:r>
              <w:rPr>
                <w:b/>
              </w:rPr>
              <w:t>Model</w:t>
            </w:r>
          </w:p>
        </w:tc>
        <w:tc>
          <w:tcPr>
            <w:tcW w:w="979" w:type="dxa"/>
            <w:shd w:val="clear" w:color="auto" w:fill="D9E2F3"/>
          </w:tcPr>
          <w:p w14:paraId="76013F66" w14:textId="77777777" w:rsidR="00171FF6" w:rsidRDefault="00113F99">
            <w:pPr>
              <w:pStyle w:val="TableText"/>
              <w:keepNext/>
              <w:jc w:val="center"/>
            </w:pPr>
            <w:r>
              <w:rPr>
                <w:b/>
              </w:rPr>
              <w:t>Accuracy</w:t>
            </w:r>
          </w:p>
        </w:tc>
        <w:tc>
          <w:tcPr>
            <w:tcW w:w="1008" w:type="dxa"/>
            <w:shd w:val="clear" w:color="auto" w:fill="D9E2F3"/>
          </w:tcPr>
          <w:p w14:paraId="28EA32DA" w14:textId="77777777" w:rsidR="00171FF6" w:rsidRDefault="00113F99">
            <w:pPr>
              <w:pStyle w:val="TableText"/>
              <w:keepNext/>
              <w:jc w:val="center"/>
            </w:pPr>
            <w:r>
              <w:rPr>
                <w:b/>
              </w:rPr>
              <w:t>Precision</w:t>
            </w:r>
          </w:p>
        </w:tc>
        <w:tc>
          <w:tcPr>
            <w:tcW w:w="979" w:type="dxa"/>
            <w:shd w:val="clear" w:color="auto" w:fill="D9E2F3"/>
          </w:tcPr>
          <w:p w14:paraId="3BADA658" w14:textId="77777777" w:rsidR="00171FF6" w:rsidRDefault="00113F99">
            <w:pPr>
              <w:pStyle w:val="TableText"/>
              <w:keepNext/>
              <w:jc w:val="center"/>
            </w:pPr>
            <w:r>
              <w:rPr>
                <w:b/>
              </w:rPr>
              <w:t>Recall</w:t>
            </w:r>
          </w:p>
        </w:tc>
        <w:tc>
          <w:tcPr>
            <w:tcW w:w="1066" w:type="dxa"/>
            <w:shd w:val="clear" w:color="auto" w:fill="D9E2F3"/>
          </w:tcPr>
          <w:p w14:paraId="0FD34CF2" w14:textId="77777777" w:rsidR="00171FF6" w:rsidRDefault="00113F99">
            <w:pPr>
              <w:pStyle w:val="TableText"/>
              <w:keepNext/>
              <w:jc w:val="center"/>
            </w:pPr>
            <w:r>
              <w:rPr>
                <w:b/>
              </w:rPr>
              <w:t>Specificity</w:t>
            </w:r>
          </w:p>
        </w:tc>
        <w:tc>
          <w:tcPr>
            <w:tcW w:w="936" w:type="dxa"/>
            <w:shd w:val="clear" w:color="auto" w:fill="D9E2F3"/>
          </w:tcPr>
          <w:p w14:paraId="383BA4A0" w14:textId="77777777" w:rsidR="00171FF6" w:rsidRDefault="00113F99">
            <w:pPr>
              <w:pStyle w:val="TableText"/>
              <w:keepNext/>
              <w:jc w:val="center"/>
            </w:pPr>
            <w:r>
              <w:rPr>
                <w:b/>
              </w:rPr>
              <w:t>F1-score</w:t>
            </w:r>
          </w:p>
        </w:tc>
        <w:tc>
          <w:tcPr>
            <w:tcW w:w="936" w:type="dxa"/>
            <w:shd w:val="clear" w:color="auto" w:fill="D9E2F3"/>
          </w:tcPr>
          <w:p w14:paraId="63275741" w14:textId="77777777" w:rsidR="00171FF6" w:rsidRDefault="00113F99">
            <w:pPr>
              <w:pStyle w:val="TableText"/>
              <w:keepNext/>
              <w:jc w:val="center"/>
            </w:pPr>
            <w:r>
              <w:rPr>
                <w:b/>
              </w:rPr>
              <w:t>ROC-AUC</w:t>
            </w:r>
          </w:p>
        </w:tc>
      </w:tr>
      <w:tr w:rsidR="00171FF6" w14:paraId="34E7D150" w14:textId="77777777">
        <w:trPr>
          <w:cantSplit/>
          <w:jc w:val="center"/>
        </w:trPr>
        <w:tc>
          <w:tcPr>
            <w:tcW w:w="2736" w:type="dxa"/>
          </w:tcPr>
          <w:p w14:paraId="1C794B31" w14:textId="77777777" w:rsidR="00171FF6" w:rsidRDefault="00113F99">
            <w:pPr>
              <w:pStyle w:val="TableText"/>
              <w:keepNext/>
            </w:pPr>
            <w:r>
              <w:t>Random Forest (300 trees)</w:t>
            </w:r>
          </w:p>
        </w:tc>
        <w:tc>
          <w:tcPr>
            <w:tcW w:w="979" w:type="dxa"/>
          </w:tcPr>
          <w:p w14:paraId="74465E5B" w14:textId="77777777" w:rsidR="00171FF6" w:rsidRDefault="00113F99">
            <w:pPr>
              <w:pStyle w:val="TableText"/>
              <w:keepNext/>
              <w:jc w:val="center"/>
            </w:pPr>
            <w:r>
              <w:t>97.37%</w:t>
            </w:r>
          </w:p>
        </w:tc>
        <w:tc>
          <w:tcPr>
            <w:tcW w:w="1008" w:type="dxa"/>
          </w:tcPr>
          <w:p w14:paraId="4A9EB4CE" w14:textId="77777777" w:rsidR="00171FF6" w:rsidRDefault="00113F99">
            <w:pPr>
              <w:pStyle w:val="TableText"/>
              <w:keepNext/>
              <w:jc w:val="center"/>
            </w:pPr>
            <w:r>
              <w:t>100.00%</w:t>
            </w:r>
          </w:p>
        </w:tc>
        <w:tc>
          <w:tcPr>
            <w:tcW w:w="979" w:type="dxa"/>
          </w:tcPr>
          <w:p w14:paraId="458B2478" w14:textId="77777777" w:rsidR="00171FF6" w:rsidRDefault="00113F99">
            <w:pPr>
              <w:pStyle w:val="TableText"/>
              <w:keepNext/>
              <w:jc w:val="center"/>
            </w:pPr>
            <w:r>
              <w:t>92.86%</w:t>
            </w:r>
          </w:p>
        </w:tc>
        <w:tc>
          <w:tcPr>
            <w:tcW w:w="1066" w:type="dxa"/>
          </w:tcPr>
          <w:p w14:paraId="0602DD13" w14:textId="77777777" w:rsidR="00171FF6" w:rsidRDefault="00113F99">
            <w:pPr>
              <w:pStyle w:val="TableText"/>
              <w:keepNext/>
              <w:jc w:val="center"/>
            </w:pPr>
            <w:r>
              <w:t>100.00%</w:t>
            </w:r>
          </w:p>
        </w:tc>
        <w:tc>
          <w:tcPr>
            <w:tcW w:w="936" w:type="dxa"/>
          </w:tcPr>
          <w:p w14:paraId="36E7CE56" w14:textId="77777777" w:rsidR="00171FF6" w:rsidRDefault="00113F99">
            <w:pPr>
              <w:pStyle w:val="TableText"/>
              <w:keepNext/>
              <w:jc w:val="center"/>
            </w:pPr>
            <w:r>
              <w:t>96.30%</w:t>
            </w:r>
          </w:p>
        </w:tc>
        <w:tc>
          <w:tcPr>
            <w:tcW w:w="936" w:type="dxa"/>
          </w:tcPr>
          <w:p w14:paraId="75E38810" w14:textId="77777777" w:rsidR="00171FF6" w:rsidRDefault="00113F99">
            <w:pPr>
              <w:pStyle w:val="TableText"/>
              <w:keepNext/>
              <w:jc w:val="center"/>
            </w:pPr>
            <w:r>
              <w:t>0.9944</w:t>
            </w:r>
          </w:p>
        </w:tc>
      </w:tr>
      <w:tr w:rsidR="00171FF6" w14:paraId="6011E0F7" w14:textId="77777777">
        <w:trPr>
          <w:cantSplit/>
          <w:jc w:val="center"/>
        </w:trPr>
        <w:tc>
          <w:tcPr>
            <w:tcW w:w="2736" w:type="dxa"/>
          </w:tcPr>
          <w:p w14:paraId="3C55BB83" w14:textId="77777777" w:rsidR="00171FF6" w:rsidRDefault="00113F99">
            <w:pPr>
              <w:pStyle w:val="TableText"/>
            </w:pPr>
            <w:r>
              <w:t>Logistic Regression (baseline)</w:t>
            </w:r>
          </w:p>
        </w:tc>
        <w:tc>
          <w:tcPr>
            <w:tcW w:w="979" w:type="dxa"/>
          </w:tcPr>
          <w:p w14:paraId="40075513" w14:textId="77777777" w:rsidR="00171FF6" w:rsidRDefault="00113F99">
            <w:pPr>
              <w:pStyle w:val="TableText"/>
              <w:jc w:val="center"/>
            </w:pPr>
            <w:r>
              <w:t>96.49%</w:t>
            </w:r>
          </w:p>
        </w:tc>
        <w:tc>
          <w:tcPr>
            <w:tcW w:w="1008" w:type="dxa"/>
          </w:tcPr>
          <w:p w14:paraId="7457947D" w14:textId="77777777" w:rsidR="00171FF6" w:rsidRDefault="00113F99">
            <w:pPr>
              <w:pStyle w:val="TableText"/>
              <w:jc w:val="center"/>
            </w:pPr>
            <w:r>
              <w:t>97.50%</w:t>
            </w:r>
          </w:p>
        </w:tc>
        <w:tc>
          <w:tcPr>
            <w:tcW w:w="979" w:type="dxa"/>
          </w:tcPr>
          <w:p w14:paraId="5EE87067" w14:textId="77777777" w:rsidR="00171FF6" w:rsidRDefault="00113F99">
            <w:pPr>
              <w:pStyle w:val="TableText"/>
              <w:jc w:val="center"/>
            </w:pPr>
            <w:r>
              <w:t>92.86%</w:t>
            </w:r>
          </w:p>
        </w:tc>
        <w:tc>
          <w:tcPr>
            <w:tcW w:w="1066" w:type="dxa"/>
          </w:tcPr>
          <w:p w14:paraId="162CF5F7" w14:textId="77777777" w:rsidR="00171FF6" w:rsidRDefault="00113F99">
            <w:pPr>
              <w:pStyle w:val="TableText"/>
              <w:jc w:val="center"/>
            </w:pPr>
            <w:r>
              <w:t>98.61%</w:t>
            </w:r>
          </w:p>
        </w:tc>
        <w:tc>
          <w:tcPr>
            <w:tcW w:w="936" w:type="dxa"/>
          </w:tcPr>
          <w:p w14:paraId="55E4B056" w14:textId="77777777" w:rsidR="00171FF6" w:rsidRDefault="00113F99">
            <w:pPr>
              <w:pStyle w:val="TableText"/>
              <w:jc w:val="center"/>
            </w:pPr>
            <w:r>
              <w:t>95.12%</w:t>
            </w:r>
          </w:p>
        </w:tc>
        <w:tc>
          <w:tcPr>
            <w:tcW w:w="936" w:type="dxa"/>
          </w:tcPr>
          <w:p w14:paraId="414DC881" w14:textId="77777777" w:rsidR="00171FF6" w:rsidRDefault="00113F99">
            <w:pPr>
              <w:pStyle w:val="TableText"/>
              <w:jc w:val="center"/>
            </w:pPr>
            <w:r>
              <w:t>0.9960</w:t>
            </w:r>
          </w:p>
        </w:tc>
      </w:tr>
    </w:tbl>
    <w:p w14:paraId="28F05759" w14:textId="77777777" w:rsidR="00171FF6" w:rsidRDefault="00171FF6">
      <w:pPr>
        <w:spacing w:after="80" w:line="240" w:lineRule="auto"/>
      </w:pPr>
    </w:p>
    <w:p w14:paraId="2753AF3A" w14:textId="77777777" w:rsidR="00171FF6" w:rsidRDefault="00113F99">
      <w:r>
        <w:t>The Random Forest classified 111 of 114 test patients correctly (</w:t>
      </w:r>
      <w:r>
        <w:rPr>
          <w:b/>
        </w:rPr>
        <w:t>accuracy 97.37%</w:t>
      </w:r>
      <w:r>
        <w:t>). It produced no false alarms (</w:t>
      </w:r>
      <w:r>
        <w:rPr>
          <w:b/>
        </w:rPr>
        <w:t>precision 100.00%</w:t>
      </w:r>
      <w:r>
        <w:t>, specificity 100.00%) but missed 3 of the 42 malignant tumours (</w:t>
      </w:r>
      <w:r>
        <w:rPr>
          <w:b/>
        </w:rPr>
        <w:t>recall 92.86%</w:t>
      </w:r>
      <w:r>
        <w:t xml:space="preserve">), giving </w:t>
      </w:r>
      <w:r>
        <w:rPr>
          <w:b/>
        </w:rPr>
        <w:t>F1 = 96.30%</w:t>
      </w:r>
      <w:r>
        <w:t xml:space="preserve">. Its </w:t>
      </w:r>
      <w:r>
        <w:rPr>
          <w:b/>
        </w:rPr>
        <w:t>ROC-AUC of 0.9944</w:t>
      </w:r>
      <w:r>
        <w:t xml:space="preserve"> shows near-perfect ranking of malignant above benign patients. The 5-fold cross-validated ROC-AUC on the training set was 0.9880 ± 0.0073, consistent with the test result. The single test split should not be over-interpreted: with 42 malignant patients, one more or one fewer miss changes recall by 2.4 points.</w:t>
      </w:r>
    </w:p>
    <w:p w14:paraId="5075F8E5" w14:textId="77777777" w:rsidR="00171FF6" w:rsidRDefault="00113F99">
      <w:pPr>
        <w:pStyle w:val="Heading2"/>
      </w:pPr>
      <w:bookmarkStart w:id="63" w:name="_Toc243987169"/>
      <w:r>
        <w:t>5.4 Confusion Matrix and ROC Curve</w:t>
      </w:r>
      <w:bookmarkEnd w:id="63"/>
    </w:p>
    <w:p w14:paraId="58DA4534" w14:textId="77777777" w:rsidR="00171FF6" w:rsidRDefault="00113F99">
      <w:r>
        <w:t>Figure 5.1 shows the confusion matrix: TN = 72, FP = 0, FN = 3, TP = 39. Every error is a false negative, a malignant tumour predicted as benign. Clinically this is the most serious type of error, so these patients are examined in Sections 5.8 and 5.9. Figure 5.2 compares the ROC curves of both models.</w:t>
      </w:r>
    </w:p>
    <w:p w14:paraId="489DB7D4" w14:textId="77777777" w:rsidR="00171FF6" w:rsidRDefault="00113F99">
      <w:pPr>
        <w:pStyle w:val="FigureBody"/>
      </w:pPr>
      <w:r>
        <w:rPr>
          <w:noProof/>
        </w:rPr>
        <w:lastRenderedPageBreak/>
        <w:drawing>
          <wp:inline distT="0" distB="0" distL="0" distR="0" wp14:anchorId="5DDA9C0C" wp14:editId="26A162AF">
            <wp:extent cx="3291840" cy="2537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2"/>
                    <a:stretch>
                      <a:fillRect/>
                    </a:stretch>
                  </pic:blipFill>
                  <pic:spPr>
                    <a:xfrm>
                      <a:off x="0" y="0"/>
                      <a:ext cx="3291840" cy="2537189"/>
                    </a:xfrm>
                    <a:prstGeom prst="rect">
                      <a:avLst/>
                    </a:prstGeom>
                  </pic:spPr>
                </pic:pic>
              </a:graphicData>
            </a:graphic>
          </wp:inline>
        </w:drawing>
      </w:r>
    </w:p>
    <w:p w14:paraId="65A214FB" w14:textId="77777777" w:rsidR="00171FF6" w:rsidRDefault="00113F99">
      <w:pPr>
        <w:pStyle w:val="FigureCaption"/>
      </w:pPr>
      <w:bookmarkStart w:id="64" w:name="_Toc243987228"/>
      <w:r>
        <w:t>Figure 5.1: Random Forest confusion matrix on the 114-patient test set</w:t>
      </w:r>
      <w:bookmarkEnd w:id="64"/>
    </w:p>
    <w:p w14:paraId="160BE0A4" w14:textId="77777777" w:rsidR="00171FF6" w:rsidRDefault="00113F99">
      <w:pPr>
        <w:pStyle w:val="FigureBody"/>
      </w:pPr>
      <w:r>
        <w:rPr>
          <w:noProof/>
        </w:rPr>
        <w:drawing>
          <wp:inline distT="0" distB="0" distL="0" distR="0" wp14:anchorId="1853A3C0" wp14:editId="5BBDBDDC">
            <wp:extent cx="3657600" cy="31393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3"/>
                    <a:stretch>
                      <a:fillRect/>
                    </a:stretch>
                  </pic:blipFill>
                  <pic:spPr>
                    <a:xfrm>
                      <a:off x="0" y="0"/>
                      <a:ext cx="3657600" cy="3139357"/>
                    </a:xfrm>
                    <a:prstGeom prst="rect">
                      <a:avLst/>
                    </a:prstGeom>
                  </pic:spPr>
                </pic:pic>
              </a:graphicData>
            </a:graphic>
          </wp:inline>
        </w:drawing>
      </w:r>
    </w:p>
    <w:p w14:paraId="60B5A5EE" w14:textId="77777777" w:rsidR="00171FF6" w:rsidRDefault="00113F99">
      <w:pPr>
        <w:pStyle w:val="FigureCaption"/>
      </w:pPr>
      <w:bookmarkStart w:id="65" w:name="_Toc243987229"/>
      <w:r>
        <w:t>Figure 5.2: ROC curves of the Random Forest (AUC 0.994) and the Logistic Regression baseline (AUC 0.996)</w:t>
      </w:r>
      <w:bookmarkEnd w:id="65"/>
    </w:p>
    <w:p w14:paraId="33AB77B3" w14:textId="77777777" w:rsidR="00171FF6" w:rsidRDefault="00113F99">
      <w:r>
        <w:t>Both curves rise almost vertically. The baseline's AUC is marginally higher (0.9960 vs 0.9944), while the forest has one fewer false positive at the 0.5 threshold. On 114 patients these differences are within sampling noise. Section 5.10 discusses what this means for the interpretability trade-off.</w:t>
      </w:r>
    </w:p>
    <w:p w14:paraId="541BD881" w14:textId="77777777" w:rsidR="00171FF6" w:rsidRDefault="00113F99">
      <w:pPr>
        <w:pStyle w:val="Heading2"/>
      </w:pPr>
      <w:bookmarkStart w:id="66" w:name="_Toc243987170"/>
      <w:r>
        <w:t>5.5 Global SHAP Feature Importance</w:t>
      </w:r>
      <w:bookmarkEnd w:id="66"/>
    </w:p>
    <w:p w14:paraId="4B4DBBD5" w14:textId="77777777" w:rsidR="00171FF6" w:rsidRDefault="00113F99">
      <w:r>
        <w:t xml:space="preserve">Global importance is the mean absolute SHAP value of each feature over the 114 test patients, that is, the average change in P(malignant) attributed to the feature (Figure 5.3). </w:t>
      </w:r>
      <w:r>
        <w:lastRenderedPageBreak/>
        <w:t>The beeswarm plot (Figure 5.4) adds direction: each dot is one patient, its horizontal position is the SHAP value, and its colour is the feature value.</w:t>
      </w:r>
    </w:p>
    <w:p w14:paraId="002BB499" w14:textId="77777777" w:rsidR="00171FF6" w:rsidRDefault="00113F99">
      <w:pPr>
        <w:pStyle w:val="FigureBody"/>
      </w:pPr>
      <w:r>
        <w:rPr>
          <w:noProof/>
        </w:rPr>
        <w:drawing>
          <wp:inline distT="0" distB="0" distL="0" distR="0" wp14:anchorId="19299B35" wp14:editId="6C340483">
            <wp:extent cx="4754880" cy="41573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24"/>
                    <a:stretch>
                      <a:fillRect/>
                    </a:stretch>
                  </pic:blipFill>
                  <pic:spPr>
                    <a:xfrm>
                      <a:off x="0" y="0"/>
                      <a:ext cx="4754880" cy="4157319"/>
                    </a:xfrm>
                    <a:prstGeom prst="rect">
                      <a:avLst/>
                    </a:prstGeom>
                  </pic:spPr>
                </pic:pic>
              </a:graphicData>
            </a:graphic>
          </wp:inline>
        </w:drawing>
      </w:r>
    </w:p>
    <w:p w14:paraId="27BBF95F" w14:textId="77777777" w:rsidR="00171FF6" w:rsidRDefault="00113F99">
      <w:pPr>
        <w:pStyle w:val="FigureCaption"/>
      </w:pPr>
      <w:bookmarkStart w:id="67" w:name="_Toc243987230"/>
      <w:r>
        <w:t>Figure 5.3: Global feature importance: mean |SHAP| on the test set (probability units)</w:t>
      </w:r>
      <w:bookmarkEnd w:id="67"/>
    </w:p>
    <w:p w14:paraId="715A764B" w14:textId="77777777" w:rsidR="00171FF6" w:rsidRDefault="00113F99">
      <w:pPr>
        <w:pStyle w:val="TableCaption"/>
      </w:pPr>
      <w:bookmarkStart w:id="68" w:name="_Toc243987269"/>
      <w:r>
        <w:t>Table 5.3: Ten most important features by mean |SHAP| (outputs/metrics/shap_global_importance.csv)</w:t>
      </w:r>
      <w:bookmarkEnd w:id="68"/>
    </w:p>
    <w:tbl>
      <w:tblPr>
        <w:tblStyle w:val="TableGrid"/>
        <w:tblW w:w="0" w:type="auto"/>
        <w:jc w:val="center"/>
        <w:tblLayout w:type="fixed"/>
        <w:tblLook w:val="04A0" w:firstRow="1" w:lastRow="0" w:firstColumn="1" w:lastColumn="0" w:noHBand="0" w:noVBand="1"/>
      </w:tblPr>
      <w:tblGrid>
        <w:gridCol w:w="864"/>
        <w:gridCol w:w="3744"/>
        <w:gridCol w:w="3168"/>
      </w:tblGrid>
      <w:tr w:rsidR="00171FF6" w14:paraId="4287734F" w14:textId="77777777">
        <w:trPr>
          <w:cantSplit/>
          <w:tblHeader/>
          <w:jc w:val="center"/>
        </w:trPr>
        <w:tc>
          <w:tcPr>
            <w:tcW w:w="864" w:type="dxa"/>
            <w:shd w:val="clear" w:color="auto" w:fill="D9E2F3"/>
          </w:tcPr>
          <w:p w14:paraId="36792018" w14:textId="77777777" w:rsidR="00171FF6" w:rsidRDefault="00113F99">
            <w:pPr>
              <w:pStyle w:val="TableText"/>
              <w:keepNext/>
              <w:jc w:val="center"/>
            </w:pPr>
            <w:r>
              <w:rPr>
                <w:b/>
              </w:rPr>
              <w:t>Rank</w:t>
            </w:r>
          </w:p>
        </w:tc>
        <w:tc>
          <w:tcPr>
            <w:tcW w:w="3744" w:type="dxa"/>
            <w:shd w:val="clear" w:color="auto" w:fill="D9E2F3"/>
          </w:tcPr>
          <w:p w14:paraId="5FD11481" w14:textId="77777777" w:rsidR="00171FF6" w:rsidRDefault="00113F99">
            <w:pPr>
              <w:pStyle w:val="TableText"/>
              <w:keepNext/>
              <w:jc w:val="center"/>
            </w:pPr>
            <w:r>
              <w:rPr>
                <w:b/>
              </w:rPr>
              <w:t>Feature</w:t>
            </w:r>
          </w:p>
        </w:tc>
        <w:tc>
          <w:tcPr>
            <w:tcW w:w="3168" w:type="dxa"/>
            <w:shd w:val="clear" w:color="auto" w:fill="D9E2F3"/>
          </w:tcPr>
          <w:p w14:paraId="730C8641" w14:textId="77777777" w:rsidR="00171FF6" w:rsidRDefault="00113F99">
            <w:pPr>
              <w:pStyle w:val="TableText"/>
              <w:keepNext/>
              <w:jc w:val="center"/>
            </w:pPr>
            <w:r>
              <w:rPr>
                <w:b/>
              </w:rPr>
              <w:t>Mean |SHAP| (Δ P(malignant))</w:t>
            </w:r>
          </w:p>
        </w:tc>
      </w:tr>
      <w:tr w:rsidR="00171FF6" w14:paraId="0204DC6F" w14:textId="77777777">
        <w:trPr>
          <w:cantSplit/>
          <w:jc w:val="center"/>
        </w:trPr>
        <w:tc>
          <w:tcPr>
            <w:tcW w:w="864" w:type="dxa"/>
          </w:tcPr>
          <w:p w14:paraId="615F75BD" w14:textId="77777777" w:rsidR="00171FF6" w:rsidRDefault="00113F99">
            <w:pPr>
              <w:pStyle w:val="TableText"/>
              <w:keepNext/>
              <w:jc w:val="center"/>
            </w:pPr>
            <w:r>
              <w:t>1</w:t>
            </w:r>
          </w:p>
        </w:tc>
        <w:tc>
          <w:tcPr>
            <w:tcW w:w="3744" w:type="dxa"/>
          </w:tcPr>
          <w:p w14:paraId="2634BDE9" w14:textId="77777777" w:rsidR="00171FF6" w:rsidRDefault="00113F99">
            <w:pPr>
              <w:pStyle w:val="TableText"/>
              <w:keepNext/>
            </w:pPr>
            <w:r>
              <w:t>worst area</w:t>
            </w:r>
          </w:p>
        </w:tc>
        <w:tc>
          <w:tcPr>
            <w:tcW w:w="3168" w:type="dxa"/>
          </w:tcPr>
          <w:p w14:paraId="50665CD9" w14:textId="77777777" w:rsidR="00171FF6" w:rsidRDefault="00113F99">
            <w:pPr>
              <w:pStyle w:val="TableText"/>
              <w:keepNext/>
              <w:jc w:val="center"/>
            </w:pPr>
            <w:r>
              <w:t>0.0666</w:t>
            </w:r>
          </w:p>
        </w:tc>
      </w:tr>
      <w:tr w:rsidR="00171FF6" w14:paraId="25A2D3DF" w14:textId="77777777">
        <w:trPr>
          <w:cantSplit/>
          <w:jc w:val="center"/>
        </w:trPr>
        <w:tc>
          <w:tcPr>
            <w:tcW w:w="864" w:type="dxa"/>
          </w:tcPr>
          <w:p w14:paraId="0F893B82" w14:textId="77777777" w:rsidR="00171FF6" w:rsidRDefault="00113F99">
            <w:pPr>
              <w:pStyle w:val="TableText"/>
              <w:keepNext/>
              <w:jc w:val="center"/>
            </w:pPr>
            <w:r>
              <w:t>2</w:t>
            </w:r>
          </w:p>
        </w:tc>
        <w:tc>
          <w:tcPr>
            <w:tcW w:w="3744" w:type="dxa"/>
          </w:tcPr>
          <w:p w14:paraId="1EBCB203" w14:textId="77777777" w:rsidR="00171FF6" w:rsidRDefault="00113F99">
            <w:pPr>
              <w:pStyle w:val="TableText"/>
              <w:keepNext/>
            </w:pPr>
            <w:r>
              <w:t>worst perimeter</w:t>
            </w:r>
          </w:p>
        </w:tc>
        <w:tc>
          <w:tcPr>
            <w:tcW w:w="3168" w:type="dxa"/>
          </w:tcPr>
          <w:p w14:paraId="4805E805" w14:textId="77777777" w:rsidR="00171FF6" w:rsidRDefault="00113F99">
            <w:pPr>
              <w:pStyle w:val="TableText"/>
              <w:keepNext/>
              <w:jc w:val="center"/>
            </w:pPr>
            <w:r>
              <w:t>0.0598</w:t>
            </w:r>
          </w:p>
        </w:tc>
      </w:tr>
      <w:tr w:rsidR="00171FF6" w14:paraId="688134D4" w14:textId="77777777">
        <w:trPr>
          <w:cantSplit/>
          <w:jc w:val="center"/>
        </w:trPr>
        <w:tc>
          <w:tcPr>
            <w:tcW w:w="864" w:type="dxa"/>
          </w:tcPr>
          <w:p w14:paraId="72A6D37F" w14:textId="77777777" w:rsidR="00171FF6" w:rsidRDefault="00113F99">
            <w:pPr>
              <w:pStyle w:val="TableText"/>
              <w:keepNext/>
              <w:jc w:val="center"/>
            </w:pPr>
            <w:r>
              <w:t>3</w:t>
            </w:r>
          </w:p>
        </w:tc>
        <w:tc>
          <w:tcPr>
            <w:tcW w:w="3744" w:type="dxa"/>
          </w:tcPr>
          <w:p w14:paraId="050CA5E7" w14:textId="77777777" w:rsidR="00171FF6" w:rsidRDefault="00113F99">
            <w:pPr>
              <w:pStyle w:val="TableText"/>
              <w:keepNext/>
            </w:pPr>
            <w:r>
              <w:t>worst concave points</w:t>
            </w:r>
          </w:p>
        </w:tc>
        <w:tc>
          <w:tcPr>
            <w:tcW w:w="3168" w:type="dxa"/>
          </w:tcPr>
          <w:p w14:paraId="51453EA6" w14:textId="77777777" w:rsidR="00171FF6" w:rsidRDefault="00113F99">
            <w:pPr>
              <w:pStyle w:val="TableText"/>
              <w:keepNext/>
              <w:jc w:val="center"/>
            </w:pPr>
            <w:r>
              <w:t>0.0592</w:t>
            </w:r>
          </w:p>
        </w:tc>
      </w:tr>
      <w:tr w:rsidR="00171FF6" w14:paraId="18E98730" w14:textId="77777777">
        <w:trPr>
          <w:cantSplit/>
          <w:jc w:val="center"/>
        </w:trPr>
        <w:tc>
          <w:tcPr>
            <w:tcW w:w="864" w:type="dxa"/>
          </w:tcPr>
          <w:p w14:paraId="3FD490A4" w14:textId="77777777" w:rsidR="00171FF6" w:rsidRDefault="00113F99">
            <w:pPr>
              <w:pStyle w:val="TableText"/>
              <w:keepNext/>
              <w:jc w:val="center"/>
            </w:pPr>
            <w:r>
              <w:t>4</w:t>
            </w:r>
          </w:p>
        </w:tc>
        <w:tc>
          <w:tcPr>
            <w:tcW w:w="3744" w:type="dxa"/>
          </w:tcPr>
          <w:p w14:paraId="58BDC56F" w14:textId="77777777" w:rsidR="00171FF6" w:rsidRDefault="00113F99">
            <w:pPr>
              <w:pStyle w:val="TableText"/>
              <w:keepNext/>
            </w:pPr>
            <w:r>
              <w:t>mean concave points</w:t>
            </w:r>
          </w:p>
        </w:tc>
        <w:tc>
          <w:tcPr>
            <w:tcW w:w="3168" w:type="dxa"/>
          </w:tcPr>
          <w:p w14:paraId="034C15B6" w14:textId="77777777" w:rsidR="00171FF6" w:rsidRDefault="00113F99">
            <w:pPr>
              <w:pStyle w:val="TableText"/>
              <w:keepNext/>
              <w:jc w:val="center"/>
            </w:pPr>
            <w:r>
              <w:t>0.0438</w:t>
            </w:r>
          </w:p>
        </w:tc>
      </w:tr>
      <w:tr w:rsidR="00171FF6" w14:paraId="5CF5C4A7" w14:textId="77777777">
        <w:trPr>
          <w:cantSplit/>
          <w:jc w:val="center"/>
        </w:trPr>
        <w:tc>
          <w:tcPr>
            <w:tcW w:w="864" w:type="dxa"/>
          </w:tcPr>
          <w:p w14:paraId="51F40C63" w14:textId="77777777" w:rsidR="00171FF6" w:rsidRDefault="00113F99">
            <w:pPr>
              <w:pStyle w:val="TableText"/>
              <w:keepNext/>
              <w:jc w:val="center"/>
            </w:pPr>
            <w:r>
              <w:t>5</w:t>
            </w:r>
          </w:p>
        </w:tc>
        <w:tc>
          <w:tcPr>
            <w:tcW w:w="3744" w:type="dxa"/>
          </w:tcPr>
          <w:p w14:paraId="1A8C1B8B" w14:textId="77777777" w:rsidR="00171FF6" w:rsidRDefault="00113F99">
            <w:pPr>
              <w:pStyle w:val="TableText"/>
              <w:keepNext/>
            </w:pPr>
            <w:r>
              <w:t>worst radius</w:t>
            </w:r>
          </w:p>
        </w:tc>
        <w:tc>
          <w:tcPr>
            <w:tcW w:w="3168" w:type="dxa"/>
          </w:tcPr>
          <w:p w14:paraId="0C09545A" w14:textId="77777777" w:rsidR="00171FF6" w:rsidRDefault="00113F99">
            <w:pPr>
              <w:pStyle w:val="TableText"/>
              <w:keepNext/>
              <w:jc w:val="center"/>
            </w:pPr>
            <w:r>
              <w:t>0.0419</w:t>
            </w:r>
          </w:p>
        </w:tc>
      </w:tr>
      <w:tr w:rsidR="00171FF6" w14:paraId="4E232FCC" w14:textId="77777777">
        <w:trPr>
          <w:cantSplit/>
          <w:jc w:val="center"/>
        </w:trPr>
        <w:tc>
          <w:tcPr>
            <w:tcW w:w="864" w:type="dxa"/>
          </w:tcPr>
          <w:p w14:paraId="5B863134" w14:textId="77777777" w:rsidR="00171FF6" w:rsidRDefault="00113F99">
            <w:pPr>
              <w:pStyle w:val="TableText"/>
              <w:keepNext/>
              <w:jc w:val="center"/>
            </w:pPr>
            <w:r>
              <w:t>6</w:t>
            </w:r>
          </w:p>
        </w:tc>
        <w:tc>
          <w:tcPr>
            <w:tcW w:w="3744" w:type="dxa"/>
          </w:tcPr>
          <w:p w14:paraId="461A7F5E" w14:textId="77777777" w:rsidR="00171FF6" w:rsidRDefault="00113F99">
            <w:pPr>
              <w:pStyle w:val="TableText"/>
              <w:keepNext/>
            </w:pPr>
            <w:r>
              <w:t>mean radius</w:t>
            </w:r>
          </w:p>
        </w:tc>
        <w:tc>
          <w:tcPr>
            <w:tcW w:w="3168" w:type="dxa"/>
          </w:tcPr>
          <w:p w14:paraId="01950D12" w14:textId="77777777" w:rsidR="00171FF6" w:rsidRDefault="00113F99">
            <w:pPr>
              <w:pStyle w:val="TableText"/>
              <w:keepNext/>
              <w:jc w:val="center"/>
            </w:pPr>
            <w:r>
              <w:t>0.0232</w:t>
            </w:r>
          </w:p>
        </w:tc>
      </w:tr>
      <w:tr w:rsidR="00171FF6" w14:paraId="03CCF8E5" w14:textId="77777777">
        <w:trPr>
          <w:cantSplit/>
          <w:jc w:val="center"/>
        </w:trPr>
        <w:tc>
          <w:tcPr>
            <w:tcW w:w="864" w:type="dxa"/>
          </w:tcPr>
          <w:p w14:paraId="36ED9128" w14:textId="77777777" w:rsidR="00171FF6" w:rsidRDefault="00113F99">
            <w:pPr>
              <w:pStyle w:val="TableText"/>
              <w:keepNext/>
              <w:jc w:val="center"/>
            </w:pPr>
            <w:r>
              <w:t>7</w:t>
            </w:r>
          </w:p>
        </w:tc>
        <w:tc>
          <w:tcPr>
            <w:tcW w:w="3744" w:type="dxa"/>
          </w:tcPr>
          <w:p w14:paraId="52E68DFC" w14:textId="77777777" w:rsidR="00171FF6" w:rsidRDefault="00113F99">
            <w:pPr>
              <w:pStyle w:val="TableText"/>
              <w:keepNext/>
            </w:pPr>
            <w:r>
              <w:t>mean area</w:t>
            </w:r>
          </w:p>
        </w:tc>
        <w:tc>
          <w:tcPr>
            <w:tcW w:w="3168" w:type="dxa"/>
          </w:tcPr>
          <w:p w14:paraId="71E1F04F" w14:textId="77777777" w:rsidR="00171FF6" w:rsidRDefault="00113F99">
            <w:pPr>
              <w:pStyle w:val="TableText"/>
              <w:keepNext/>
              <w:jc w:val="center"/>
            </w:pPr>
            <w:r>
              <w:t>0.0227</w:t>
            </w:r>
          </w:p>
        </w:tc>
      </w:tr>
      <w:tr w:rsidR="00171FF6" w14:paraId="59609049" w14:textId="77777777">
        <w:trPr>
          <w:cantSplit/>
          <w:jc w:val="center"/>
        </w:trPr>
        <w:tc>
          <w:tcPr>
            <w:tcW w:w="864" w:type="dxa"/>
          </w:tcPr>
          <w:p w14:paraId="697515C6" w14:textId="77777777" w:rsidR="00171FF6" w:rsidRDefault="00113F99">
            <w:pPr>
              <w:pStyle w:val="TableText"/>
              <w:keepNext/>
              <w:jc w:val="center"/>
            </w:pPr>
            <w:r>
              <w:t>8</w:t>
            </w:r>
          </w:p>
        </w:tc>
        <w:tc>
          <w:tcPr>
            <w:tcW w:w="3744" w:type="dxa"/>
          </w:tcPr>
          <w:p w14:paraId="4BD129B1" w14:textId="77777777" w:rsidR="00171FF6" w:rsidRDefault="00113F99">
            <w:pPr>
              <w:pStyle w:val="TableText"/>
              <w:keepNext/>
            </w:pPr>
            <w:r>
              <w:t>area error</w:t>
            </w:r>
          </w:p>
        </w:tc>
        <w:tc>
          <w:tcPr>
            <w:tcW w:w="3168" w:type="dxa"/>
          </w:tcPr>
          <w:p w14:paraId="32394032" w14:textId="77777777" w:rsidR="00171FF6" w:rsidRDefault="00113F99">
            <w:pPr>
              <w:pStyle w:val="TableText"/>
              <w:keepNext/>
              <w:jc w:val="center"/>
            </w:pPr>
            <w:r>
              <w:t>0.0224</w:t>
            </w:r>
          </w:p>
        </w:tc>
      </w:tr>
      <w:tr w:rsidR="00171FF6" w14:paraId="63422781" w14:textId="77777777">
        <w:trPr>
          <w:cantSplit/>
          <w:jc w:val="center"/>
        </w:trPr>
        <w:tc>
          <w:tcPr>
            <w:tcW w:w="864" w:type="dxa"/>
          </w:tcPr>
          <w:p w14:paraId="688C1D5B" w14:textId="77777777" w:rsidR="00171FF6" w:rsidRDefault="00113F99">
            <w:pPr>
              <w:pStyle w:val="TableText"/>
              <w:keepNext/>
              <w:jc w:val="center"/>
            </w:pPr>
            <w:r>
              <w:t>9</w:t>
            </w:r>
          </w:p>
        </w:tc>
        <w:tc>
          <w:tcPr>
            <w:tcW w:w="3744" w:type="dxa"/>
          </w:tcPr>
          <w:p w14:paraId="624F07EB" w14:textId="77777777" w:rsidR="00171FF6" w:rsidRDefault="00113F99">
            <w:pPr>
              <w:pStyle w:val="TableText"/>
              <w:keepNext/>
            </w:pPr>
            <w:r>
              <w:t>mean concavity</w:t>
            </w:r>
          </w:p>
        </w:tc>
        <w:tc>
          <w:tcPr>
            <w:tcW w:w="3168" w:type="dxa"/>
          </w:tcPr>
          <w:p w14:paraId="0CEFB6BD" w14:textId="77777777" w:rsidR="00171FF6" w:rsidRDefault="00113F99">
            <w:pPr>
              <w:pStyle w:val="TableText"/>
              <w:keepNext/>
              <w:jc w:val="center"/>
            </w:pPr>
            <w:r>
              <w:t>0.0208</w:t>
            </w:r>
          </w:p>
        </w:tc>
      </w:tr>
      <w:tr w:rsidR="00171FF6" w14:paraId="4E097F9E" w14:textId="77777777">
        <w:trPr>
          <w:cantSplit/>
          <w:jc w:val="center"/>
        </w:trPr>
        <w:tc>
          <w:tcPr>
            <w:tcW w:w="864" w:type="dxa"/>
          </w:tcPr>
          <w:p w14:paraId="7BF27E90" w14:textId="77777777" w:rsidR="00171FF6" w:rsidRDefault="00113F99">
            <w:pPr>
              <w:pStyle w:val="TableText"/>
              <w:jc w:val="center"/>
            </w:pPr>
            <w:r>
              <w:t>10</w:t>
            </w:r>
          </w:p>
        </w:tc>
        <w:tc>
          <w:tcPr>
            <w:tcW w:w="3744" w:type="dxa"/>
          </w:tcPr>
          <w:p w14:paraId="20EE6070" w14:textId="77777777" w:rsidR="00171FF6" w:rsidRDefault="00113F99">
            <w:pPr>
              <w:pStyle w:val="TableText"/>
            </w:pPr>
            <w:r>
              <w:t>worst concavity</w:t>
            </w:r>
          </w:p>
        </w:tc>
        <w:tc>
          <w:tcPr>
            <w:tcW w:w="3168" w:type="dxa"/>
          </w:tcPr>
          <w:p w14:paraId="73F6618E" w14:textId="77777777" w:rsidR="00171FF6" w:rsidRDefault="00113F99">
            <w:pPr>
              <w:pStyle w:val="TableText"/>
              <w:jc w:val="center"/>
            </w:pPr>
            <w:r>
              <w:t>0.0207</w:t>
            </w:r>
          </w:p>
        </w:tc>
      </w:tr>
    </w:tbl>
    <w:p w14:paraId="5D71B420" w14:textId="77777777" w:rsidR="00171FF6" w:rsidRDefault="00171FF6">
      <w:pPr>
        <w:spacing w:after="80" w:line="240" w:lineRule="auto"/>
      </w:pPr>
    </w:p>
    <w:p w14:paraId="6E1826C2" w14:textId="77777777" w:rsidR="00171FF6" w:rsidRDefault="00113F99">
      <w:pPr>
        <w:pStyle w:val="FigureBody"/>
      </w:pPr>
      <w:r>
        <w:rPr>
          <w:noProof/>
        </w:rPr>
        <w:lastRenderedPageBreak/>
        <w:drawing>
          <wp:inline distT="0" distB="0" distL="0" distR="0" wp14:anchorId="229E01A3" wp14:editId="22B1A15C">
            <wp:extent cx="4754880" cy="4385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beeswarm.png"/>
                    <pic:cNvPicPr/>
                  </pic:nvPicPr>
                  <pic:blipFill>
                    <a:blip r:embed="rId25"/>
                    <a:stretch>
                      <a:fillRect/>
                    </a:stretch>
                  </pic:blipFill>
                  <pic:spPr>
                    <a:xfrm>
                      <a:off x="0" y="0"/>
                      <a:ext cx="4754880" cy="4385372"/>
                    </a:xfrm>
                    <a:prstGeom prst="rect">
                      <a:avLst/>
                    </a:prstGeom>
                  </pic:spPr>
                </pic:pic>
              </a:graphicData>
            </a:graphic>
          </wp:inline>
        </w:drawing>
      </w:r>
    </w:p>
    <w:p w14:paraId="2F93D956" w14:textId="77777777" w:rsidR="00171FF6" w:rsidRDefault="00113F99">
      <w:pPr>
        <w:pStyle w:val="FigureCaption"/>
      </w:pPr>
      <w:bookmarkStart w:id="69" w:name="_Toc243987231"/>
      <w:r>
        <w:t>Figure 5.4: SHAP summary (beeswarm) plot: impact of each feature on P(malignant) for every test patient</w:t>
      </w:r>
      <w:bookmarkEnd w:id="69"/>
    </w:p>
    <w:p w14:paraId="560591A1" w14:textId="77777777" w:rsidR="00171FF6" w:rsidRDefault="00113F99">
      <w:r>
        <w:t xml:space="preserve">Three groups dominate. They are the </w:t>
      </w:r>
      <w:r>
        <w:rPr>
          <w:i/>
        </w:rPr>
        <w:t>worst</w:t>
      </w:r>
      <w:r>
        <w:t xml:space="preserve"> (largest) nuclear size measures (worst area, worst perimeter, worst radius), the concavity measures (worst and mean concave points, concavity), and mean size. The beeswarm shows a consistent direction: high values (red) push the probability up and low values (blue) push it down. This matches the class separation visible in the data itself (Figure 3.2). The model's global logic is therefore plausible. Plausible global logic, however, does not guarantee that each individual explanation is reliable, as the fo</w:t>
      </w:r>
      <w:r>
        <w:t>llowing sections show.</w:t>
      </w:r>
    </w:p>
    <w:p w14:paraId="2EB0C214" w14:textId="77777777" w:rsidR="00171FF6" w:rsidRDefault="00113F99">
      <w:pPr>
        <w:pStyle w:val="Heading2"/>
      </w:pPr>
      <w:bookmarkStart w:id="70" w:name="_Toc243987171"/>
      <w:r>
        <w:t>5.6 Individual Patient LIME Explanations</w:t>
      </w:r>
      <w:bookmarkEnd w:id="70"/>
    </w:p>
    <w:p w14:paraId="4E124505" w14:textId="77777777" w:rsidR="00171FF6" w:rsidRDefault="00113F99">
      <w:r>
        <w:t xml:space="preserve">Figure 5.5 shows LIME for Patient #70, the most confident malignant prediction (P = 1.000). All ten displayed conditions are red, so every listed condition pushes toward malignant. The strongest are </w:t>
      </w:r>
      <w:r>
        <w:rPr>
          <w:rFonts w:ascii="Consolas" w:eastAsia="Consolas" w:hAnsi="Consolas" w:cs="Consolas"/>
          <w:sz w:val="21"/>
        </w:rPr>
        <w:t>worst area &gt; 1122.50</w:t>
      </w:r>
      <w:r>
        <w:t xml:space="preserve"> (+0.1375) and </w:t>
      </w:r>
      <w:r>
        <w:rPr>
          <w:rFonts w:ascii="Consolas" w:eastAsia="Consolas" w:hAnsi="Consolas" w:cs="Consolas"/>
          <w:sz w:val="21"/>
        </w:rPr>
        <w:t>worst concave points &gt; 0.16</w:t>
      </w:r>
      <w:r>
        <w:t xml:space="preserve"> (+0.1155). The surrogate fits well by LIME's standards (R² = 0.63). Its intercept is 0.268 and its prediction at the patient is 1.0006, slightly above 1. A linear surrogate is not bounded to the [0, 1] probability range.</w:t>
      </w:r>
    </w:p>
    <w:p w14:paraId="2DEE9CCC" w14:textId="77777777" w:rsidR="00171FF6" w:rsidRDefault="00113F99">
      <w:pPr>
        <w:pStyle w:val="FigureBody"/>
      </w:pPr>
      <w:r>
        <w:rPr>
          <w:noProof/>
        </w:rPr>
        <w:lastRenderedPageBreak/>
        <w:drawing>
          <wp:inline distT="0" distB="0" distL="0" distR="0" wp14:anchorId="1388036B" wp14:editId="63F7CDCD">
            <wp:extent cx="4572000" cy="3059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e1_patient70.png"/>
                    <pic:cNvPicPr/>
                  </pic:nvPicPr>
                  <pic:blipFill>
                    <a:blip r:embed="rId26"/>
                    <a:stretch>
                      <a:fillRect/>
                    </a:stretch>
                  </pic:blipFill>
                  <pic:spPr>
                    <a:xfrm>
                      <a:off x="0" y="0"/>
                      <a:ext cx="4572000" cy="3059545"/>
                    </a:xfrm>
                    <a:prstGeom prst="rect">
                      <a:avLst/>
                    </a:prstGeom>
                  </pic:spPr>
                </pic:pic>
              </a:graphicData>
            </a:graphic>
          </wp:inline>
        </w:drawing>
      </w:r>
    </w:p>
    <w:p w14:paraId="3601F8A1" w14:textId="77777777" w:rsidR="00171FF6" w:rsidRDefault="00113F99">
      <w:pPr>
        <w:pStyle w:val="FigureCaption"/>
      </w:pPr>
      <w:bookmarkStart w:id="71" w:name="_Toc243987232"/>
      <w:r>
        <w:t>Figure 5.5: LIME explanation for Patient #70 (clearly malignant)</w:t>
      </w:r>
      <w:bookmarkEnd w:id="71"/>
    </w:p>
    <w:p w14:paraId="04AC0D03" w14:textId="77777777" w:rsidR="00171FF6" w:rsidRDefault="00113F99">
      <w:r>
        <w:t xml:space="preserve">Figure 5.6 shows LIME for Patient #86, a malignant tumour the model predicted as benign (P = 0.297). The weights are an order of magnitude smaller, and the strongest conditions point </w:t>
      </w:r>
      <w:r>
        <w:rPr>
          <w:i/>
        </w:rPr>
        <w:t>toward malignant</w:t>
      </w:r>
      <w:r>
        <w:t xml:space="preserve"> although the model's output is benign. The fit is very poor (R² = 0.03). The surrogate predicts 0.489 where the forest outputs 0.297, so the surrogate does not reproduce the decision it is meant to explain. One rule is displayed as </w:t>
      </w:r>
      <w:r>
        <w:rPr>
          <w:rFonts w:ascii="Consolas" w:eastAsia="Consolas" w:hAnsi="Consolas" w:cs="Consolas"/>
          <w:sz w:val="21"/>
        </w:rPr>
        <w:t>0.00 &lt; fractal dimension error &lt;= 0.00</w:t>
      </w:r>
      <w:r>
        <w:t>. LIME rounds bin edges to two decimals, and this feature's values are all below 0.03, so the rule is real but unreadable.</w:t>
      </w:r>
    </w:p>
    <w:p w14:paraId="577BDB5E" w14:textId="77777777" w:rsidR="00171FF6" w:rsidRDefault="00113F99">
      <w:pPr>
        <w:pStyle w:val="FigureBody"/>
      </w:pPr>
      <w:r>
        <w:rPr>
          <w:noProof/>
        </w:rPr>
        <w:drawing>
          <wp:inline distT="0" distB="0" distL="0" distR="0" wp14:anchorId="349F1893" wp14:editId="567E96D8">
            <wp:extent cx="4572000" cy="30518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e4_patient86.png"/>
                    <pic:cNvPicPr/>
                  </pic:nvPicPr>
                  <pic:blipFill>
                    <a:blip r:embed="rId27"/>
                    <a:stretch>
                      <a:fillRect/>
                    </a:stretch>
                  </pic:blipFill>
                  <pic:spPr>
                    <a:xfrm>
                      <a:off x="0" y="0"/>
                      <a:ext cx="4572000" cy="3051839"/>
                    </a:xfrm>
                    <a:prstGeom prst="rect">
                      <a:avLst/>
                    </a:prstGeom>
                  </pic:spPr>
                </pic:pic>
              </a:graphicData>
            </a:graphic>
          </wp:inline>
        </w:drawing>
      </w:r>
    </w:p>
    <w:p w14:paraId="459B9697" w14:textId="77777777" w:rsidR="00171FF6" w:rsidRDefault="00113F99">
      <w:pPr>
        <w:pStyle w:val="FigureCaption"/>
      </w:pPr>
      <w:bookmarkStart w:id="72" w:name="_Toc243987233"/>
      <w:r>
        <w:t>Figure 5.6: LIME explanation for Patient #86 (false negative)</w:t>
      </w:r>
      <w:bookmarkEnd w:id="72"/>
    </w:p>
    <w:p w14:paraId="7CECF8D7" w14:textId="77777777" w:rsidR="00171FF6" w:rsidRDefault="00113F99">
      <w:pPr>
        <w:pStyle w:val="Heading2"/>
      </w:pPr>
      <w:bookmarkStart w:id="73" w:name="_Toc243987172"/>
      <w:r>
        <w:lastRenderedPageBreak/>
        <w:t>5.7 Individual Patient SHAP Explanations</w:t>
      </w:r>
      <w:bookmarkEnd w:id="73"/>
    </w:p>
    <w:p w14:paraId="2A135614" w14:textId="77777777" w:rsidR="00171FF6" w:rsidRDefault="00113F99">
      <w:r>
        <w:t xml:space="preserve">The waterfall plot starts at the base value E[f(X)] = 0.3747 and adds one SHAP value per feature until it reaches the model output. For Patient #70 (Figure 5.7) every displayed contribution is positive and their sum is +0.6253, so 0.3747 + 0.6253 = 1.000. For Patient #86 (Figure 5.8) the contributions conflict: mean concavity (+0.0496) and area error (+0.0270) push toward malignant, while worst perimeter (−0.0344), worst concave points (−0.0309) and mean concave points (−0.0308) push toward benign. The net </w:t>
      </w:r>
      <w:r>
        <w:t>effect is −0.0780, which gives 0.3747 − 0.0780 = 0.2967.</w:t>
      </w:r>
    </w:p>
    <w:p w14:paraId="42DA0E6A" w14:textId="77777777" w:rsidR="00171FF6" w:rsidRDefault="00113F99">
      <w:pPr>
        <w:pStyle w:val="FigureBody"/>
      </w:pPr>
      <w:r>
        <w:rPr>
          <w:noProof/>
        </w:rPr>
        <w:drawing>
          <wp:inline distT="0" distB="0" distL="0" distR="0" wp14:anchorId="516DB555" wp14:editId="78D2680D">
            <wp:extent cx="4572000" cy="37394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e1_patient70.png"/>
                    <pic:cNvPicPr/>
                  </pic:nvPicPr>
                  <pic:blipFill>
                    <a:blip r:embed="rId28"/>
                    <a:stretch>
                      <a:fillRect/>
                    </a:stretch>
                  </pic:blipFill>
                  <pic:spPr>
                    <a:xfrm>
                      <a:off x="0" y="0"/>
                      <a:ext cx="4572000" cy="3739411"/>
                    </a:xfrm>
                    <a:prstGeom prst="rect">
                      <a:avLst/>
                    </a:prstGeom>
                  </pic:spPr>
                </pic:pic>
              </a:graphicData>
            </a:graphic>
          </wp:inline>
        </w:drawing>
      </w:r>
    </w:p>
    <w:p w14:paraId="4267C77B" w14:textId="77777777" w:rsidR="00171FF6" w:rsidRDefault="00113F99">
      <w:pPr>
        <w:pStyle w:val="FigureCaption"/>
      </w:pPr>
      <w:bookmarkStart w:id="74" w:name="_Toc243987234"/>
      <w:r>
        <w:t>Figure 5.7: SHAP waterfall plot for Patient #70</w:t>
      </w:r>
      <w:bookmarkEnd w:id="74"/>
    </w:p>
    <w:p w14:paraId="225CA4C2" w14:textId="77777777" w:rsidR="00171FF6" w:rsidRDefault="00113F99">
      <w:pPr>
        <w:pStyle w:val="FigureBody"/>
      </w:pPr>
      <w:r>
        <w:rPr>
          <w:noProof/>
        </w:rPr>
        <w:lastRenderedPageBreak/>
        <w:drawing>
          <wp:inline distT="0" distB="0" distL="0" distR="0" wp14:anchorId="3AEEA353" wp14:editId="6FFC7081">
            <wp:extent cx="4572000" cy="37453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e4_patient86.png"/>
                    <pic:cNvPicPr/>
                  </pic:nvPicPr>
                  <pic:blipFill>
                    <a:blip r:embed="rId29"/>
                    <a:stretch>
                      <a:fillRect/>
                    </a:stretch>
                  </pic:blipFill>
                  <pic:spPr>
                    <a:xfrm>
                      <a:off x="0" y="0"/>
                      <a:ext cx="4572000" cy="3745342"/>
                    </a:xfrm>
                    <a:prstGeom prst="rect">
                      <a:avLst/>
                    </a:prstGeom>
                  </pic:spPr>
                </pic:pic>
              </a:graphicData>
            </a:graphic>
          </wp:inline>
        </w:drawing>
      </w:r>
    </w:p>
    <w:p w14:paraId="57296F9B" w14:textId="77777777" w:rsidR="00171FF6" w:rsidRDefault="00113F99">
      <w:pPr>
        <w:pStyle w:val="FigureCaption"/>
      </w:pPr>
      <w:bookmarkStart w:id="75" w:name="_Toc243987235"/>
      <w:r>
        <w:t>Figure 5.8: SHAP waterfall plot for Patient #86 (false negative)</w:t>
      </w:r>
      <w:bookmarkEnd w:id="75"/>
    </w:p>
    <w:p w14:paraId="6BAB71EF" w14:textId="77777777" w:rsidR="00171FF6" w:rsidRDefault="00113F99">
      <w:r>
        <w:t xml:space="preserve">Figure 5.9 shows the force plot for the borderline Patient #100 (P = 0.513). Red forces (worst area, worst radius, worst texture, area error) push the output above the base value, and blue forces (worst perimeter, mean and worst concave points) push it back. The two sides almost cancel. The interactive HTML versions are saved as </w:t>
      </w:r>
      <w:r>
        <w:rPr>
          <w:rFonts w:ascii="Consolas" w:eastAsia="Consolas" w:hAnsi="Consolas" w:cs="Consolas"/>
          <w:sz w:val="21"/>
        </w:rPr>
        <w:t>outputs/figures/shap_force_*.html</w:t>
      </w:r>
      <w:r>
        <w:t>.</w:t>
      </w:r>
    </w:p>
    <w:p w14:paraId="2B3EDBDB" w14:textId="77777777" w:rsidR="00171FF6" w:rsidRDefault="00113F99">
      <w:pPr>
        <w:pStyle w:val="FigureBody"/>
      </w:pPr>
      <w:r>
        <w:rPr>
          <w:noProof/>
        </w:rPr>
        <w:drawing>
          <wp:inline distT="0" distB="0" distL="0" distR="0" wp14:anchorId="4274FE66" wp14:editId="1D505A83">
            <wp:extent cx="5486400" cy="18460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orce_case3_patient100.png"/>
                    <pic:cNvPicPr/>
                  </pic:nvPicPr>
                  <pic:blipFill>
                    <a:blip r:embed="rId30"/>
                    <a:stretch>
                      <a:fillRect/>
                    </a:stretch>
                  </pic:blipFill>
                  <pic:spPr>
                    <a:xfrm>
                      <a:off x="0" y="0"/>
                      <a:ext cx="5486400" cy="1846053"/>
                    </a:xfrm>
                    <a:prstGeom prst="rect">
                      <a:avLst/>
                    </a:prstGeom>
                  </pic:spPr>
                </pic:pic>
              </a:graphicData>
            </a:graphic>
          </wp:inline>
        </w:drawing>
      </w:r>
    </w:p>
    <w:p w14:paraId="2585281E" w14:textId="77777777" w:rsidR="00171FF6" w:rsidRDefault="00113F99">
      <w:pPr>
        <w:pStyle w:val="FigureCaption"/>
      </w:pPr>
      <w:bookmarkStart w:id="76" w:name="_Toc243987236"/>
      <w:r>
        <w:t>Figure 5.9: SHAP force plot for the borderline Patient #100 (minor features grouped as 'other features')</w:t>
      </w:r>
      <w:bookmarkEnd w:id="76"/>
    </w:p>
    <w:p w14:paraId="0060CC49" w14:textId="77777777" w:rsidR="00171FF6" w:rsidRDefault="00113F99">
      <w:r>
        <w:rPr>
          <w:b/>
        </w:rPr>
        <w:t>Additivity verification.</w:t>
      </w:r>
      <w:r>
        <w:t xml:space="preserve"> Across all 114 test patients the largest difference between φ</w:t>
      </w:r>
      <w:r>
        <w:rPr>
          <w:vertAlign w:val="subscript"/>
        </w:rPr>
        <w:t>0</w:t>
      </w:r>
      <w:r>
        <w:t xml:space="preserve"> + Σφ</w:t>
      </w:r>
      <w:r>
        <w:rPr>
          <w:vertAlign w:val="subscript"/>
        </w:rPr>
        <w:t>j</w:t>
      </w:r>
      <w:r>
        <w:t xml:space="preserve"> and the forest's </w:t>
      </w:r>
      <w:r>
        <w:rPr>
          <w:rFonts w:ascii="Consolas" w:eastAsia="Consolas" w:hAnsi="Consolas" w:cs="Consolas"/>
          <w:sz w:val="21"/>
        </w:rPr>
        <w:t>predict_proba</w:t>
      </w:r>
      <w:r>
        <w:t xml:space="preserve"> was </w:t>
      </w:r>
      <w:r>
        <w:rPr>
          <w:b/>
        </w:rPr>
        <w:t>4.4e-16</w:t>
      </w:r>
      <w:r>
        <w:t>, far below the 10</w:t>
      </w:r>
      <w:r>
        <w:rPr>
          <w:vertAlign w:val="superscript"/>
        </w:rPr>
        <w:t>−6</w:t>
      </w:r>
      <w:r>
        <w:t xml:space="preserve"> tolerance (</w:t>
      </w:r>
      <w:r>
        <w:rPr>
          <w:rFonts w:ascii="Consolas" w:eastAsia="Consolas" w:hAnsi="Consolas" w:cs="Consolas"/>
          <w:sz w:val="21"/>
        </w:rPr>
        <w:t>outputs/metrics/shap_additivity.json</w:t>
      </w:r>
      <w:r>
        <w:t xml:space="preserve">). This confirms that the malignant class was </w:t>
      </w:r>
      <w:r>
        <w:lastRenderedPageBreak/>
        <w:t>selected correctly and that base value, SHAP values and probabilities share the same units.</w:t>
      </w:r>
    </w:p>
    <w:p w14:paraId="1C89C7A4" w14:textId="77777777" w:rsidR="00171FF6" w:rsidRDefault="00113F99">
      <w:pPr>
        <w:pStyle w:val="Heading2"/>
      </w:pPr>
      <w:bookmarkStart w:id="77" w:name="_Toc243987173"/>
      <w:r>
        <w:t>5.8 LIME–SHAP Case Study Comparison</w:t>
      </w:r>
      <w:bookmarkEnd w:id="77"/>
    </w:p>
    <w:p w14:paraId="6CBC9E1E" w14:textId="77777777" w:rsidR="00171FF6" w:rsidRDefault="00113F99">
      <w:r>
        <w:t>Table 5.4 summarises the five programmatically selected case studies. All five requested case types were found in the held-out data, so none had to be reported as missing.</w:t>
      </w:r>
    </w:p>
    <w:p w14:paraId="1B0ACE53" w14:textId="77777777" w:rsidR="00171FF6" w:rsidRDefault="00113F99">
      <w:pPr>
        <w:pStyle w:val="TableCaption"/>
      </w:pPr>
      <w:bookmarkStart w:id="78" w:name="_Toc243987270"/>
      <w:r>
        <w:t>Table 5.4: Summary of the five case studies (same patient, same model, same class for both methods)</w:t>
      </w:r>
      <w:bookmarkEnd w:id="78"/>
    </w:p>
    <w:tbl>
      <w:tblPr>
        <w:tblStyle w:val="TableGrid"/>
        <w:tblW w:w="0" w:type="auto"/>
        <w:jc w:val="center"/>
        <w:tblLayout w:type="fixed"/>
        <w:tblLook w:val="04A0" w:firstRow="1" w:lastRow="0" w:firstColumn="1" w:lastColumn="0" w:noHBand="0" w:noVBand="1"/>
      </w:tblPr>
      <w:tblGrid>
        <w:gridCol w:w="1512"/>
        <w:gridCol w:w="936"/>
        <w:gridCol w:w="864"/>
        <w:gridCol w:w="1512"/>
        <w:gridCol w:w="720"/>
        <w:gridCol w:w="893"/>
        <w:gridCol w:w="648"/>
        <w:gridCol w:w="864"/>
        <w:gridCol w:w="691"/>
      </w:tblGrid>
      <w:tr w:rsidR="00171FF6" w14:paraId="7FE50B1B" w14:textId="77777777">
        <w:trPr>
          <w:cantSplit/>
          <w:tblHeader/>
          <w:jc w:val="center"/>
        </w:trPr>
        <w:tc>
          <w:tcPr>
            <w:tcW w:w="1512" w:type="dxa"/>
            <w:shd w:val="clear" w:color="auto" w:fill="D9E2F3"/>
          </w:tcPr>
          <w:p w14:paraId="089A0F83" w14:textId="77777777" w:rsidR="00171FF6" w:rsidRDefault="00113F99">
            <w:pPr>
              <w:pStyle w:val="TableText"/>
              <w:keepNext/>
              <w:jc w:val="center"/>
            </w:pPr>
            <w:r>
              <w:rPr>
                <w:b/>
              </w:rPr>
              <w:t>Case</w:t>
            </w:r>
          </w:p>
        </w:tc>
        <w:tc>
          <w:tcPr>
            <w:tcW w:w="936" w:type="dxa"/>
            <w:shd w:val="clear" w:color="auto" w:fill="D9E2F3"/>
          </w:tcPr>
          <w:p w14:paraId="1951C166" w14:textId="77777777" w:rsidR="00171FF6" w:rsidRDefault="00113F99">
            <w:pPr>
              <w:pStyle w:val="TableText"/>
              <w:keepNext/>
              <w:jc w:val="center"/>
            </w:pPr>
            <w:r>
              <w:rPr>
                <w:b/>
              </w:rPr>
              <w:t>Patient</w:t>
            </w:r>
          </w:p>
        </w:tc>
        <w:tc>
          <w:tcPr>
            <w:tcW w:w="864" w:type="dxa"/>
            <w:shd w:val="clear" w:color="auto" w:fill="D9E2F3"/>
          </w:tcPr>
          <w:p w14:paraId="7075315B" w14:textId="77777777" w:rsidR="00171FF6" w:rsidRDefault="00113F99">
            <w:pPr>
              <w:pStyle w:val="TableText"/>
              <w:keepNext/>
              <w:jc w:val="center"/>
            </w:pPr>
            <w:r>
              <w:rPr>
                <w:b/>
              </w:rPr>
              <w:t>P(mal.)</w:t>
            </w:r>
          </w:p>
        </w:tc>
        <w:tc>
          <w:tcPr>
            <w:tcW w:w="1512" w:type="dxa"/>
            <w:shd w:val="clear" w:color="auto" w:fill="D9E2F3"/>
          </w:tcPr>
          <w:p w14:paraId="5AF35EF3" w14:textId="77777777" w:rsidR="00171FF6" w:rsidRDefault="00113F99">
            <w:pPr>
              <w:pStyle w:val="TableText"/>
              <w:keepNext/>
              <w:jc w:val="center"/>
            </w:pPr>
            <w:r>
              <w:rPr>
                <w:b/>
              </w:rPr>
              <w:t>Actual / predicted</w:t>
            </w:r>
          </w:p>
        </w:tc>
        <w:tc>
          <w:tcPr>
            <w:tcW w:w="720" w:type="dxa"/>
            <w:shd w:val="clear" w:color="auto" w:fill="D9E2F3"/>
          </w:tcPr>
          <w:p w14:paraId="458E89E3" w14:textId="77777777" w:rsidR="00171FF6" w:rsidRDefault="00113F99">
            <w:pPr>
              <w:pStyle w:val="TableText"/>
              <w:keepNext/>
              <w:jc w:val="center"/>
            </w:pPr>
            <w:r>
              <w:rPr>
                <w:b/>
              </w:rPr>
              <w:t>Top-5</w:t>
            </w:r>
          </w:p>
        </w:tc>
        <w:tc>
          <w:tcPr>
            <w:tcW w:w="893" w:type="dxa"/>
            <w:shd w:val="clear" w:color="auto" w:fill="D9E2F3"/>
          </w:tcPr>
          <w:p w14:paraId="084C9BBD" w14:textId="77777777" w:rsidR="00171FF6" w:rsidRDefault="00113F99">
            <w:pPr>
              <w:pStyle w:val="TableText"/>
              <w:keepNext/>
              <w:jc w:val="center"/>
            </w:pPr>
            <w:r>
              <w:rPr>
                <w:b/>
              </w:rPr>
              <w:t>Jaccard</w:t>
            </w:r>
          </w:p>
        </w:tc>
        <w:tc>
          <w:tcPr>
            <w:tcW w:w="648" w:type="dxa"/>
            <w:shd w:val="clear" w:color="auto" w:fill="D9E2F3"/>
          </w:tcPr>
          <w:p w14:paraId="7DFF6611" w14:textId="77777777" w:rsidR="00171FF6" w:rsidRDefault="00113F99">
            <w:pPr>
              <w:pStyle w:val="TableText"/>
              <w:keepNext/>
              <w:jc w:val="center"/>
            </w:pPr>
            <w:r>
              <w:rPr>
                <w:b/>
              </w:rPr>
              <w:t>ρ</w:t>
            </w:r>
          </w:p>
        </w:tc>
        <w:tc>
          <w:tcPr>
            <w:tcW w:w="864" w:type="dxa"/>
            <w:shd w:val="clear" w:color="auto" w:fill="D9E2F3"/>
          </w:tcPr>
          <w:p w14:paraId="49FB9429" w14:textId="77777777" w:rsidR="00171FF6" w:rsidRDefault="00113F99">
            <w:pPr>
              <w:pStyle w:val="TableText"/>
              <w:keepNext/>
              <w:jc w:val="center"/>
            </w:pPr>
            <w:r>
              <w:rPr>
                <w:b/>
              </w:rPr>
              <w:t>Sign conflicts</w:t>
            </w:r>
          </w:p>
        </w:tc>
        <w:tc>
          <w:tcPr>
            <w:tcW w:w="691" w:type="dxa"/>
            <w:shd w:val="clear" w:color="auto" w:fill="D9E2F3"/>
          </w:tcPr>
          <w:p w14:paraId="536FB7A5" w14:textId="77777777" w:rsidR="00171FF6" w:rsidRDefault="00113F99">
            <w:pPr>
              <w:pStyle w:val="TableText"/>
              <w:keepNext/>
              <w:jc w:val="center"/>
            </w:pPr>
            <w:r>
              <w:rPr>
                <w:b/>
              </w:rPr>
              <w:t>LIME R²</w:t>
            </w:r>
          </w:p>
        </w:tc>
      </w:tr>
      <w:tr w:rsidR="00171FF6" w14:paraId="18335F92" w14:textId="77777777">
        <w:trPr>
          <w:cantSplit/>
          <w:jc w:val="center"/>
        </w:trPr>
        <w:tc>
          <w:tcPr>
            <w:tcW w:w="1512" w:type="dxa"/>
          </w:tcPr>
          <w:p w14:paraId="10E806AB" w14:textId="77777777" w:rsidR="00171FF6" w:rsidRDefault="00113F99">
            <w:pPr>
              <w:pStyle w:val="TableText"/>
              <w:keepNext/>
            </w:pPr>
            <w:r>
              <w:t>Clearly malignant</w:t>
            </w:r>
          </w:p>
        </w:tc>
        <w:tc>
          <w:tcPr>
            <w:tcW w:w="936" w:type="dxa"/>
          </w:tcPr>
          <w:p w14:paraId="30548B57" w14:textId="77777777" w:rsidR="00171FF6" w:rsidRDefault="00113F99">
            <w:pPr>
              <w:pStyle w:val="TableText"/>
              <w:keepNext/>
              <w:jc w:val="center"/>
            </w:pPr>
            <w:r>
              <w:t>#70</w:t>
            </w:r>
          </w:p>
        </w:tc>
        <w:tc>
          <w:tcPr>
            <w:tcW w:w="864" w:type="dxa"/>
          </w:tcPr>
          <w:p w14:paraId="36724B71" w14:textId="77777777" w:rsidR="00171FF6" w:rsidRDefault="00113F99">
            <w:pPr>
              <w:pStyle w:val="TableText"/>
              <w:keepNext/>
              <w:jc w:val="center"/>
            </w:pPr>
            <w:r>
              <w:t>1.000</w:t>
            </w:r>
          </w:p>
        </w:tc>
        <w:tc>
          <w:tcPr>
            <w:tcW w:w="1512" w:type="dxa"/>
          </w:tcPr>
          <w:p w14:paraId="59C508CA" w14:textId="77777777" w:rsidR="00171FF6" w:rsidRDefault="00113F99">
            <w:pPr>
              <w:pStyle w:val="TableText"/>
              <w:keepNext/>
            </w:pPr>
            <w:r>
              <w:t>Malignant / Malignant</w:t>
            </w:r>
          </w:p>
        </w:tc>
        <w:tc>
          <w:tcPr>
            <w:tcW w:w="720" w:type="dxa"/>
          </w:tcPr>
          <w:p w14:paraId="76EF05F2" w14:textId="77777777" w:rsidR="00171FF6" w:rsidRDefault="00113F99">
            <w:pPr>
              <w:pStyle w:val="TableText"/>
              <w:keepNext/>
              <w:jc w:val="center"/>
            </w:pPr>
            <w:r>
              <w:t>5/5</w:t>
            </w:r>
          </w:p>
        </w:tc>
        <w:tc>
          <w:tcPr>
            <w:tcW w:w="893" w:type="dxa"/>
          </w:tcPr>
          <w:p w14:paraId="4AC40994" w14:textId="77777777" w:rsidR="00171FF6" w:rsidRDefault="00113F99">
            <w:pPr>
              <w:pStyle w:val="TableText"/>
              <w:keepNext/>
              <w:jc w:val="center"/>
            </w:pPr>
            <w:r>
              <w:t>1.00</w:t>
            </w:r>
          </w:p>
        </w:tc>
        <w:tc>
          <w:tcPr>
            <w:tcW w:w="648" w:type="dxa"/>
          </w:tcPr>
          <w:p w14:paraId="5DB0458F" w14:textId="77777777" w:rsidR="00171FF6" w:rsidRDefault="00113F99">
            <w:pPr>
              <w:pStyle w:val="TableText"/>
              <w:keepNext/>
              <w:jc w:val="center"/>
            </w:pPr>
            <w:r>
              <w:t>0.90</w:t>
            </w:r>
          </w:p>
        </w:tc>
        <w:tc>
          <w:tcPr>
            <w:tcW w:w="864" w:type="dxa"/>
          </w:tcPr>
          <w:p w14:paraId="4E697423" w14:textId="77777777" w:rsidR="00171FF6" w:rsidRDefault="00113F99">
            <w:pPr>
              <w:pStyle w:val="TableText"/>
              <w:keepNext/>
              <w:jc w:val="center"/>
            </w:pPr>
            <w:r>
              <w:t>0</w:t>
            </w:r>
          </w:p>
        </w:tc>
        <w:tc>
          <w:tcPr>
            <w:tcW w:w="691" w:type="dxa"/>
          </w:tcPr>
          <w:p w14:paraId="3E993FDA" w14:textId="77777777" w:rsidR="00171FF6" w:rsidRDefault="00113F99">
            <w:pPr>
              <w:pStyle w:val="TableText"/>
              <w:keepNext/>
              <w:jc w:val="center"/>
            </w:pPr>
            <w:r>
              <w:t>0.63</w:t>
            </w:r>
          </w:p>
        </w:tc>
      </w:tr>
      <w:tr w:rsidR="00171FF6" w14:paraId="70AB6615" w14:textId="77777777">
        <w:trPr>
          <w:cantSplit/>
          <w:jc w:val="center"/>
        </w:trPr>
        <w:tc>
          <w:tcPr>
            <w:tcW w:w="1512" w:type="dxa"/>
          </w:tcPr>
          <w:p w14:paraId="05E6218F" w14:textId="77777777" w:rsidR="00171FF6" w:rsidRDefault="00113F99">
            <w:pPr>
              <w:pStyle w:val="TableText"/>
              <w:keepNext/>
            </w:pPr>
            <w:r>
              <w:t>Clearly benign</w:t>
            </w:r>
          </w:p>
        </w:tc>
        <w:tc>
          <w:tcPr>
            <w:tcW w:w="936" w:type="dxa"/>
          </w:tcPr>
          <w:p w14:paraId="68A2234B" w14:textId="77777777" w:rsidR="00171FF6" w:rsidRDefault="00113F99">
            <w:pPr>
              <w:pStyle w:val="TableText"/>
              <w:keepNext/>
              <w:jc w:val="center"/>
            </w:pPr>
            <w:r>
              <w:t>#74</w:t>
            </w:r>
          </w:p>
        </w:tc>
        <w:tc>
          <w:tcPr>
            <w:tcW w:w="864" w:type="dxa"/>
          </w:tcPr>
          <w:p w14:paraId="2F30E4DD" w14:textId="77777777" w:rsidR="00171FF6" w:rsidRDefault="00113F99">
            <w:pPr>
              <w:pStyle w:val="TableText"/>
              <w:keepNext/>
              <w:jc w:val="center"/>
            </w:pPr>
            <w:r>
              <w:t>0.000</w:t>
            </w:r>
          </w:p>
        </w:tc>
        <w:tc>
          <w:tcPr>
            <w:tcW w:w="1512" w:type="dxa"/>
          </w:tcPr>
          <w:p w14:paraId="01C8CC5A" w14:textId="77777777" w:rsidR="00171FF6" w:rsidRDefault="00113F99">
            <w:pPr>
              <w:pStyle w:val="TableText"/>
              <w:keepNext/>
            </w:pPr>
            <w:r>
              <w:t>Benign / Benign</w:t>
            </w:r>
          </w:p>
        </w:tc>
        <w:tc>
          <w:tcPr>
            <w:tcW w:w="720" w:type="dxa"/>
          </w:tcPr>
          <w:p w14:paraId="0F5458EA" w14:textId="77777777" w:rsidR="00171FF6" w:rsidRDefault="00113F99">
            <w:pPr>
              <w:pStyle w:val="TableText"/>
              <w:keepNext/>
              <w:jc w:val="center"/>
            </w:pPr>
            <w:r>
              <w:t>5/5</w:t>
            </w:r>
          </w:p>
        </w:tc>
        <w:tc>
          <w:tcPr>
            <w:tcW w:w="893" w:type="dxa"/>
          </w:tcPr>
          <w:p w14:paraId="31E3AFAD" w14:textId="77777777" w:rsidR="00171FF6" w:rsidRDefault="00113F99">
            <w:pPr>
              <w:pStyle w:val="TableText"/>
              <w:keepNext/>
              <w:jc w:val="center"/>
            </w:pPr>
            <w:r>
              <w:t>1.00</w:t>
            </w:r>
          </w:p>
        </w:tc>
        <w:tc>
          <w:tcPr>
            <w:tcW w:w="648" w:type="dxa"/>
          </w:tcPr>
          <w:p w14:paraId="06D73FD7" w14:textId="77777777" w:rsidR="00171FF6" w:rsidRDefault="00113F99">
            <w:pPr>
              <w:pStyle w:val="TableText"/>
              <w:keepNext/>
              <w:jc w:val="center"/>
            </w:pPr>
            <w:r>
              <w:t>0.83</w:t>
            </w:r>
          </w:p>
        </w:tc>
        <w:tc>
          <w:tcPr>
            <w:tcW w:w="864" w:type="dxa"/>
          </w:tcPr>
          <w:p w14:paraId="0AB8D33B" w14:textId="77777777" w:rsidR="00171FF6" w:rsidRDefault="00113F99">
            <w:pPr>
              <w:pStyle w:val="TableText"/>
              <w:keepNext/>
              <w:jc w:val="center"/>
            </w:pPr>
            <w:r>
              <w:t>0</w:t>
            </w:r>
          </w:p>
        </w:tc>
        <w:tc>
          <w:tcPr>
            <w:tcW w:w="691" w:type="dxa"/>
          </w:tcPr>
          <w:p w14:paraId="6F8C33C8" w14:textId="77777777" w:rsidR="00171FF6" w:rsidRDefault="00113F99">
            <w:pPr>
              <w:pStyle w:val="TableText"/>
              <w:keepNext/>
              <w:jc w:val="center"/>
            </w:pPr>
            <w:r>
              <w:t>0.17</w:t>
            </w:r>
          </w:p>
        </w:tc>
      </w:tr>
      <w:tr w:rsidR="00171FF6" w14:paraId="61561575" w14:textId="77777777">
        <w:trPr>
          <w:cantSplit/>
          <w:jc w:val="center"/>
        </w:trPr>
        <w:tc>
          <w:tcPr>
            <w:tcW w:w="1512" w:type="dxa"/>
          </w:tcPr>
          <w:p w14:paraId="7A781927" w14:textId="77777777" w:rsidR="00171FF6" w:rsidRDefault="00113F99">
            <w:pPr>
              <w:pStyle w:val="TableText"/>
              <w:keepNext/>
            </w:pPr>
            <w:r>
              <w:t>Borderline</w:t>
            </w:r>
          </w:p>
        </w:tc>
        <w:tc>
          <w:tcPr>
            <w:tcW w:w="936" w:type="dxa"/>
          </w:tcPr>
          <w:p w14:paraId="6C69F22A" w14:textId="77777777" w:rsidR="00171FF6" w:rsidRDefault="00113F99">
            <w:pPr>
              <w:pStyle w:val="TableText"/>
              <w:keepNext/>
              <w:jc w:val="center"/>
            </w:pPr>
            <w:r>
              <w:t>#100</w:t>
            </w:r>
          </w:p>
        </w:tc>
        <w:tc>
          <w:tcPr>
            <w:tcW w:w="864" w:type="dxa"/>
          </w:tcPr>
          <w:p w14:paraId="377C1EFC" w14:textId="77777777" w:rsidR="00171FF6" w:rsidRDefault="00113F99">
            <w:pPr>
              <w:pStyle w:val="TableText"/>
              <w:keepNext/>
              <w:jc w:val="center"/>
            </w:pPr>
            <w:r>
              <w:t>0.513</w:t>
            </w:r>
          </w:p>
        </w:tc>
        <w:tc>
          <w:tcPr>
            <w:tcW w:w="1512" w:type="dxa"/>
          </w:tcPr>
          <w:p w14:paraId="2FBD686A" w14:textId="77777777" w:rsidR="00171FF6" w:rsidRDefault="00113F99">
            <w:pPr>
              <w:pStyle w:val="TableText"/>
              <w:keepNext/>
            </w:pPr>
            <w:r>
              <w:t>Malignant / Malignant</w:t>
            </w:r>
          </w:p>
        </w:tc>
        <w:tc>
          <w:tcPr>
            <w:tcW w:w="720" w:type="dxa"/>
          </w:tcPr>
          <w:p w14:paraId="105B6D32" w14:textId="77777777" w:rsidR="00171FF6" w:rsidRDefault="00113F99">
            <w:pPr>
              <w:pStyle w:val="TableText"/>
              <w:keepNext/>
              <w:jc w:val="center"/>
            </w:pPr>
            <w:r>
              <w:t>2/5</w:t>
            </w:r>
          </w:p>
        </w:tc>
        <w:tc>
          <w:tcPr>
            <w:tcW w:w="893" w:type="dxa"/>
          </w:tcPr>
          <w:p w14:paraId="1E78E3F8" w14:textId="77777777" w:rsidR="00171FF6" w:rsidRDefault="00113F99">
            <w:pPr>
              <w:pStyle w:val="TableText"/>
              <w:keepNext/>
              <w:jc w:val="center"/>
            </w:pPr>
            <w:r>
              <w:t>0.25</w:t>
            </w:r>
          </w:p>
        </w:tc>
        <w:tc>
          <w:tcPr>
            <w:tcW w:w="648" w:type="dxa"/>
          </w:tcPr>
          <w:p w14:paraId="1ECE5B8A" w14:textId="77777777" w:rsidR="00171FF6" w:rsidRDefault="00113F99">
            <w:pPr>
              <w:pStyle w:val="TableText"/>
              <w:keepNext/>
              <w:jc w:val="center"/>
            </w:pPr>
            <w:r>
              <w:t>0.60</w:t>
            </w:r>
          </w:p>
        </w:tc>
        <w:tc>
          <w:tcPr>
            <w:tcW w:w="864" w:type="dxa"/>
          </w:tcPr>
          <w:p w14:paraId="6D9A8AAE" w14:textId="77777777" w:rsidR="00171FF6" w:rsidRDefault="00113F99">
            <w:pPr>
              <w:pStyle w:val="TableText"/>
              <w:keepNext/>
              <w:jc w:val="center"/>
            </w:pPr>
            <w:r>
              <w:t>2</w:t>
            </w:r>
          </w:p>
        </w:tc>
        <w:tc>
          <w:tcPr>
            <w:tcW w:w="691" w:type="dxa"/>
          </w:tcPr>
          <w:p w14:paraId="5CC73556" w14:textId="77777777" w:rsidR="00171FF6" w:rsidRDefault="00113F99">
            <w:pPr>
              <w:pStyle w:val="TableText"/>
              <w:keepNext/>
              <w:jc w:val="center"/>
            </w:pPr>
            <w:r>
              <w:t>0.05</w:t>
            </w:r>
          </w:p>
        </w:tc>
      </w:tr>
      <w:tr w:rsidR="00171FF6" w14:paraId="4985E660" w14:textId="77777777">
        <w:trPr>
          <w:cantSplit/>
          <w:jc w:val="center"/>
        </w:trPr>
        <w:tc>
          <w:tcPr>
            <w:tcW w:w="1512" w:type="dxa"/>
          </w:tcPr>
          <w:p w14:paraId="3E8214F4" w14:textId="77777777" w:rsidR="00171FF6" w:rsidRDefault="00113F99">
            <w:pPr>
              <w:pStyle w:val="TableText"/>
              <w:keepNext/>
            </w:pPr>
            <w:r>
              <w:t>Ranking divergence</w:t>
            </w:r>
          </w:p>
        </w:tc>
        <w:tc>
          <w:tcPr>
            <w:tcW w:w="936" w:type="dxa"/>
          </w:tcPr>
          <w:p w14:paraId="1F6A9A40" w14:textId="77777777" w:rsidR="00171FF6" w:rsidRDefault="00113F99">
            <w:pPr>
              <w:pStyle w:val="TableText"/>
              <w:keepNext/>
              <w:jc w:val="center"/>
            </w:pPr>
            <w:r>
              <w:t>#86</w:t>
            </w:r>
          </w:p>
        </w:tc>
        <w:tc>
          <w:tcPr>
            <w:tcW w:w="864" w:type="dxa"/>
          </w:tcPr>
          <w:p w14:paraId="57AC5946" w14:textId="77777777" w:rsidR="00171FF6" w:rsidRDefault="00113F99">
            <w:pPr>
              <w:pStyle w:val="TableText"/>
              <w:keepNext/>
              <w:jc w:val="center"/>
            </w:pPr>
            <w:r>
              <w:t>0.297</w:t>
            </w:r>
          </w:p>
        </w:tc>
        <w:tc>
          <w:tcPr>
            <w:tcW w:w="1512" w:type="dxa"/>
          </w:tcPr>
          <w:p w14:paraId="09E9ABF9" w14:textId="77777777" w:rsidR="00171FF6" w:rsidRDefault="00113F99">
            <w:pPr>
              <w:pStyle w:val="TableText"/>
              <w:keepNext/>
            </w:pPr>
            <w:r>
              <w:t>Malignant / Benign</w:t>
            </w:r>
          </w:p>
          <w:p w14:paraId="64772541" w14:textId="77777777" w:rsidR="00171FF6" w:rsidRDefault="00113F99">
            <w:pPr>
              <w:pStyle w:val="TableText"/>
              <w:keepNext/>
            </w:pPr>
            <w:r>
              <w:t>(false negative)</w:t>
            </w:r>
          </w:p>
        </w:tc>
        <w:tc>
          <w:tcPr>
            <w:tcW w:w="720" w:type="dxa"/>
          </w:tcPr>
          <w:p w14:paraId="49DD187D" w14:textId="77777777" w:rsidR="00171FF6" w:rsidRDefault="00113F99">
            <w:pPr>
              <w:pStyle w:val="TableText"/>
              <w:keepNext/>
              <w:jc w:val="center"/>
            </w:pPr>
            <w:r>
              <w:t>0/5</w:t>
            </w:r>
          </w:p>
        </w:tc>
        <w:tc>
          <w:tcPr>
            <w:tcW w:w="893" w:type="dxa"/>
          </w:tcPr>
          <w:p w14:paraId="42014023" w14:textId="77777777" w:rsidR="00171FF6" w:rsidRDefault="00113F99">
            <w:pPr>
              <w:pStyle w:val="TableText"/>
              <w:keepNext/>
              <w:jc w:val="center"/>
            </w:pPr>
            <w:r>
              <w:t>0.00</w:t>
            </w:r>
          </w:p>
        </w:tc>
        <w:tc>
          <w:tcPr>
            <w:tcW w:w="648" w:type="dxa"/>
          </w:tcPr>
          <w:p w14:paraId="4506588E" w14:textId="77777777" w:rsidR="00171FF6" w:rsidRDefault="00113F99">
            <w:pPr>
              <w:pStyle w:val="TableText"/>
              <w:keepNext/>
              <w:jc w:val="center"/>
            </w:pPr>
            <w:r>
              <w:t>0.27</w:t>
            </w:r>
          </w:p>
        </w:tc>
        <w:tc>
          <w:tcPr>
            <w:tcW w:w="864" w:type="dxa"/>
          </w:tcPr>
          <w:p w14:paraId="1F801143" w14:textId="77777777" w:rsidR="00171FF6" w:rsidRDefault="00113F99">
            <w:pPr>
              <w:pStyle w:val="TableText"/>
              <w:keepNext/>
              <w:jc w:val="center"/>
            </w:pPr>
            <w:r>
              <w:t>4</w:t>
            </w:r>
          </w:p>
        </w:tc>
        <w:tc>
          <w:tcPr>
            <w:tcW w:w="691" w:type="dxa"/>
          </w:tcPr>
          <w:p w14:paraId="0F22EA5F" w14:textId="77777777" w:rsidR="00171FF6" w:rsidRDefault="00113F99">
            <w:pPr>
              <w:pStyle w:val="TableText"/>
              <w:keepNext/>
              <w:jc w:val="center"/>
            </w:pPr>
            <w:r>
              <w:t>0.03</w:t>
            </w:r>
          </w:p>
        </w:tc>
      </w:tr>
      <w:tr w:rsidR="00171FF6" w14:paraId="566EAB0D" w14:textId="77777777">
        <w:trPr>
          <w:cantSplit/>
          <w:jc w:val="center"/>
        </w:trPr>
        <w:tc>
          <w:tcPr>
            <w:tcW w:w="1512" w:type="dxa"/>
          </w:tcPr>
          <w:p w14:paraId="30E3BCA1" w14:textId="77777777" w:rsidR="00171FF6" w:rsidRDefault="00113F99">
            <w:pPr>
              <w:pStyle w:val="TableText"/>
            </w:pPr>
            <w:r>
              <w:t>Direction disagreement</w:t>
            </w:r>
          </w:p>
        </w:tc>
        <w:tc>
          <w:tcPr>
            <w:tcW w:w="936" w:type="dxa"/>
          </w:tcPr>
          <w:p w14:paraId="2BC83878" w14:textId="77777777" w:rsidR="00171FF6" w:rsidRDefault="00113F99">
            <w:pPr>
              <w:pStyle w:val="TableText"/>
              <w:jc w:val="center"/>
            </w:pPr>
            <w:r>
              <w:t>#73</w:t>
            </w:r>
          </w:p>
        </w:tc>
        <w:tc>
          <w:tcPr>
            <w:tcW w:w="864" w:type="dxa"/>
          </w:tcPr>
          <w:p w14:paraId="3B2B0E1D" w14:textId="77777777" w:rsidR="00171FF6" w:rsidRDefault="00113F99">
            <w:pPr>
              <w:pStyle w:val="TableText"/>
              <w:jc w:val="center"/>
            </w:pPr>
            <w:r>
              <w:t>0.160</w:t>
            </w:r>
          </w:p>
        </w:tc>
        <w:tc>
          <w:tcPr>
            <w:tcW w:w="1512" w:type="dxa"/>
          </w:tcPr>
          <w:p w14:paraId="7DC9430D" w14:textId="77777777" w:rsidR="00171FF6" w:rsidRDefault="00113F99">
            <w:pPr>
              <w:pStyle w:val="TableText"/>
            </w:pPr>
            <w:r>
              <w:t>Malignant / Benign</w:t>
            </w:r>
          </w:p>
          <w:p w14:paraId="2D1E45BB" w14:textId="77777777" w:rsidR="00171FF6" w:rsidRDefault="00113F99">
            <w:pPr>
              <w:pStyle w:val="TableText"/>
            </w:pPr>
            <w:r>
              <w:t>(false negative)</w:t>
            </w:r>
          </w:p>
        </w:tc>
        <w:tc>
          <w:tcPr>
            <w:tcW w:w="720" w:type="dxa"/>
          </w:tcPr>
          <w:p w14:paraId="7D65E215" w14:textId="77777777" w:rsidR="00171FF6" w:rsidRDefault="00113F99">
            <w:pPr>
              <w:pStyle w:val="TableText"/>
              <w:jc w:val="center"/>
            </w:pPr>
            <w:r>
              <w:t>1/5</w:t>
            </w:r>
          </w:p>
        </w:tc>
        <w:tc>
          <w:tcPr>
            <w:tcW w:w="893" w:type="dxa"/>
          </w:tcPr>
          <w:p w14:paraId="489F46F3" w14:textId="77777777" w:rsidR="00171FF6" w:rsidRDefault="00113F99">
            <w:pPr>
              <w:pStyle w:val="TableText"/>
              <w:jc w:val="center"/>
            </w:pPr>
            <w:r>
              <w:t>0.11</w:t>
            </w:r>
          </w:p>
        </w:tc>
        <w:tc>
          <w:tcPr>
            <w:tcW w:w="648" w:type="dxa"/>
          </w:tcPr>
          <w:p w14:paraId="2171B3EB" w14:textId="77777777" w:rsidR="00171FF6" w:rsidRDefault="00113F99">
            <w:pPr>
              <w:pStyle w:val="TableText"/>
              <w:jc w:val="center"/>
            </w:pPr>
            <w:r>
              <w:t>0.39</w:t>
            </w:r>
          </w:p>
        </w:tc>
        <w:tc>
          <w:tcPr>
            <w:tcW w:w="864" w:type="dxa"/>
          </w:tcPr>
          <w:p w14:paraId="220FF778" w14:textId="77777777" w:rsidR="00171FF6" w:rsidRDefault="00113F99">
            <w:pPr>
              <w:pStyle w:val="TableText"/>
              <w:jc w:val="center"/>
            </w:pPr>
            <w:r>
              <w:t>4</w:t>
            </w:r>
          </w:p>
        </w:tc>
        <w:tc>
          <w:tcPr>
            <w:tcW w:w="691" w:type="dxa"/>
          </w:tcPr>
          <w:p w14:paraId="599579CE" w14:textId="77777777" w:rsidR="00171FF6" w:rsidRDefault="00113F99">
            <w:pPr>
              <w:pStyle w:val="TableText"/>
              <w:jc w:val="center"/>
            </w:pPr>
            <w:r>
              <w:t>0.06</w:t>
            </w:r>
          </w:p>
        </w:tc>
      </w:tr>
    </w:tbl>
    <w:p w14:paraId="6EA4FC0B" w14:textId="77777777" w:rsidR="00171FF6" w:rsidRDefault="00171FF6">
      <w:pPr>
        <w:spacing w:after="80" w:line="240" w:lineRule="auto"/>
      </w:pPr>
    </w:p>
    <w:p w14:paraId="4A662888" w14:textId="77777777" w:rsidR="00171FF6" w:rsidRDefault="00113F99">
      <w:pPr>
        <w:pStyle w:val="Heading3"/>
      </w:pPr>
      <w:bookmarkStart w:id="79" w:name="_Toc243987174"/>
      <w:r>
        <w:t>Case 1 — Clearly malignant (Patient #70)</w:t>
      </w:r>
      <w:bookmarkEnd w:id="79"/>
    </w:p>
    <w:p w14:paraId="4C2DD108" w14:textId="77777777" w:rsidR="00171FF6" w:rsidRDefault="00113F99">
      <w:pPr>
        <w:pStyle w:val="TableCaption"/>
      </w:pPr>
      <w:bookmarkStart w:id="80" w:name="_Toc243987271"/>
      <w:r>
        <w:t>Table 5.5: Patient #70: LIME top-5 conditions and SHAP top-5 attributions</w:t>
      </w:r>
      <w:bookmarkEnd w:id="80"/>
    </w:p>
    <w:tbl>
      <w:tblPr>
        <w:tblStyle w:val="TableGrid"/>
        <w:tblW w:w="0" w:type="auto"/>
        <w:jc w:val="center"/>
        <w:tblLayout w:type="fixed"/>
        <w:tblLook w:val="04A0" w:firstRow="1" w:lastRow="0" w:firstColumn="1" w:lastColumn="0" w:noHBand="0" w:noVBand="1"/>
      </w:tblPr>
      <w:tblGrid>
        <w:gridCol w:w="792"/>
        <w:gridCol w:w="2880"/>
        <w:gridCol w:w="1152"/>
        <w:gridCol w:w="2664"/>
        <w:gridCol w:w="1152"/>
      </w:tblGrid>
      <w:tr w:rsidR="00171FF6" w14:paraId="659365F7" w14:textId="77777777">
        <w:trPr>
          <w:cantSplit/>
          <w:tblHeader/>
          <w:jc w:val="center"/>
        </w:trPr>
        <w:tc>
          <w:tcPr>
            <w:tcW w:w="792" w:type="dxa"/>
            <w:shd w:val="clear" w:color="auto" w:fill="D9E2F3"/>
          </w:tcPr>
          <w:p w14:paraId="14B901C4" w14:textId="77777777" w:rsidR="00171FF6" w:rsidRDefault="00113F99">
            <w:pPr>
              <w:pStyle w:val="TableText"/>
              <w:keepNext/>
              <w:jc w:val="center"/>
            </w:pPr>
            <w:r>
              <w:rPr>
                <w:b/>
              </w:rPr>
              <w:t>Rank</w:t>
            </w:r>
          </w:p>
        </w:tc>
        <w:tc>
          <w:tcPr>
            <w:tcW w:w="2880" w:type="dxa"/>
            <w:shd w:val="clear" w:color="auto" w:fill="D9E2F3"/>
          </w:tcPr>
          <w:p w14:paraId="18857839" w14:textId="77777777" w:rsidR="00171FF6" w:rsidRDefault="00113F99">
            <w:pPr>
              <w:pStyle w:val="TableText"/>
              <w:keepNext/>
              <w:jc w:val="center"/>
            </w:pPr>
            <w:r>
              <w:rPr>
                <w:b/>
              </w:rPr>
              <w:t>LIME condition</w:t>
            </w:r>
          </w:p>
        </w:tc>
        <w:tc>
          <w:tcPr>
            <w:tcW w:w="1152" w:type="dxa"/>
            <w:shd w:val="clear" w:color="auto" w:fill="D9E2F3"/>
          </w:tcPr>
          <w:p w14:paraId="5361E924" w14:textId="77777777" w:rsidR="00171FF6" w:rsidRDefault="00113F99">
            <w:pPr>
              <w:pStyle w:val="TableText"/>
              <w:keepNext/>
              <w:jc w:val="center"/>
            </w:pPr>
            <w:r>
              <w:rPr>
                <w:b/>
              </w:rPr>
              <w:t>LIME weight</w:t>
            </w:r>
          </w:p>
        </w:tc>
        <w:tc>
          <w:tcPr>
            <w:tcW w:w="2664" w:type="dxa"/>
            <w:shd w:val="clear" w:color="auto" w:fill="D9E2F3"/>
          </w:tcPr>
          <w:p w14:paraId="6E39DA06" w14:textId="77777777" w:rsidR="00171FF6" w:rsidRDefault="00113F99">
            <w:pPr>
              <w:pStyle w:val="TableText"/>
              <w:keepNext/>
              <w:jc w:val="center"/>
            </w:pPr>
            <w:r>
              <w:rPr>
                <w:b/>
              </w:rPr>
              <w:t>SHAP feature = value</w:t>
            </w:r>
          </w:p>
        </w:tc>
        <w:tc>
          <w:tcPr>
            <w:tcW w:w="1152" w:type="dxa"/>
            <w:shd w:val="clear" w:color="auto" w:fill="D9E2F3"/>
          </w:tcPr>
          <w:p w14:paraId="3C6E111D" w14:textId="77777777" w:rsidR="00171FF6" w:rsidRDefault="00113F99">
            <w:pPr>
              <w:pStyle w:val="TableText"/>
              <w:keepNext/>
              <w:jc w:val="center"/>
            </w:pPr>
            <w:r>
              <w:rPr>
                <w:b/>
              </w:rPr>
              <w:t>SHAP value</w:t>
            </w:r>
          </w:p>
        </w:tc>
      </w:tr>
      <w:tr w:rsidR="00171FF6" w14:paraId="30B76637" w14:textId="77777777">
        <w:trPr>
          <w:cantSplit/>
          <w:jc w:val="center"/>
        </w:trPr>
        <w:tc>
          <w:tcPr>
            <w:tcW w:w="792" w:type="dxa"/>
          </w:tcPr>
          <w:p w14:paraId="62BBAC2A" w14:textId="77777777" w:rsidR="00171FF6" w:rsidRDefault="00113F99">
            <w:pPr>
              <w:pStyle w:val="TableText"/>
              <w:keepNext/>
              <w:jc w:val="center"/>
            </w:pPr>
            <w:r>
              <w:t>1</w:t>
            </w:r>
          </w:p>
        </w:tc>
        <w:tc>
          <w:tcPr>
            <w:tcW w:w="2880" w:type="dxa"/>
          </w:tcPr>
          <w:p w14:paraId="54C8B5A0" w14:textId="77777777" w:rsidR="00171FF6" w:rsidRDefault="00113F99">
            <w:pPr>
              <w:pStyle w:val="TableText"/>
              <w:keepNext/>
            </w:pPr>
            <w:r>
              <w:t>worst area &gt; 1122.50</w:t>
            </w:r>
          </w:p>
        </w:tc>
        <w:tc>
          <w:tcPr>
            <w:tcW w:w="1152" w:type="dxa"/>
          </w:tcPr>
          <w:p w14:paraId="32ECAA52" w14:textId="77777777" w:rsidR="00171FF6" w:rsidRDefault="00113F99">
            <w:pPr>
              <w:pStyle w:val="TableText"/>
              <w:keepNext/>
              <w:jc w:val="right"/>
            </w:pPr>
            <w:r>
              <w:t>+0.1375</w:t>
            </w:r>
          </w:p>
        </w:tc>
        <w:tc>
          <w:tcPr>
            <w:tcW w:w="2664" w:type="dxa"/>
          </w:tcPr>
          <w:p w14:paraId="3C4ED48C" w14:textId="77777777" w:rsidR="00171FF6" w:rsidRDefault="00113F99">
            <w:pPr>
              <w:pStyle w:val="TableText"/>
              <w:keepNext/>
            </w:pPr>
            <w:r>
              <w:t>worst area = 1866</w:t>
            </w:r>
          </w:p>
        </w:tc>
        <w:tc>
          <w:tcPr>
            <w:tcW w:w="1152" w:type="dxa"/>
          </w:tcPr>
          <w:p w14:paraId="373CC0A6" w14:textId="77777777" w:rsidR="00171FF6" w:rsidRDefault="00113F99">
            <w:pPr>
              <w:pStyle w:val="TableText"/>
              <w:keepNext/>
              <w:jc w:val="right"/>
            </w:pPr>
            <w:r>
              <w:t>+0.1087</w:t>
            </w:r>
          </w:p>
        </w:tc>
      </w:tr>
      <w:tr w:rsidR="00171FF6" w14:paraId="0EA55CC7" w14:textId="77777777">
        <w:trPr>
          <w:cantSplit/>
          <w:jc w:val="center"/>
        </w:trPr>
        <w:tc>
          <w:tcPr>
            <w:tcW w:w="792" w:type="dxa"/>
          </w:tcPr>
          <w:p w14:paraId="06D91185" w14:textId="77777777" w:rsidR="00171FF6" w:rsidRDefault="00113F99">
            <w:pPr>
              <w:pStyle w:val="TableText"/>
              <w:keepNext/>
              <w:jc w:val="center"/>
            </w:pPr>
            <w:r>
              <w:t>2</w:t>
            </w:r>
          </w:p>
        </w:tc>
        <w:tc>
          <w:tcPr>
            <w:tcW w:w="2880" w:type="dxa"/>
          </w:tcPr>
          <w:p w14:paraId="5081BE02" w14:textId="77777777" w:rsidR="00171FF6" w:rsidRDefault="00113F99">
            <w:pPr>
              <w:pStyle w:val="TableText"/>
              <w:keepNext/>
            </w:pPr>
            <w:r>
              <w:t>worst concave points &gt; 0.16</w:t>
            </w:r>
          </w:p>
        </w:tc>
        <w:tc>
          <w:tcPr>
            <w:tcW w:w="1152" w:type="dxa"/>
          </w:tcPr>
          <w:p w14:paraId="1C633064" w14:textId="77777777" w:rsidR="00171FF6" w:rsidRDefault="00113F99">
            <w:pPr>
              <w:pStyle w:val="TableText"/>
              <w:keepNext/>
              <w:jc w:val="right"/>
            </w:pPr>
            <w:r>
              <w:t>+0.1155</w:t>
            </w:r>
          </w:p>
        </w:tc>
        <w:tc>
          <w:tcPr>
            <w:tcW w:w="2664" w:type="dxa"/>
          </w:tcPr>
          <w:p w14:paraId="244421C1" w14:textId="77777777" w:rsidR="00171FF6" w:rsidRDefault="00113F99">
            <w:pPr>
              <w:pStyle w:val="TableText"/>
              <w:keepNext/>
            </w:pPr>
            <w:r>
              <w:t>worst perimeter = 165.9</w:t>
            </w:r>
          </w:p>
        </w:tc>
        <w:tc>
          <w:tcPr>
            <w:tcW w:w="1152" w:type="dxa"/>
          </w:tcPr>
          <w:p w14:paraId="64CFB025" w14:textId="77777777" w:rsidR="00171FF6" w:rsidRDefault="00113F99">
            <w:pPr>
              <w:pStyle w:val="TableText"/>
              <w:keepNext/>
              <w:jc w:val="right"/>
            </w:pPr>
            <w:r>
              <w:t>+0.0884</w:t>
            </w:r>
          </w:p>
        </w:tc>
      </w:tr>
      <w:tr w:rsidR="00171FF6" w14:paraId="3884B439" w14:textId="77777777">
        <w:trPr>
          <w:cantSplit/>
          <w:jc w:val="center"/>
        </w:trPr>
        <w:tc>
          <w:tcPr>
            <w:tcW w:w="792" w:type="dxa"/>
          </w:tcPr>
          <w:p w14:paraId="78E4EFE4" w14:textId="77777777" w:rsidR="00171FF6" w:rsidRDefault="00113F99">
            <w:pPr>
              <w:pStyle w:val="TableText"/>
              <w:keepNext/>
              <w:jc w:val="center"/>
            </w:pPr>
            <w:r>
              <w:t>3</w:t>
            </w:r>
          </w:p>
        </w:tc>
        <w:tc>
          <w:tcPr>
            <w:tcW w:w="2880" w:type="dxa"/>
          </w:tcPr>
          <w:p w14:paraId="01D4077A" w14:textId="77777777" w:rsidR="00171FF6" w:rsidRDefault="00113F99">
            <w:pPr>
              <w:pStyle w:val="TableText"/>
              <w:keepNext/>
            </w:pPr>
            <w:r>
              <w:t>worst perimeter &gt; 127.00</w:t>
            </w:r>
          </w:p>
        </w:tc>
        <w:tc>
          <w:tcPr>
            <w:tcW w:w="1152" w:type="dxa"/>
          </w:tcPr>
          <w:p w14:paraId="3E2F7A5C" w14:textId="77777777" w:rsidR="00171FF6" w:rsidRDefault="00113F99">
            <w:pPr>
              <w:pStyle w:val="TableText"/>
              <w:keepNext/>
              <w:jc w:val="right"/>
            </w:pPr>
            <w:r>
              <w:t>+0.0993</w:t>
            </w:r>
          </w:p>
        </w:tc>
        <w:tc>
          <w:tcPr>
            <w:tcW w:w="2664" w:type="dxa"/>
          </w:tcPr>
          <w:p w14:paraId="3E75E741" w14:textId="77777777" w:rsidR="00171FF6" w:rsidRDefault="00113F99">
            <w:pPr>
              <w:pStyle w:val="TableText"/>
              <w:keepNext/>
            </w:pPr>
            <w:r>
              <w:t>worst concave points = 0.1789</w:t>
            </w:r>
          </w:p>
        </w:tc>
        <w:tc>
          <w:tcPr>
            <w:tcW w:w="1152" w:type="dxa"/>
          </w:tcPr>
          <w:p w14:paraId="4C356C33" w14:textId="77777777" w:rsidR="00171FF6" w:rsidRDefault="00113F99">
            <w:pPr>
              <w:pStyle w:val="TableText"/>
              <w:keepNext/>
              <w:jc w:val="right"/>
            </w:pPr>
            <w:r>
              <w:t>+0.0765</w:t>
            </w:r>
          </w:p>
        </w:tc>
      </w:tr>
      <w:tr w:rsidR="00171FF6" w14:paraId="56660EC2" w14:textId="77777777">
        <w:trPr>
          <w:cantSplit/>
          <w:jc w:val="center"/>
        </w:trPr>
        <w:tc>
          <w:tcPr>
            <w:tcW w:w="792" w:type="dxa"/>
          </w:tcPr>
          <w:p w14:paraId="5602C46D" w14:textId="77777777" w:rsidR="00171FF6" w:rsidRDefault="00113F99">
            <w:pPr>
              <w:pStyle w:val="TableText"/>
              <w:keepNext/>
              <w:jc w:val="center"/>
            </w:pPr>
            <w:r>
              <w:t>4</w:t>
            </w:r>
          </w:p>
        </w:tc>
        <w:tc>
          <w:tcPr>
            <w:tcW w:w="2880" w:type="dxa"/>
          </w:tcPr>
          <w:p w14:paraId="43365BA5" w14:textId="77777777" w:rsidR="00171FF6" w:rsidRDefault="00113F99">
            <w:pPr>
              <w:pStyle w:val="TableText"/>
              <w:keepNext/>
            </w:pPr>
            <w:r>
              <w:t>worst radius &gt; 19.19</w:t>
            </w:r>
          </w:p>
        </w:tc>
        <w:tc>
          <w:tcPr>
            <w:tcW w:w="1152" w:type="dxa"/>
          </w:tcPr>
          <w:p w14:paraId="17669ED0" w14:textId="77777777" w:rsidR="00171FF6" w:rsidRDefault="00113F99">
            <w:pPr>
              <w:pStyle w:val="TableText"/>
              <w:keepNext/>
              <w:jc w:val="right"/>
            </w:pPr>
            <w:r>
              <w:t>+0.0897</w:t>
            </w:r>
          </w:p>
        </w:tc>
        <w:tc>
          <w:tcPr>
            <w:tcW w:w="2664" w:type="dxa"/>
          </w:tcPr>
          <w:p w14:paraId="56E74B2E" w14:textId="77777777" w:rsidR="00171FF6" w:rsidRDefault="00113F99">
            <w:pPr>
              <w:pStyle w:val="TableText"/>
              <w:keepNext/>
            </w:pPr>
            <w:r>
              <w:t>worst radius = 24.86</w:t>
            </w:r>
          </w:p>
        </w:tc>
        <w:tc>
          <w:tcPr>
            <w:tcW w:w="1152" w:type="dxa"/>
          </w:tcPr>
          <w:p w14:paraId="023C17B4" w14:textId="77777777" w:rsidR="00171FF6" w:rsidRDefault="00113F99">
            <w:pPr>
              <w:pStyle w:val="TableText"/>
              <w:keepNext/>
              <w:jc w:val="right"/>
            </w:pPr>
            <w:r>
              <w:t>+0.0666</w:t>
            </w:r>
          </w:p>
        </w:tc>
      </w:tr>
      <w:tr w:rsidR="00171FF6" w14:paraId="2EDB816B" w14:textId="77777777">
        <w:trPr>
          <w:cantSplit/>
          <w:jc w:val="center"/>
        </w:trPr>
        <w:tc>
          <w:tcPr>
            <w:tcW w:w="792" w:type="dxa"/>
          </w:tcPr>
          <w:p w14:paraId="2451156D" w14:textId="77777777" w:rsidR="00171FF6" w:rsidRDefault="00113F99">
            <w:pPr>
              <w:pStyle w:val="TableText"/>
              <w:jc w:val="center"/>
            </w:pPr>
            <w:r>
              <w:t>5</w:t>
            </w:r>
          </w:p>
        </w:tc>
        <w:tc>
          <w:tcPr>
            <w:tcW w:w="2880" w:type="dxa"/>
          </w:tcPr>
          <w:p w14:paraId="55AFC51F" w14:textId="77777777" w:rsidR="00171FF6" w:rsidRDefault="00113F99">
            <w:pPr>
              <w:pStyle w:val="TableText"/>
            </w:pPr>
            <w:r>
              <w:t>mean concave points &gt; 0.07</w:t>
            </w:r>
          </w:p>
        </w:tc>
        <w:tc>
          <w:tcPr>
            <w:tcW w:w="1152" w:type="dxa"/>
          </w:tcPr>
          <w:p w14:paraId="532A1DE3" w14:textId="77777777" w:rsidR="00171FF6" w:rsidRDefault="00113F99">
            <w:pPr>
              <w:pStyle w:val="TableText"/>
              <w:jc w:val="right"/>
            </w:pPr>
            <w:r>
              <w:t>+0.0681</w:t>
            </w:r>
          </w:p>
        </w:tc>
        <w:tc>
          <w:tcPr>
            <w:tcW w:w="2664" w:type="dxa"/>
          </w:tcPr>
          <w:p w14:paraId="11C96F53" w14:textId="77777777" w:rsidR="00171FF6" w:rsidRDefault="00113F99">
            <w:pPr>
              <w:pStyle w:val="TableText"/>
            </w:pPr>
            <w:r>
              <w:t>mean concave points = 0.07951</w:t>
            </w:r>
          </w:p>
        </w:tc>
        <w:tc>
          <w:tcPr>
            <w:tcW w:w="1152" w:type="dxa"/>
          </w:tcPr>
          <w:p w14:paraId="77C07F2B" w14:textId="77777777" w:rsidR="00171FF6" w:rsidRDefault="00113F99">
            <w:pPr>
              <w:pStyle w:val="TableText"/>
              <w:jc w:val="right"/>
            </w:pPr>
            <w:r>
              <w:t>+0.0534</w:t>
            </w:r>
          </w:p>
        </w:tc>
      </w:tr>
    </w:tbl>
    <w:p w14:paraId="3600B5D2" w14:textId="77777777" w:rsidR="00171FF6" w:rsidRDefault="00171FF6">
      <w:pPr>
        <w:spacing w:after="80" w:line="240" w:lineRule="auto"/>
      </w:pPr>
    </w:p>
    <w:p w14:paraId="544C0BDC" w14:textId="77777777" w:rsidR="00171FF6" w:rsidRDefault="00113F99">
      <w:r>
        <w:rPr>
          <w:b/>
        </w:rPr>
        <w:t>Model output.</w:t>
      </w:r>
      <w:r>
        <w:t xml:space="preserve"> P(malignant) = 1.000, correct; every tree votes malignant. </w:t>
      </w:r>
      <w:r>
        <w:rPr>
          <w:b/>
        </w:rPr>
        <w:t>LIME.</w:t>
      </w:r>
      <w:r>
        <w:t xml:space="preserve"> The five strongest conditions are high worst area, worst concave points, worst perimeter, worst radius and mean concave points. </w:t>
      </w:r>
      <w:r>
        <w:rPr>
          <w:b/>
        </w:rPr>
        <w:t>SHAP.</w:t>
      </w:r>
      <w:r>
        <w:t xml:space="preserve"> The same five features, with worst perimeter and worst concave points swapped in rank. </w:t>
      </w:r>
      <w:r>
        <w:rPr>
          <w:b/>
        </w:rPr>
        <w:t>Agreement.</w:t>
      </w:r>
      <w:r>
        <w:t xml:space="preserve"> The top-5 sets are identical (Jaccard 1.00), ρ = 0.90, and there are no sign conflicts (Figure 5.10). </w:t>
      </w:r>
      <w:r>
        <w:rPr>
          <w:b/>
        </w:rPr>
        <w:t>Why they agree.</w:t>
      </w:r>
      <w:r>
        <w:t xml:space="preserve"> The patient lies far inside the malignant region. Every feature value is extreme, so the forest's response is nearly flat around the patient and a linear surrogate describes it reasonably well (R² = 0.63). </w:t>
      </w:r>
      <w:r>
        <w:rPr>
          <w:b/>
        </w:rPr>
        <w:t>Clinical limitation.</w:t>
      </w:r>
      <w:r>
        <w:t xml:space="preserve"> Agreement shows that both methods </w:t>
      </w:r>
      <w:r>
        <w:lastRenderedPageBreak/>
        <w:t xml:space="preserve">describe the model consistently. It does not show that these features </w:t>
      </w:r>
      <w:r>
        <w:rPr>
          <w:i/>
        </w:rPr>
        <w:t>caused</w:t>
      </w:r>
      <w:r>
        <w:t xml:space="preserve"> the malignancy, and the explanation adds little to an already unambiguous case.</w:t>
      </w:r>
    </w:p>
    <w:p w14:paraId="046FD735" w14:textId="77777777" w:rsidR="00171FF6" w:rsidRDefault="00113F99">
      <w:pPr>
        <w:pStyle w:val="FigureBody"/>
      </w:pPr>
      <w:r>
        <w:rPr>
          <w:noProof/>
        </w:rPr>
        <w:drawing>
          <wp:inline distT="0" distB="0" distL="0" distR="0" wp14:anchorId="2EAD03B2" wp14:editId="3E738EAB">
            <wp:extent cx="4937760" cy="17262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1_patient70.png"/>
                    <pic:cNvPicPr/>
                  </pic:nvPicPr>
                  <pic:blipFill>
                    <a:blip r:embed="rId31"/>
                    <a:stretch>
                      <a:fillRect/>
                    </a:stretch>
                  </pic:blipFill>
                  <pic:spPr>
                    <a:xfrm>
                      <a:off x="0" y="0"/>
                      <a:ext cx="4937760" cy="1726258"/>
                    </a:xfrm>
                    <a:prstGeom prst="rect">
                      <a:avLst/>
                    </a:prstGeom>
                  </pic:spPr>
                </pic:pic>
              </a:graphicData>
            </a:graphic>
          </wp:inline>
        </w:drawing>
      </w:r>
    </w:p>
    <w:p w14:paraId="519FCF64" w14:textId="77777777" w:rsidR="00171FF6" w:rsidRDefault="00113F99">
      <w:pPr>
        <w:pStyle w:val="FigureCaption"/>
      </w:pPr>
      <w:bookmarkStart w:id="81" w:name="_Toc243987237"/>
      <w:r>
        <w:t>Figure 5.10: LIME vs SHAP for Patient #70 (full agreement)</w:t>
      </w:r>
      <w:bookmarkEnd w:id="81"/>
    </w:p>
    <w:p w14:paraId="7AE3FF93" w14:textId="77777777" w:rsidR="00171FF6" w:rsidRDefault="00113F99">
      <w:pPr>
        <w:pStyle w:val="Heading3"/>
      </w:pPr>
      <w:bookmarkStart w:id="82" w:name="_Toc243987175"/>
      <w:r>
        <w:t>Case 2 — Clearly benign (Patient #74)</w:t>
      </w:r>
      <w:bookmarkEnd w:id="82"/>
    </w:p>
    <w:p w14:paraId="17D098D9" w14:textId="77777777" w:rsidR="00171FF6" w:rsidRDefault="00113F99">
      <w:pPr>
        <w:pStyle w:val="TableCaption"/>
      </w:pPr>
      <w:bookmarkStart w:id="83" w:name="_Toc243987272"/>
      <w:r>
        <w:t>Table 5.6: Patient #74: LIME top-5 conditions and SHAP top-5 attributions</w:t>
      </w:r>
      <w:bookmarkEnd w:id="83"/>
    </w:p>
    <w:tbl>
      <w:tblPr>
        <w:tblStyle w:val="TableGrid"/>
        <w:tblW w:w="0" w:type="auto"/>
        <w:jc w:val="center"/>
        <w:tblLayout w:type="fixed"/>
        <w:tblLook w:val="04A0" w:firstRow="1" w:lastRow="0" w:firstColumn="1" w:lastColumn="0" w:noHBand="0" w:noVBand="1"/>
      </w:tblPr>
      <w:tblGrid>
        <w:gridCol w:w="792"/>
        <w:gridCol w:w="2880"/>
        <w:gridCol w:w="1152"/>
        <w:gridCol w:w="2664"/>
        <w:gridCol w:w="1152"/>
      </w:tblGrid>
      <w:tr w:rsidR="00171FF6" w14:paraId="4EEF5997" w14:textId="77777777">
        <w:trPr>
          <w:cantSplit/>
          <w:tblHeader/>
          <w:jc w:val="center"/>
        </w:trPr>
        <w:tc>
          <w:tcPr>
            <w:tcW w:w="792" w:type="dxa"/>
            <w:shd w:val="clear" w:color="auto" w:fill="D9E2F3"/>
          </w:tcPr>
          <w:p w14:paraId="38848CC8" w14:textId="77777777" w:rsidR="00171FF6" w:rsidRDefault="00113F99">
            <w:pPr>
              <w:pStyle w:val="TableText"/>
              <w:keepNext/>
              <w:jc w:val="center"/>
            </w:pPr>
            <w:r>
              <w:rPr>
                <w:b/>
              </w:rPr>
              <w:t>Rank</w:t>
            </w:r>
          </w:p>
        </w:tc>
        <w:tc>
          <w:tcPr>
            <w:tcW w:w="2880" w:type="dxa"/>
            <w:shd w:val="clear" w:color="auto" w:fill="D9E2F3"/>
          </w:tcPr>
          <w:p w14:paraId="5019A73A" w14:textId="77777777" w:rsidR="00171FF6" w:rsidRDefault="00113F99">
            <w:pPr>
              <w:pStyle w:val="TableText"/>
              <w:keepNext/>
              <w:jc w:val="center"/>
            </w:pPr>
            <w:r>
              <w:rPr>
                <w:b/>
              </w:rPr>
              <w:t>LIME condition</w:t>
            </w:r>
          </w:p>
        </w:tc>
        <w:tc>
          <w:tcPr>
            <w:tcW w:w="1152" w:type="dxa"/>
            <w:shd w:val="clear" w:color="auto" w:fill="D9E2F3"/>
          </w:tcPr>
          <w:p w14:paraId="03313C5B" w14:textId="77777777" w:rsidR="00171FF6" w:rsidRDefault="00113F99">
            <w:pPr>
              <w:pStyle w:val="TableText"/>
              <w:keepNext/>
              <w:jc w:val="center"/>
            </w:pPr>
            <w:r>
              <w:rPr>
                <w:b/>
              </w:rPr>
              <w:t>LIME weight</w:t>
            </w:r>
          </w:p>
        </w:tc>
        <w:tc>
          <w:tcPr>
            <w:tcW w:w="2664" w:type="dxa"/>
            <w:shd w:val="clear" w:color="auto" w:fill="D9E2F3"/>
          </w:tcPr>
          <w:p w14:paraId="12E53233" w14:textId="77777777" w:rsidR="00171FF6" w:rsidRDefault="00113F99">
            <w:pPr>
              <w:pStyle w:val="TableText"/>
              <w:keepNext/>
              <w:jc w:val="center"/>
            </w:pPr>
            <w:r>
              <w:rPr>
                <w:b/>
              </w:rPr>
              <w:t>SHAP feature = value</w:t>
            </w:r>
          </w:p>
        </w:tc>
        <w:tc>
          <w:tcPr>
            <w:tcW w:w="1152" w:type="dxa"/>
            <w:shd w:val="clear" w:color="auto" w:fill="D9E2F3"/>
          </w:tcPr>
          <w:p w14:paraId="7DC37869" w14:textId="77777777" w:rsidR="00171FF6" w:rsidRDefault="00113F99">
            <w:pPr>
              <w:pStyle w:val="TableText"/>
              <w:keepNext/>
              <w:jc w:val="center"/>
            </w:pPr>
            <w:r>
              <w:rPr>
                <w:b/>
              </w:rPr>
              <w:t>SHAP value</w:t>
            </w:r>
          </w:p>
        </w:tc>
      </w:tr>
      <w:tr w:rsidR="00171FF6" w14:paraId="040A62A9" w14:textId="77777777">
        <w:trPr>
          <w:cantSplit/>
          <w:jc w:val="center"/>
        </w:trPr>
        <w:tc>
          <w:tcPr>
            <w:tcW w:w="792" w:type="dxa"/>
          </w:tcPr>
          <w:p w14:paraId="4F4CE306" w14:textId="77777777" w:rsidR="00171FF6" w:rsidRDefault="00113F99">
            <w:pPr>
              <w:pStyle w:val="TableText"/>
              <w:keepNext/>
              <w:jc w:val="center"/>
            </w:pPr>
            <w:r>
              <w:t>1</w:t>
            </w:r>
          </w:p>
        </w:tc>
        <w:tc>
          <w:tcPr>
            <w:tcW w:w="2880" w:type="dxa"/>
          </w:tcPr>
          <w:p w14:paraId="53AE4FF8" w14:textId="77777777" w:rsidR="00171FF6" w:rsidRDefault="00113F99">
            <w:pPr>
              <w:pStyle w:val="TableText"/>
              <w:keepNext/>
            </w:pPr>
            <w:r>
              <w:t>516.15 &lt; worst area ≤ 683.40</w:t>
            </w:r>
          </w:p>
        </w:tc>
        <w:tc>
          <w:tcPr>
            <w:tcW w:w="1152" w:type="dxa"/>
          </w:tcPr>
          <w:p w14:paraId="613EC16C" w14:textId="77777777" w:rsidR="00171FF6" w:rsidRDefault="00113F99">
            <w:pPr>
              <w:pStyle w:val="TableText"/>
              <w:keepNext/>
              <w:jc w:val="right"/>
            </w:pPr>
            <w:r>
              <w:t>−0.0747</w:t>
            </w:r>
          </w:p>
        </w:tc>
        <w:tc>
          <w:tcPr>
            <w:tcW w:w="2664" w:type="dxa"/>
          </w:tcPr>
          <w:p w14:paraId="3F8F2E64" w14:textId="77777777" w:rsidR="00171FF6" w:rsidRDefault="00113F99">
            <w:pPr>
              <w:pStyle w:val="TableText"/>
              <w:keepNext/>
            </w:pPr>
            <w:r>
              <w:t>worst area = 611.1</w:t>
            </w:r>
          </w:p>
        </w:tc>
        <w:tc>
          <w:tcPr>
            <w:tcW w:w="1152" w:type="dxa"/>
          </w:tcPr>
          <w:p w14:paraId="72F38A37" w14:textId="77777777" w:rsidR="00171FF6" w:rsidRDefault="00113F99">
            <w:pPr>
              <w:pStyle w:val="TableText"/>
              <w:keepNext/>
              <w:jc w:val="right"/>
            </w:pPr>
            <w:r>
              <w:t>−0.0586</w:t>
            </w:r>
          </w:p>
        </w:tc>
      </w:tr>
      <w:tr w:rsidR="00171FF6" w14:paraId="49146202" w14:textId="77777777">
        <w:trPr>
          <w:cantSplit/>
          <w:jc w:val="center"/>
        </w:trPr>
        <w:tc>
          <w:tcPr>
            <w:tcW w:w="792" w:type="dxa"/>
          </w:tcPr>
          <w:p w14:paraId="1D77987B" w14:textId="77777777" w:rsidR="00171FF6" w:rsidRDefault="00113F99">
            <w:pPr>
              <w:pStyle w:val="TableText"/>
              <w:keepNext/>
              <w:jc w:val="center"/>
            </w:pPr>
            <w:r>
              <w:t>2</w:t>
            </w:r>
          </w:p>
        </w:tc>
        <w:tc>
          <w:tcPr>
            <w:tcW w:w="2880" w:type="dxa"/>
          </w:tcPr>
          <w:p w14:paraId="10216B2C" w14:textId="77777777" w:rsidR="00171FF6" w:rsidRDefault="00113F99">
            <w:pPr>
              <w:pStyle w:val="TableText"/>
              <w:keepNext/>
            </w:pPr>
            <w:r>
              <w:t>84.13 &lt; worst perimeter ≤ 97.65</w:t>
            </w:r>
          </w:p>
        </w:tc>
        <w:tc>
          <w:tcPr>
            <w:tcW w:w="1152" w:type="dxa"/>
          </w:tcPr>
          <w:p w14:paraId="6D192B35" w14:textId="77777777" w:rsidR="00171FF6" w:rsidRDefault="00113F99">
            <w:pPr>
              <w:pStyle w:val="TableText"/>
              <w:keepNext/>
              <w:jc w:val="right"/>
            </w:pPr>
            <w:r>
              <w:t>−0.0566</w:t>
            </w:r>
          </w:p>
        </w:tc>
        <w:tc>
          <w:tcPr>
            <w:tcW w:w="2664" w:type="dxa"/>
          </w:tcPr>
          <w:p w14:paraId="799B813E" w14:textId="77777777" w:rsidR="00171FF6" w:rsidRDefault="00113F99">
            <w:pPr>
              <w:pStyle w:val="TableText"/>
              <w:keepNext/>
            </w:pPr>
            <w:r>
              <w:t>worst perimeter = 89.71</w:t>
            </w:r>
          </w:p>
        </w:tc>
        <w:tc>
          <w:tcPr>
            <w:tcW w:w="1152" w:type="dxa"/>
          </w:tcPr>
          <w:p w14:paraId="5DBA246D" w14:textId="77777777" w:rsidR="00171FF6" w:rsidRDefault="00113F99">
            <w:pPr>
              <w:pStyle w:val="TableText"/>
              <w:keepNext/>
              <w:jc w:val="right"/>
            </w:pPr>
            <w:r>
              <w:t>−0.0562</w:t>
            </w:r>
          </w:p>
        </w:tc>
      </w:tr>
      <w:tr w:rsidR="00171FF6" w14:paraId="37DADD34" w14:textId="77777777">
        <w:trPr>
          <w:cantSplit/>
          <w:jc w:val="center"/>
        </w:trPr>
        <w:tc>
          <w:tcPr>
            <w:tcW w:w="792" w:type="dxa"/>
          </w:tcPr>
          <w:p w14:paraId="2E00BC99" w14:textId="77777777" w:rsidR="00171FF6" w:rsidRDefault="00113F99">
            <w:pPr>
              <w:pStyle w:val="TableText"/>
              <w:keepNext/>
              <w:jc w:val="center"/>
            </w:pPr>
            <w:r>
              <w:t>3</w:t>
            </w:r>
          </w:p>
        </w:tc>
        <w:tc>
          <w:tcPr>
            <w:tcW w:w="2880" w:type="dxa"/>
          </w:tcPr>
          <w:p w14:paraId="6D4FF333" w14:textId="77777777" w:rsidR="00171FF6" w:rsidRDefault="00113F99">
            <w:pPr>
              <w:pStyle w:val="TableText"/>
              <w:keepNext/>
            </w:pPr>
            <w:r>
              <w:t>0.06 &lt; worst concave points ≤ 0.10</w:t>
            </w:r>
          </w:p>
        </w:tc>
        <w:tc>
          <w:tcPr>
            <w:tcW w:w="1152" w:type="dxa"/>
          </w:tcPr>
          <w:p w14:paraId="2F31DF85" w14:textId="77777777" w:rsidR="00171FF6" w:rsidRDefault="00113F99">
            <w:pPr>
              <w:pStyle w:val="TableText"/>
              <w:keepNext/>
              <w:jc w:val="right"/>
            </w:pPr>
            <w:r>
              <w:t>−0.0516</w:t>
            </w:r>
          </w:p>
        </w:tc>
        <w:tc>
          <w:tcPr>
            <w:tcW w:w="2664" w:type="dxa"/>
          </w:tcPr>
          <w:p w14:paraId="2758ABB0" w14:textId="77777777" w:rsidR="00171FF6" w:rsidRDefault="00113F99">
            <w:pPr>
              <w:pStyle w:val="TableText"/>
              <w:keepNext/>
            </w:pPr>
            <w:r>
              <w:t>worst concave points = 0.0866</w:t>
            </w:r>
          </w:p>
        </w:tc>
        <w:tc>
          <w:tcPr>
            <w:tcW w:w="1152" w:type="dxa"/>
          </w:tcPr>
          <w:p w14:paraId="0FBF4586" w14:textId="77777777" w:rsidR="00171FF6" w:rsidRDefault="00113F99">
            <w:pPr>
              <w:pStyle w:val="TableText"/>
              <w:keepNext/>
              <w:jc w:val="right"/>
            </w:pPr>
            <w:r>
              <w:t>−0.0413</w:t>
            </w:r>
          </w:p>
        </w:tc>
      </w:tr>
      <w:tr w:rsidR="00171FF6" w14:paraId="18CE255E" w14:textId="77777777">
        <w:trPr>
          <w:cantSplit/>
          <w:jc w:val="center"/>
        </w:trPr>
        <w:tc>
          <w:tcPr>
            <w:tcW w:w="792" w:type="dxa"/>
          </w:tcPr>
          <w:p w14:paraId="6264DE38" w14:textId="77777777" w:rsidR="00171FF6" w:rsidRDefault="00113F99">
            <w:pPr>
              <w:pStyle w:val="TableText"/>
              <w:keepNext/>
              <w:jc w:val="center"/>
            </w:pPr>
            <w:r>
              <w:t>4</w:t>
            </w:r>
          </w:p>
        </w:tc>
        <w:tc>
          <w:tcPr>
            <w:tcW w:w="2880" w:type="dxa"/>
          </w:tcPr>
          <w:p w14:paraId="52ADEB60" w14:textId="77777777" w:rsidR="00171FF6" w:rsidRDefault="00113F99">
            <w:pPr>
              <w:pStyle w:val="TableText"/>
              <w:keepNext/>
            </w:pPr>
            <w:r>
              <w:t>13.02 &lt; worst radius ≤ 14.92</w:t>
            </w:r>
          </w:p>
        </w:tc>
        <w:tc>
          <w:tcPr>
            <w:tcW w:w="1152" w:type="dxa"/>
          </w:tcPr>
          <w:p w14:paraId="752BA454" w14:textId="77777777" w:rsidR="00171FF6" w:rsidRDefault="00113F99">
            <w:pPr>
              <w:pStyle w:val="TableText"/>
              <w:keepNext/>
              <w:jc w:val="right"/>
            </w:pPr>
            <w:r>
              <w:t>−0.0464</w:t>
            </w:r>
          </w:p>
        </w:tc>
        <w:tc>
          <w:tcPr>
            <w:tcW w:w="2664" w:type="dxa"/>
          </w:tcPr>
          <w:p w14:paraId="264C1E48" w14:textId="77777777" w:rsidR="00171FF6" w:rsidRDefault="00113F99">
            <w:pPr>
              <w:pStyle w:val="TableText"/>
              <w:keepNext/>
            </w:pPr>
            <w:r>
              <w:t>worst radius = 14.11</w:t>
            </w:r>
          </w:p>
        </w:tc>
        <w:tc>
          <w:tcPr>
            <w:tcW w:w="1152" w:type="dxa"/>
          </w:tcPr>
          <w:p w14:paraId="51327C0F" w14:textId="77777777" w:rsidR="00171FF6" w:rsidRDefault="00113F99">
            <w:pPr>
              <w:pStyle w:val="TableText"/>
              <w:keepNext/>
              <w:jc w:val="right"/>
            </w:pPr>
            <w:r>
              <w:t>−0.0353</w:t>
            </w:r>
          </w:p>
        </w:tc>
      </w:tr>
      <w:tr w:rsidR="00171FF6" w14:paraId="68C78CA0" w14:textId="77777777">
        <w:trPr>
          <w:cantSplit/>
          <w:jc w:val="center"/>
        </w:trPr>
        <w:tc>
          <w:tcPr>
            <w:tcW w:w="792" w:type="dxa"/>
          </w:tcPr>
          <w:p w14:paraId="377C396D" w14:textId="77777777" w:rsidR="00171FF6" w:rsidRDefault="00113F99">
            <w:pPr>
              <w:pStyle w:val="TableText"/>
              <w:jc w:val="center"/>
            </w:pPr>
            <w:r>
              <w:t>5</w:t>
            </w:r>
          </w:p>
        </w:tc>
        <w:tc>
          <w:tcPr>
            <w:tcW w:w="2880" w:type="dxa"/>
          </w:tcPr>
          <w:p w14:paraId="33B3DFDE" w14:textId="77777777" w:rsidR="00171FF6" w:rsidRDefault="00113F99">
            <w:pPr>
              <w:pStyle w:val="TableText"/>
            </w:pPr>
            <w:r>
              <w:t>0.02 &lt; mean concave points ≤ 0.03</w:t>
            </w:r>
          </w:p>
        </w:tc>
        <w:tc>
          <w:tcPr>
            <w:tcW w:w="1152" w:type="dxa"/>
          </w:tcPr>
          <w:p w14:paraId="16A01640" w14:textId="77777777" w:rsidR="00171FF6" w:rsidRDefault="00113F99">
            <w:pPr>
              <w:pStyle w:val="TableText"/>
              <w:jc w:val="right"/>
            </w:pPr>
            <w:r>
              <w:t>−0.0375</w:t>
            </w:r>
          </w:p>
        </w:tc>
        <w:tc>
          <w:tcPr>
            <w:tcW w:w="2664" w:type="dxa"/>
          </w:tcPr>
          <w:p w14:paraId="16825D7C" w14:textId="77777777" w:rsidR="00171FF6" w:rsidRDefault="00113F99">
            <w:pPr>
              <w:pStyle w:val="TableText"/>
            </w:pPr>
            <w:r>
              <w:t>mean concave points = 0.02272</w:t>
            </w:r>
          </w:p>
        </w:tc>
        <w:tc>
          <w:tcPr>
            <w:tcW w:w="1152" w:type="dxa"/>
          </w:tcPr>
          <w:p w14:paraId="2249156C" w14:textId="77777777" w:rsidR="00171FF6" w:rsidRDefault="00113F99">
            <w:pPr>
              <w:pStyle w:val="TableText"/>
              <w:jc w:val="right"/>
            </w:pPr>
            <w:r>
              <w:t>−0.0333</w:t>
            </w:r>
          </w:p>
        </w:tc>
      </w:tr>
    </w:tbl>
    <w:p w14:paraId="4A6ABF66" w14:textId="77777777" w:rsidR="00171FF6" w:rsidRDefault="00171FF6">
      <w:pPr>
        <w:spacing w:after="80" w:line="240" w:lineRule="auto"/>
      </w:pPr>
    </w:p>
    <w:p w14:paraId="7C3D8DC2" w14:textId="77777777" w:rsidR="00171FF6" w:rsidRDefault="00113F99">
      <w:r>
        <w:rPr>
          <w:b/>
        </w:rPr>
        <w:t>Model output.</w:t>
      </w:r>
      <w:r>
        <w:t xml:space="preserve"> P(malignant) = 0.000, correct. </w:t>
      </w:r>
      <w:r>
        <w:rPr>
          <w:b/>
        </w:rPr>
        <w:t>LIME and SHAP</w:t>
      </w:r>
      <w:r>
        <w:t xml:space="preserve"> select the same five features in exactly the same order (Jaccard 1.00, ρ = 0.83), all pushing toward benign. LIME's top-5 set is also perfectly stable across seeds (mean Jaccard 1.00). </w:t>
      </w:r>
      <w:r>
        <w:rPr>
          <w:b/>
        </w:rPr>
        <w:t>The catch.</w:t>
      </w:r>
      <w:r>
        <w:t xml:space="preserve"> The surrogate's fit is low (R² = 0.17). It predicts 0.111 where the model outputs 0.000, an error of 0.11 on the probability scale. </w:t>
      </w:r>
      <w:r>
        <w:rPr>
          <w:b/>
        </w:rPr>
        <w:t>Clinical limitation.</w:t>
      </w:r>
      <w:r>
        <w:t xml:space="preserve"> Agreement in </w:t>
      </w:r>
      <w:r>
        <w:rPr>
          <w:i/>
        </w:rPr>
        <w:t>ranking</w:t>
      </w:r>
      <w:r>
        <w:t xml:space="preserve"> does not imply that the surrogate is </w:t>
      </w:r>
      <w:r>
        <w:rPr>
          <w:i/>
        </w:rPr>
        <w:t>faithful</w:t>
      </w:r>
      <w:r>
        <w:t>. A clinician reading LIME's weights as amounts of probability would be misled about their size even though the ordering is right.</w:t>
      </w:r>
    </w:p>
    <w:p w14:paraId="60744648" w14:textId="77777777" w:rsidR="00171FF6" w:rsidRDefault="00113F99">
      <w:pPr>
        <w:pStyle w:val="FigureBody"/>
      </w:pPr>
      <w:r>
        <w:rPr>
          <w:noProof/>
        </w:rPr>
        <w:drawing>
          <wp:inline distT="0" distB="0" distL="0" distR="0" wp14:anchorId="72350924" wp14:editId="77AC8DCE">
            <wp:extent cx="4937760" cy="17283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2_patient74.png"/>
                    <pic:cNvPicPr/>
                  </pic:nvPicPr>
                  <pic:blipFill>
                    <a:blip r:embed="rId32"/>
                    <a:stretch>
                      <a:fillRect/>
                    </a:stretch>
                  </pic:blipFill>
                  <pic:spPr>
                    <a:xfrm>
                      <a:off x="0" y="0"/>
                      <a:ext cx="4937760" cy="1728367"/>
                    </a:xfrm>
                    <a:prstGeom prst="rect">
                      <a:avLst/>
                    </a:prstGeom>
                  </pic:spPr>
                </pic:pic>
              </a:graphicData>
            </a:graphic>
          </wp:inline>
        </w:drawing>
      </w:r>
    </w:p>
    <w:p w14:paraId="67B92D44" w14:textId="77777777" w:rsidR="00171FF6" w:rsidRDefault="00113F99">
      <w:pPr>
        <w:pStyle w:val="FigureCaption"/>
      </w:pPr>
      <w:bookmarkStart w:id="84" w:name="_Toc243987238"/>
      <w:r>
        <w:t>Figure 5.11: LIME vs SHAP for Patient #74 (full agreement)</w:t>
      </w:r>
      <w:bookmarkEnd w:id="84"/>
    </w:p>
    <w:p w14:paraId="460A863C" w14:textId="77777777" w:rsidR="00171FF6" w:rsidRDefault="00113F99">
      <w:pPr>
        <w:pStyle w:val="Heading3"/>
      </w:pPr>
      <w:bookmarkStart w:id="85" w:name="_Toc243987176"/>
      <w:r>
        <w:lastRenderedPageBreak/>
        <w:t>Case 3 — Borderline prediction (Patient #100)</w:t>
      </w:r>
      <w:bookmarkEnd w:id="85"/>
    </w:p>
    <w:p w14:paraId="1CCC814B" w14:textId="77777777" w:rsidR="00171FF6" w:rsidRDefault="00113F99">
      <w:pPr>
        <w:pStyle w:val="TableCaption"/>
      </w:pPr>
      <w:bookmarkStart w:id="86" w:name="_Toc243987273"/>
      <w:r>
        <w:t>Table 5.7: Patient #100: LIME top-5 conditions and SHAP top-5 attributions</w:t>
      </w:r>
      <w:bookmarkEnd w:id="86"/>
    </w:p>
    <w:tbl>
      <w:tblPr>
        <w:tblStyle w:val="TableGrid"/>
        <w:tblW w:w="0" w:type="auto"/>
        <w:jc w:val="center"/>
        <w:tblLayout w:type="fixed"/>
        <w:tblLook w:val="04A0" w:firstRow="1" w:lastRow="0" w:firstColumn="1" w:lastColumn="0" w:noHBand="0" w:noVBand="1"/>
      </w:tblPr>
      <w:tblGrid>
        <w:gridCol w:w="792"/>
        <w:gridCol w:w="2880"/>
        <w:gridCol w:w="1152"/>
        <w:gridCol w:w="2664"/>
        <w:gridCol w:w="1152"/>
      </w:tblGrid>
      <w:tr w:rsidR="00171FF6" w14:paraId="1AA84C69" w14:textId="77777777">
        <w:trPr>
          <w:cantSplit/>
          <w:tblHeader/>
          <w:jc w:val="center"/>
        </w:trPr>
        <w:tc>
          <w:tcPr>
            <w:tcW w:w="792" w:type="dxa"/>
            <w:shd w:val="clear" w:color="auto" w:fill="D9E2F3"/>
          </w:tcPr>
          <w:p w14:paraId="6C88D763" w14:textId="77777777" w:rsidR="00171FF6" w:rsidRDefault="00113F99">
            <w:pPr>
              <w:pStyle w:val="TableText"/>
              <w:keepNext/>
              <w:jc w:val="center"/>
            </w:pPr>
            <w:r>
              <w:rPr>
                <w:b/>
              </w:rPr>
              <w:t>Rank</w:t>
            </w:r>
          </w:p>
        </w:tc>
        <w:tc>
          <w:tcPr>
            <w:tcW w:w="2880" w:type="dxa"/>
            <w:shd w:val="clear" w:color="auto" w:fill="D9E2F3"/>
          </w:tcPr>
          <w:p w14:paraId="58BBD332" w14:textId="77777777" w:rsidR="00171FF6" w:rsidRDefault="00113F99">
            <w:pPr>
              <w:pStyle w:val="TableText"/>
              <w:keepNext/>
              <w:jc w:val="center"/>
            </w:pPr>
            <w:r>
              <w:rPr>
                <w:b/>
              </w:rPr>
              <w:t>LIME condition</w:t>
            </w:r>
          </w:p>
        </w:tc>
        <w:tc>
          <w:tcPr>
            <w:tcW w:w="1152" w:type="dxa"/>
            <w:shd w:val="clear" w:color="auto" w:fill="D9E2F3"/>
          </w:tcPr>
          <w:p w14:paraId="38A20419" w14:textId="77777777" w:rsidR="00171FF6" w:rsidRDefault="00113F99">
            <w:pPr>
              <w:pStyle w:val="TableText"/>
              <w:keepNext/>
              <w:jc w:val="center"/>
            </w:pPr>
            <w:r>
              <w:rPr>
                <w:b/>
              </w:rPr>
              <w:t>LIME weight</w:t>
            </w:r>
          </w:p>
        </w:tc>
        <w:tc>
          <w:tcPr>
            <w:tcW w:w="2664" w:type="dxa"/>
            <w:shd w:val="clear" w:color="auto" w:fill="D9E2F3"/>
          </w:tcPr>
          <w:p w14:paraId="3A84123E" w14:textId="77777777" w:rsidR="00171FF6" w:rsidRDefault="00113F99">
            <w:pPr>
              <w:pStyle w:val="TableText"/>
              <w:keepNext/>
              <w:jc w:val="center"/>
            </w:pPr>
            <w:r>
              <w:rPr>
                <w:b/>
              </w:rPr>
              <w:t>SHAP feature = value</w:t>
            </w:r>
          </w:p>
        </w:tc>
        <w:tc>
          <w:tcPr>
            <w:tcW w:w="1152" w:type="dxa"/>
            <w:shd w:val="clear" w:color="auto" w:fill="D9E2F3"/>
          </w:tcPr>
          <w:p w14:paraId="77BCA239" w14:textId="77777777" w:rsidR="00171FF6" w:rsidRDefault="00113F99">
            <w:pPr>
              <w:pStyle w:val="TableText"/>
              <w:keepNext/>
              <w:jc w:val="center"/>
            </w:pPr>
            <w:r>
              <w:rPr>
                <w:b/>
              </w:rPr>
              <w:t>SHAP value</w:t>
            </w:r>
          </w:p>
        </w:tc>
      </w:tr>
      <w:tr w:rsidR="00171FF6" w14:paraId="79CDC07D" w14:textId="77777777">
        <w:trPr>
          <w:cantSplit/>
          <w:jc w:val="center"/>
        </w:trPr>
        <w:tc>
          <w:tcPr>
            <w:tcW w:w="792" w:type="dxa"/>
          </w:tcPr>
          <w:p w14:paraId="45881A9B" w14:textId="77777777" w:rsidR="00171FF6" w:rsidRDefault="00113F99">
            <w:pPr>
              <w:pStyle w:val="TableText"/>
              <w:keepNext/>
              <w:jc w:val="center"/>
            </w:pPr>
            <w:r>
              <w:t>1</w:t>
            </w:r>
          </w:p>
        </w:tc>
        <w:tc>
          <w:tcPr>
            <w:tcW w:w="2880" w:type="dxa"/>
          </w:tcPr>
          <w:p w14:paraId="11718A92" w14:textId="77777777" w:rsidR="00171FF6" w:rsidRDefault="00113F99">
            <w:pPr>
              <w:pStyle w:val="TableText"/>
              <w:keepNext/>
            </w:pPr>
            <w:r>
              <w:t>worst texture &gt; 30.20</w:t>
            </w:r>
          </w:p>
        </w:tc>
        <w:tc>
          <w:tcPr>
            <w:tcW w:w="1152" w:type="dxa"/>
          </w:tcPr>
          <w:p w14:paraId="4BDDC9D9" w14:textId="77777777" w:rsidR="00171FF6" w:rsidRDefault="00113F99">
            <w:pPr>
              <w:pStyle w:val="TableText"/>
              <w:keepNext/>
              <w:jc w:val="right"/>
            </w:pPr>
            <w:r>
              <w:t>+0.0458</w:t>
            </w:r>
          </w:p>
        </w:tc>
        <w:tc>
          <w:tcPr>
            <w:tcW w:w="2664" w:type="dxa"/>
          </w:tcPr>
          <w:p w14:paraId="16955643" w14:textId="77777777" w:rsidR="00171FF6" w:rsidRDefault="00113F99">
            <w:pPr>
              <w:pStyle w:val="TableText"/>
              <w:keepNext/>
            </w:pPr>
            <w:r>
              <w:t>worst area = 906.5</w:t>
            </w:r>
          </w:p>
        </w:tc>
        <w:tc>
          <w:tcPr>
            <w:tcW w:w="1152" w:type="dxa"/>
          </w:tcPr>
          <w:p w14:paraId="7A1B064D" w14:textId="77777777" w:rsidR="00171FF6" w:rsidRDefault="00113F99">
            <w:pPr>
              <w:pStyle w:val="TableText"/>
              <w:keepNext/>
              <w:jc w:val="right"/>
            </w:pPr>
            <w:r>
              <w:t>+0.0814</w:t>
            </w:r>
          </w:p>
        </w:tc>
      </w:tr>
      <w:tr w:rsidR="00171FF6" w14:paraId="13E916E7" w14:textId="77777777">
        <w:trPr>
          <w:cantSplit/>
          <w:jc w:val="center"/>
        </w:trPr>
        <w:tc>
          <w:tcPr>
            <w:tcW w:w="792" w:type="dxa"/>
          </w:tcPr>
          <w:p w14:paraId="655E79D0" w14:textId="77777777" w:rsidR="00171FF6" w:rsidRDefault="00113F99">
            <w:pPr>
              <w:pStyle w:val="TableText"/>
              <w:keepNext/>
              <w:jc w:val="center"/>
            </w:pPr>
            <w:r>
              <w:t>2</w:t>
            </w:r>
          </w:p>
        </w:tc>
        <w:tc>
          <w:tcPr>
            <w:tcW w:w="2880" w:type="dxa"/>
          </w:tcPr>
          <w:p w14:paraId="74740AE2" w14:textId="77777777" w:rsidR="00171FF6" w:rsidRDefault="00113F99">
            <w:pPr>
              <w:pStyle w:val="TableText"/>
              <w:keepNext/>
            </w:pPr>
            <w:r>
              <w:t>mean texture &gt; 21.83</w:t>
            </w:r>
          </w:p>
        </w:tc>
        <w:tc>
          <w:tcPr>
            <w:tcW w:w="1152" w:type="dxa"/>
          </w:tcPr>
          <w:p w14:paraId="22D276A4" w14:textId="77777777" w:rsidR="00171FF6" w:rsidRDefault="00113F99">
            <w:pPr>
              <w:pStyle w:val="TableText"/>
              <w:keepNext/>
              <w:jc w:val="right"/>
            </w:pPr>
            <w:r>
              <w:t>+0.0309</w:t>
            </w:r>
          </w:p>
        </w:tc>
        <w:tc>
          <w:tcPr>
            <w:tcW w:w="2664" w:type="dxa"/>
          </w:tcPr>
          <w:p w14:paraId="7F1E32D6" w14:textId="77777777" w:rsidR="00171FF6" w:rsidRDefault="00113F99">
            <w:pPr>
              <w:pStyle w:val="TableText"/>
              <w:keepNext/>
            </w:pPr>
            <w:r>
              <w:t>worst radius = 16.99</w:t>
            </w:r>
          </w:p>
        </w:tc>
        <w:tc>
          <w:tcPr>
            <w:tcW w:w="1152" w:type="dxa"/>
          </w:tcPr>
          <w:p w14:paraId="449143F6" w14:textId="77777777" w:rsidR="00171FF6" w:rsidRDefault="00113F99">
            <w:pPr>
              <w:pStyle w:val="TableText"/>
              <w:keepNext/>
              <w:jc w:val="right"/>
            </w:pPr>
            <w:r>
              <w:t>+0.0778</w:t>
            </w:r>
          </w:p>
        </w:tc>
      </w:tr>
      <w:tr w:rsidR="00171FF6" w14:paraId="5F5CDD8A" w14:textId="77777777">
        <w:trPr>
          <w:cantSplit/>
          <w:jc w:val="center"/>
        </w:trPr>
        <w:tc>
          <w:tcPr>
            <w:tcW w:w="792" w:type="dxa"/>
          </w:tcPr>
          <w:p w14:paraId="702049EC" w14:textId="77777777" w:rsidR="00171FF6" w:rsidRDefault="00113F99">
            <w:pPr>
              <w:pStyle w:val="TableText"/>
              <w:keepNext/>
              <w:jc w:val="center"/>
            </w:pPr>
            <w:r>
              <w:t>3</w:t>
            </w:r>
          </w:p>
        </w:tc>
        <w:tc>
          <w:tcPr>
            <w:tcW w:w="2880" w:type="dxa"/>
          </w:tcPr>
          <w:p w14:paraId="21C0D0CE" w14:textId="77777777" w:rsidR="00171FF6" w:rsidRDefault="00113F99">
            <w:pPr>
              <w:pStyle w:val="TableText"/>
              <w:keepNext/>
            </w:pPr>
            <w:r>
              <w:t>0.25 &lt; worst symmetry ≤ 0.28</w:t>
            </w:r>
          </w:p>
        </w:tc>
        <w:tc>
          <w:tcPr>
            <w:tcW w:w="1152" w:type="dxa"/>
          </w:tcPr>
          <w:p w14:paraId="7D17423A" w14:textId="77777777" w:rsidR="00171FF6" w:rsidRDefault="00113F99">
            <w:pPr>
              <w:pStyle w:val="TableText"/>
              <w:keepNext/>
              <w:jc w:val="right"/>
            </w:pPr>
            <w:r>
              <w:t>−0.0207</w:t>
            </w:r>
          </w:p>
        </w:tc>
        <w:tc>
          <w:tcPr>
            <w:tcW w:w="2664" w:type="dxa"/>
          </w:tcPr>
          <w:p w14:paraId="0054B1A5" w14:textId="77777777" w:rsidR="00171FF6" w:rsidRDefault="00113F99">
            <w:pPr>
              <w:pStyle w:val="TableText"/>
              <w:keepNext/>
            </w:pPr>
            <w:r>
              <w:t>worst texture = 35.27</w:t>
            </w:r>
          </w:p>
        </w:tc>
        <w:tc>
          <w:tcPr>
            <w:tcW w:w="1152" w:type="dxa"/>
          </w:tcPr>
          <w:p w14:paraId="4C2FC31C" w14:textId="77777777" w:rsidR="00171FF6" w:rsidRDefault="00113F99">
            <w:pPr>
              <w:pStyle w:val="TableText"/>
              <w:keepNext/>
              <w:jc w:val="right"/>
            </w:pPr>
            <w:r>
              <w:t>+0.0468</w:t>
            </w:r>
          </w:p>
        </w:tc>
      </w:tr>
      <w:tr w:rsidR="00171FF6" w14:paraId="7CAE064C" w14:textId="77777777">
        <w:trPr>
          <w:cantSplit/>
          <w:jc w:val="center"/>
        </w:trPr>
        <w:tc>
          <w:tcPr>
            <w:tcW w:w="792" w:type="dxa"/>
          </w:tcPr>
          <w:p w14:paraId="08ABF398" w14:textId="77777777" w:rsidR="00171FF6" w:rsidRDefault="00113F99">
            <w:pPr>
              <w:pStyle w:val="TableText"/>
              <w:keepNext/>
              <w:jc w:val="center"/>
            </w:pPr>
            <w:r>
              <w:t>4</w:t>
            </w:r>
          </w:p>
        </w:tc>
        <w:tc>
          <w:tcPr>
            <w:tcW w:w="2880" w:type="dxa"/>
          </w:tcPr>
          <w:p w14:paraId="47ACB661" w14:textId="77777777" w:rsidR="00171FF6" w:rsidRDefault="00113F99">
            <w:pPr>
              <w:pStyle w:val="TableText"/>
              <w:keepNext/>
            </w:pPr>
            <w:r>
              <w:t>683.40 &lt; worst area ≤ 1122.50</w:t>
            </w:r>
          </w:p>
        </w:tc>
        <w:tc>
          <w:tcPr>
            <w:tcW w:w="1152" w:type="dxa"/>
          </w:tcPr>
          <w:p w14:paraId="47DD8EDD" w14:textId="77777777" w:rsidR="00171FF6" w:rsidRDefault="00113F99">
            <w:pPr>
              <w:pStyle w:val="TableText"/>
              <w:keepNext/>
              <w:jc w:val="right"/>
            </w:pPr>
            <w:r>
              <w:t>+0.0205</w:t>
            </w:r>
          </w:p>
        </w:tc>
        <w:tc>
          <w:tcPr>
            <w:tcW w:w="2664" w:type="dxa"/>
          </w:tcPr>
          <w:p w14:paraId="19BE9625" w14:textId="77777777" w:rsidR="00171FF6" w:rsidRDefault="00113F99">
            <w:pPr>
              <w:pStyle w:val="TableText"/>
              <w:keepNext/>
            </w:pPr>
            <w:r>
              <w:t>area error = 43.14</w:t>
            </w:r>
          </w:p>
        </w:tc>
        <w:tc>
          <w:tcPr>
            <w:tcW w:w="1152" w:type="dxa"/>
          </w:tcPr>
          <w:p w14:paraId="3F92C576" w14:textId="77777777" w:rsidR="00171FF6" w:rsidRDefault="00113F99">
            <w:pPr>
              <w:pStyle w:val="TableText"/>
              <w:keepNext/>
              <w:jc w:val="right"/>
            </w:pPr>
            <w:r>
              <w:t>+0.0465</w:t>
            </w:r>
          </w:p>
        </w:tc>
      </w:tr>
      <w:tr w:rsidR="00171FF6" w14:paraId="65620A49" w14:textId="77777777">
        <w:trPr>
          <w:cantSplit/>
          <w:jc w:val="center"/>
        </w:trPr>
        <w:tc>
          <w:tcPr>
            <w:tcW w:w="792" w:type="dxa"/>
          </w:tcPr>
          <w:p w14:paraId="3B3487EC" w14:textId="77777777" w:rsidR="00171FF6" w:rsidRDefault="00113F99">
            <w:pPr>
              <w:pStyle w:val="TableText"/>
              <w:jc w:val="center"/>
            </w:pPr>
            <w:r>
              <w:t>5</w:t>
            </w:r>
          </w:p>
        </w:tc>
        <w:tc>
          <w:tcPr>
            <w:tcW w:w="2880" w:type="dxa"/>
          </w:tcPr>
          <w:p w14:paraId="694F3B61" w14:textId="77777777" w:rsidR="00171FF6" w:rsidRDefault="00113F99">
            <w:pPr>
              <w:pStyle w:val="TableText"/>
            </w:pPr>
            <w:r>
              <w:t>0.23 &lt; worst concavity ≤ 0.39</w:t>
            </w:r>
          </w:p>
        </w:tc>
        <w:tc>
          <w:tcPr>
            <w:tcW w:w="1152" w:type="dxa"/>
          </w:tcPr>
          <w:p w14:paraId="1FA5DF7E" w14:textId="77777777" w:rsidR="00171FF6" w:rsidRDefault="00113F99">
            <w:pPr>
              <w:pStyle w:val="TableText"/>
              <w:jc w:val="right"/>
            </w:pPr>
            <w:r>
              <w:t>+0.0183</w:t>
            </w:r>
          </w:p>
        </w:tc>
        <w:tc>
          <w:tcPr>
            <w:tcW w:w="2664" w:type="dxa"/>
          </w:tcPr>
          <w:p w14:paraId="397BA3CA" w14:textId="77777777" w:rsidR="00171FF6" w:rsidRDefault="00113F99">
            <w:pPr>
              <w:pStyle w:val="TableText"/>
            </w:pPr>
            <w:r>
              <w:t>worst perimeter = 108.6</w:t>
            </w:r>
          </w:p>
        </w:tc>
        <w:tc>
          <w:tcPr>
            <w:tcW w:w="1152" w:type="dxa"/>
          </w:tcPr>
          <w:p w14:paraId="57474D01" w14:textId="77777777" w:rsidR="00171FF6" w:rsidRDefault="00113F99">
            <w:pPr>
              <w:pStyle w:val="TableText"/>
              <w:jc w:val="right"/>
            </w:pPr>
            <w:r>
              <w:t>−0.0436</w:t>
            </w:r>
          </w:p>
        </w:tc>
      </w:tr>
    </w:tbl>
    <w:p w14:paraId="7D317413" w14:textId="77777777" w:rsidR="00171FF6" w:rsidRDefault="00171FF6">
      <w:pPr>
        <w:spacing w:after="80" w:line="240" w:lineRule="auto"/>
      </w:pPr>
    </w:p>
    <w:p w14:paraId="6D3EE9C5" w14:textId="77777777" w:rsidR="00171FF6" w:rsidRDefault="00113F99">
      <w:r>
        <w:rPr>
          <w:b/>
        </w:rPr>
        <w:t>Model output.</w:t>
      </w:r>
      <w:r>
        <w:t xml:space="preserve"> P(malignant) = 0.513. This is the test patient closest to the threshold, and it is correctly but only barely classified malignant. </w:t>
      </w:r>
      <w:r>
        <w:rPr>
          <w:b/>
        </w:rPr>
        <w:t>LIME</w:t>
      </w:r>
      <w:r>
        <w:t xml:space="preserve"> leads with texture (worst texture &gt; 30.20, mean texture &gt; 21.83). </w:t>
      </w:r>
      <w:r>
        <w:rPr>
          <w:b/>
        </w:rPr>
        <w:t>SHAP</w:t>
      </w:r>
      <w:r>
        <w:t xml:space="preserve"> leads with size (worst area 906.5, worst radius 16.99). They share only worst texture and worst area (Jaccard 0.25, ρ = 0.60). Two features change sign (Figure 5.12). Area error is −0.0108 in LIME but +0.0465 in SHAP, and worst perimeter is +0.0082 in LIME but −0.0436 in SHAP. </w:t>
      </w:r>
      <w:r>
        <w:rPr>
          <w:b/>
        </w:rPr>
        <w:t>Plausible reasons.</w:t>
      </w:r>
      <w:r>
        <w:t xml:space="preserve"> SHAP itself gives worst radius +0.078 but worst perimeter −0.044, although the two features are almost collinear (r = 0.994). The forest splits on one or the other, and the Shapley values follow those splits. LIME, which perturbs features independently, cannot reproduce that pattern. Near the 0.5 boundary the forest's response is non-linear, and the surrogate fits poorly (R² = 0.05). LIME is also unstable here: across five seeds its top-5 sets have a mean Jaccard of only 0.48. </w:t>
      </w:r>
      <w:r>
        <w:rPr>
          <w:b/>
        </w:rPr>
        <w:t>Clinical limitation.</w:t>
      </w:r>
      <w:r>
        <w:t xml:space="preserve"> For a genuinely uncertain prediction, the two methods tell different stories, and neither should be offered as the reason for the diagnosis.</w:t>
      </w:r>
    </w:p>
    <w:p w14:paraId="219B27EC" w14:textId="77777777" w:rsidR="00171FF6" w:rsidRDefault="00113F99">
      <w:pPr>
        <w:pStyle w:val="FigureBody"/>
      </w:pPr>
      <w:r>
        <w:rPr>
          <w:noProof/>
        </w:rPr>
        <w:drawing>
          <wp:inline distT="0" distB="0" distL="0" distR="0" wp14:anchorId="31C90F0C" wp14:editId="095318E7">
            <wp:extent cx="4937760" cy="23201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3_patient100.png"/>
                    <pic:cNvPicPr/>
                  </pic:nvPicPr>
                  <pic:blipFill>
                    <a:blip r:embed="rId33"/>
                    <a:stretch>
                      <a:fillRect/>
                    </a:stretch>
                  </pic:blipFill>
                  <pic:spPr>
                    <a:xfrm>
                      <a:off x="0" y="0"/>
                      <a:ext cx="4937760" cy="2320116"/>
                    </a:xfrm>
                    <a:prstGeom prst="rect">
                      <a:avLst/>
                    </a:prstGeom>
                  </pic:spPr>
                </pic:pic>
              </a:graphicData>
            </a:graphic>
          </wp:inline>
        </w:drawing>
      </w:r>
    </w:p>
    <w:p w14:paraId="58575E3A" w14:textId="77777777" w:rsidR="00171FF6" w:rsidRDefault="00113F99">
      <w:pPr>
        <w:pStyle w:val="FigureCaption"/>
      </w:pPr>
      <w:bookmarkStart w:id="87" w:name="_Toc243987239"/>
      <w:r>
        <w:t>Figure 5.12: LIME vs SHAP for the borderline Patient #100 (two direction disagreements)</w:t>
      </w:r>
      <w:bookmarkEnd w:id="87"/>
    </w:p>
    <w:p w14:paraId="2AC6BA94" w14:textId="77777777" w:rsidR="00171FF6" w:rsidRDefault="00113F99">
      <w:pPr>
        <w:pStyle w:val="Heading3"/>
      </w:pPr>
      <w:bookmarkStart w:id="88" w:name="_Toc243987177"/>
      <w:r>
        <w:lastRenderedPageBreak/>
        <w:t>Case 4 — Ranking divergence, a missed malignancy (Patient #86)</w:t>
      </w:r>
      <w:bookmarkEnd w:id="88"/>
    </w:p>
    <w:p w14:paraId="24F07BA3" w14:textId="77777777" w:rsidR="00171FF6" w:rsidRDefault="00113F99">
      <w:pPr>
        <w:pStyle w:val="TableCaption"/>
      </w:pPr>
      <w:bookmarkStart w:id="89" w:name="_Toc243987274"/>
      <w:r>
        <w:t>Table 5.8: Patient #86: LIME top-5 conditions and SHAP top-5 attributions</w:t>
      </w:r>
      <w:bookmarkEnd w:id="89"/>
    </w:p>
    <w:tbl>
      <w:tblPr>
        <w:tblStyle w:val="TableGrid"/>
        <w:tblW w:w="0" w:type="auto"/>
        <w:jc w:val="center"/>
        <w:tblLayout w:type="fixed"/>
        <w:tblLook w:val="04A0" w:firstRow="1" w:lastRow="0" w:firstColumn="1" w:lastColumn="0" w:noHBand="0" w:noVBand="1"/>
      </w:tblPr>
      <w:tblGrid>
        <w:gridCol w:w="792"/>
        <w:gridCol w:w="2880"/>
        <w:gridCol w:w="1152"/>
        <w:gridCol w:w="2664"/>
        <w:gridCol w:w="1152"/>
      </w:tblGrid>
      <w:tr w:rsidR="00171FF6" w14:paraId="453ABA99" w14:textId="77777777">
        <w:trPr>
          <w:cantSplit/>
          <w:tblHeader/>
          <w:jc w:val="center"/>
        </w:trPr>
        <w:tc>
          <w:tcPr>
            <w:tcW w:w="792" w:type="dxa"/>
            <w:shd w:val="clear" w:color="auto" w:fill="D9E2F3"/>
          </w:tcPr>
          <w:p w14:paraId="38C3D4B6" w14:textId="77777777" w:rsidR="00171FF6" w:rsidRDefault="00113F99">
            <w:pPr>
              <w:pStyle w:val="TableText"/>
              <w:keepNext/>
              <w:jc w:val="center"/>
            </w:pPr>
            <w:r>
              <w:rPr>
                <w:b/>
              </w:rPr>
              <w:t>Rank</w:t>
            </w:r>
          </w:p>
        </w:tc>
        <w:tc>
          <w:tcPr>
            <w:tcW w:w="2880" w:type="dxa"/>
            <w:shd w:val="clear" w:color="auto" w:fill="D9E2F3"/>
          </w:tcPr>
          <w:p w14:paraId="4BC4224F" w14:textId="77777777" w:rsidR="00171FF6" w:rsidRDefault="00113F99">
            <w:pPr>
              <w:pStyle w:val="TableText"/>
              <w:keepNext/>
              <w:jc w:val="center"/>
            </w:pPr>
            <w:r>
              <w:rPr>
                <w:b/>
              </w:rPr>
              <w:t>LIME condition</w:t>
            </w:r>
          </w:p>
        </w:tc>
        <w:tc>
          <w:tcPr>
            <w:tcW w:w="1152" w:type="dxa"/>
            <w:shd w:val="clear" w:color="auto" w:fill="D9E2F3"/>
          </w:tcPr>
          <w:p w14:paraId="3E650285" w14:textId="77777777" w:rsidR="00171FF6" w:rsidRDefault="00113F99">
            <w:pPr>
              <w:pStyle w:val="TableText"/>
              <w:keepNext/>
              <w:jc w:val="center"/>
            </w:pPr>
            <w:r>
              <w:rPr>
                <w:b/>
              </w:rPr>
              <w:t>LIME weight</w:t>
            </w:r>
          </w:p>
        </w:tc>
        <w:tc>
          <w:tcPr>
            <w:tcW w:w="2664" w:type="dxa"/>
            <w:shd w:val="clear" w:color="auto" w:fill="D9E2F3"/>
          </w:tcPr>
          <w:p w14:paraId="441E8FA5" w14:textId="77777777" w:rsidR="00171FF6" w:rsidRDefault="00113F99">
            <w:pPr>
              <w:pStyle w:val="TableText"/>
              <w:keepNext/>
              <w:jc w:val="center"/>
            </w:pPr>
            <w:r>
              <w:rPr>
                <w:b/>
              </w:rPr>
              <w:t>SHAP feature = value</w:t>
            </w:r>
          </w:p>
        </w:tc>
        <w:tc>
          <w:tcPr>
            <w:tcW w:w="1152" w:type="dxa"/>
            <w:shd w:val="clear" w:color="auto" w:fill="D9E2F3"/>
          </w:tcPr>
          <w:p w14:paraId="637972EC" w14:textId="77777777" w:rsidR="00171FF6" w:rsidRDefault="00113F99">
            <w:pPr>
              <w:pStyle w:val="TableText"/>
              <w:keepNext/>
              <w:jc w:val="center"/>
            </w:pPr>
            <w:r>
              <w:rPr>
                <w:b/>
              </w:rPr>
              <w:t>SHAP value</w:t>
            </w:r>
          </w:p>
        </w:tc>
      </w:tr>
      <w:tr w:rsidR="00171FF6" w14:paraId="3F924365" w14:textId="77777777">
        <w:trPr>
          <w:cantSplit/>
          <w:jc w:val="center"/>
        </w:trPr>
        <w:tc>
          <w:tcPr>
            <w:tcW w:w="792" w:type="dxa"/>
          </w:tcPr>
          <w:p w14:paraId="79156AE0" w14:textId="77777777" w:rsidR="00171FF6" w:rsidRDefault="00113F99">
            <w:pPr>
              <w:pStyle w:val="TableText"/>
              <w:keepNext/>
              <w:jc w:val="center"/>
            </w:pPr>
            <w:r>
              <w:t>1</w:t>
            </w:r>
          </w:p>
        </w:tc>
        <w:tc>
          <w:tcPr>
            <w:tcW w:w="2880" w:type="dxa"/>
          </w:tcPr>
          <w:p w14:paraId="45B217C6" w14:textId="77777777" w:rsidR="00171FF6" w:rsidRDefault="00113F99">
            <w:pPr>
              <w:pStyle w:val="TableText"/>
              <w:keepNext/>
            </w:pPr>
            <w:r>
              <w:t>683.40 &lt; worst area ≤ 1122.50</w:t>
            </w:r>
          </w:p>
        </w:tc>
        <w:tc>
          <w:tcPr>
            <w:tcW w:w="1152" w:type="dxa"/>
          </w:tcPr>
          <w:p w14:paraId="5C46DF45" w14:textId="77777777" w:rsidR="00171FF6" w:rsidRDefault="00113F99">
            <w:pPr>
              <w:pStyle w:val="TableText"/>
              <w:keepNext/>
              <w:jc w:val="right"/>
            </w:pPr>
            <w:r>
              <w:t>+0.0216</w:t>
            </w:r>
          </w:p>
        </w:tc>
        <w:tc>
          <w:tcPr>
            <w:tcW w:w="2664" w:type="dxa"/>
          </w:tcPr>
          <w:p w14:paraId="25F039D4" w14:textId="77777777" w:rsidR="00171FF6" w:rsidRDefault="00113F99">
            <w:pPr>
              <w:pStyle w:val="TableText"/>
              <w:keepNext/>
            </w:pPr>
            <w:r>
              <w:t>mean concavity = 0.1204</w:t>
            </w:r>
          </w:p>
        </w:tc>
        <w:tc>
          <w:tcPr>
            <w:tcW w:w="1152" w:type="dxa"/>
          </w:tcPr>
          <w:p w14:paraId="0BE732BD" w14:textId="77777777" w:rsidR="00171FF6" w:rsidRDefault="00113F99">
            <w:pPr>
              <w:pStyle w:val="TableText"/>
              <w:keepNext/>
              <w:jc w:val="right"/>
            </w:pPr>
            <w:r>
              <w:t>+0.0496</w:t>
            </w:r>
          </w:p>
        </w:tc>
      </w:tr>
      <w:tr w:rsidR="00171FF6" w14:paraId="0C807D41" w14:textId="77777777">
        <w:trPr>
          <w:cantSplit/>
          <w:jc w:val="center"/>
        </w:trPr>
        <w:tc>
          <w:tcPr>
            <w:tcW w:w="792" w:type="dxa"/>
          </w:tcPr>
          <w:p w14:paraId="69303F26" w14:textId="77777777" w:rsidR="00171FF6" w:rsidRDefault="00113F99">
            <w:pPr>
              <w:pStyle w:val="TableText"/>
              <w:keepNext/>
              <w:jc w:val="center"/>
            </w:pPr>
            <w:r>
              <w:t>2</w:t>
            </w:r>
          </w:p>
        </w:tc>
        <w:tc>
          <w:tcPr>
            <w:tcW w:w="2880" w:type="dxa"/>
          </w:tcPr>
          <w:p w14:paraId="7AF37D40" w14:textId="77777777" w:rsidR="00171FF6" w:rsidRDefault="00113F99">
            <w:pPr>
              <w:pStyle w:val="TableText"/>
              <w:keepNext/>
            </w:pPr>
            <w:r>
              <w:t>18.90 &lt; mean texture ≤ 21.83</w:t>
            </w:r>
          </w:p>
        </w:tc>
        <w:tc>
          <w:tcPr>
            <w:tcW w:w="1152" w:type="dxa"/>
          </w:tcPr>
          <w:p w14:paraId="6A190864" w14:textId="77777777" w:rsidR="00171FF6" w:rsidRDefault="00113F99">
            <w:pPr>
              <w:pStyle w:val="TableText"/>
              <w:keepNext/>
              <w:jc w:val="right"/>
            </w:pPr>
            <w:r>
              <w:t>+0.0184</w:t>
            </w:r>
          </w:p>
        </w:tc>
        <w:tc>
          <w:tcPr>
            <w:tcW w:w="2664" w:type="dxa"/>
          </w:tcPr>
          <w:p w14:paraId="5D63E62D" w14:textId="77777777" w:rsidR="00171FF6" w:rsidRDefault="00113F99">
            <w:pPr>
              <w:pStyle w:val="TableText"/>
              <w:keepNext/>
            </w:pPr>
            <w:r>
              <w:t>worst perimeter = 108.4</w:t>
            </w:r>
          </w:p>
        </w:tc>
        <w:tc>
          <w:tcPr>
            <w:tcW w:w="1152" w:type="dxa"/>
          </w:tcPr>
          <w:p w14:paraId="5C82443B" w14:textId="77777777" w:rsidR="00171FF6" w:rsidRDefault="00113F99">
            <w:pPr>
              <w:pStyle w:val="TableText"/>
              <w:keepNext/>
              <w:jc w:val="right"/>
            </w:pPr>
            <w:r>
              <w:t>−0.0344</w:t>
            </w:r>
          </w:p>
        </w:tc>
      </w:tr>
      <w:tr w:rsidR="00171FF6" w14:paraId="75F3FD81" w14:textId="77777777">
        <w:trPr>
          <w:cantSplit/>
          <w:jc w:val="center"/>
        </w:trPr>
        <w:tc>
          <w:tcPr>
            <w:tcW w:w="792" w:type="dxa"/>
          </w:tcPr>
          <w:p w14:paraId="3851D6B8" w14:textId="77777777" w:rsidR="00171FF6" w:rsidRDefault="00113F99">
            <w:pPr>
              <w:pStyle w:val="TableText"/>
              <w:keepNext/>
              <w:jc w:val="center"/>
            </w:pPr>
            <w:r>
              <w:t>3</w:t>
            </w:r>
          </w:p>
        </w:tc>
        <w:tc>
          <w:tcPr>
            <w:tcW w:w="2880" w:type="dxa"/>
          </w:tcPr>
          <w:p w14:paraId="36A71BD9" w14:textId="77777777" w:rsidR="00171FF6" w:rsidRDefault="00113F99">
            <w:pPr>
              <w:pStyle w:val="TableText"/>
              <w:keepNext/>
            </w:pPr>
            <w:r>
              <w:t>0.23 &lt; worst concavity ≤ 0.39</w:t>
            </w:r>
          </w:p>
        </w:tc>
        <w:tc>
          <w:tcPr>
            <w:tcW w:w="1152" w:type="dxa"/>
          </w:tcPr>
          <w:p w14:paraId="43E426DA" w14:textId="77777777" w:rsidR="00171FF6" w:rsidRDefault="00113F99">
            <w:pPr>
              <w:pStyle w:val="TableText"/>
              <w:keepNext/>
              <w:jc w:val="right"/>
            </w:pPr>
            <w:r>
              <w:t>+0.0158</w:t>
            </w:r>
          </w:p>
        </w:tc>
        <w:tc>
          <w:tcPr>
            <w:tcW w:w="2664" w:type="dxa"/>
          </w:tcPr>
          <w:p w14:paraId="22B35CED" w14:textId="77777777" w:rsidR="00171FF6" w:rsidRDefault="00113F99">
            <w:pPr>
              <w:pStyle w:val="TableText"/>
              <w:keepNext/>
            </w:pPr>
            <w:r>
              <w:t>worst concave points = 0.1225</w:t>
            </w:r>
          </w:p>
        </w:tc>
        <w:tc>
          <w:tcPr>
            <w:tcW w:w="1152" w:type="dxa"/>
          </w:tcPr>
          <w:p w14:paraId="5600C0DF" w14:textId="77777777" w:rsidR="00171FF6" w:rsidRDefault="00113F99">
            <w:pPr>
              <w:pStyle w:val="TableText"/>
              <w:keepNext/>
              <w:jc w:val="right"/>
            </w:pPr>
            <w:r>
              <w:t>−0.0309</w:t>
            </w:r>
          </w:p>
        </w:tc>
      </w:tr>
      <w:tr w:rsidR="00171FF6" w14:paraId="13E91267" w14:textId="77777777">
        <w:trPr>
          <w:cantSplit/>
          <w:jc w:val="center"/>
        </w:trPr>
        <w:tc>
          <w:tcPr>
            <w:tcW w:w="792" w:type="dxa"/>
          </w:tcPr>
          <w:p w14:paraId="2C513D8B" w14:textId="77777777" w:rsidR="00171FF6" w:rsidRDefault="00113F99">
            <w:pPr>
              <w:pStyle w:val="TableText"/>
              <w:keepNext/>
              <w:jc w:val="center"/>
            </w:pPr>
            <w:r>
              <w:t>4</w:t>
            </w:r>
          </w:p>
        </w:tc>
        <w:tc>
          <w:tcPr>
            <w:tcW w:w="2880" w:type="dxa"/>
          </w:tcPr>
          <w:p w14:paraId="43B2C4C1" w14:textId="77777777" w:rsidR="00171FF6" w:rsidRDefault="00113F99">
            <w:pPr>
              <w:pStyle w:val="TableText"/>
              <w:keepNext/>
            </w:pPr>
            <w:r>
              <w:t>25.48 &lt; worst texture ≤ 30.20</w:t>
            </w:r>
          </w:p>
        </w:tc>
        <w:tc>
          <w:tcPr>
            <w:tcW w:w="1152" w:type="dxa"/>
          </w:tcPr>
          <w:p w14:paraId="3C32EFFD" w14:textId="77777777" w:rsidR="00171FF6" w:rsidRDefault="00113F99">
            <w:pPr>
              <w:pStyle w:val="TableText"/>
              <w:keepNext/>
              <w:jc w:val="right"/>
            </w:pPr>
            <w:r>
              <w:t>+0.0156</w:t>
            </w:r>
          </w:p>
        </w:tc>
        <w:tc>
          <w:tcPr>
            <w:tcW w:w="2664" w:type="dxa"/>
          </w:tcPr>
          <w:p w14:paraId="092D8884" w14:textId="77777777" w:rsidR="00171FF6" w:rsidRDefault="00113F99">
            <w:pPr>
              <w:pStyle w:val="TableText"/>
              <w:keepNext/>
            </w:pPr>
            <w:r>
              <w:t>mean concave points = 0.04938</w:t>
            </w:r>
          </w:p>
        </w:tc>
        <w:tc>
          <w:tcPr>
            <w:tcW w:w="1152" w:type="dxa"/>
          </w:tcPr>
          <w:p w14:paraId="32DAEDFF" w14:textId="77777777" w:rsidR="00171FF6" w:rsidRDefault="00113F99">
            <w:pPr>
              <w:pStyle w:val="TableText"/>
              <w:keepNext/>
              <w:jc w:val="right"/>
            </w:pPr>
            <w:r>
              <w:t>−0.0308</w:t>
            </w:r>
          </w:p>
        </w:tc>
      </w:tr>
      <w:tr w:rsidR="00171FF6" w14:paraId="420255CA" w14:textId="77777777">
        <w:trPr>
          <w:cantSplit/>
          <w:jc w:val="center"/>
        </w:trPr>
        <w:tc>
          <w:tcPr>
            <w:tcW w:w="792" w:type="dxa"/>
          </w:tcPr>
          <w:p w14:paraId="6F73A6D2" w14:textId="77777777" w:rsidR="00171FF6" w:rsidRDefault="00113F99">
            <w:pPr>
              <w:pStyle w:val="TableText"/>
              <w:jc w:val="center"/>
            </w:pPr>
            <w:r>
              <w:t>5</w:t>
            </w:r>
          </w:p>
        </w:tc>
        <w:tc>
          <w:tcPr>
            <w:tcW w:w="2880" w:type="dxa"/>
          </w:tcPr>
          <w:p w14:paraId="42D3C957" w14:textId="77777777" w:rsidR="00171FF6" w:rsidRDefault="00113F99">
            <w:pPr>
              <w:pStyle w:val="TableText"/>
            </w:pPr>
            <w:r>
              <w:t>0.00 &lt; fractal dimension error ≤ 0.00</w:t>
            </w:r>
          </w:p>
        </w:tc>
        <w:tc>
          <w:tcPr>
            <w:tcW w:w="1152" w:type="dxa"/>
          </w:tcPr>
          <w:p w14:paraId="51DFDC9B" w14:textId="77777777" w:rsidR="00171FF6" w:rsidRDefault="00113F99">
            <w:pPr>
              <w:pStyle w:val="TableText"/>
              <w:jc w:val="right"/>
            </w:pPr>
            <w:r>
              <w:t>+0.0148</w:t>
            </w:r>
          </w:p>
        </w:tc>
        <w:tc>
          <w:tcPr>
            <w:tcW w:w="2664" w:type="dxa"/>
          </w:tcPr>
          <w:p w14:paraId="141F0386" w14:textId="77777777" w:rsidR="00171FF6" w:rsidRDefault="00113F99">
            <w:pPr>
              <w:pStyle w:val="TableText"/>
            </w:pPr>
            <w:r>
              <w:t>area error = 38.87</w:t>
            </w:r>
          </w:p>
        </w:tc>
        <w:tc>
          <w:tcPr>
            <w:tcW w:w="1152" w:type="dxa"/>
          </w:tcPr>
          <w:p w14:paraId="04D6DDA9" w14:textId="77777777" w:rsidR="00171FF6" w:rsidRDefault="00113F99">
            <w:pPr>
              <w:pStyle w:val="TableText"/>
              <w:jc w:val="right"/>
            </w:pPr>
            <w:r>
              <w:t>+0.0270</w:t>
            </w:r>
          </w:p>
        </w:tc>
      </w:tr>
    </w:tbl>
    <w:p w14:paraId="6EA20577" w14:textId="77777777" w:rsidR="00171FF6" w:rsidRDefault="00171FF6">
      <w:pPr>
        <w:spacing w:after="80" w:line="240" w:lineRule="auto"/>
      </w:pPr>
    </w:p>
    <w:p w14:paraId="58B89353" w14:textId="77777777" w:rsidR="00171FF6" w:rsidRDefault="00113F99">
      <w:r>
        <w:rPr>
          <w:b/>
        </w:rPr>
        <w:t>Model output.</w:t>
      </w:r>
      <w:r>
        <w:t xml:space="preserve"> P(malignant) = 0.297, so the model predicts benign, but the tumour is </w:t>
      </w:r>
      <w:r>
        <w:rPr>
          <w:b/>
        </w:rPr>
        <w:t>malignant</w:t>
      </w:r>
      <w:r>
        <w:t xml:space="preserve">. This is a false negative. </w:t>
      </w:r>
      <w:r>
        <w:rPr>
          <w:b/>
        </w:rPr>
        <w:t>LIME</w:t>
      </w:r>
      <w:r>
        <w:t xml:space="preserve"> ranks worst area (bin 683.40–1122.50), mean texture, worst concavity, worst texture and fractal dimension error highest, and all of them push toward malignant. </w:t>
      </w:r>
      <w:r>
        <w:rPr>
          <w:b/>
        </w:rPr>
        <w:t>SHAP</w:t>
      </w:r>
      <w:r>
        <w:t xml:space="preserve"> ranks mean concavity, worst perimeter, worst concave points, mean concave points and area error highest, and its negative contributions win. The two top-5 lists share </w:t>
      </w:r>
      <w:r>
        <w:rPr>
          <w:b/>
        </w:rPr>
        <w:t>no feature</w:t>
      </w:r>
      <w:r>
        <w:t xml:space="preserve"> (Jaccard 0.00, ρ = 0.27), and four features change sign: worst area, worst perimeter, mean concave points and area error (Figure 5.13).</w:t>
      </w:r>
    </w:p>
    <w:p w14:paraId="3BF8C2FA" w14:textId="77777777" w:rsidR="00171FF6" w:rsidRDefault="00113F99">
      <w:r>
        <w:rPr>
          <w:b/>
        </w:rPr>
        <w:t>Plausible reasons.</w:t>
      </w:r>
      <w:r>
        <w:t xml:space="preserve"> (i) LIME's surrogate barely fits (R² = 0.03). It predicts 0.489 where the forest outputs 0.297, so its weights describe a model that is not the forest. (ii) LIME is unstable for this patient: the mean pairwise top-5 Jaccard across seeds is 0.39, the worst pair shares no feature at all (0.00), and 16 of 30 features change sign between seeds. (iii) The two methods use different reference points. The patient's worst area (808.9) lies inside the wide training-quartile bin 683.4–1122.5. LIME compares </w:t>
      </w:r>
      <w:r>
        <w:rPr>
          <w:i/>
        </w:rPr>
        <w:t>being in this bin</w:t>
      </w:r>
      <w:r>
        <w:t xml:space="preserve"> with the other bins of the training distribution, and the lower bins are almost entirely benign, so the weight is positive. SHAP evaluates the exact value along the forest's own paths given the patient's other measurements, and relative to the base value it lowers the probability. Both statements can be true at once because they answer different questions.</w:t>
      </w:r>
    </w:p>
    <w:p w14:paraId="515CB2E8" w14:textId="77777777" w:rsidR="00171FF6" w:rsidRDefault="00113F99">
      <w:r>
        <w:rPr>
          <w:b/>
        </w:rPr>
        <w:t>Clinical limitation.</w:t>
      </w:r>
      <w:r>
        <w:t xml:space="preserve"> This case shows the core risk. A clinician reading LIME would see malignant-leaning reasons attached to a benign label. A clinician reading SHAP would see a coherent, exactly additive rationale for a prediction that is wrong. SHAP faithfully explains </w:t>
      </w:r>
      <w:r>
        <w:rPr>
          <w:i/>
        </w:rPr>
        <w:t>the model's</w:t>
      </w:r>
      <w:r>
        <w:t xml:space="preserve"> error; it does not reveal that the model is wrong. Neither explanation is evidence about the tumour.</w:t>
      </w:r>
    </w:p>
    <w:p w14:paraId="6C48500F" w14:textId="77777777" w:rsidR="00171FF6" w:rsidRDefault="00113F99">
      <w:pPr>
        <w:pStyle w:val="FigureBody"/>
      </w:pPr>
      <w:r>
        <w:rPr>
          <w:noProof/>
        </w:rPr>
        <w:lastRenderedPageBreak/>
        <w:drawing>
          <wp:inline distT="0" distB="0" distL="0" distR="0" wp14:anchorId="53EF0BB7" wp14:editId="14A1555B">
            <wp:extent cx="4937760" cy="27085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4_patient86.png"/>
                    <pic:cNvPicPr/>
                  </pic:nvPicPr>
                  <pic:blipFill>
                    <a:blip r:embed="rId34"/>
                    <a:stretch>
                      <a:fillRect/>
                    </a:stretch>
                  </pic:blipFill>
                  <pic:spPr>
                    <a:xfrm>
                      <a:off x="0" y="0"/>
                      <a:ext cx="4937760" cy="2708577"/>
                    </a:xfrm>
                    <a:prstGeom prst="rect">
                      <a:avLst/>
                    </a:prstGeom>
                  </pic:spPr>
                </pic:pic>
              </a:graphicData>
            </a:graphic>
          </wp:inline>
        </w:drawing>
      </w:r>
    </w:p>
    <w:p w14:paraId="2D34513A" w14:textId="77777777" w:rsidR="00171FF6" w:rsidRDefault="00113F99">
      <w:pPr>
        <w:pStyle w:val="FigureCaption"/>
      </w:pPr>
      <w:bookmarkStart w:id="90" w:name="_Toc243987240"/>
      <w:r>
        <w:t>Figure 5.13: LIME vs SHAP for Patient #86 (false negative; no shared top-5 feature, four sign conflicts)</w:t>
      </w:r>
      <w:bookmarkEnd w:id="90"/>
    </w:p>
    <w:p w14:paraId="4B1CE8A0" w14:textId="77777777" w:rsidR="00171FF6" w:rsidRDefault="00113F99">
      <w:pPr>
        <w:pStyle w:val="Heading3"/>
      </w:pPr>
      <w:bookmarkStart w:id="91" w:name="_Toc243987178"/>
      <w:r>
        <w:t>Case 5 — Direction disagreement, a missed malignancy (Patient #73)</w:t>
      </w:r>
      <w:bookmarkEnd w:id="91"/>
    </w:p>
    <w:p w14:paraId="2F1511B3" w14:textId="77777777" w:rsidR="00171FF6" w:rsidRDefault="00113F99">
      <w:pPr>
        <w:pStyle w:val="TableCaption"/>
      </w:pPr>
      <w:bookmarkStart w:id="92" w:name="_Toc243987275"/>
      <w:r>
        <w:t>Table 5.9: Patient #73: LIME top-5 conditions and SHAP top-5 attributions</w:t>
      </w:r>
      <w:bookmarkEnd w:id="92"/>
    </w:p>
    <w:tbl>
      <w:tblPr>
        <w:tblStyle w:val="TableGrid"/>
        <w:tblW w:w="0" w:type="auto"/>
        <w:jc w:val="center"/>
        <w:tblLayout w:type="fixed"/>
        <w:tblLook w:val="04A0" w:firstRow="1" w:lastRow="0" w:firstColumn="1" w:lastColumn="0" w:noHBand="0" w:noVBand="1"/>
      </w:tblPr>
      <w:tblGrid>
        <w:gridCol w:w="792"/>
        <w:gridCol w:w="2880"/>
        <w:gridCol w:w="1152"/>
        <w:gridCol w:w="2664"/>
        <w:gridCol w:w="1152"/>
      </w:tblGrid>
      <w:tr w:rsidR="00171FF6" w14:paraId="68D39E34" w14:textId="77777777">
        <w:trPr>
          <w:cantSplit/>
          <w:tblHeader/>
          <w:jc w:val="center"/>
        </w:trPr>
        <w:tc>
          <w:tcPr>
            <w:tcW w:w="792" w:type="dxa"/>
            <w:shd w:val="clear" w:color="auto" w:fill="D9E2F3"/>
          </w:tcPr>
          <w:p w14:paraId="5654D61E" w14:textId="77777777" w:rsidR="00171FF6" w:rsidRDefault="00113F99">
            <w:pPr>
              <w:pStyle w:val="TableText"/>
              <w:keepNext/>
              <w:jc w:val="center"/>
            </w:pPr>
            <w:r>
              <w:rPr>
                <w:b/>
              </w:rPr>
              <w:t>Rank</w:t>
            </w:r>
          </w:p>
        </w:tc>
        <w:tc>
          <w:tcPr>
            <w:tcW w:w="2880" w:type="dxa"/>
            <w:shd w:val="clear" w:color="auto" w:fill="D9E2F3"/>
          </w:tcPr>
          <w:p w14:paraId="0FA731CA" w14:textId="77777777" w:rsidR="00171FF6" w:rsidRDefault="00113F99">
            <w:pPr>
              <w:pStyle w:val="TableText"/>
              <w:keepNext/>
              <w:jc w:val="center"/>
            </w:pPr>
            <w:r>
              <w:rPr>
                <w:b/>
              </w:rPr>
              <w:t>LIME condition</w:t>
            </w:r>
          </w:p>
        </w:tc>
        <w:tc>
          <w:tcPr>
            <w:tcW w:w="1152" w:type="dxa"/>
            <w:shd w:val="clear" w:color="auto" w:fill="D9E2F3"/>
          </w:tcPr>
          <w:p w14:paraId="1C2DD3A6" w14:textId="77777777" w:rsidR="00171FF6" w:rsidRDefault="00113F99">
            <w:pPr>
              <w:pStyle w:val="TableText"/>
              <w:keepNext/>
              <w:jc w:val="center"/>
            </w:pPr>
            <w:r>
              <w:rPr>
                <w:b/>
              </w:rPr>
              <w:t>LIME weight</w:t>
            </w:r>
          </w:p>
        </w:tc>
        <w:tc>
          <w:tcPr>
            <w:tcW w:w="2664" w:type="dxa"/>
            <w:shd w:val="clear" w:color="auto" w:fill="D9E2F3"/>
          </w:tcPr>
          <w:p w14:paraId="251D42CD" w14:textId="77777777" w:rsidR="00171FF6" w:rsidRDefault="00113F99">
            <w:pPr>
              <w:pStyle w:val="TableText"/>
              <w:keepNext/>
              <w:jc w:val="center"/>
            </w:pPr>
            <w:r>
              <w:rPr>
                <w:b/>
              </w:rPr>
              <w:t>SHAP feature = value</w:t>
            </w:r>
          </w:p>
        </w:tc>
        <w:tc>
          <w:tcPr>
            <w:tcW w:w="1152" w:type="dxa"/>
            <w:shd w:val="clear" w:color="auto" w:fill="D9E2F3"/>
          </w:tcPr>
          <w:p w14:paraId="6E986E7D" w14:textId="77777777" w:rsidR="00171FF6" w:rsidRDefault="00113F99">
            <w:pPr>
              <w:pStyle w:val="TableText"/>
              <w:keepNext/>
              <w:jc w:val="center"/>
            </w:pPr>
            <w:r>
              <w:rPr>
                <w:b/>
              </w:rPr>
              <w:t>SHAP value</w:t>
            </w:r>
          </w:p>
        </w:tc>
      </w:tr>
      <w:tr w:rsidR="00171FF6" w14:paraId="33A7F277" w14:textId="77777777">
        <w:trPr>
          <w:cantSplit/>
          <w:jc w:val="center"/>
        </w:trPr>
        <w:tc>
          <w:tcPr>
            <w:tcW w:w="792" w:type="dxa"/>
          </w:tcPr>
          <w:p w14:paraId="19692734" w14:textId="77777777" w:rsidR="00171FF6" w:rsidRDefault="00113F99">
            <w:pPr>
              <w:pStyle w:val="TableText"/>
              <w:keepNext/>
              <w:jc w:val="center"/>
            </w:pPr>
            <w:r>
              <w:t>1</w:t>
            </w:r>
          </w:p>
        </w:tc>
        <w:tc>
          <w:tcPr>
            <w:tcW w:w="2880" w:type="dxa"/>
          </w:tcPr>
          <w:p w14:paraId="7211C875" w14:textId="77777777" w:rsidR="00171FF6" w:rsidRDefault="00113F99">
            <w:pPr>
              <w:pStyle w:val="TableText"/>
              <w:keepNext/>
            </w:pPr>
            <w:r>
              <w:t>worst texture ≤ 21.49</w:t>
            </w:r>
          </w:p>
        </w:tc>
        <w:tc>
          <w:tcPr>
            <w:tcW w:w="1152" w:type="dxa"/>
          </w:tcPr>
          <w:p w14:paraId="2F443727" w14:textId="77777777" w:rsidR="00171FF6" w:rsidRDefault="00113F99">
            <w:pPr>
              <w:pStyle w:val="TableText"/>
              <w:keepNext/>
              <w:jc w:val="right"/>
            </w:pPr>
            <w:r>
              <w:t>−0.0450</w:t>
            </w:r>
          </w:p>
        </w:tc>
        <w:tc>
          <w:tcPr>
            <w:tcW w:w="2664" w:type="dxa"/>
          </w:tcPr>
          <w:p w14:paraId="67049660" w14:textId="77777777" w:rsidR="00171FF6" w:rsidRDefault="00113F99">
            <w:pPr>
              <w:pStyle w:val="TableText"/>
              <w:keepNext/>
            </w:pPr>
            <w:r>
              <w:t>worst perimeter = 110.3</w:t>
            </w:r>
          </w:p>
        </w:tc>
        <w:tc>
          <w:tcPr>
            <w:tcW w:w="1152" w:type="dxa"/>
          </w:tcPr>
          <w:p w14:paraId="3609DE75" w14:textId="77777777" w:rsidR="00171FF6" w:rsidRDefault="00113F99">
            <w:pPr>
              <w:pStyle w:val="TableText"/>
              <w:keepNext/>
              <w:jc w:val="right"/>
            </w:pPr>
            <w:r>
              <w:t>−0.0377</w:t>
            </w:r>
          </w:p>
        </w:tc>
      </w:tr>
      <w:tr w:rsidR="00171FF6" w14:paraId="50102BBD" w14:textId="77777777">
        <w:trPr>
          <w:cantSplit/>
          <w:jc w:val="center"/>
        </w:trPr>
        <w:tc>
          <w:tcPr>
            <w:tcW w:w="792" w:type="dxa"/>
          </w:tcPr>
          <w:p w14:paraId="4D0D8F67" w14:textId="77777777" w:rsidR="00171FF6" w:rsidRDefault="00113F99">
            <w:pPr>
              <w:pStyle w:val="TableText"/>
              <w:keepNext/>
              <w:jc w:val="center"/>
            </w:pPr>
            <w:r>
              <w:t>2</w:t>
            </w:r>
          </w:p>
        </w:tc>
        <w:tc>
          <w:tcPr>
            <w:tcW w:w="2880" w:type="dxa"/>
          </w:tcPr>
          <w:p w14:paraId="1C4349E5" w14:textId="77777777" w:rsidR="00171FF6" w:rsidRDefault="00113F99">
            <w:pPr>
              <w:pStyle w:val="TableText"/>
              <w:keepNext/>
            </w:pPr>
            <w:r>
              <w:t>mean texture ≤ 16.34</w:t>
            </w:r>
          </w:p>
        </w:tc>
        <w:tc>
          <w:tcPr>
            <w:tcW w:w="1152" w:type="dxa"/>
          </w:tcPr>
          <w:p w14:paraId="5C76AA1C" w14:textId="77777777" w:rsidR="00171FF6" w:rsidRDefault="00113F99">
            <w:pPr>
              <w:pStyle w:val="TableText"/>
              <w:keepNext/>
              <w:jc w:val="right"/>
            </w:pPr>
            <w:r>
              <w:t>−0.0443</w:t>
            </w:r>
          </w:p>
        </w:tc>
        <w:tc>
          <w:tcPr>
            <w:tcW w:w="2664" w:type="dxa"/>
          </w:tcPr>
          <w:p w14:paraId="4F68DECB" w14:textId="77777777" w:rsidR="00171FF6" w:rsidRDefault="00113F99">
            <w:pPr>
              <w:pStyle w:val="TableText"/>
              <w:keepNext/>
            </w:pPr>
            <w:r>
              <w:t>worst texture = 20.86</w:t>
            </w:r>
          </w:p>
        </w:tc>
        <w:tc>
          <w:tcPr>
            <w:tcW w:w="1152" w:type="dxa"/>
          </w:tcPr>
          <w:p w14:paraId="0537FDCC" w14:textId="77777777" w:rsidR="00171FF6" w:rsidRDefault="00113F99">
            <w:pPr>
              <w:pStyle w:val="TableText"/>
              <w:keepNext/>
              <w:jc w:val="right"/>
            </w:pPr>
            <w:r>
              <w:t>−0.0270</w:t>
            </w:r>
          </w:p>
        </w:tc>
      </w:tr>
      <w:tr w:rsidR="00171FF6" w14:paraId="76AAA2AC" w14:textId="77777777">
        <w:trPr>
          <w:cantSplit/>
          <w:jc w:val="center"/>
        </w:trPr>
        <w:tc>
          <w:tcPr>
            <w:tcW w:w="792" w:type="dxa"/>
          </w:tcPr>
          <w:p w14:paraId="176AC715" w14:textId="77777777" w:rsidR="00171FF6" w:rsidRDefault="00113F99">
            <w:pPr>
              <w:pStyle w:val="TableText"/>
              <w:keepNext/>
              <w:jc w:val="center"/>
            </w:pPr>
            <w:r>
              <w:t>3</w:t>
            </w:r>
          </w:p>
        </w:tc>
        <w:tc>
          <w:tcPr>
            <w:tcW w:w="2880" w:type="dxa"/>
          </w:tcPr>
          <w:p w14:paraId="766426CD" w14:textId="77777777" w:rsidR="00171FF6" w:rsidRDefault="00113F99">
            <w:pPr>
              <w:pStyle w:val="TableText"/>
              <w:keepNext/>
            </w:pPr>
            <w:r>
              <w:t>683.40 &lt; worst area ≤ 1122.50</w:t>
            </w:r>
          </w:p>
        </w:tc>
        <w:tc>
          <w:tcPr>
            <w:tcW w:w="1152" w:type="dxa"/>
          </w:tcPr>
          <w:p w14:paraId="7B316CD2" w14:textId="77777777" w:rsidR="00171FF6" w:rsidRDefault="00113F99">
            <w:pPr>
              <w:pStyle w:val="TableText"/>
              <w:keepNext/>
              <w:jc w:val="right"/>
            </w:pPr>
            <w:r>
              <w:t>+0.0220</w:t>
            </w:r>
          </w:p>
        </w:tc>
        <w:tc>
          <w:tcPr>
            <w:tcW w:w="2664" w:type="dxa"/>
          </w:tcPr>
          <w:p w14:paraId="3228B94A" w14:textId="77777777" w:rsidR="00171FF6" w:rsidRDefault="00113F99">
            <w:pPr>
              <w:pStyle w:val="TableText"/>
              <w:keepNext/>
            </w:pPr>
            <w:r>
              <w:t>mean concavity = 0.07789</w:t>
            </w:r>
          </w:p>
        </w:tc>
        <w:tc>
          <w:tcPr>
            <w:tcW w:w="1152" w:type="dxa"/>
          </w:tcPr>
          <w:p w14:paraId="5F590F3E" w14:textId="77777777" w:rsidR="00171FF6" w:rsidRDefault="00113F99">
            <w:pPr>
              <w:pStyle w:val="TableText"/>
              <w:keepNext/>
              <w:jc w:val="right"/>
            </w:pPr>
            <w:r>
              <w:t>−0.0248</w:t>
            </w:r>
          </w:p>
        </w:tc>
      </w:tr>
      <w:tr w:rsidR="00171FF6" w14:paraId="3CA96EE4" w14:textId="77777777">
        <w:trPr>
          <w:cantSplit/>
          <w:jc w:val="center"/>
        </w:trPr>
        <w:tc>
          <w:tcPr>
            <w:tcW w:w="792" w:type="dxa"/>
          </w:tcPr>
          <w:p w14:paraId="0B2FA8EF" w14:textId="77777777" w:rsidR="00171FF6" w:rsidRDefault="00113F99">
            <w:pPr>
              <w:pStyle w:val="TableText"/>
              <w:keepNext/>
              <w:jc w:val="center"/>
            </w:pPr>
            <w:r>
              <w:t>4</w:t>
            </w:r>
          </w:p>
        </w:tc>
        <w:tc>
          <w:tcPr>
            <w:tcW w:w="2880" w:type="dxa"/>
          </w:tcPr>
          <w:p w14:paraId="3E708375" w14:textId="77777777" w:rsidR="00171FF6" w:rsidRDefault="00113F99">
            <w:pPr>
              <w:pStyle w:val="TableText"/>
              <w:keepNext/>
            </w:pPr>
            <w:r>
              <w:t>0.25 &lt; worst symmetry ≤ 0.28</w:t>
            </w:r>
          </w:p>
        </w:tc>
        <w:tc>
          <w:tcPr>
            <w:tcW w:w="1152" w:type="dxa"/>
          </w:tcPr>
          <w:p w14:paraId="7D7006E7" w14:textId="77777777" w:rsidR="00171FF6" w:rsidRDefault="00113F99">
            <w:pPr>
              <w:pStyle w:val="TableText"/>
              <w:keepNext/>
              <w:jc w:val="right"/>
            </w:pPr>
            <w:r>
              <w:t>−0.0205</w:t>
            </w:r>
          </w:p>
        </w:tc>
        <w:tc>
          <w:tcPr>
            <w:tcW w:w="2664" w:type="dxa"/>
          </w:tcPr>
          <w:p w14:paraId="4DC5BF3B" w14:textId="77777777" w:rsidR="00171FF6" w:rsidRDefault="00113F99">
            <w:pPr>
              <w:pStyle w:val="TableText"/>
              <w:keepNext/>
            </w:pPr>
            <w:r>
              <w:t>worst concave points = 0.1383</w:t>
            </w:r>
          </w:p>
        </w:tc>
        <w:tc>
          <w:tcPr>
            <w:tcW w:w="1152" w:type="dxa"/>
          </w:tcPr>
          <w:p w14:paraId="36462941" w14:textId="77777777" w:rsidR="00171FF6" w:rsidRDefault="00113F99">
            <w:pPr>
              <w:pStyle w:val="TableText"/>
              <w:keepNext/>
              <w:jc w:val="right"/>
            </w:pPr>
            <w:r>
              <w:t>−0.0182</w:t>
            </w:r>
          </w:p>
        </w:tc>
      </w:tr>
      <w:tr w:rsidR="00171FF6" w14:paraId="6016939E" w14:textId="77777777">
        <w:trPr>
          <w:cantSplit/>
          <w:jc w:val="center"/>
        </w:trPr>
        <w:tc>
          <w:tcPr>
            <w:tcW w:w="792" w:type="dxa"/>
          </w:tcPr>
          <w:p w14:paraId="4B0FF738" w14:textId="77777777" w:rsidR="00171FF6" w:rsidRDefault="00113F99">
            <w:pPr>
              <w:pStyle w:val="TableText"/>
              <w:jc w:val="center"/>
            </w:pPr>
            <w:r>
              <w:t>5</w:t>
            </w:r>
          </w:p>
        </w:tc>
        <w:tc>
          <w:tcPr>
            <w:tcW w:w="2880" w:type="dxa"/>
          </w:tcPr>
          <w:p w14:paraId="3E8C09BE" w14:textId="77777777" w:rsidR="00171FF6" w:rsidRDefault="00113F99">
            <w:pPr>
              <w:pStyle w:val="TableText"/>
            </w:pPr>
            <w:r>
              <w:t>17.86 &lt; area error ≤ 24.87</w:t>
            </w:r>
          </w:p>
        </w:tc>
        <w:tc>
          <w:tcPr>
            <w:tcW w:w="1152" w:type="dxa"/>
          </w:tcPr>
          <w:p w14:paraId="1D5E952B" w14:textId="77777777" w:rsidR="00171FF6" w:rsidRDefault="00113F99">
            <w:pPr>
              <w:pStyle w:val="TableText"/>
              <w:jc w:val="right"/>
            </w:pPr>
            <w:r>
              <w:t>−0.0184</w:t>
            </w:r>
          </w:p>
        </w:tc>
        <w:tc>
          <w:tcPr>
            <w:tcW w:w="2664" w:type="dxa"/>
          </w:tcPr>
          <w:p w14:paraId="508D4F9D" w14:textId="77777777" w:rsidR="00171FF6" w:rsidRDefault="00113F99">
            <w:pPr>
              <w:pStyle w:val="TableText"/>
            </w:pPr>
            <w:r>
              <w:t>mean concave points = 0.05069</w:t>
            </w:r>
          </w:p>
        </w:tc>
        <w:tc>
          <w:tcPr>
            <w:tcW w:w="1152" w:type="dxa"/>
          </w:tcPr>
          <w:p w14:paraId="58340E54" w14:textId="77777777" w:rsidR="00171FF6" w:rsidRDefault="00113F99">
            <w:pPr>
              <w:pStyle w:val="TableText"/>
              <w:jc w:val="right"/>
            </w:pPr>
            <w:r>
              <w:t>−0.0172</w:t>
            </w:r>
          </w:p>
        </w:tc>
      </w:tr>
    </w:tbl>
    <w:p w14:paraId="5D29EBD7" w14:textId="77777777" w:rsidR="00171FF6" w:rsidRDefault="00171FF6">
      <w:pPr>
        <w:spacing w:after="80" w:line="240" w:lineRule="auto"/>
      </w:pPr>
    </w:p>
    <w:p w14:paraId="2C496FF9" w14:textId="77777777" w:rsidR="00171FF6" w:rsidRDefault="00113F99">
      <w:r>
        <w:rPr>
          <w:b/>
        </w:rPr>
        <w:t>Model output.</w:t>
      </w:r>
      <w:r>
        <w:t xml:space="preserve"> P(malignant) = 0.160, predicted benign, actually </w:t>
      </w:r>
      <w:r>
        <w:rPr>
          <w:b/>
        </w:rPr>
        <w:t>malignant</w:t>
      </w:r>
      <w:r>
        <w:t xml:space="preserve">: the second false negative examined in detail. </w:t>
      </w:r>
      <w:r>
        <w:rPr>
          <w:b/>
        </w:rPr>
        <w:t>Agreement.</w:t>
      </w:r>
      <w:r>
        <w:t xml:space="preserve"> Both methods agree that low texture (worst texture 20.86, below the 21.49 bin edge) is a strong benign signal, and worst texture is the only shared top-5 feature (Jaccard 0.11, ρ = 0.39). </w:t>
      </w:r>
      <w:r>
        <w:rPr>
          <w:b/>
        </w:rPr>
        <w:t>Disagreement.</w:t>
      </w:r>
      <w:r>
        <w:t xml:space="preserve"> Four features change sign (Figure 5.14): worst area (+0.0220 LIME vs −0.0109 SHAP), worst perimeter (+0.0081 vs −0.0377), mean concavity (+0.0029 vs −0.0248) and mean concave points (+0.0024 vs −0.0172). In every one of these conflicts LIME's weight is small and positive while SHAP's is clearly negative. SHAP's top-5 are all negative, so it explains why the forest leaned benign.</w:t>
      </w:r>
    </w:p>
    <w:p w14:paraId="18596745" w14:textId="77777777" w:rsidR="00171FF6" w:rsidRDefault="00113F99">
      <w:r>
        <w:rPr>
          <w:b/>
        </w:rPr>
        <w:t>Plausible reasons.</w:t>
      </w:r>
      <w:r>
        <w:t xml:space="preserve"> The fit is poor again (R² = 0.06), and the surrogate predicts 0.398 where the forest outputs 0.160. Worst area (812.4) falls in the same wide bin as Patient #86, with the same reference-point effect. The disputed features belong to strongly correlated groups: size (worst area, worst perimeter; r = 0.977) and concavity (mean and worst concave points; r = 0.912). Correlated features let the two methods spread the same </w:t>
      </w:r>
      <w:r>
        <w:lastRenderedPageBreak/>
        <w:t xml:space="preserve">signal differently. </w:t>
      </w:r>
      <w:r>
        <w:rPr>
          <w:b/>
        </w:rPr>
        <w:t>Clinical limitation.</w:t>
      </w:r>
      <w:r>
        <w:t xml:space="preserve"> The two missed malignancies are exactly where the explanations are least faithful and least consistent. Explanations from a single method would have hidden this.</w:t>
      </w:r>
    </w:p>
    <w:p w14:paraId="38DB844E" w14:textId="77777777" w:rsidR="00171FF6" w:rsidRDefault="00113F99">
      <w:pPr>
        <w:pStyle w:val="FigureBody"/>
      </w:pPr>
      <w:r>
        <w:rPr>
          <w:noProof/>
        </w:rPr>
        <w:drawing>
          <wp:inline distT="0" distB="0" distL="0" distR="0" wp14:anchorId="0C5450CA" wp14:editId="19AC08DC">
            <wp:extent cx="4937760" cy="25169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5_patient73.png"/>
                    <pic:cNvPicPr/>
                  </pic:nvPicPr>
                  <pic:blipFill>
                    <a:blip r:embed="rId35"/>
                    <a:stretch>
                      <a:fillRect/>
                    </a:stretch>
                  </pic:blipFill>
                  <pic:spPr>
                    <a:xfrm>
                      <a:off x="0" y="0"/>
                      <a:ext cx="4937760" cy="2516936"/>
                    </a:xfrm>
                    <a:prstGeom prst="rect">
                      <a:avLst/>
                    </a:prstGeom>
                  </pic:spPr>
                </pic:pic>
              </a:graphicData>
            </a:graphic>
          </wp:inline>
        </w:drawing>
      </w:r>
    </w:p>
    <w:p w14:paraId="586F6DB1" w14:textId="77777777" w:rsidR="00171FF6" w:rsidRDefault="00113F99">
      <w:pPr>
        <w:pStyle w:val="FigureCaption"/>
      </w:pPr>
      <w:bookmarkStart w:id="93" w:name="_Toc243987241"/>
      <w:r>
        <w:t>Figure 5.14: LIME vs SHAP for Patient #73 (false negative; four direction disagreements)</w:t>
      </w:r>
      <w:bookmarkEnd w:id="93"/>
    </w:p>
    <w:p w14:paraId="45CFF279" w14:textId="77777777" w:rsidR="00171FF6" w:rsidRDefault="00113F99">
      <w:pPr>
        <w:pStyle w:val="FigureBody"/>
      </w:pPr>
      <w:r>
        <w:rPr>
          <w:noProof/>
        </w:rPr>
        <w:drawing>
          <wp:inline distT="0" distB="0" distL="0" distR="0" wp14:anchorId="77DCB197" wp14:editId="6895ED9B">
            <wp:extent cx="5120640" cy="2239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study_agreement.png"/>
                    <pic:cNvPicPr/>
                  </pic:nvPicPr>
                  <pic:blipFill>
                    <a:blip r:embed="rId36"/>
                    <a:stretch>
                      <a:fillRect/>
                    </a:stretch>
                  </pic:blipFill>
                  <pic:spPr>
                    <a:xfrm>
                      <a:off x="0" y="0"/>
                      <a:ext cx="5120640" cy="2239560"/>
                    </a:xfrm>
                    <a:prstGeom prst="rect">
                      <a:avLst/>
                    </a:prstGeom>
                  </pic:spPr>
                </pic:pic>
              </a:graphicData>
            </a:graphic>
          </wp:inline>
        </w:drawing>
      </w:r>
    </w:p>
    <w:p w14:paraId="5595D742" w14:textId="77777777" w:rsidR="00171FF6" w:rsidRDefault="00113F99">
      <w:pPr>
        <w:pStyle w:val="FigureCaption"/>
      </w:pPr>
      <w:bookmarkStart w:id="94" w:name="_Toc243987242"/>
      <w:r>
        <w:t>Figure 5.15: LIME–SHAP agreement (top-5 Jaccard and Spearman ρ) across the five case studies</w:t>
      </w:r>
      <w:bookmarkEnd w:id="94"/>
    </w:p>
    <w:p w14:paraId="706FEDDE" w14:textId="77777777" w:rsidR="00171FF6" w:rsidRDefault="00113F99">
      <w:pPr>
        <w:pStyle w:val="Heading2"/>
      </w:pPr>
      <w:bookmarkStart w:id="95" w:name="_Toc243987179"/>
      <w:r>
        <w:t>5.9 Explanation Divergence Analysis</w:t>
      </w:r>
      <w:bookmarkEnd w:id="95"/>
    </w:p>
    <w:p w14:paraId="11055743" w14:textId="77777777" w:rsidR="00171FF6" w:rsidRDefault="00113F99">
      <w:r>
        <w:t>The case studies illustrate the pattern. The whole test set quantifies it. Table 5.10 gives the aggregate agreement over all 114 patients.</w:t>
      </w:r>
    </w:p>
    <w:p w14:paraId="14F15153" w14:textId="77777777" w:rsidR="00171FF6" w:rsidRDefault="00113F99">
      <w:pPr>
        <w:pStyle w:val="TableCaption"/>
      </w:pPr>
      <w:bookmarkStart w:id="96" w:name="_Toc243987276"/>
      <w:r>
        <w:t>Table 5.10: Aggregate LIME–SHAP agreement over the 114 held-out patients</w:t>
      </w:r>
      <w:bookmarkEnd w:id="96"/>
    </w:p>
    <w:tbl>
      <w:tblPr>
        <w:tblStyle w:val="TableGrid"/>
        <w:tblW w:w="0" w:type="auto"/>
        <w:jc w:val="center"/>
        <w:tblLayout w:type="fixed"/>
        <w:tblLook w:val="04A0" w:firstRow="1" w:lastRow="0" w:firstColumn="1" w:lastColumn="0" w:noHBand="0" w:noVBand="1"/>
      </w:tblPr>
      <w:tblGrid>
        <w:gridCol w:w="3600"/>
        <w:gridCol w:w="1872"/>
        <w:gridCol w:w="3168"/>
      </w:tblGrid>
      <w:tr w:rsidR="00171FF6" w14:paraId="57E5C76D" w14:textId="77777777">
        <w:trPr>
          <w:cantSplit/>
          <w:tblHeader/>
          <w:jc w:val="center"/>
        </w:trPr>
        <w:tc>
          <w:tcPr>
            <w:tcW w:w="3600" w:type="dxa"/>
            <w:shd w:val="clear" w:color="auto" w:fill="D9E2F3"/>
          </w:tcPr>
          <w:p w14:paraId="08C9A889" w14:textId="77777777" w:rsidR="00171FF6" w:rsidRDefault="00113F99">
            <w:pPr>
              <w:pStyle w:val="TableText"/>
              <w:keepNext/>
              <w:jc w:val="center"/>
            </w:pPr>
            <w:r>
              <w:rPr>
                <w:b/>
              </w:rPr>
              <w:t>Measure</w:t>
            </w:r>
          </w:p>
        </w:tc>
        <w:tc>
          <w:tcPr>
            <w:tcW w:w="1872" w:type="dxa"/>
            <w:shd w:val="clear" w:color="auto" w:fill="D9E2F3"/>
          </w:tcPr>
          <w:p w14:paraId="3B5338E8" w14:textId="77777777" w:rsidR="00171FF6" w:rsidRDefault="00113F99">
            <w:pPr>
              <w:pStyle w:val="TableText"/>
              <w:keepNext/>
              <w:jc w:val="center"/>
            </w:pPr>
            <w:r>
              <w:rPr>
                <w:b/>
              </w:rPr>
              <w:t>Value</w:t>
            </w:r>
          </w:p>
        </w:tc>
        <w:tc>
          <w:tcPr>
            <w:tcW w:w="3168" w:type="dxa"/>
            <w:shd w:val="clear" w:color="auto" w:fill="D9E2F3"/>
          </w:tcPr>
          <w:p w14:paraId="02BAEB69" w14:textId="77777777" w:rsidR="00171FF6" w:rsidRDefault="00113F99">
            <w:pPr>
              <w:pStyle w:val="TableText"/>
              <w:keepNext/>
              <w:jc w:val="center"/>
            </w:pPr>
            <w:r>
              <w:rPr>
                <w:b/>
              </w:rPr>
              <w:t>Interpretation</w:t>
            </w:r>
          </w:p>
        </w:tc>
      </w:tr>
      <w:tr w:rsidR="00171FF6" w14:paraId="26943098" w14:textId="77777777">
        <w:trPr>
          <w:cantSplit/>
          <w:jc w:val="center"/>
        </w:trPr>
        <w:tc>
          <w:tcPr>
            <w:tcW w:w="3600" w:type="dxa"/>
          </w:tcPr>
          <w:p w14:paraId="252087DA" w14:textId="77777777" w:rsidR="00171FF6" w:rsidRDefault="00113F99">
            <w:pPr>
              <w:pStyle w:val="TableText"/>
              <w:keepNext/>
            </w:pPr>
            <w:r>
              <w:t>Mean top-5 feature overlap</w:t>
            </w:r>
          </w:p>
        </w:tc>
        <w:tc>
          <w:tcPr>
            <w:tcW w:w="1872" w:type="dxa"/>
          </w:tcPr>
          <w:p w14:paraId="6C088C36" w14:textId="77777777" w:rsidR="00171FF6" w:rsidRDefault="00113F99">
            <w:pPr>
              <w:pStyle w:val="TableText"/>
              <w:keepNext/>
              <w:jc w:val="center"/>
            </w:pPr>
            <w:r>
              <w:t>3.66 / 5</w:t>
            </w:r>
          </w:p>
        </w:tc>
        <w:tc>
          <w:tcPr>
            <w:tcW w:w="3168" w:type="dxa"/>
          </w:tcPr>
          <w:p w14:paraId="1EF7E18A" w14:textId="77777777" w:rsidR="00171FF6" w:rsidRDefault="00113F99">
            <w:pPr>
              <w:pStyle w:val="TableText"/>
              <w:keepNext/>
            </w:pPr>
            <w:r>
              <w:t>On average 3–4 shared top features</w:t>
            </w:r>
          </w:p>
        </w:tc>
      </w:tr>
      <w:tr w:rsidR="00171FF6" w14:paraId="2FDBF89E" w14:textId="77777777">
        <w:trPr>
          <w:cantSplit/>
          <w:jc w:val="center"/>
        </w:trPr>
        <w:tc>
          <w:tcPr>
            <w:tcW w:w="3600" w:type="dxa"/>
          </w:tcPr>
          <w:p w14:paraId="1E18F94F" w14:textId="77777777" w:rsidR="00171FF6" w:rsidRDefault="00113F99">
            <w:pPr>
              <w:pStyle w:val="TableText"/>
              <w:keepNext/>
            </w:pPr>
            <w:r>
              <w:t>Mean top-5 Jaccard similarity</w:t>
            </w:r>
          </w:p>
        </w:tc>
        <w:tc>
          <w:tcPr>
            <w:tcW w:w="1872" w:type="dxa"/>
          </w:tcPr>
          <w:p w14:paraId="3F21071E" w14:textId="77777777" w:rsidR="00171FF6" w:rsidRDefault="00113F99">
            <w:pPr>
              <w:pStyle w:val="TableText"/>
              <w:keepNext/>
              <w:jc w:val="center"/>
            </w:pPr>
            <w:r>
              <w:t>0.62</w:t>
            </w:r>
          </w:p>
        </w:tc>
        <w:tc>
          <w:tcPr>
            <w:tcW w:w="3168" w:type="dxa"/>
          </w:tcPr>
          <w:p w14:paraId="711AE54F" w14:textId="77777777" w:rsidR="00171FF6" w:rsidRDefault="00113F99">
            <w:pPr>
              <w:pStyle w:val="TableText"/>
              <w:keepNext/>
            </w:pPr>
            <w:r>
              <w:t>1 = identical sets, 0 = disjoint</w:t>
            </w:r>
          </w:p>
        </w:tc>
      </w:tr>
      <w:tr w:rsidR="00171FF6" w14:paraId="0DA56438" w14:textId="77777777">
        <w:trPr>
          <w:cantSplit/>
          <w:jc w:val="center"/>
        </w:trPr>
        <w:tc>
          <w:tcPr>
            <w:tcW w:w="3600" w:type="dxa"/>
          </w:tcPr>
          <w:p w14:paraId="24DD950D" w14:textId="77777777" w:rsidR="00171FF6" w:rsidRDefault="00113F99">
            <w:pPr>
              <w:pStyle w:val="TableText"/>
              <w:keepNext/>
            </w:pPr>
            <w:r>
              <w:t>Mean Spearman ρ of |attributions| (30 features)</w:t>
            </w:r>
          </w:p>
        </w:tc>
        <w:tc>
          <w:tcPr>
            <w:tcW w:w="1872" w:type="dxa"/>
          </w:tcPr>
          <w:p w14:paraId="63ABCA6B" w14:textId="77777777" w:rsidR="00171FF6" w:rsidRDefault="00113F99">
            <w:pPr>
              <w:pStyle w:val="TableText"/>
              <w:keepNext/>
              <w:jc w:val="center"/>
            </w:pPr>
            <w:r>
              <w:t>0.70</w:t>
            </w:r>
          </w:p>
        </w:tc>
        <w:tc>
          <w:tcPr>
            <w:tcW w:w="3168" w:type="dxa"/>
          </w:tcPr>
          <w:p w14:paraId="50815BA3" w14:textId="77777777" w:rsidR="00171FF6" w:rsidRDefault="00113F99">
            <w:pPr>
              <w:pStyle w:val="TableText"/>
              <w:keepNext/>
            </w:pPr>
            <w:r>
              <w:t>Moderate-to-strong rank agreement</w:t>
            </w:r>
          </w:p>
        </w:tc>
      </w:tr>
      <w:tr w:rsidR="00171FF6" w14:paraId="476E32DE" w14:textId="77777777">
        <w:trPr>
          <w:cantSplit/>
          <w:jc w:val="center"/>
        </w:trPr>
        <w:tc>
          <w:tcPr>
            <w:tcW w:w="3600" w:type="dxa"/>
          </w:tcPr>
          <w:p w14:paraId="1D027051" w14:textId="77777777" w:rsidR="00171FF6" w:rsidRDefault="00113F99">
            <w:pPr>
              <w:pStyle w:val="TableText"/>
              <w:keepNext/>
            </w:pPr>
            <w:r>
              <w:t>Patients with ≥ 1 direction disagreement</w:t>
            </w:r>
          </w:p>
        </w:tc>
        <w:tc>
          <w:tcPr>
            <w:tcW w:w="1872" w:type="dxa"/>
          </w:tcPr>
          <w:p w14:paraId="019BA135" w14:textId="77777777" w:rsidR="00171FF6" w:rsidRDefault="00113F99">
            <w:pPr>
              <w:pStyle w:val="TableText"/>
              <w:keepNext/>
              <w:jc w:val="center"/>
            </w:pPr>
            <w:r>
              <w:t>28.9% (33 of 114)</w:t>
            </w:r>
          </w:p>
        </w:tc>
        <w:tc>
          <w:tcPr>
            <w:tcW w:w="3168" w:type="dxa"/>
          </w:tcPr>
          <w:p w14:paraId="4A841032" w14:textId="77777777" w:rsidR="00171FF6" w:rsidRDefault="00113F99">
            <w:pPr>
              <w:pStyle w:val="TableText"/>
              <w:keepNext/>
            </w:pPr>
            <w:r>
              <w:t>Sign conflict within the top-5 union</w:t>
            </w:r>
          </w:p>
        </w:tc>
      </w:tr>
      <w:tr w:rsidR="00171FF6" w14:paraId="15B14A0B" w14:textId="77777777">
        <w:trPr>
          <w:cantSplit/>
          <w:jc w:val="center"/>
        </w:trPr>
        <w:tc>
          <w:tcPr>
            <w:tcW w:w="3600" w:type="dxa"/>
          </w:tcPr>
          <w:p w14:paraId="69A258BF" w14:textId="77777777" w:rsidR="00171FF6" w:rsidRDefault="00113F99">
            <w:pPr>
              <w:pStyle w:val="TableText"/>
              <w:keepNext/>
            </w:pPr>
            <w:r>
              <w:t>Mean LIME local-surrogate R²</w:t>
            </w:r>
          </w:p>
        </w:tc>
        <w:tc>
          <w:tcPr>
            <w:tcW w:w="1872" w:type="dxa"/>
          </w:tcPr>
          <w:p w14:paraId="14337905" w14:textId="77777777" w:rsidR="00171FF6" w:rsidRDefault="00113F99">
            <w:pPr>
              <w:pStyle w:val="TableText"/>
              <w:keepNext/>
              <w:jc w:val="center"/>
            </w:pPr>
            <w:r>
              <w:t>0.27</w:t>
            </w:r>
          </w:p>
        </w:tc>
        <w:tc>
          <w:tcPr>
            <w:tcW w:w="3168" w:type="dxa"/>
          </w:tcPr>
          <w:p w14:paraId="15B6824C" w14:textId="77777777" w:rsidR="00171FF6" w:rsidRDefault="00113F99">
            <w:pPr>
              <w:pStyle w:val="TableText"/>
              <w:keepNext/>
            </w:pPr>
            <w:r>
              <w:t>Low average local fidelity</w:t>
            </w:r>
          </w:p>
        </w:tc>
      </w:tr>
      <w:tr w:rsidR="00171FF6" w14:paraId="7C6846F8" w14:textId="77777777">
        <w:trPr>
          <w:cantSplit/>
          <w:jc w:val="center"/>
        </w:trPr>
        <w:tc>
          <w:tcPr>
            <w:tcW w:w="3600" w:type="dxa"/>
          </w:tcPr>
          <w:p w14:paraId="4D7256D2" w14:textId="77777777" w:rsidR="00171FF6" w:rsidRDefault="00113F99">
            <w:pPr>
              <w:pStyle w:val="TableText"/>
            </w:pPr>
            <w:r>
              <w:t>Maximum SHAP additivity error</w:t>
            </w:r>
          </w:p>
        </w:tc>
        <w:tc>
          <w:tcPr>
            <w:tcW w:w="1872" w:type="dxa"/>
          </w:tcPr>
          <w:p w14:paraId="3679936D" w14:textId="77777777" w:rsidR="00171FF6" w:rsidRDefault="00113F99">
            <w:pPr>
              <w:pStyle w:val="TableText"/>
              <w:jc w:val="center"/>
            </w:pPr>
            <w:r>
              <w:t>4.4e-16</w:t>
            </w:r>
          </w:p>
        </w:tc>
        <w:tc>
          <w:tcPr>
            <w:tcW w:w="3168" w:type="dxa"/>
          </w:tcPr>
          <w:p w14:paraId="71198DF8" w14:textId="77777777" w:rsidR="00171FF6" w:rsidRDefault="00113F99">
            <w:pPr>
              <w:pStyle w:val="TableText"/>
            </w:pPr>
            <w:r>
              <w:t>Exact (numerical precision)</w:t>
            </w:r>
          </w:p>
        </w:tc>
      </w:tr>
    </w:tbl>
    <w:p w14:paraId="47779D3E" w14:textId="77777777" w:rsidR="00171FF6" w:rsidRDefault="00171FF6">
      <w:pPr>
        <w:spacing w:after="80" w:line="240" w:lineRule="auto"/>
      </w:pPr>
    </w:p>
    <w:p w14:paraId="52D824D2" w14:textId="77777777" w:rsidR="00171FF6" w:rsidRDefault="00113F99">
      <w:r>
        <w:lastRenderedPageBreak/>
        <w:t>The distribution of top-5 overlap is uneven. Of 114 patients, 27 share all five features, 47 share four, 18 share three, 19 share two, 2 share one and 1 shares none (Table 5.11). Most patients therefore receive broadly consistent explanations, and a minority receive conflicting ones.</w:t>
      </w:r>
    </w:p>
    <w:p w14:paraId="49096933" w14:textId="77777777" w:rsidR="00171FF6" w:rsidRDefault="00113F99">
      <w:pPr>
        <w:pStyle w:val="TableCaption"/>
      </w:pPr>
      <w:bookmarkStart w:id="97" w:name="_Toc243987277"/>
      <w:r>
        <w:t>Table 5.11: Distribution of the number of shared top-5 features per test patient</w:t>
      </w:r>
      <w:bookmarkEnd w:id="97"/>
    </w:p>
    <w:tbl>
      <w:tblPr>
        <w:tblStyle w:val="TableGrid"/>
        <w:tblW w:w="0" w:type="auto"/>
        <w:jc w:val="center"/>
        <w:tblLayout w:type="fixed"/>
        <w:tblLook w:val="04A0" w:firstRow="1" w:lastRow="0" w:firstColumn="1" w:lastColumn="0" w:noHBand="0" w:noVBand="1"/>
      </w:tblPr>
      <w:tblGrid>
        <w:gridCol w:w="3024"/>
        <w:gridCol w:w="936"/>
        <w:gridCol w:w="936"/>
        <w:gridCol w:w="936"/>
        <w:gridCol w:w="936"/>
        <w:gridCol w:w="936"/>
        <w:gridCol w:w="936"/>
      </w:tblGrid>
      <w:tr w:rsidR="00171FF6" w14:paraId="3279A4E5" w14:textId="77777777">
        <w:trPr>
          <w:cantSplit/>
          <w:tblHeader/>
          <w:jc w:val="center"/>
        </w:trPr>
        <w:tc>
          <w:tcPr>
            <w:tcW w:w="3024" w:type="dxa"/>
            <w:shd w:val="clear" w:color="auto" w:fill="D9E2F3"/>
          </w:tcPr>
          <w:p w14:paraId="0915AC5D" w14:textId="77777777" w:rsidR="00171FF6" w:rsidRDefault="00113F99">
            <w:pPr>
              <w:pStyle w:val="TableText"/>
              <w:keepNext/>
              <w:jc w:val="center"/>
            </w:pPr>
            <w:r>
              <w:rPr>
                <w:b/>
              </w:rPr>
              <w:t>Shared top-5 features</w:t>
            </w:r>
          </w:p>
        </w:tc>
        <w:tc>
          <w:tcPr>
            <w:tcW w:w="936" w:type="dxa"/>
            <w:shd w:val="clear" w:color="auto" w:fill="D9E2F3"/>
          </w:tcPr>
          <w:p w14:paraId="1F820F4E" w14:textId="77777777" w:rsidR="00171FF6" w:rsidRDefault="00113F99">
            <w:pPr>
              <w:pStyle w:val="TableText"/>
              <w:keepNext/>
              <w:jc w:val="center"/>
            </w:pPr>
            <w:r>
              <w:rPr>
                <w:b/>
              </w:rPr>
              <w:t>0</w:t>
            </w:r>
          </w:p>
        </w:tc>
        <w:tc>
          <w:tcPr>
            <w:tcW w:w="936" w:type="dxa"/>
            <w:shd w:val="clear" w:color="auto" w:fill="D9E2F3"/>
          </w:tcPr>
          <w:p w14:paraId="5B91DA8F" w14:textId="77777777" w:rsidR="00171FF6" w:rsidRDefault="00113F99">
            <w:pPr>
              <w:pStyle w:val="TableText"/>
              <w:keepNext/>
              <w:jc w:val="center"/>
            </w:pPr>
            <w:r>
              <w:rPr>
                <w:b/>
              </w:rPr>
              <w:t>1</w:t>
            </w:r>
          </w:p>
        </w:tc>
        <w:tc>
          <w:tcPr>
            <w:tcW w:w="936" w:type="dxa"/>
            <w:shd w:val="clear" w:color="auto" w:fill="D9E2F3"/>
          </w:tcPr>
          <w:p w14:paraId="057A74C6" w14:textId="77777777" w:rsidR="00171FF6" w:rsidRDefault="00113F99">
            <w:pPr>
              <w:pStyle w:val="TableText"/>
              <w:keepNext/>
              <w:jc w:val="center"/>
            </w:pPr>
            <w:r>
              <w:rPr>
                <w:b/>
              </w:rPr>
              <w:t>2</w:t>
            </w:r>
          </w:p>
        </w:tc>
        <w:tc>
          <w:tcPr>
            <w:tcW w:w="936" w:type="dxa"/>
            <w:shd w:val="clear" w:color="auto" w:fill="D9E2F3"/>
          </w:tcPr>
          <w:p w14:paraId="45DE74B8" w14:textId="77777777" w:rsidR="00171FF6" w:rsidRDefault="00113F99">
            <w:pPr>
              <w:pStyle w:val="TableText"/>
              <w:keepNext/>
              <w:jc w:val="center"/>
            </w:pPr>
            <w:r>
              <w:rPr>
                <w:b/>
              </w:rPr>
              <w:t>3</w:t>
            </w:r>
          </w:p>
        </w:tc>
        <w:tc>
          <w:tcPr>
            <w:tcW w:w="936" w:type="dxa"/>
            <w:shd w:val="clear" w:color="auto" w:fill="D9E2F3"/>
          </w:tcPr>
          <w:p w14:paraId="023097CE" w14:textId="77777777" w:rsidR="00171FF6" w:rsidRDefault="00113F99">
            <w:pPr>
              <w:pStyle w:val="TableText"/>
              <w:keepNext/>
              <w:jc w:val="center"/>
            </w:pPr>
            <w:r>
              <w:rPr>
                <w:b/>
              </w:rPr>
              <w:t>4</w:t>
            </w:r>
          </w:p>
        </w:tc>
        <w:tc>
          <w:tcPr>
            <w:tcW w:w="936" w:type="dxa"/>
            <w:shd w:val="clear" w:color="auto" w:fill="D9E2F3"/>
          </w:tcPr>
          <w:p w14:paraId="1D3C6EF6" w14:textId="77777777" w:rsidR="00171FF6" w:rsidRDefault="00113F99">
            <w:pPr>
              <w:pStyle w:val="TableText"/>
              <w:keepNext/>
              <w:jc w:val="center"/>
            </w:pPr>
            <w:r>
              <w:rPr>
                <w:b/>
              </w:rPr>
              <w:t>5</w:t>
            </w:r>
          </w:p>
        </w:tc>
      </w:tr>
      <w:tr w:rsidR="00171FF6" w14:paraId="350D697F" w14:textId="77777777">
        <w:trPr>
          <w:cantSplit/>
          <w:jc w:val="center"/>
        </w:trPr>
        <w:tc>
          <w:tcPr>
            <w:tcW w:w="3024" w:type="dxa"/>
          </w:tcPr>
          <w:p w14:paraId="7FB7A148" w14:textId="77777777" w:rsidR="00171FF6" w:rsidRDefault="00113F99">
            <w:pPr>
              <w:pStyle w:val="TableText"/>
            </w:pPr>
            <w:r>
              <w:t>Number of patients</w:t>
            </w:r>
          </w:p>
        </w:tc>
        <w:tc>
          <w:tcPr>
            <w:tcW w:w="936" w:type="dxa"/>
          </w:tcPr>
          <w:p w14:paraId="42B33AEC" w14:textId="77777777" w:rsidR="00171FF6" w:rsidRDefault="00113F99">
            <w:pPr>
              <w:pStyle w:val="TableText"/>
              <w:jc w:val="center"/>
            </w:pPr>
            <w:r>
              <w:t>1</w:t>
            </w:r>
          </w:p>
        </w:tc>
        <w:tc>
          <w:tcPr>
            <w:tcW w:w="936" w:type="dxa"/>
          </w:tcPr>
          <w:p w14:paraId="70E83BA2" w14:textId="77777777" w:rsidR="00171FF6" w:rsidRDefault="00113F99">
            <w:pPr>
              <w:pStyle w:val="TableText"/>
              <w:jc w:val="center"/>
            </w:pPr>
            <w:r>
              <w:t>2</w:t>
            </w:r>
          </w:p>
        </w:tc>
        <w:tc>
          <w:tcPr>
            <w:tcW w:w="936" w:type="dxa"/>
          </w:tcPr>
          <w:p w14:paraId="1844B622" w14:textId="77777777" w:rsidR="00171FF6" w:rsidRDefault="00113F99">
            <w:pPr>
              <w:pStyle w:val="TableText"/>
              <w:jc w:val="center"/>
            </w:pPr>
            <w:r>
              <w:t>19</w:t>
            </w:r>
          </w:p>
        </w:tc>
        <w:tc>
          <w:tcPr>
            <w:tcW w:w="936" w:type="dxa"/>
          </w:tcPr>
          <w:p w14:paraId="1F0BE8A1" w14:textId="77777777" w:rsidR="00171FF6" w:rsidRDefault="00113F99">
            <w:pPr>
              <w:pStyle w:val="TableText"/>
              <w:jc w:val="center"/>
            </w:pPr>
            <w:r>
              <w:t>18</w:t>
            </w:r>
          </w:p>
        </w:tc>
        <w:tc>
          <w:tcPr>
            <w:tcW w:w="936" w:type="dxa"/>
          </w:tcPr>
          <w:p w14:paraId="26E83DC2" w14:textId="77777777" w:rsidR="00171FF6" w:rsidRDefault="00113F99">
            <w:pPr>
              <w:pStyle w:val="TableText"/>
              <w:jc w:val="center"/>
            </w:pPr>
            <w:r>
              <w:t>47</w:t>
            </w:r>
          </w:p>
        </w:tc>
        <w:tc>
          <w:tcPr>
            <w:tcW w:w="936" w:type="dxa"/>
          </w:tcPr>
          <w:p w14:paraId="36960A14" w14:textId="77777777" w:rsidR="00171FF6" w:rsidRDefault="00113F99">
            <w:pPr>
              <w:pStyle w:val="TableText"/>
              <w:jc w:val="center"/>
            </w:pPr>
            <w:r>
              <w:t>27</w:t>
            </w:r>
          </w:p>
        </w:tc>
      </w:tr>
    </w:tbl>
    <w:p w14:paraId="5E950ADF" w14:textId="77777777" w:rsidR="00171FF6" w:rsidRDefault="00171FF6">
      <w:pPr>
        <w:spacing w:after="80" w:line="240" w:lineRule="auto"/>
      </w:pPr>
    </w:p>
    <w:p w14:paraId="16CEEFC5" w14:textId="77777777" w:rsidR="00171FF6" w:rsidRDefault="00113F99">
      <w:r>
        <w:rPr>
          <w:b/>
        </w:rPr>
        <w:t>Disagreement tracks model uncertainty.</w:t>
      </w:r>
      <w:r>
        <w:t xml:space="preserve"> Define confidence as |P(malignant) − 0.5|. Over the 114 patients, Spearman's correlation between confidence and top-5 Jaccard is 0.60, and between confidence and LIME's R² it is 0.49 (Figure 5.16). For the 90 confident patients (confidence ≥ 0.4), the mean Jaccard is 0.69 and the mean R² is 0.30. For the 24 less confident patients, they drop to 0.36 and 0.16.</w:t>
      </w:r>
    </w:p>
    <w:p w14:paraId="1BD11B7B" w14:textId="77777777" w:rsidR="00171FF6" w:rsidRDefault="00113F99">
      <w:pPr>
        <w:pStyle w:val="FigureBody"/>
      </w:pPr>
      <w:r>
        <w:rPr>
          <w:noProof/>
        </w:rPr>
        <w:drawing>
          <wp:inline distT="0" distB="0" distL="0" distR="0" wp14:anchorId="5AC947F8" wp14:editId="76DAEE2D">
            <wp:extent cx="5486400" cy="18887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nfidence_vs_agreement.png"/>
                    <pic:cNvPicPr/>
                  </pic:nvPicPr>
                  <pic:blipFill>
                    <a:blip r:embed="rId37"/>
                    <a:stretch>
                      <a:fillRect/>
                    </a:stretch>
                  </pic:blipFill>
                  <pic:spPr>
                    <a:xfrm>
                      <a:off x="0" y="0"/>
                      <a:ext cx="5486400" cy="1888761"/>
                    </a:xfrm>
                    <a:prstGeom prst="rect">
                      <a:avLst/>
                    </a:prstGeom>
                  </pic:spPr>
                </pic:pic>
              </a:graphicData>
            </a:graphic>
          </wp:inline>
        </w:drawing>
      </w:r>
    </w:p>
    <w:p w14:paraId="4017F907" w14:textId="77777777" w:rsidR="00171FF6" w:rsidRDefault="00113F99">
      <w:pPr>
        <w:pStyle w:val="FigureCaption"/>
      </w:pPr>
      <w:bookmarkStart w:id="98" w:name="_Toc243987243"/>
      <w:r>
        <w:t>Figure 5.16: Explanation agreement (a) and LIME fidelity (b) against model confidence for all 114 test patients; false negatives marked (descriptive analysis of test_set_lime_vs_shap.csv)</w:t>
      </w:r>
      <w:bookmarkEnd w:id="98"/>
    </w:p>
    <w:p w14:paraId="72B955FC" w14:textId="77777777" w:rsidR="00171FF6" w:rsidRDefault="00113F99">
      <w:r>
        <w:rPr>
          <w:b/>
        </w:rPr>
        <w:t>All three false negatives fall in the low-agreement, low-fidelity region</w:t>
      </w:r>
      <w:r>
        <w:t xml:space="preserve"> (Table 5.12). Each has a top-5 Jaccard ≤ 0.25, a LIME R² ≤ 0.061 and at least three direction disagreements. Only 12 of the 114 test patients have three or more disagreements, and 3 of them are false negatives. The third false negative, Patient #385, was not one of the five case studies. It shows the same signature, which suggests the pattern is systematic and not specific to the selected cases.</w:t>
      </w:r>
    </w:p>
    <w:p w14:paraId="4B249996" w14:textId="77777777" w:rsidR="00171FF6" w:rsidRDefault="00113F99">
      <w:pPr>
        <w:pStyle w:val="TableCaption"/>
      </w:pPr>
      <w:bookmarkStart w:id="99" w:name="_Toc243987278"/>
      <w:r>
        <w:t>Table 5.12: All false negatives in the test set and their explanation-agreement profile</w:t>
      </w:r>
      <w:bookmarkEnd w:id="99"/>
    </w:p>
    <w:tbl>
      <w:tblPr>
        <w:tblStyle w:val="TableGrid"/>
        <w:tblW w:w="0" w:type="auto"/>
        <w:jc w:val="center"/>
        <w:tblLayout w:type="fixed"/>
        <w:tblLook w:val="04A0" w:firstRow="1" w:lastRow="0" w:firstColumn="1" w:lastColumn="0" w:noHBand="0" w:noVBand="1"/>
      </w:tblPr>
      <w:tblGrid>
        <w:gridCol w:w="1296"/>
        <w:gridCol w:w="1440"/>
        <w:gridCol w:w="1440"/>
        <w:gridCol w:w="1296"/>
        <w:gridCol w:w="1152"/>
        <w:gridCol w:w="2016"/>
      </w:tblGrid>
      <w:tr w:rsidR="00171FF6" w14:paraId="38D2CC13" w14:textId="77777777">
        <w:trPr>
          <w:cantSplit/>
          <w:tblHeader/>
          <w:jc w:val="center"/>
        </w:trPr>
        <w:tc>
          <w:tcPr>
            <w:tcW w:w="1296" w:type="dxa"/>
            <w:shd w:val="clear" w:color="auto" w:fill="D9E2F3"/>
          </w:tcPr>
          <w:p w14:paraId="5624DED7" w14:textId="77777777" w:rsidR="00171FF6" w:rsidRDefault="00113F99">
            <w:pPr>
              <w:pStyle w:val="TableText"/>
              <w:keepNext/>
              <w:jc w:val="center"/>
            </w:pPr>
            <w:r>
              <w:rPr>
                <w:b/>
              </w:rPr>
              <w:t>Patient</w:t>
            </w:r>
          </w:p>
        </w:tc>
        <w:tc>
          <w:tcPr>
            <w:tcW w:w="1440" w:type="dxa"/>
            <w:shd w:val="clear" w:color="auto" w:fill="D9E2F3"/>
          </w:tcPr>
          <w:p w14:paraId="5F85C5A8" w14:textId="77777777" w:rsidR="00171FF6" w:rsidRDefault="00113F99">
            <w:pPr>
              <w:pStyle w:val="TableText"/>
              <w:keepNext/>
              <w:jc w:val="center"/>
            </w:pPr>
            <w:r>
              <w:rPr>
                <w:b/>
              </w:rPr>
              <w:t>P(malignant)</w:t>
            </w:r>
          </w:p>
        </w:tc>
        <w:tc>
          <w:tcPr>
            <w:tcW w:w="1440" w:type="dxa"/>
            <w:shd w:val="clear" w:color="auto" w:fill="D9E2F3"/>
          </w:tcPr>
          <w:p w14:paraId="29FC98EC" w14:textId="77777777" w:rsidR="00171FF6" w:rsidRDefault="00113F99">
            <w:pPr>
              <w:pStyle w:val="TableText"/>
              <w:keepNext/>
              <w:jc w:val="center"/>
            </w:pPr>
            <w:r>
              <w:rPr>
                <w:b/>
              </w:rPr>
              <w:t>Top-5 Jaccard</w:t>
            </w:r>
          </w:p>
        </w:tc>
        <w:tc>
          <w:tcPr>
            <w:tcW w:w="1296" w:type="dxa"/>
            <w:shd w:val="clear" w:color="auto" w:fill="D9E2F3"/>
          </w:tcPr>
          <w:p w14:paraId="5A8355DF" w14:textId="77777777" w:rsidR="00171FF6" w:rsidRDefault="00113F99">
            <w:pPr>
              <w:pStyle w:val="TableText"/>
              <w:keepNext/>
              <w:jc w:val="center"/>
            </w:pPr>
            <w:r>
              <w:rPr>
                <w:b/>
              </w:rPr>
              <w:t>Spearman ρ</w:t>
            </w:r>
          </w:p>
        </w:tc>
        <w:tc>
          <w:tcPr>
            <w:tcW w:w="1152" w:type="dxa"/>
            <w:shd w:val="clear" w:color="auto" w:fill="D9E2F3"/>
          </w:tcPr>
          <w:p w14:paraId="7B82386E" w14:textId="77777777" w:rsidR="00171FF6" w:rsidRDefault="00113F99">
            <w:pPr>
              <w:pStyle w:val="TableText"/>
              <w:keepNext/>
              <w:jc w:val="center"/>
            </w:pPr>
            <w:r>
              <w:rPr>
                <w:b/>
              </w:rPr>
              <w:t>LIME R²</w:t>
            </w:r>
          </w:p>
        </w:tc>
        <w:tc>
          <w:tcPr>
            <w:tcW w:w="2016" w:type="dxa"/>
            <w:shd w:val="clear" w:color="auto" w:fill="D9E2F3"/>
          </w:tcPr>
          <w:p w14:paraId="4DBBCDCB" w14:textId="77777777" w:rsidR="00171FF6" w:rsidRDefault="00113F99">
            <w:pPr>
              <w:pStyle w:val="TableText"/>
              <w:keepNext/>
              <w:jc w:val="center"/>
            </w:pPr>
            <w:r>
              <w:rPr>
                <w:b/>
              </w:rPr>
              <w:t>Direction disagreements</w:t>
            </w:r>
          </w:p>
        </w:tc>
      </w:tr>
      <w:tr w:rsidR="00171FF6" w14:paraId="240FAFDF" w14:textId="77777777">
        <w:trPr>
          <w:cantSplit/>
          <w:jc w:val="center"/>
        </w:trPr>
        <w:tc>
          <w:tcPr>
            <w:tcW w:w="1296" w:type="dxa"/>
          </w:tcPr>
          <w:p w14:paraId="09EBBAE4" w14:textId="77777777" w:rsidR="00171FF6" w:rsidRDefault="00113F99">
            <w:pPr>
              <w:pStyle w:val="TableText"/>
              <w:keepNext/>
              <w:jc w:val="center"/>
            </w:pPr>
            <w:r>
              <w:t>#73</w:t>
            </w:r>
          </w:p>
        </w:tc>
        <w:tc>
          <w:tcPr>
            <w:tcW w:w="1440" w:type="dxa"/>
          </w:tcPr>
          <w:p w14:paraId="336D62F8" w14:textId="77777777" w:rsidR="00171FF6" w:rsidRDefault="00113F99">
            <w:pPr>
              <w:pStyle w:val="TableText"/>
              <w:keepNext/>
              <w:jc w:val="center"/>
            </w:pPr>
            <w:r>
              <w:t>0.160</w:t>
            </w:r>
          </w:p>
        </w:tc>
        <w:tc>
          <w:tcPr>
            <w:tcW w:w="1440" w:type="dxa"/>
          </w:tcPr>
          <w:p w14:paraId="067A8908" w14:textId="77777777" w:rsidR="00171FF6" w:rsidRDefault="00113F99">
            <w:pPr>
              <w:pStyle w:val="TableText"/>
              <w:keepNext/>
              <w:jc w:val="center"/>
            </w:pPr>
            <w:r>
              <w:t>0.11</w:t>
            </w:r>
          </w:p>
        </w:tc>
        <w:tc>
          <w:tcPr>
            <w:tcW w:w="1296" w:type="dxa"/>
          </w:tcPr>
          <w:p w14:paraId="25E7AF94" w14:textId="77777777" w:rsidR="00171FF6" w:rsidRDefault="00113F99">
            <w:pPr>
              <w:pStyle w:val="TableText"/>
              <w:keepNext/>
              <w:jc w:val="center"/>
            </w:pPr>
            <w:r>
              <w:t>0.39</w:t>
            </w:r>
          </w:p>
        </w:tc>
        <w:tc>
          <w:tcPr>
            <w:tcW w:w="1152" w:type="dxa"/>
          </w:tcPr>
          <w:p w14:paraId="44479908" w14:textId="77777777" w:rsidR="00171FF6" w:rsidRDefault="00113F99">
            <w:pPr>
              <w:pStyle w:val="TableText"/>
              <w:keepNext/>
              <w:jc w:val="center"/>
            </w:pPr>
            <w:r>
              <w:t>0.061</w:t>
            </w:r>
          </w:p>
        </w:tc>
        <w:tc>
          <w:tcPr>
            <w:tcW w:w="2016" w:type="dxa"/>
          </w:tcPr>
          <w:p w14:paraId="09C6A0B3" w14:textId="77777777" w:rsidR="00171FF6" w:rsidRDefault="00113F99">
            <w:pPr>
              <w:pStyle w:val="TableText"/>
              <w:keepNext/>
              <w:jc w:val="center"/>
            </w:pPr>
            <w:r>
              <w:t>4</w:t>
            </w:r>
          </w:p>
        </w:tc>
      </w:tr>
      <w:tr w:rsidR="00171FF6" w14:paraId="33C21460" w14:textId="77777777">
        <w:trPr>
          <w:cantSplit/>
          <w:jc w:val="center"/>
        </w:trPr>
        <w:tc>
          <w:tcPr>
            <w:tcW w:w="1296" w:type="dxa"/>
          </w:tcPr>
          <w:p w14:paraId="08DAC460" w14:textId="77777777" w:rsidR="00171FF6" w:rsidRDefault="00113F99">
            <w:pPr>
              <w:pStyle w:val="TableText"/>
              <w:keepNext/>
              <w:jc w:val="center"/>
            </w:pPr>
            <w:r>
              <w:t>#86</w:t>
            </w:r>
          </w:p>
        </w:tc>
        <w:tc>
          <w:tcPr>
            <w:tcW w:w="1440" w:type="dxa"/>
          </w:tcPr>
          <w:p w14:paraId="4BAC397E" w14:textId="77777777" w:rsidR="00171FF6" w:rsidRDefault="00113F99">
            <w:pPr>
              <w:pStyle w:val="TableText"/>
              <w:keepNext/>
              <w:jc w:val="center"/>
            </w:pPr>
            <w:r>
              <w:t>0.297</w:t>
            </w:r>
          </w:p>
        </w:tc>
        <w:tc>
          <w:tcPr>
            <w:tcW w:w="1440" w:type="dxa"/>
          </w:tcPr>
          <w:p w14:paraId="29266D78" w14:textId="77777777" w:rsidR="00171FF6" w:rsidRDefault="00113F99">
            <w:pPr>
              <w:pStyle w:val="TableText"/>
              <w:keepNext/>
              <w:jc w:val="center"/>
            </w:pPr>
            <w:r>
              <w:t>0.00</w:t>
            </w:r>
          </w:p>
        </w:tc>
        <w:tc>
          <w:tcPr>
            <w:tcW w:w="1296" w:type="dxa"/>
          </w:tcPr>
          <w:p w14:paraId="42424E24" w14:textId="77777777" w:rsidR="00171FF6" w:rsidRDefault="00113F99">
            <w:pPr>
              <w:pStyle w:val="TableText"/>
              <w:keepNext/>
              <w:jc w:val="center"/>
            </w:pPr>
            <w:r>
              <w:t>0.27</w:t>
            </w:r>
          </w:p>
        </w:tc>
        <w:tc>
          <w:tcPr>
            <w:tcW w:w="1152" w:type="dxa"/>
          </w:tcPr>
          <w:p w14:paraId="04BC81BD" w14:textId="77777777" w:rsidR="00171FF6" w:rsidRDefault="00113F99">
            <w:pPr>
              <w:pStyle w:val="TableText"/>
              <w:keepNext/>
              <w:jc w:val="center"/>
            </w:pPr>
            <w:r>
              <w:t>0.027</w:t>
            </w:r>
          </w:p>
        </w:tc>
        <w:tc>
          <w:tcPr>
            <w:tcW w:w="2016" w:type="dxa"/>
          </w:tcPr>
          <w:p w14:paraId="4EC9EE26" w14:textId="77777777" w:rsidR="00171FF6" w:rsidRDefault="00113F99">
            <w:pPr>
              <w:pStyle w:val="TableText"/>
              <w:keepNext/>
              <w:jc w:val="center"/>
            </w:pPr>
            <w:r>
              <w:t>4</w:t>
            </w:r>
          </w:p>
        </w:tc>
      </w:tr>
      <w:tr w:rsidR="00171FF6" w14:paraId="042B19CC" w14:textId="77777777">
        <w:trPr>
          <w:cantSplit/>
          <w:jc w:val="center"/>
        </w:trPr>
        <w:tc>
          <w:tcPr>
            <w:tcW w:w="1296" w:type="dxa"/>
          </w:tcPr>
          <w:p w14:paraId="37948848" w14:textId="77777777" w:rsidR="00171FF6" w:rsidRDefault="00113F99">
            <w:pPr>
              <w:pStyle w:val="TableText"/>
              <w:jc w:val="center"/>
            </w:pPr>
            <w:r>
              <w:t>#385</w:t>
            </w:r>
          </w:p>
        </w:tc>
        <w:tc>
          <w:tcPr>
            <w:tcW w:w="1440" w:type="dxa"/>
          </w:tcPr>
          <w:p w14:paraId="583D1117" w14:textId="77777777" w:rsidR="00171FF6" w:rsidRDefault="00113F99">
            <w:pPr>
              <w:pStyle w:val="TableText"/>
              <w:jc w:val="center"/>
            </w:pPr>
            <w:r>
              <w:t>0.190</w:t>
            </w:r>
          </w:p>
        </w:tc>
        <w:tc>
          <w:tcPr>
            <w:tcW w:w="1440" w:type="dxa"/>
          </w:tcPr>
          <w:p w14:paraId="39C57E84" w14:textId="77777777" w:rsidR="00171FF6" w:rsidRDefault="00113F99">
            <w:pPr>
              <w:pStyle w:val="TableText"/>
              <w:jc w:val="center"/>
            </w:pPr>
            <w:r>
              <w:t>0.25</w:t>
            </w:r>
          </w:p>
        </w:tc>
        <w:tc>
          <w:tcPr>
            <w:tcW w:w="1296" w:type="dxa"/>
          </w:tcPr>
          <w:p w14:paraId="68935BA7" w14:textId="77777777" w:rsidR="00171FF6" w:rsidRDefault="00113F99">
            <w:pPr>
              <w:pStyle w:val="TableText"/>
              <w:jc w:val="center"/>
            </w:pPr>
            <w:r>
              <w:t>0.24</w:t>
            </w:r>
          </w:p>
        </w:tc>
        <w:tc>
          <w:tcPr>
            <w:tcW w:w="1152" w:type="dxa"/>
          </w:tcPr>
          <w:p w14:paraId="782FFD5E" w14:textId="77777777" w:rsidR="00171FF6" w:rsidRDefault="00113F99">
            <w:pPr>
              <w:pStyle w:val="TableText"/>
              <w:jc w:val="center"/>
            </w:pPr>
            <w:r>
              <w:t>0.048</w:t>
            </w:r>
          </w:p>
        </w:tc>
        <w:tc>
          <w:tcPr>
            <w:tcW w:w="2016" w:type="dxa"/>
          </w:tcPr>
          <w:p w14:paraId="6417E7F9" w14:textId="77777777" w:rsidR="00171FF6" w:rsidRDefault="00113F99">
            <w:pPr>
              <w:pStyle w:val="TableText"/>
              <w:jc w:val="center"/>
            </w:pPr>
            <w:r>
              <w:t>3</w:t>
            </w:r>
          </w:p>
        </w:tc>
      </w:tr>
    </w:tbl>
    <w:p w14:paraId="04894E87" w14:textId="77777777" w:rsidR="00171FF6" w:rsidRDefault="00171FF6">
      <w:pPr>
        <w:spacing w:after="80" w:line="240" w:lineRule="auto"/>
      </w:pPr>
    </w:p>
    <w:p w14:paraId="229632FD" w14:textId="77777777" w:rsidR="00171FF6" w:rsidRDefault="00113F99">
      <w:r>
        <w:rPr>
          <w:b/>
        </w:rPr>
        <w:lastRenderedPageBreak/>
        <w:t>LIME stability.</w:t>
      </w:r>
      <w:r>
        <w:t xml:space="preserve"> Table 5.13 reports how much LIME's own top-5 set changes when only the random seed changes (seeds 0–4, 5,000 samples). SHAP needs no such table, because TreeSHAP is deterministic for a fixed model.</w:t>
      </w:r>
    </w:p>
    <w:p w14:paraId="772ED23F" w14:textId="77777777" w:rsidR="00171FF6" w:rsidRDefault="00113F99">
      <w:pPr>
        <w:pStyle w:val="TableCaption"/>
      </w:pPr>
      <w:bookmarkStart w:id="100" w:name="_Toc243987279"/>
      <w:r>
        <w:t>Table 5.13: LIME seed stability for the five case studies (mean / minimum pairwise top-5 Jaccard)</w:t>
      </w:r>
      <w:bookmarkEnd w:id="100"/>
    </w:p>
    <w:tbl>
      <w:tblPr>
        <w:tblStyle w:val="TableGrid"/>
        <w:tblW w:w="0" w:type="auto"/>
        <w:jc w:val="center"/>
        <w:tblLayout w:type="fixed"/>
        <w:tblLook w:val="04A0" w:firstRow="1" w:lastRow="0" w:firstColumn="1" w:lastColumn="0" w:noHBand="0" w:noVBand="1"/>
      </w:tblPr>
      <w:tblGrid>
        <w:gridCol w:w="2448"/>
        <w:gridCol w:w="1152"/>
        <w:gridCol w:w="1584"/>
        <w:gridCol w:w="1728"/>
        <w:gridCol w:w="1728"/>
      </w:tblGrid>
      <w:tr w:rsidR="00171FF6" w14:paraId="09359EAF" w14:textId="77777777">
        <w:trPr>
          <w:cantSplit/>
          <w:tblHeader/>
          <w:jc w:val="center"/>
        </w:trPr>
        <w:tc>
          <w:tcPr>
            <w:tcW w:w="2448" w:type="dxa"/>
            <w:shd w:val="clear" w:color="auto" w:fill="D9E2F3"/>
          </w:tcPr>
          <w:p w14:paraId="5A44BFE2" w14:textId="77777777" w:rsidR="00171FF6" w:rsidRDefault="00113F99">
            <w:pPr>
              <w:pStyle w:val="TableText"/>
              <w:keepNext/>
              <w:jc w:val="center"/>
            </w:pPr>
            <w:r>
              <w:rPr>
                <w:b/>
              </w:rPr>
              <w:t>Case</w:t>
            </w:r>
          </w:p>
        </w:tc>
        <w:tc>
          <w:tcPr>
            <w:tcW w:w="1152" w:type="dxa"/>
            <w:shd w:val="clear" w:color="auto" w:fill="D9E2F3"/>
          </w:tcPr>
          <w:p w14:paraId="1A822AD4" w14:textId="77777777" w:rsidR="00171FF6" w:rsidRDefault="00113F99">
            <w:pPr>
              <w:pStyle w:val="TableText"/>
              <w:keepNext/>
              <w:jc w:val="center"/>
            </w:pPr>
            <w:r>
              <w:rPr>
                <w:b/>
              </w:rPr>
              <w:t>Patient</w:t>
            </w:r>
          </w:p>
        </w:tc>
        <w:tc>
          <w:tcPr>
            <w:tcW w:w="1584" w:type="dxa"/>
            <w:shd w:val="clear" w:color="auto" w:fill="D9E2F3"/>
          </w:tcPr>
          <w:p w14:paraId="0EB1C5CF" w14:textId="77777777" w:rsidR="00171FF6" w:rsidRDefault="00113F99">
            <w:pPr>
              <w:pStyle w:val="TableText"/>
              <w:keepNext/>
              <w:jc w:val="center"/>
            </w:pPr>
            <w:r>
              <w:rPr>
                <w:b/>
              </w:rPr>
              <w:t>Mean Jaccard</w:t>
            </w:r>
          </w:p>
        </w:tc>
        <w:tc>
          <w:tcPr>
            <w:tcW w:w="1728" w:type="dxa"/>
            <w:shd w:val="clear" w:color="auto" w:fill="D9E2F3"/>
          </w:tcPr>
          <w:p w14:paraId="54FE51EB" w14:textId="77777777" w:rsidR="00171FF6" w:rsidRDefault="00113F99">
            <w:pPr>
              <w:pStyle w:val="TableText"/>
              <w:keepNext/>
              <w:jc w:val="center"/>
            </w:pPr>
            <w:r>
              <w:rPr>
                <w:b/>
              </w:rPr>
              <w:t>Minimum Jaccard</w:t>
            </w:r>
          </w:p>
        </w:tc>
        <w:tc>
          <w:tcPr>
            <w:tcW w:w="1728" w:type="dxa"/>
            <w:shd w:val="clear" w:color="auto" w:fill="D9E2F3"/>
          </w:tcPr>
          <w:p w14:paraId="3B99754B" w14:textId="77777777" w:rsidR="00171FF6" w:rsidRDefault="00113F99">
            <w:pPr>
              <w:pStyle w:val="TableText"/>
              <w:keepNext/>
              <w:jc w:val="center"/>
            </w:pPr>
            <w:r>
              <w:rPr>
                <w:b/>
              </w:rPr>
              <w:t>Features changing sign (of 30)</w:t>
            </w:r>
          </w:p>
        </w:tc>
      </w:tr>
      <w:tr w:rsidR="00171FF6" w14:paraId="7830CFFC" w14:textId="77777777">
        <w:trPr>
          <w:cantSplit/>
          <w:jc w:val="center"/>
        </w:trPr>
        <w:tc>
          <w:tcPr>
            <w:tcW w:w="2448" w:type="dxa"/>
          </w:tcPr>
          <w:p w14:paraId="69154A48" w14:textId="77777777" w:rsidR="00171FF6" w:rsidRDefault="00113F99">
            <w:pPr>
              <w:pStyle w:val="TableText"/>
              <w:keepNext/>
            </w:pPr>
            <w:r>
              <w:t>Clearly malignant</w:t>
            </w:r>
          </w:p>
        </w:tc>
        <w:tc>
          <w:tcPr>
            <w:tcW w:w="1152" w:type="dxa"/>
          </w:tcPr>
          <w:p w14:paraId="70CF9A86" w14:textId="77777777" w:rsidR="00171FF6" w:rsidRDefault="00113F99">
            <w:pPr>
              <w:pStyle w:val="TableText"/>
              <w:keepNext/>
              <w:jc w:val="center"/>
            </w:pPr>
            <w:r>
              <w:t>#70</w:t>
            </w:r>
          </w:p>
        </w:tc>
        <w:tc>
          <w:tcPr>
            <w:tcW w:w="1584" w:type="dxa"/>
          </w:tcPr>
          <w:p w14:paraId="6767F5DF" w14:textId="77777777" w:rsidR="00171FF6" w:rsidRDefault="00113F99">
            <w:pPr>
              <w:pStyle w:val="TableText"/>
              <w:keepNext/>
              <w:jc w:val="center"/>
            </w:pPr>
            <w:r>
              <w:t>0.87</w:t>
            </w:r>
          </w:p>
        </w:tc>
        <w:tc>
          <w:tcPr>
            <w:tcW w:w="1728" w:type="dxa"/>
          </w:tcPr>
          <w:p w14:paraId="1A505B22" w14:textId="77777777" w:rsidR="00171FF6" w:rsidRDefault="00113F99">
            <w:pPr>
              <w:pStyle w:val="TableText"/>
              <w:keepNext/>
              <w:jc w:val="center"/>
            </w:pPr>
            <w:r>
              <w:t>0.67</w:t>
            </w:r>
          </w:p>
        </w:tc>
        <w:tc>
          <w:tcPr>
            <w:tcW w:w="1728" w:type="dxa"/>
          </w:tcPr>
          <w:p w14:paraId="17C4E924" w14:textId="77777777" w:rsidR="00171FF6" w:rsidRDefault="00113F99">
            <w:pPr>
              <w:pStyle w:val="TableText"/>
              <w:keepNext/>
              <w:jc w:val="center"/>
            </w:pPr>
            <w:r>
              <w:t>9</w:t>
            </w:r>
          </w:p>
        </w:tc>
      </w:tr>
      <w:tr w:rsidR="00171FF6" w14:paraId="6B4F911B" w14:textId="77777777">
        <w:trPr>
          <w:cantSplit/>
          <w:jc w:val="center"/>
        </w:trPr>
        <w:tc>
          <w:tcPr>
            <w:tcW w:w="2448" w:type="dxa"/>
          </w:tcPr>
          <w:p w14:paraId="03A7E273" w14:textId="77777777" w:rsidR="00171FF6" w:rsidRDefault="00113F99">
            <w:pPr>
              <w:pStyle w:val="TableText"/>
              <w:keepNext/>
            </w:pPr>
            <w:r>
              <w:t>Clearly benign</w:t>
            </w:r>
          </w:p>
        </w:tc>
        <w:tc>
          <w:tcPr>
            <w:tcW w:w="1152" w:type="dxa"/>
          </w:tcPr>
          <w:p w14:paraId="5AA6F878" w14:textId="77777777" w:rsidR="00171FF6" w:rsidRDefault="00113F99">
            <w:pPr>
              <w:pStyle w:val="TableText"/>
              <w:keepNext/>
              <w:jc w:val="center"/>
            </w:pPr>
            <w:r>
              <w:t>#74</w:t>
            </w:r>
          </w:p>
        </w:tc>
        <w:tc>
          <w:tcPr>
            <w:tcW w:w="1584" w:type="dxa"/>
          </w:tcPr>
          <w:p w14:paraId="5296F141" w14:textId="77777777" w:rsidR="00171FF6" w:rsidRDefault="00113F99">
            <w:pPr>
              <w:pStyle w:val="TableText"/>
              <w:keepNext/>
              <w:jc w:val="center"/>
            </w:pPr>
            <w:r>
              <w:t>1.00</w:t>
            </w:r>
          </w:p>
        </w:tc>
        <w:tc>
          <w:tcPr>
            <w:tcW w:w="1728" w:type="dxa"/>
          </w:tcPr>
          <w:p w14:paraId="03B22668" w14:textId="77777777" w:rsidR="00171FF6" w:rsidRDefault="00113F99">
            <w:pPr>
              <w:pStyle w:val="TableText"/>
              <w:keepNext/>
              <w:jc w:val="center"/>
            </w:pPr>
            <w:r>
              <w:t>1.00</w:t>
            </w:r>
          </w:p>
        </w:tc>
        <w:tc>
          <w:tcPr>
            <w:tcW w:w="1728" w:type="dxa"/>
          </w:tcPr>
          <w:p w14:paraId="64780473" w14:textId="77777777" w:rsidR="00171FF6" w:rsidRDefault="00113F99">
            <w:pPr>
              <w:pStyle w:val="TableText"/>
              <w:keepNext/>
              <w:jc w:val="center"/>
            </w:pPr>
            <w:r>
              <w:t>11</w:t>
            </w:r>
          </w:p>
        </w:tc>
      </w:tr>
      <w:tr w:rsidR="00171FF6" w14:paraId="4EDA96DC" w14:textId="77777777">
        <w:trPr>
          <w:cantSplit/>
          <w:jc w:val="center"/>
        </w:trPr>
        <w:tc>
          <w:tcPr>
            <w:tcW w:w="2448" w:type="dxa"/>
          </w:tcPr>
          <w:p w14:paraId="667EB723" w14:textId="77777777" w:rsidR="00171FF6" w:rsidRDefault="00113F99">
            <w:pPr>
              <w:pStyle w:val="TableText"/>
              <w:keepNext/>
            </w:pPr>
            <w:r>
              <w:t>Borderline</w:t>
            </w:r>
          </w:p>
        </w:tc>
        <w:tc>
          <w:tcPr>
            <w:tcW w:w="1152" w:type="dxa"/>
          </w:tcPr>
          <w:p w14:paraId="26449D26" w14:textId="77777777" w:rsidR="00171FF6" w:rsidRDefault="00113F99">
            <w:pPr>
              <w:pStyle w:val="TableText"/>
              <w:keepNext/>
              <w:jc w:val="center"/>
            </w:pPr>
            <w:r>
              <w:t>#100</w:t>
            </w:r>
          </w:p>
        </w:tc>
        <w:tc>
          <w:tcPr>
            <w:tcW w:w="1584" w:type="dxa"/>
          </w:tcPr>
          <w:p w14:paraId="314D6FB5" w14:textId="77777777" w:rsidR="00171FF6" w:rsidRDefault="00113F99">
            <w:pPr>
              <w:pStyle w:val="TableText"/>
              <w:keepNext/>
              <w:jc w:val="center"/>
            </w:pPr>
            <w:r>
              <w:t>0.48</w:t>
            </w:r>
          </w:p>
        </w:tc>
        <w:tc>
          <w:tcPr>
            <w:tcW w:w="1728" w:type="dxa"/>
          </w:tcPr>
          <w:p w14:paraId="02C32F60" w14:textId="77777777" w:rsidR="00171FF6" w:rsidRDefault="00113F99">
            <w:pPr>
              <w:pStyle w:val="TableText"/>
              <w:keepNext/>
              <w:jc w:val="center"/>
            </w:pPr>
            <w:r>
              <w:t>0.25</w:t>
            </w:r>
          </w:p>
        </w:tc>
        <w:tc>
          <w:tcPr>
            <w:tcW w:w="1728" w:type="dxa"/>
          </w:tcPr>
          <w:p w14:paraId="14FD2755" w14:textId="77777777" w:rsidR="00171FF6" w:rsidRDefault="00113F99">
            <w:pPr>
              <w:pStyle w:val="TableText"/>
              <w:keepNext/>
              <w:jc w:val="center"/>
            </w:pPr>
            <w:r>
              <w:t>14</w:t>
            </w:r>
          </w:p>
        </w:tc>
      </w:tr>
      <w:tr w:rsidR="00171FF6" w14:paraId="1FBBA0FB" w14:textId="77777777">
        <w:trPr>
          <w:cantSplit/>
          <w:jc w:val="center"/>
        </w:trPr>
        <w:tc>
          <w:tcPr>
            <w:tcW w:w="2448" w:type="dxa"/>
          </w:tcPr>
          <w:p w14:paraId="32DA627E" w14:textId="77777777" w:rsidR="00171FF6" w:rsidRDefault="00113F99">
            <w:pPr>
              <w:pStyle w:val="TableText"/>
              <w:keepNext/>
            </w:pPr>
            <w:r>
              <w:t>Ranking divergence</w:t>
            </w:r>
          </w:p>
        </w:tc>
        <w:tc>
          <w:tcPr>
            <w:tcW w:w="1152" w:type="dxa"/>
          </w:tcPr>
          <w:p w14:paraId="7F015D2D" w14:textId="77777777" w:rsidR="00171FF6" w:rsidRDefault="00113F99">
            <w:pPr>
              <w:pStyle w:val="TableText"/>
              <w:keepNext/>
              <w:jc w:val="center"/>
            </w:pPr>
            <w:r>
              <w:t>#86</w:t>
            </w:r>
          </w:p>
        </w:tc>
        <w:tc>
          <w:tcPr>
            <w:tcW w:w="1584" w:type="dxa"/>
          </w:tcPr>
          <w:p w14:paraId="72608CA4" w14:textId="77777777" w:rsidR="00171FF6" w:rsidRDefault="00113F99">
            <w:pPr>
              <w:pStyle w:val="TableText"/>
              <w:keepNext/>
              <w:jc w:val="center"/>
            </w:pPr>
            <w:r>
              <w:t>0.39</w:t>
            </w:r>
          </w:p>
        </w:tc>
        <w:tc>
          <w:tcPr>
            <w:tcW w:w="1728" w:type="dxa"/>
          </w:tcPr>
          <w:p w14:paraId="7D00752C" w14:textId="77777777" w:rsidR="00171FF6" w:rsidRDefault="00113F99">
            <w:pPr>
              <w:pStyle w:val="TableText"/>
              <w:keepNext/>
              <w:jc w:val="center"/>
            </w:pPr>
            <w:r>
              <w:t>0.00</w:t>
            </w:r>
          </w:p>
        </w:tc>
        <w:tc>
          <w:tcPr>
            <w:tcW w:w="1728" w:type="dxa"/>
          </w:tcPr>
          <w:p w14:paraId="159C1418" w14:textId="77777777" w:rsidR="00171FF6" w:rsidRDefault="00113F99">
            <w:pPr>
              <w:pStyle w:val="TableText"/>
              <w:keepNext/>
              <w:jc w:val="center"/>
            </w:pPr>
            <w:r>
              <w:t>16</w:t>
            </w:r>
          </w:p>
        </w:tc>
      </w:tr>
      <w:tr w:rsidR="00171FF6" w14:paraId="21BB2FEF" w14:textId="77777777">
        <w:trPr>
          <w:cantSplit/>
          <w:jc w:val="center"/>
        </w:trPr>
        <w:tc>
          <w:tcPr>
            <w:tcW w:w="2448" w:type="dxa"/>
          </w:tcPr>
          <w:p w14:paraId="7C1B82DD" w14:textId="77777777" w:rsidR="00171FF6" w:rsidRDefault="00113F99">
            <w:pPr>
              <w:pStyle w:val="TableText"/>
            </w:pPr>
            <w:r>
              <w:t>Direction disagreement</w:t>
            </w:r>
          </w:p>
        </w:tc>
        <w:tc>
          <w:tcPr>
            <w:tcW w:w="1152" w:type="dxa"/>
          </w:tcPr>
          <w:p w14:paraId="467855A4" w14:textId="77777777" w:rsidR="00171FF6" w:rsidRDefault="00113F99">
            <w:pPr>
              <w:pStyle w:val="TableText"/>
              <w:jc w:val="center"/>
            </w:pPr>
            <w:r>
              <w:t>#73</w:t>
            </w:r>
          </w:p>
        </w:tc>
        <w:tc>
          <w:tcPr>
            <w:tcW w:w="1584" w:type="dxa"/>
          </w:tcPr>
          <w:p w14:paraId="117A4A13" w14:textId="77777777" w:rsidR="00171FF6" w:rsidRDefault="00113F99">
            <w:pPr>
              <w:pStyle w:val="TableText"/>
              <w:jc w:val="center"/>
            </w:pPr>
            <w:r>
              <w:t>0.60</w:t>
            </w:r>
          </w:p>
        </w:tc>
        <w:tc>
          <w:tcPr>
            <w:tcW w:w="1728" w:type="dxa"/>
          </w:tcPr>
          <w:p w14:paraId="1B78780C" w14:textId="77777777" w:rsidR="00171FF6" w:rsidRDefault="00113F99">
            <w:pPr>
              <w:pStyle w:val="TableText"/>
              <w:jc w:val="center"/>
            </w:pPr>
            <w:r>
              <w:t>0.43</w:t>
            </w:r>
          </w:p>
        </w:tc>
        <w:tc>
          <w:tcPr>
            <w:tcW w:w="1728" w:type="dxa"/>
          </w:tcPr>
          <w:p w14:paraId="77A22039" w14:textId="77777777" w:rsidR="00171FF6" w:rsidRDefault="00113F99">
            <w:pPr>
              <w:pStyle w:val="TableText"/>
              <w:jc w:val="center"/>
            </w:pPr>
            <w:r>
              <w:t>12</w:t>
            </w:r>
          </w:p>
        </w:tc>
      </w:tr>
    </w:tbl>
    <w:p w14:paraId="252A95CE" w14:textId="77777777" w:rsidR="00171FF6" w:rsidRDefault="00171FF6">
      <w:pPr>
        <w:spacing w:after="80" w:line="240" w:lineRule="auto"/>
      </w:pPr>
    </w:p>
    <w:p w14:paraId="6DC1B93B" w14:textId="77777777" w:rsidR="00171FF6" w:rsidRDefault="00113F99">
      <w:r>
        <w:t>Even for the confident Patient #70, 9 low-weight features change sign between seeds. The top of the ranking stays stable, but the tail is noise. For Patient #86, two seeds give completely disjoint top-5 sets. When an explanation is not reproducible against itself, its disagreement with SHAP is unsurprising.</w:t>
      </w:r>
    </w:p>
    <w:p w14:paraId="3BEBEB85" w14:textId="77777777" w:rsidR="00171FF6" w:rsidRDefault="00113F99">
      <w:r>
        <w:rPr>
          <w:b/>
        </w:rPr>
        <w:t>Why the methods diverge — synthesis.</w:t>
      </w:r>
      <w:r>
        <w:t xml:space="preserve"> The evidence points to five mechanisms:</w:t>
      </w:r>
    </w:p>
    <w:p w14:paraId="64B7141F" w14:textId="77777777" w:rsidR="00171FF6" w:rsidRDefault="00113F99">
      <w:pPr>
        <w:pStyle w:val="ListBullet"/>
      </w:pPr>
      <w:r>
        <w:rPr>
          <w:b/>
        </w:rPr>
        <w:t>Different estimands and reference points.</w:t>
      </w:r>
      <w:r>
        <w:t xml:space="preserve"> LIME weights describe a bin indicator relative to other bins under the training distribution. SHAP values describe a contribution relative to the base value E[f(X)] = 0.3747. A mid-range value can raise risk relative to the first and lower risk relative to the second (worst area for Patients #86 and #73).</w:t>
      </w:r>
    </w:p>
    <w:p w14:paraId="5E8BDC0D" w14:textId="77777777" w:rsidR="00171FF6" w:rsidRDefault="00113F99">
      <w:pPr>
        <w:pStyle w:val="ListBullet"/>
      </w:pPr>
      <w:r>
        <w:rPr>
          <w:b/>
        </w:rPr>
        <w:t>Linear surrogate vs non-linear boundary.</w:t>
      </w:r>
      <w:r>
        <w:t xml:space="preserve"> Near P = 0.5 the forest's response changes abruptly. A single linear surrogate cannot follow it, as the low R² values for uncertain patients show.</w:t>
      </w:r>
    </w:p>
    <w:p w14:paraId="3685C30D" w14:textId="77777777" w:rsidR="00171FF6" w:rsidRDefault="00113F99">
      <w:pPr>
        <w:pStyle w:val="ListBullet"/>
      </w:pPr>
      <w:r>
        <w:rPr>
          <w:b/>
        </w:rPr>
        <w:t>Correlated features.</w:t>
      </w:r>
      <w:r>
        <w:t xml:space="preserve"> 21 pairs of the 30 features have |r| &gt; 0.9 in the training data, for example worst radius–worst perimeter (r = 0.994) and mean radius–mean perimeter (r = 0.998). Credit can be split arbitrarily among near-duplicates.</w:t>
      </w:r>
    </w:p>
    <w:p w14:paraId="4498ABE1" w14:textId="77777777" w:rsidR="00171FF6" w:rsidRDefault="00113F99">
      <w:pPr>
        <w:pStyle w:val="ListBullet"/>
      </w:pPr>
      <w:r>
        <w:rPr>
          <w:b/>
        </w:rPr>
        <w:t>Independent perturbation.</w:t>
      </w:r>
      <w:r>
        <w:t xml:space="preserve"> LIME samples each feature independently, which creates unrealistic patients (for instance a large radius with a small perimeter) on which the forest's response is uninformative [22].</w:t>
      </w:r>
    </w:p>
    <w:p w14:paraId="3006AEA1" w14:textId="77777777" w:rsidR="00171FF6" w:rsidRDefault="00113F99">
      <w:pPr>
        <w:pStyle w:val="ListBullet"/>
      </w:pPr>
      <w:r>
        <w:rPr>
          <w:b/>
        </w:rPr>
        <w:t>Sampling noise.</w:t>
      </w:r>
      <w:r>
        <w:t xml:space="preserve"> With 5,000 samples LIME's ranking is still seed-dependent for uncertain patients [18].</w:t>
      </w:r>
    </w:p>
    <w:p w14:paraId="0B6632CE" w14:textId="77777777" w:rsidR="00171FF6" w:rsidRDefault="00113F99">
      <w:r>
        <w:rPr>
          <w:b/>
        </w:rPr>
        <w:t>Implication.</w:t>
      </w:r>
      <w:r>
        <w:t xml:space="preserve"> Low LIME local fidelity and LIME–SHAP disagreement are not cosmetic. They are concentrated on the predictions that most need scrutiny: borderline outputs and </w:t>
      </w:r>
      <w:r>
        <w:lastRenderedPageBreak/>
        <w:t xml:space="preserve">missed cancers. In this project, disagreement between explainers is therefore a useful </w:t>
      </w:r>
      <w:r>
        <w:rPr>
          <w:b/>
        </w:rPr>
        <w:t>warning signal</w:t>
      </w:r>
      <w:r>
        <w:t xml:space="preserve"> that a prediction deserves human review. It is not a reason to pick whichever explanation seems more convincing.</w:t>
      </w:r>
    </w:p>
    <w:p w14:paraId="6AB7B3EB" w14:textId="77777777" w:rsidR="00171FF6" w:rsidRDefault="00113F99">
      <w:pPr>
        <w:pStyle w:val="Heading2"/>
      </w:pPr>
      <w:bookmarkStart w:id="101" w:name="_Toc243987180"/>
      <w:r>
        <w:t>5.10 Model Performance and Interpretability Trade-offs</w:t>
      </w:r>
      <w:bookmarkEnd w:id="101"/>
    </w:p>
    <w:p w14:paraId="247E2939" w14:textId="77777777" w:rsidR="00171FF6" w:rsidRDefault="00113F99">
      <w:pPr>
        <w:pStyle w:val="TableCaption"/>
      </w:pPr>
      <w:bookmarkStart w:id="102" w:name="_Toc243987280"/>
      <w:r>
        <w:t>Table 5.14: Performance and interpretability trade-off between the two models</w:t>
      </w:r>
      <w:bookmarkEnd w:id="102"/>
    </w:p>
    <w:tbl>
      <w:tblPr>
        <w:tblStyle w:val="TableGrid"/>
        <w:tblW w:w="0" w:type="auto"/>
        <w:jc w:val="center"/>
        <w:tblLayout w:type="fixed"/>
        <w:tblLook w:val="04A0" w:firstRow="1" w:lastRow="0" w:firstColumn="1" w:lastColumn="0" w:noHBand="0" w:noVBand="1"/>
      </w:tblPr>
      <w:tblGrid>
        <w:gridCol w:w="2736"/>
        <w:gridCol w:w="2952"/>
        <w:gridCol w:w="2952"/>
      </w:tblGrid>
      <w:tr w:rsidR="00171FF6" w14:paraId="3962C59F" w14:textId="77777777">
        <w:trPr>
          <w:cantSplit/>
          <w:tblHeader/>
          <w:jc w:val="center"/>
        </w:trPr>
        <w:tc>
          <w:tcPr>
            <w:tcW w:w="2736" w:type="dxa"/>
            <w:shd w:val="clear" w:color="auto" w:fill="D9E2F3"/>
          </w:tcPr>
          <w:p w14:paraId="170023EF" w14:textId="77777777" w:rsidR="00171FF6" w:rsidRDefault="00113F99">
            <w:pPr>
              <w:pStyle w:val="TableText"/>
              <w:keepNext/>
              <w:jc w:val="center"/>
            </w:pPr>
            <w:r>
              <w:rPr>
                <w:b/>
              </w:rPr>
              <w:t>Aspect</w:t>
            </w:r>
          </w:p>
        </w:tc>
        <w:tc>
          <w:tcPr>
            <w:tcW w:w="2952" w:type="dxa"/>
            <w:shd w:val="clear" w:color="auto" w:fill="D9E2F3"/>
          </w:tcPr>
          <w:p w14:paraId="7B6F5273" w14:textId="77777777" w:rsidR="00171FF6" w:rsidRDefault="00113F99">
            <w:pPr>
              <w:pStyle w:val="TableText"/>
              <w:keepNext/>
              <w:jc w:val="center"/>
            </w:pPr>
            <w:r>
              <w:rPr>
                <w:b/>
              </w:rPr>
              <w:t>Random Forest</w:t>
            </w:r>
          </w:p>
        </w:tc>
        <w:tc>
          <w:tcPr>
            <w:tcW w:w="2952" w:type="dxa"/>
            <w:shd w:val="clear" w:color="auto" w:fill="D9E2F3"/>
          </w:tcPr>
          <w:p w14:paraId="78BB02AE" w14:textId="77777777" w:rsidR="00171FF6" w:rsidRDefault="00113F99">
            <w:pPr>
              <w:pStyle w:val="TableText"/>
              <w:keepNext/>
              <w:jc w:val="center"/>
            </w:pPr>
            <w:r>
              <w:rPr>
                <w:b/>
              </w:rPr>
              <w:t>Logistic Regression (baseline)</w:t>
            </w:r>
          </w:p>
        </w:tc>
      </w:tr>
      <w:tr w:rsidR="00171FF6" w14:paraId="5ED87A10" w14:textId="77777777">
        <w:trPr>
          <w:cantSplit/>
          <w:jc w:val="center"/>
        </w:trPr>
        <w:tc>
          <w:tcPr>
            <w:tcW w:w="2736" w:type="dxa"/>
          </w:tcPr>
          <w:p w14:paraId="1D443AB5" w14:textId="77777777" w:rsidR="00171FF6" w:rsidRDefault="00113F99">
            <w:pPr>
              <w:pStyle w:val="TableText"/>
              <w:keepNext/>
            </w:pPr>
            <w:r>
              <w:t>Accuracy / F1</w:t>
            </w:r>
          </w:p>
        </w:tc>
        <w:tc>
          <w:tcPr>
            <w:tcW w:w="2952" w:type="dxa"/>
          </w:tcPr>
          <w:p w14:paraId="5D8CF257" w14:textId="77777777" w:rsidR="00171FF6" w:rsidRDefault="00113F99">
            <w:pPr>
              <w:pStyle w:val="TableText"/>
              <w:keepNext/>
            </w:pPr>
            <w:r>
              <w:t>97.37% / 96.30%</w:t>
            </w:r>
          </w:p>
        </w:tc>
        <w:tc>
          <w:tcPr>
            <w:tcW w:w="2952" w:type="dxa"/>
          </w:tcPr>
          <w:p w14:paraId="0339E37A" w14:textId="77777777" w:rsidR="00171FF6" w:rsidRDefault="00113F99">
            <w:pPr>
              <w:pStyle w:val="TableText"/>
              <w:keepNext/>
            </w:pPr>
            <w:r>
              <w:t>96.49% / 95.12%</w:t>
            </w:r>
          </w:p>
        </w:tc>
      </w:tr>
      <w:tr w:rsidR="00171FF6" w14:paraId="461CB279" w14:textId="77777777">
        <w:trPr>
          <w:cantSplit/>
          <w:jc w:val="center"/>
        </w:trPr>
        <w:tc>
          <w:tcPr>
            <w:tcW w:w="2736" w:type="dxa"/>
          </w:tcPr>
          <w:p w14:paraId="31CFA13D" w14:textId="77777777" w:rsidR="00171FF6" w:rsidRDefault="00113F99">
            <w:pPr>
              <w:pStyle w:val="TableText"/>
              <w:keepNext/>
            </w:pPr>
            <w:r>
              <w:t>Precision / Recall</w:t>
            </w:r>
          </w:p>
        </w:tc>
        <w:tc>
          <w:tcPr>
            <w:tcW w:w="2952" w:type="dxa"/>
          </w:tcPr>
          <w:p w14:paraId="05698172" w14:textId="77777777" w:rsidR="00171FF6" w:rsidRDefault="00113F99">
            <w:pPr>
              <w:pStyle w:val="TableText"/>
              <w:keepNext/>
            </w:pPr>
            <w:r>
              <w:t>100.00% / 92.86%</w:t>
            </w:r>
          </w:p>
        </w:tc>
        <w:tc>
          <w:tcPr>
            <w:tcW w:w="2952" w:type="dxa"/>
          </w:tcPr>
          <w:p w14:paraId="3B97B58D" w14:textId="77777777" w:rsidR="00171FF6" w:rsidRDefault="00113F99">
            <w:pPr>
              <w:pStyle w:val="TableText"/>
              <w:keepNext/>
            </w:pPr>
            <w:r>
              <w:t>97.50% / 92.86%</w:t>
            </w:r>
          </w:p>
        </w:tc>
      </w:tr>
      <w:tr w:rsidR="00171FF6" w14:paraId="27089888" w14:textId="77777777">
        <w:trPr>
          <w:cantSplit/>
          <w:jc w:val="center"/>
        </w:trPr>
        <w:tc>
          <w:tcPr>
            <w:tcW w:w="2736" w:type="dxa"/>
          </w:tcPr>
          <w:p w14:paraId="55F79409" w14:textId="77777777" w:rsidR="00171FF6" w:rsidRDefault="00113F99">
            <w:pPr>
              <w:pStyle w:val="TableText"/>
              <w:keepNext/>
            </w:pPr>
            <w:r>
              <w:t>ROC-AUC</w:t>
            </w:r>
          </w:p>
        </w:tc>
        <w:tc>
          <w:tcPr>
            <w:tcW w:w="2952" w:type="dxa"/>
          </w:tcPr>
          <w:p w14:paraId="15F7136F" w14:textId="77777777" w:rsidR="00171FF6" w:rsidRDefault="00113F99">
            <w:pPr>
              <w:pStyle w:val="TableText"/>
              <w:keepNext/>
            </w:pPr>
            <w:r>
              <w:t>0.9944</w:t>
            </w:r>
          </w:p>
        </w:tc>
        <w:tc>
          <w:tcPr>
            <w:tcW w:w="2952" w:type="dxa"/>
          </w:tcPr>
          <w:p w14:paraId="42B14DF5" w14:textId="77777777" w:rsidR="00171FF6" w:rsidRDefault="00113F99">
            <w:pPr>
              <w:pStyle w:val="TableText"/>
              <w:keepNext/>
            </w:pPr>
            <w:r>
              <w:t>0.9960</w:t>
            </w:r>
          </w:p>
        </w:tc>
      </w:tr>
      <w:tr w:rsidR="00171FF6" w14:paraId="67E7A45D" w14:textId="77777777">
        <w:trPr>
          <w:cantSplit/>
          <w:jc w:val="center"/>
        </w:trPr>
        <w:tc>
          <w:tcPr>
            <w:tcW w:w="2736" w:type="dxa"/>
          </w:tcPr>
          <w:p w14:paraId="0FD05BCC" w14:textId="77777777" w:rsidR="00171FF6" w:rsidRDefault="00113F99">
            <w:pPr>
              <w:pStyle w:val="TableText"/>
              <w:keepNext/>
            </w:pPr>
            <w:r>
              <w:t>Errors on 114 patients</w:t>
            </w:r>
          </w:p>
        </w:tc>
        <w:tc>
          <w:tcPr>
            <w:tcW w:w="2952" w:type="dxa"/>
          </w:tcPr>
          <w:p w14:paraId="475E520A" w14:textId="77777777" w:rsidR="00171FF6" w:rsidRDefault="00113F99">
            <w:pPr>
              <w:pStyle w:val="TableText"/>
              <w:keepNext/>
            </w:pPr>
            <w:r>
              <w:t>FP = 0, FN = 3</w:t>
            </w:r>
          </w:p>
        </w:tc>
        <w:tc>
          <w:tcPr>
            <w:tcW w:w="2952" w:type="dxa"/>
          </w:tcPr>
          <w:p w14:paraId="087E1491" w14:textId="77777777" w:rsidR="00171FF6" w:rsidRDefault="00113F99">
            <w:pPr>
              <w:pStyle w:val="TableText"/>
              <w:keepNext/>
            </w:pPr>
            <w:r>
              <w:t>FP = 1, FN = 3</w:t>
            </w:r>
          </w:p>
        </w:tc>
      </w:tr>
      <w:tr w:rsidR="00171FF6" w14:paraId="69EFA5A4" w14:textId="77777777">
        <w:trPr>
          <w:cantSplit/>
          <w:jc w:val="center"/>
        </w:trPr>
        <w:tc>
          <w:tcPr>
            <w:tcW w:w="2736" w:type="dxa"/>
          </w:tcPr>
          <w:p w14:paraId="3C996BA3" w14:textId="77777777" w:rsidR="00171FF6" w:rsidRDefault="00113F99">
            <w:pPr>
              <w:pStyle w:val="TableText"/>
              <w:keepNext/>
            </w:pPr>
            <w:r>
              <w:t>Model size</w:t>
            </w:r>
          </w:p>
        </w:tc>
        <w:tc>
          <w:tcPr>
            <w:tcW w:w="2952" w:type="dxa"/>
          </w:tcPr>
          <w:p w14:paraId="64C31C9C" w14:textId="77777777" w:rsidR="00171FF6" w:rsidRDefault="00113F99">
            <w:pPr>
              <w:pStyle w:val="TableText"/>
              <w:keepNext/>
            </w:pPr>
            <w:r>
              <w:t>10,976 tree nodes</w:t>
            </w:r>
          </w:p>
        </w:tc>
        <w:tc>
          <w:tcPr>
            <w:tcW w:w="2952" w:type="dxa"/>
          </w:tcPr>
          <w:p w14:paraId="2C2D890E" w14:textId="77777777" w:rsidR="00171FF6" w:rsidRDefault="00113F99">
            <w:pPr>
              <w:pStyle w:val="TableText"/>
              <w:keepNext/>
            </w:pPr>
            <w:r>
              <w:t>30 coefficients + intercept</w:t>
            </w:r>
          </w:p>
        </w:tc>
      </w:tr>
      <w:tr w:rsidR="00171FF6" w14:paraId="6ADC8C26" w14:textId="77777777">
        <w:trPr>
          <w:cantSplit/>
          <w:jc w:val="center"/>
        </w:trPr>
        <w:tc>
          <w:tcPr>
            <w:tcW w:w="2736" w:type="dxa"/>
          </w:tcPr>
          <w:p w14:paraId="29B27054" w14:textId="77777777" w:rsidR="00171FF6" w:rsidRDefault="00113F99">
            <w:pPr>
              <w:pStyle w:val="TableText"/>
              <w:keepNext/>
            </w:pPr>
            <w:r>
              <w:t>Interpretability</w:t>
            </w:r>
          </w:p>
        </w:tc>
        <w:tc>
          <w:tcPr>
            <w:tcW w:w="2952" w:type="dxa"/>
          </w:tcPr>
          <w:p w14:paraId="3D8C01A2" w14:textId="77777777" w:rsidR="00171FF6" w:rsidRDefault="00113F99">
            <w:pPr>
              <w:pStyle w:val="TableText"/>
              <w:keepNext/>
            </w:pPr>
            <w:r>
              <w:t>Post-hoc only (LIME / SHAP)</w:t>
            </w:r>
          </w:p>
        </w:tc>
        <w:tc>
          <w:tcPr>
            <w:tcW w:w="2952" w:type="dxa"/>
          </w:tcPr>
          <w:p w14:paraId="3F2789C1" w14:textId="77777777" w:rsidR="00171FF6" w:rsidRDefault="00113F99">
            <w:pPr>
              <w:pStyle w:val="TableText"/>
              <w:keepNext/>
            </w:pPr>
            <w:r>
              <w:t>Intrinsic (standardised coefficients)</w:t>
            </w:r>
          </w:p>
        </w:tc>
      </w:tr>
      <w:tr w:rsidR="00171FF6" w14:paraId="19643597" w14:textId="77777777">
        <w:trPr>
          <w:cantSplit/>
          <w:jc w:val="center"/>
        </w:trPr>
        <w:tc>
          <w:tcPr>
            <w:tcW w:w="2736" w:type="dxa"/>
          </w:tcPr>
          <w:p w14:paraId="29F9823F" w14:textId="77777777" w:rsidR="00171FF6" w:rsidRDefault="00113F99">
            <w:pPr>
              <w:pStyle w:val="TableText"/>
              <w:keepNext/>
            </w:pPr>
            <w:r>
              <w:t>Explanation fidelity</w:t>
            </w:r>
          </w:p>
        </w:tc>
        <w:tc>
          <w:tcPr>
            <w:tcW w:w="2952" w:type="dxa"/>
          </w:tcPr>
          <w:p w14:paraId="640668DA" w14:textId="77777777" w:rsidR="00171FF6" w:rsidRDefault="00113F99">
            <w:pPr>
              <w:pStyle w:val="TableText"/>
              <w:keepNext/>
            </w:pPr>
            <w:r>
              <w:t>SHAP exact; LIME approximate (mean R² 0.27)</w:t>
            </w:r>
          </w:p>
        </w:tc>
        <w:tc>
          <w:tcPr>
            <w:tcW w:w="2952" w:type="dxa"/>
          </w:tcPr>
          <w:p w14:paraId="64F15559" w14:textId="77777777" w:rsidR="00171FF6" w:rsidRDefault="00113F99">
            <w:pPr>
              <w:pStyle w:val="TableText"/>
              <w:keepNext/>
            </w:pPr>
            <w:r>
              <w:t>Exact by construction</w:t>
            </w:r>
          </w:p>
        </w:tc>
      </w:tr>
      <w:tr w:rsidR="00171FF6" w14:paraId="0EC7E4F4" w14:textId="77777777">
        <w:trPr>
          <w:cantSplit/>
          <w:jc w:val="center"/>
        </w:trPr>
        <w:tc>
          <w:tcPr>
            <w:tcW w:w="2736" w:type="dxa"/>
          </w:tcPr>
          <w:p w14:paraId="346897CE" w14:textId="77777777" w:rsidR="00171FF6" w:rsidRDefault="00113F99">
            <w:pPr>
              <w:pStyle w:val="TableText"/>
            </w:pPr>
            <w:r>
              <w:t>Training time (both models + CV)</w:t>
            </w:r>
          </w:p>
        </w:tc>
        <w:tc>
          <w:tcPr>
            <w:tcW w:w="2952" w:type="dxa"/>
          </w:tcPr>
          <w:p w14:paraId="2B948B49" w14:textId="77777777" w:rsidR="00171FF6" w:rsidRDefault="00113F99">
            <w:pPr>
              <w:pStyle w:val="TableText"/>
            </w:pPr>
            <w:r>
              <w:t>≈ 7 s for the full train_model.py run (CPU)</w:t>
            </w:r>
          </w:p>
        </w:tc>
        <w:tc>
          <w:tcPr>
            <w:tcW w:w="2952" w:type="dxa"/>
          </w:tcPr>
          <w:p w14:paraId="7CB03400" w14:textId="77777777" w:rsidR="00171FF6" w:rsidRDefault="00113F99">
            <w:pPr>
              <w:pStyle w:val="TableText"/>
            </w:pPr>
            <w:r>
              <w:t>(included)</w:t>
            </w:r>
          </w:p>
        </w:tc>
      </w:tr>
    </w:tbl>
    <w:p w14:paraId="25A72F59" w14:textId="77777777" w:rsidR="00171FF6" w:rsidRDefault="00171FF6">
      <w:pPr>
        <w:spacing w:after="80" w:line="240" w:lineRule="auto"/>
      </w:pPr>
    </w:p>
    <w:p w14:paraId="19D0207B" w14:textId="77777777" w:rsidR="00171FF6" w:rsidRDefault="00113F99">
      <w:r>
        <w:t>Several trade-offs follow from these results:</w:t>
      </w:r>
    </w:p>
    <w:p w14:paraId="607ADC88" w14:textId="77777777" w:rsidR="00171FF6" w:rsidRDefault="00113F99">
      <w:pPr>
        <w:pStyle w:val="ListBullet"/>
      </w:pPr>
      <w:r>
        <w:rPr>
          <w:b/>
        </w:rPr>
        <w:t>Accuracy vs interpretability.</w:t>
      </w:r>
      <w:r>
        <w:t xml:space="preserve"> On this dataset the forest's advantage is one fewer false positive. The transparent baseline has a slightly higher AUC, and both miss three malignant tumours. The accuracy gained by using a black box is negligible, which supports Rudin's argument [5]. The forest remains the subject of this study because the project's aim is to audit post-hoc explanations of a complex model.</w:t>
      </w:r>
    </w:p>
    <w:p w14:paraId="646B430B" w14:textId="77777777" w:rsidR="00171FF6" w:rsidRDefault="00113F99">
      <w:pPr>
        <w:pStyle w:val="ListBullet"/>
      </w:pPr>
      <w:r>
        <w:rPr>
          <w:b/>
        </w:rPr>
        <w:t>Fidelity vs simplicity (LIME).</w:t>
      </w:r>
      <w:r>
        <w:t xml:space="preserve"> A five-feature linear story is easy to read, but its mean R² of 0.27 shows how much of the forest's local behaviour it leaves out.</w:t>
      </w:r>
    </w:p>
    <w:p w14:paraId="01F7DD95" w14:textId="77777777" w:rsidR="00171FF6" w:rsidRDefault="00113F99">
      <w:pPr>
        <w:pStyle w:val="ListBullet"/>
      </w:pPr>
      <w:r>
        <w:rPr>
          <w:b/>
        </w:rPr>
        <w:t>Exactness vs generality.</w:t>
      </w:r>
      <w:r>
        <w:t xml:space="preserve"> TreeSHAP is exact and deterministic but works only for trees. LIME works for any model at the cost of sampling error.</w:t>
      </w:r>
    </w:p>
    <w:p w14:paraId="1CFC55C7" w14:textId="77777777" w:rsidR="00171FF6" w:rsidRDefault="00113F99">
      <w:pPr>
        <w:pStyle w:val="ListBullet"/>
      </w:pPr>
      <w:r>
        <w:rPr>
          <w:b/>
        </w:rPr>
        <w:t>Stability vs computation.</w:t>
      </w:r>
      <w:r>
        <w:t xml:space="preserve"> More LIME samples would reduce seed variance but multiply the number of model calls. </w:t>
      </w:r>
      <w:r>
        <w:rPr>
          <w:rFonts w:ascii="Consolas" w:eastAsia="Consolas" w:hAnsi="Consolas" w:cs="Consolas"/>
          <w:sz w:val="21"/>
        </w:rPr>
        <w:t>evaluate.py</w:t>
      </w:r>
      <w:r>
        <w:t xml:space="preserve"> already needs about 36 s on the CPU to run 139 LIME explanations (114 patients plus 25 stability runs), as well as SHAP and all figures.</w:t>
      </w:r>
    </w:p>
    <w:p w14:paraId="17737310" w14:textId="77777777" w:rsidR="00171FF6" w:rsidRDefault="00113F99">
      <w:pPr>
        <w:pStyle w:val="ListBullet"/>
      </w:pPr>
      <w:r>
        <w:rPr>
          <w:b/>
        </w:rPr>
        <w:t>Precision vs recall.</w:t>
      </w:r>
      <w:r>
        <w:t xml:space="preserve"> At the 0.5 threshold the forest has perfect precision but three false negatives, at P = 0.160, 0.190 and 0.297. A lower threshold would catch more cancers at the cost of false alarms. Such a threshold must be chosen on separate validation data, not on this test set, and calibration would be needed before probabilities are read as risks [26].</w:t>
      </w:r>
    </w:p>
    <w:p w14:paraId="4311E708" w14:textId="77777777" w:rsidR="00171FF6" w:rsidRDefault="00113F99">
      <w:pPr>
        <w:pStyle w:val="Heading2"/>
      </w:pPr>
      <w:bookmarkStart w:id="103" w:name="_Toc243987181"/>
      <w:r>
        <w:lastRenderedPageBreak/>
        <w:t>5.11 Operational Verification Screenshots</w:t>
      </w:r>
      <w:bookmarkEnd w:id="103"/>
    </w:p>
    <w:p w14:paraId="20D8FCEB" w14:textId="77777777" w:rsidR="00171FF6" w:rsidRDefault="00113F99">
      <w:r>
        <w:t>The screenshots below were captured from the running application (</w:t>
      </w:r>
      <w:r>
        <w:rPr>
          <w:rFonts w:ascii="Consolas" w:eastAsia="Consolas" w:hAnsi="Consolas" w:cs="Consolas"/>
          <w:sz w:val="21"/>
        </w:rPr>
        <w:t>streamlit run app.py</w:t>
      </w:r>
      <w:r>
        <w:t>) in Microsoft Edge by an automated Playwright script, at 1440 px width and 2× pixel density. They show the real final build. Nothing was mocked or edited.</w:t>
      </w:r>
    </w:p>
    <w:p w14:paraId="3F6B8323" w14:textId="77777777" w:rsidR="00171FF6" w:rsidRDefault="00113F99">
      <w:pPr>
        <w:pStyle w:val="FigureBody"/>
      </w:pPr>
      <w:r>
        <w:rPr>
          <w:noProof/>
        </w:rPr>
        <w:drawing>
          <wp:inline distT="0" distB="0" distL="0" distR="0" wp14:anchorId="47F02291" wp14:editId="626AF601">
            <wp:extent cx="5486400" cy="53396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1_overview.png"/>
                    <pic:cNvPicPr/>
                  </pic:nvPicPr>
                  <pic:blipFill>
                    <a:blip r:embed="rId38"/>
                    <a:stretch>
                      <a:fillRect/>
                    </a:stretch>
                  </pic:blipFill>
                  <pic:spPr>
                    <a:xfrm>
                      <a:off x="0" y="0"/>
                      <a:ext cx="5486400" cy="5339615"/>
                    </a:xfrm>
                    <a:prstGeom prst="rect">
                      <a:avLst/>
                    </a:prstGeom>
                  </pic:spPr>
                </pic:pic>
              </a:graphicData>
            </a:graphic>
          </wp:inline>
        </w:drawing>
      </w:r>
    </w:p>
    <w:p w14:paraId="1A929F4C" w14:textId="77777777" w:rsidR="00171FF6" w:rsidRDefault="00113F99">
      <w:pPr>
        <w:pStyle w:val="FigureCaption"/>
      </w:pPr>
      <w:bookmarkStart w:id="104" w:name="_Toc243987244"/>
      <w:r>
        <w:t>Figure 5.17: Overview tab: objective, dataset description, scope note, workflow diagram and educational-use disclaimer</w:t>
      </w:r>
      <w:bookmarkEnd w:id="104"/>
    </w:p>
    <w:p w14:paraId="05F5E853" w14:textId="77777777" w:rsidR="00171FF6" w:rsidRDefault="00113F99">
      <w:pPr>
        <w:pStyle w:val="FigureBody"/>
      </w:pPr>
      <w:r>
        <w:rPr>
          <w:noProof/>
        </w:rPr>
        <w:lastRenderedPageBreak/>
        <w:drawing>
          <wp:inline distT="0" distB="0" distL="0" distR="0" wp14:anchorId="3C6C82B1" wp14:editId="29DEA395">
            <wp:extent cx="5486400" cy="24400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2_diagnostic_p70.png"/>
                    <pic:cNvPicPr/>
                  </pic:nvPicPr>
                  <pic:blipFill>
                    <a:blip r:embed="rId39"/>
                    <a:stretch>
                      <a:fillRect/>
                    </a:stretch>
                  </pic:blipFill>
                  <pic:spPr>
                    <a:xfrm>
                      <a:off x="0" y="0"/>
                      <a:ext cx="5486400" cy="2440004"/>
                    </a:xfrm>
                    <a:prstGeom prst="rect">
                      <a:avLst/>
                    </a:prstGeom>
                  </pic:spPr>
                </pic:pic>
              </a:graphicData>
            </a:graphic>
          </wp:inline>
        </w:drawing>
      </w:r>
    </w:p>
    <w:p w14:paraId="45DE7718" w14:textId="77777777" w:rsidR="00171FF6" w:rsidRDefault="00113F99">
      <w:pPr>
        <w:pStyle w:val="FigureCaption"/>
      </w:pPr>
      <w:bookmarkStart w:id="105" w:name="_Toc243987245"/>
      <w:r>
        <w:t>Figure 5.18: Diagnostic Prediction tab for Patient #70: output label, P(malignant) = 1.000, risk gauge and the uncalibrated-score note</w:t>
      </w:r>
      <w:bookmarkEnd w:id="105"/>
    </w:p>
    <w:p w14:paraId="028B9D61" w14:textId="77777777" w:rsidR="00171FF6" w:rsidRDefault="00113F99">
      <w:pPr>
        <w:pStyle w:val="FigureBody"/>
      </w:pPr>
      <w:r>
        <w:rPr>
          <w:noProof/>
        </w:rPr>
        <w:drawing>
          <wp:inline distT="0" distB="0" distL="0" distR="0" wp14:anchorId="5D365874" wp14:editId="08EC455E">
            <wp:extent cx="5486400" cy="47645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3_lime_p70.png"/>
                    <pic:cNvPicPr/>
                  </pic:nvPicPr>
                  <pic:blipFill>
                    <a:blip r:embed="rId40"/>
                    <a:stretch>
                      <a:fillRect/>
                    </a:stretch>
                  </pic:blipFill>
                  <pic:spPr>
                    <a:xfrm>
                      <a:off x="0" y="0"/>
                      <a:ext cx="5486400" cy="4764505"/>
                    </a:xfrm>
                    <a:prstGeom prst="rect">
                      <a:avLst/>
                    </a:prstGeom>
                  </pic:spPr>
                </pic:pic>
              </a:graphicData>
            </a:graphic>
          </wp:inline>
        </w:drawing>
      </w:r>
    </w:p>
    <w:p w14:paraId="4121348E" w14:textId="77777777" w:rsidR="00171FF6" w:rsidRDefault="00113F99">
      <w:pPr>
        <w:pStyle w:val="FigureCaption"/>
      </w:pPr>
      <w:bookmarkStart w:id="106" w:name="_Toc243987246"/>
      <w:r>
        <w:t>Figure 5.19: LIME Explanation tab for Patient #70: rule chart, surrogate metrics and plain-English reading guide</w:t>
      </w:r>
      <w:bookmarkEnd w:id="106"/>
    </w:p>
    <w:p w14:paraId="31EA0CC5" w14:textId="77777777" w:rsidR="00171FF6" w:rsidRDefault="00113F99">
      <w:pPr>
        <w:pStyle w:val="FigureBody"/>
      </w:pPr>
      <w:r>
        <w:rPr>
          <w:noProof/>
        </w:rPr>
        <w:lastRenderedPageBreak/>
        <w:drawing>
          <wp:inline distT="0" distB="0" distL="0" distR="0" wp14:anchorId="6B2DD7D9" wp14:editId="58BEA295">
            <wp:extent cx="5486400" cy="28490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4_shap_global.png"/>
                    <pic:cNvPicPr/>
                  </pic:nvPicPr>
                  <pic:blipFill>
                    <a:blip r:embed="rId41"/>
                    <a:stretch>
                      <a:fillRect/>
                    </a:stretch>
                  </pic:blipFill>
                  <pic:spPr>
                    <a:xfrm>
                      <a:off x="0" y="0"/>
                      <a:ext cx="5486400" cy="2849078"/>
                    </a:xfrm>
                    <a:prstGeom prst="rect">
                      <a:avLst/>
                    </a:prstGeom>
                  </pic:spPr>
                </pic:pic>
              </a:graphicData>
            </a:graphic>
          </wp:inline>
        </w:drawing>
      </w:r>
    </w:p>
    <w:p w14:paraId="7AF8C298" w14:textId="77777777" w:rsidR="00171FF6" w:rsidRDefault="00113F99">
      <w:pPr>
        <w:pStyle w:val="FigureCaption"/>
      </w:pPr>
      <w:bookmarkStart w:id="107" w:name="_Toc243987247"/>
      <w:r>
        <w:t>Figure 5.20: SHAP Explanation tab: global importance and beeswarm plots</w:t>
      </w:r>
      <w:bookmarkEnd w:id="107"/>
    </w:p>
    <w:p w14:paraId="344E4A0A" w14:textId="77777777" w:rsidR="00171FF6" w:rsidRDefault="00113F99">
      <w:pPr>
        <w:pStyle w:val="FigureBody"/>
      </w:pPr>
      <w:r>
        <w:rPr>
          <w:noProof/>
        </w:rPr>
        <w:drawing>
          <wp:inline distT="0" distB="0" distL="0" distR="0" wp14:anchorId="2470069F" wp14:editId="78BAC917">
            <wp:extent cx="5486400" cy="30560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4_shap_local_p70.png"/>
                    <pic:cNvPicPr/>
                  </pic:nvPicPr>
                  <pic:blipFill>
                    <a:blip r:embed="rId42"/>
                    <a:stretch>
                      <a:fillRect/>
                    </a:stretch>
                  </pic:blipFill>
                  <pic:spPr>
                    <a:xfrm>
                      <a:off x="0" y="0"/>
                      <a:ext cx="5486400" cy="3056021"/>
                    </a:xfrm>
                    <a:prstGeom prst="rect">
                      <a:avLst/>
                    </a:prstGeom>
                  </pic:spPr>
                </pic:pic>
              </a:graphicData>
            </a:graphic>
          </wp:inline>
        </w:drawing>
      </w:r>
    </w:p>
    <w:p w14:paraId="3A7B2F2F" w14:textId="77777777" w:rsidR="00171FF6" w:rsidRDefault="00113F99">
      <w:pPr>
        <w:pStyle w:val="FigureCaption"/>
      </w:pPr>
      <w:bookmarkStart w:id="108" w:name="_Toc243987248"/>
      <w:r>
        <w:t>Figure 5.21: SHAP Explanation tab: additivity metrics, waterfall plot and contribution table for Patient #70</w:t>
      </w:r>
      <w:bookmarkEnd w:id="108"/>
    </w:p>
    <w:p w14:paraId="22CDF7D7" w14:textId="77777777" w:rsidR="00171FF6" w:rsidRDefault="00113F99">
      <w:pPr>
        <w:pStyle w:val="FigureBody"/>
      </w:pPr>
      <w:r>
        <w:rPr>
          <w:noProof/>
        </w:rPr>
        <w:lastRenderedPageBreak/>
        <w:drawing>
          <wp:inline distT="0" distB="0" distL="0" distR="0" wp14:anchorId="30C17490" wp14:editId="08A17FDF">
            <wp:extent cx="5486400" cy="20405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4_shap_force_p70.png"/>
                    <pic:cNvPicPr/>
                  </pic:nvPicPr>
                  <pic:blipFill>
                    <a:blip r:embed="rId43"/>
                    <a:stretch>
                      <a:fillRect/>
                    </a:stretch>
                  </pic:blipFill>
                  <pic:spPr>
                    <a:xfrm>
                      <a:off x="0" y="0"/>
                      <a:ext cx="5486400" cy="2040556"/>
                    </a:xfrm>
                    <a:prstGeom prst="rect">
                      <a:avLst/>
                    </a:prstGeom>
                  </pic:spPr>
                </pic:pic>
              </a:graphicData>
            </a:graphic>
          </wp:inline>
        </w:drawing>
      </w:r>
    </w:p>
    <w:p w14:paraId="52A9BDCF" w14:textId="77777777" w:rsidR="00171FF6" w:rsidRDefault="00113F99">
      <w:pPr>
        <w:pStyle w:val="FigureCaption"/>
      </w:pPr>
      <w:bookmarkStart w:id="109" w:name="_Toc243987249"/>
      <w:r>
        <w:t>Figure 5.22: SHAP Explanation tab: static force plot for Patient #70</w:t>
      </w:r>
      <w:bookmarkEnd w:id="109"/>
    </w:p>
    <w:p w14:paraId="54E38BB5" w14:textId="77777777" w:rsidR="00171FF6" w:rsidRDefault="00113F99">
      <w:pPr>
        <w:pStyle w:val="FigureBody"/>
      </w:pPr>
      <w:r>
        <w:rPr>
          <w:noProof/>
        </w:rPr>
        <w:drawing>
          <wp:inline distT="0" distB="0" distL="0" distR="0" wp14:anchorId="36B35365" wp14:editId="18932B2D">
            <wp:extent cx="5486400" cy="35637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5_lime_vs_shap_p86_chart.png"/>
                    <pic:cNvPicPr/>
                  </pic:nvPicPr>
                  <pic:blipFill>
                    <a:blip r:embed="rId44"/>
                    <a:stretch>
                      <a:fillRect/>
                    </a:stretch>
                  </pic:blipFill>
                  <pic:spPr>
                    <a:xfrm>
                      <a:off x="0" y="0"/>
                      <a:ext cx="5486400" cy="3563754"/>
                    </a:xfrm>
                    <a:prstGeom prst="rect">
                      <a:avLst/>
                    </a:prstGeom>
                  </pic:spPr>
                </pic:pic>
              </a:graphicData>
            </a:graphic>
          </wp:inline>
        </w:drawing>
      </w:r>
    </w:p>
    <w:p w14:paraId="387392F8" w14:textId="77777777" w:rsidR="00171FF6" w:rsidRDefault="00113F99">
      <w:pPr>
        <w:pStyle w:val="FigureCaption"/>
      </w:pPr>
      <w:bookmarkStart w:id="110" w:name="_Toc243987250"/>
      <w:r>
        <w:t>Figure 5.23: LIME vs SHAP tab for Patient #86: agreement metrics (0/5 overlap, 4 disagreements) and side-by-side chart</w:t>
      </w:r>
      <w:bookmarkEnd w:id="110"/>
    </w:p>
    <w:p w14:paraId="44DA035E" w14:textId="77777777" w:rsidR="00171FF6" w:rsidRDefault="00113F99">
      <w:pPr>
        <w:pStyle w:val="FigureBody"/>
      </w:pPr>
      <w:r>
        <w:rPr>
          <w:noProof/>
        </w:rPr>
        <w:lastRenderedPageBreak/>
        <w:drawing>
          <wp:inline distT="0" distB="0" distL="0" distR="0" wp14:anchorId="60EC1CE3" wp14:editId="5D1D0B80">
            <wp:extent cx="5486400" cy="45214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5_lime_vs_shap_p86_reasons.png"/>
                    <pic:cNvPicPr/>
                  </pic:nvPicPr>
                  <pic:blipFill>
                    <a:blip r:embed="rId45"/>
                    <a:stretch>
                      <a:fillRect/>
                    </a:stretch>
                  </pic:blipFill>
                  <pic:spPr>
                    <a:xfrm>
                      <a:off x="0" y="0"/>
                      <a:ext cx="5486400" cy="4521467"/>
                    </a:xfrm>
                    <a:prstGeom prst="rect">
                      <a:avLst/>
                    </a:prstGeom>
                  </pic:spPr>
                </pic:pic>
              </a:graphicData>
            </a:graphic>
          </wp:inline>
        </w:drawing>
      </w:r>
    </w:p>
    <w:p w14:paraId="7AC00DBA" w14:textId="77777777" w:rsidR="00171FF6" w:rsidRDefault="00113F99">
      <w:pPr>
        <w:pStyle w:val="FigureCaption"/>
      </w:pPr>
      <w:bookmarkStart w:id="111" w:name="_Toc243987251"/>
      <w:r>
        <w:t>Figure 5.24: LIME vs SHAP tab for Patient #86: ranking and direction table, warning and divergence reasons</w:t>
      </w:r>
      <w:bookmarkEnd w:id="111"/>
    </w:p>
    <w:p w14:paraId="34DB9DF2" w14:textId="77777777" w:rsidR="00171FF6" w:rsidRDefault="00113F99">
      <w:pPr>
        <w:pStyle w:val="FigureBody"/>
      </w:pPr>
      <w:r>
        <w:rPr>
          <w:noProof/>
        </w:rPr>
        <w:lastRenderedPageBreak/>
        <w:drawing>
          <wp:inline distT="0" distB="0" distL="0" distR="0" wp14:anchorId="3E4F21F0" wp14:editId="7CD5D85D">
            <wp:extent cx="5486400" cy="53564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6_model_evaluation.png"/>
                    <pic:cNvPicPr/>
                  </pic:nvPicPr>
                  <pic:blipFill>
                    <a:blip r:embed="rId46"/>
                    <a:stretch>
                      <a:fillRect/>
                    </a:stretch>
                  </pic:blipFill>
                  <pic:spPr>
                    <a:xfrm>
                      <a:off x="0" y="0"/>
                      <a:ext cx="5486400" cy="5356459"/>
                    </a:xfrm>
                    <a:prstGeom prst="rect">
                      <a:avLst/>
                    </a:prstGeom>
                  </pic:spPr>
                </pic:pic>
              </a:graphicData>
            </a:graphic>
          </wp:inline>
        </w:drawing>
      </w:r>
    </w:p>
    <w:p w14:paraId="68470CAD" w14:textId="77777777" w:rsidR="00171FF6" w:rsidRDefault="00113F99">
      <w:pPr>
        <w:pStyle w:val="FigureCaption"/>
      </w:pPr>
      <w:bookmarkStart w:id="112" w:name="_Toc243987252"/>
      <w:r>
        <w:t>Figure 5.25: Model Evaluation tab: metrics, confusion matrix, ROC curves and baseline comparison</w:t>
      </w:r>
      <w:bookmarkEnd w:id="112"/>
    </w:p>
    <w:p w14:paraId="08BE38CB" w14:textId="77777777" w:rsidR="00171FF6" w:rsidRDefault="00113F99">
      <w:pPr>
        <w:pStyle w:val="FigureBody"/>
      </w:pPr>
      <w:r>
        <w:rPr>
          <w:noProof/>
        </w:rPr>
        <w:lastRenderedPageBreak/>
        <w:drawing>
          <wp:inline distT="0" distB="0" distL="0" distR="0" wp14:anchorId="32DA625E" wp14:editId="7EFC9047">
            <wp:extent cx="5058737"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b7_case_studies.png"/>
                    <pic:cNvPicPr/>
                  </pic:nvPicPr>
                  <pic:blipFill>
                    <a:blip r:embed="rId47"/>
                    <a:stretch>
                      <a:fillRect/>
                    </a:stretch>
                  </pic:blipFill>
                  <pic:spPr>
                    <a:xfrm>
                      <a:off x="0" y="0"/>
                      <a:ext cx="5058737" cy="7315200"/>
                    </a:xfrm>
                    <a:prstGeom prst="rect">
                      <a:avLst/>
                    </a:prstGeom>
                  </pic:spPr>
                </pic:pic>
              </a:graphicData>
            </a:graphic>
          </wp:inline>
        </w:drawing>
      </w:r>
    </w:p>
    <w:p w14:paraId="04958576" w14:textId="77777777" w:rsidR="00171FF6" w:rsidRDefault="00113F99">
      <w:pPr>
        <w:pStyle w:val="FigureCaption"/>
      </w:pPr>
      <w:bookmarkStart w:id="113" w:name="_Toc243987253"/>
      <w:r>
        <w:t>Figure 5.26: Case Studies tab: aggregate agreement, case overview chart and the expanded borderline case</w:t>
      </w:r>
      <w:bookmarkEnd w:id="113"/>
    </w:p>
    <w:p w14:paraId="772DBECE" w14:textId="77777777" w:rsidR="00171FF6" w:rsidRDefault="00113F99">
      <w:pPr>
        <w:pStyle w:val="FigureBody"/>
      </w:pPr>
      <w:r>
        <w:rPr>
          <w:noProof/>
        </w:rPr>
        <w:lastRenderedPageBreak/>
        <w:drawing>
          <wp:inline distT="0" distB="0" distL="0" distR="0" wp14:anchorId="3A37F5B8" wp14:editId="0FDA6C7D">
            <wp:extent cx="5486400" cy="34338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hatif_p100_worst_area_500.png"/>
                    <pic:cNvPicPr/>
                  </pic:nvPicPr>
                  <pic:blipFill>
                    <a:blip r:embed="rId48"/>
                    <a:stretch>
                      <a:fillRect/>
                    </a:stretch>
                  </pic:blipFill>
                  <pic:spPr>
                    <a:xfrm>
                      <a:off x="0" y="0"/>
                      <a:ext cx="5486400" cy="3433813"/>
                    </a:xfrm>
                    <a:prstGeom prst="rect">
                      <a:avLst/>
                    </a:prstGeom>
                  </pic:spPr>
                </pic:pic>
              </a:graphicData>
            </a:graphic>
          </wp:inline>
        </w:drawing>
      </w:r>
    </w:p>
    <w:p w14:paraId="30FDD4DB" w14:textId="77777777" w:rsidR="00171FF6" w:rsidRDefault="00113F99">
      <w:pPr>
        <w:pStyle w:val="FigureCaption"/>
      </w:pPr>
      <w:bookmarkStart w:id="114" w:name="_Toc243987254"/>
      <w:r>
        <w:t>Figure 5.27: What-if analysis on Patient #100: lowering worst area from 906.5 to 500 flips the output to benign (P = 0.363)</w:t>
      </w:r>
      <w:bookmarkEnd w:id="114"/>
    </w:p>
    <w:p w14:paraId="14DB9E51" w14:textId="77777777" w:rsidR="00171FF6" w:rsidRDefault="00113F99">
      <w:pPr>
        <w:pStyle w:val="FigureBody"/>
      </w:pPr>
      <w:r>
        <w:rPr>
          <w:noProof/>
        </w:rPr>
        <w:drawing>
          <wp:inline distT="0" distB="0" distL="0" distR="0" wp14:anchorId="4980A651" wp14:editId="67794006">
            <wp:extent cx="5486400" cy="119353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rror_out_of_range_warning.png"/>
                    <pic:cNvPicPr/>
                  </pic:nvPicPr>
                  <pic:blipFill>
                    <a:blip r:embed="rId49"/>
                    <a:stretch>
                      <a:fillRect/>
                    </a:stretch>
                  </pic:blipFill>
                  <pic:spPr>
                    <a:xfrm>
                      <a:off x="0" y="0"/>
                      <a:ext cx="5486400" cy="1193533"/>
                    </a:xfrm>
                    <a:prstGeom prst="rect">
                      <a:avLst/>
                    </a:prstGeom>
                  </pic:spPr>
                </pic:pic>
              </a:graphicData>
            </a:graphic>
          </wp:inline>
        </w:drawing>
      </w:r>
    </w:p>
    <w:p w14:paraId="48554B36" w14:textId="77777777" w:rsidR="00171FF6" w:rsidRDefault="00113F99">
      <w:pPr>
        <w:pStyle w:val="FigureCaption"/>
      </w:pPr>
      <w:bookmarkStart w:id="115" w:name="_Toc243987255"/>
      <w:r>
        <w:t>Figure 5.28: Error handling: a worst area of 6000 (training maximum 4254) triggers the extrapolation warning</w:t>
      </w:r>
      <w:bookmarkEnd w:id="115"/>
    </w:p>
    <w:p w14:paraId="0B3342E4" w14:textId="77777777" w:rsidR="00171FF6" w:rsidRDefault="00113F99">
      <w:r>
        <w:rPr>
          <w:b/>
        </w:rPr>
        <w:t>Terminal verification.</w:t>
      </w:r>
      <w:r>
        <w:t xml:space="preserve"> The final lines of the automated test run are reproduced below. The complete logs are in Appendix B.</w:t>
      </w:r>
    </w:p>
    <w:p w14:paraId="4899EA5D" w14:textId="77777777" w:rsidR="00171FF6" w:rsidRDefault="00113F99">
      <w:pPr>
        <w:pStyle w:val="CodeLabel"/>
      </w:pPr>
      <w:r>
        <w:t xml:space="preserve">Terminal output — </w:t>
      </w:r>
      <w:r>
        <w:rPr>
          <w:rFonts w:ascii="Consolas" w:eastAsia="Consolas" w:hAnsi="Consolas" w:cs="Consolas"/>
          <w:sz w:val="17"/>
        </w:rPr>
        <w:t>python -m pytest -v</w:t>
      </w:r>
      <w:r>
        <w:t xml:space="preserve"> (last lines)</w:t>
      </w:r>
    </w:p>
    <w:p w14:paraId="53C0BAD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tests/test_pipeline.py::test_invalid_numeric_input[&lt;lambda&gt;-numeric] PASSED [ 83%]</w:t>
      </w:r>
    </w:p>
    <w:p w14:paraId="23CCA7C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tests/test_pipeline.py::test_invalid_numeric_input[&lt;lambda&gt;-Missing] PASSED [ 87%]</w:t>
      </w:r>
    </w:p>
    <w:p w14:paraId="7D4CE5F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tests/test_pipeline.py::test_invalid_numeric_input[&lt;lambda&gt;-Unknown] PASSED [ 91%]</w:t>
      </w:r>
    </w:p>
    <w:p w14:paraId="0A20084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tests/test_pipeline.py::test_invalid_input_length PASSED                 [ 95%]</w:t>
      </w:r>
    </w:p>
    <w:p w14:paraId="09EB79A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tests/test_pipeline.py::test_streamlit_app_runs_and_updates_on_patient_change PASSED [100%]</w:t>
      </w:r>
    </w:p>
    <w:p w14:paraId="29A76D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24 passed in 17.82s =============================</w:t>
      </w:r>
    </w:p>
    <w:p w14:paraId="1710C846" w14:textId="77777777" w:rsidR="00171FF6" w:rsidRDefault="00171FF6">
      <w:pPr>
        <w:spacing w:after="40" w:line="240" w:lineRule="auto"/>
      </w:pPr>
    </w:p>
    <w:p w14:paraId="79DFF2C1" w14:textId="77777777" w:rsidR="00171FF6" w:rsidRDefault="00113F99">
      <w:pPr>
        <w:pStyle w:val="TableCaption"/>
      </w:pPr>
      <w:bookmarkStart w:id="116" w:name="_Toc243987281"/>
      <w:r>
        <w:lastRenderedPageBreak/>
        <w:t>Table 5.15: Verification summary of the implemented system</w:t>
      </w:r>
      <w:bookmarkEnd w:id="116"/>
    </w:p>
    <w:tbl>
      <w:tblPr>
        <w:tblStyle w:val="TableGrid"/>
        <w:tblW w:w="0" w:type="auto"/>
        <w:jc w:val="center"/>
        <w:tblLayout w:type="fixed"/>
        <w:tblLook w:val="04A0" w:firstRow="1" w:lastRow="0" w:firstColumn="1" w:lastColumn="0" w:noHBand="0" w:noVBand="1"/>
      </w:tblPr>
      <w:tblGrid>
        <w:gridCol w:w="2304"/>
        <w:gridCol w:w="4608"/>
        <w:gridCol w:w="1728"/>
      </w:tblGrid>
      <w:tr w:rsidR="00171FF6" w14:paraId="5E62644C" w14:textId="77777777">
        <w:trPr>
          <w:cantSplit/>
          <w:tblHeader/>
          <w:jc w:val="center"/>
        </w:trPr>
        <w:tc>
          <w:tcPr>
            <w:tcW w:w="2304" w:type="dxa"/>
            <w:shd w:val="clear" w:color="auto" w:fill="D9E2F3"/>
          </w:tcPr>
          <w:p w14:paraId="1F70C157" w14:textId="77777777" w:rsidR="00171FF6" w:rsidRDefault="00113F99">
            <w:pPr>
              <w:pStyle w:val="TableText"/>
              <w:keepNext/>
              <w:jc w:val="center"/>
            </w:pPr>
            <w:r>
              <w:rPr>
                <w:b/>
              </w:rPr>
              <w:t>Verification layer</w:t>
            </w:r>
          </w:p>
        </w:tc>
        <w:tc>
          <w:tcPr>
            <w:tcW w:w="4608" w:type="dxa"/>
            <w:shd w:val="clear" w:color="auto" w:fill="D9E2F3"/>
          </w:tcPr>
          <w:p w14:paraId="43B5D762" w14:textId="77777777" w:rsidR="00171FF6" w:rsidRDefault="00113F99">
            <w:pPr>
              <w:pStyle w:val="TableText"/>
              <w:keepNext/>
              <w:jc w:val="center"/>
            </w:pPr>
            <w:r>
              <w:rPr>
                <w:b/>
              </w:rPr>
              <w:t>Method</w:t>
            </w:r>
          </w:p>
        </w:tc>
        <w:tc>
          <w:tcPr>
            <w:tcW w:w="1728" w:type="dxa"/>
            <w:shd w:val="clear" w:color="auto" w:fill="D9E2F3"/>
          </w:tcPr>
          <w:p w14:paraId="3214ADF5" w14:textId="77777777" w:rsidR="00171FF6" w:rsidRDefault="00113F99">
            <w:pPr>
              <w:pStyle w:val="TableText"/>
              <w:keepNext/>
              <w:jc w:val="center"/>
            </w:pPr>
            <w:r>
              <w:rPr>
                <w:b/>
              </w:rPr>
              <w:t>Result</w:t>
            </w:r>
          </w:p>
        </w:tc>
      </w:tr>
      <w:tr w:rsidR="00171FF6" w14:paraId="43C73E9B" w14:textId="77777777">
        <w:trPr>
          <w:cantSplit/>
          <w:jc w:val="center"/>
        </w:trPr>
        <w:tc>
          <w:tcPr>
            <w:tcW w:w="2304" w:type="dxa"/>
          </w:tcPr>
          <w:p w14:paraId="7FAE9EB5" w14:textId="77777777" w:rsidR="00171FF6" w:rsidRDefault="00113F99">
            <w:pPr>
              <w:pStyle w:val="TableText"/>
              <w:keepNext/>
            </w:pPr>
            <w:r>
              <w:t>Automated test suite</w:t>
            </w:r>
          </w:p>
        </w:tc>
        <w:tc>
          <w:tcPr>
            <w:tcW w:w="4608" w:type="dxa"/>
          </w:tcPr>
          <w:p w14:paraId="690B838E" w14:textId="77777777" w:rsidR="00171FF6" w:rsidRDefault="00113F99">
            <w:pPr>
              <w:pStyle w:val="TableText"/>
              <w:keepNext/>
            </w:pPr>
            <w:r>
              <w:t>pytest, 24 tests (data, mapping, model, LIME, SHAP, additivity, plots, comparison, invalid input, app smoke test)</w:t>
            </w:r>
          </w:p>
        </w:tc>
        <w:tc>
          <w:tcPr>
            <w:tcW w:w="1728" w:type="dxa"/>
          </w:tcPr>
          <w:p w14:paraId="79C2DDE3" w14:textId="77777777" w:rsidR="00171FF6" w:rsidRDefault="00113F99">
            <w:pPr>
              <w:pStyle w:val="TableText"/>
              <w:keepNext/>
            </w:pPr>
            <w:r>
              <w:t>24 / 24 passed</w:t>
            </w:r>
          </w:p>
        </w:tc>
      </w:tr>
      <w:tr w:rsidR="00171FF6" w14:paraId="0B7A0B8B" w14:textId="77777777">
        <w:trPr>
          <w:cantSplit/>
          <w:jc w:val="center"/>
        </w:trPr>
        <w:tc>
          <w:tcPr>
            <w:tcW w:w="2304" w:type="dxa"/>
          </w:tcPr>
          <w:p w14:paraId="4DB9A4F0" w14:textId="77777777" w:rsidR="00171FF6" w:rsidRDefault="00113F99">
            <w:pPr>
              <w:pStyle w:val="TableText"/>
              <w:keepNext/>
            </w:pPr>
            <w:r>
              <w:t>Clean installation</w:t>
            </w:r>
          </w:p>
        </w:tc>
        <w:tc>
          <w:tcPr>
            <w:tcW w:w="4608" w:type="dxa"/>
          </w:tcPr>
          <w:p w14:paraId="65F962DA" w14:textId="77777777" w:rsidR="00171FF6" w:rsidRDefault="00113F99">
            <w:pPr>
              <w:pStyle w:val="TableText"/>
              <w:keepNext/>
            </w:pPr>
            <w:r>
              <w:t>New virtual environment from requirements.txt, then pytest</w:t>
            </w:r>
          </w:p>
        </w:tc>
        <w:tc>
          <w:tcPr>
            <w:tcW w:w="1728" w:type="dxa"/>
          </w:tcPr>
          <w:p w14:paraId="2B5232F8" w14:textId="77777777" w:rsidR="00171FF6" w:rsidRDefault="00113F99">
            <w:pPr>
              <w:pStyle w:val="TableText"/>
              <w:keepNext/>
            </w:pPr>
            <w:r>
              <w:t>24 / 24 passed</w:t>
            </w:r>
          </w:p>
        </w:tc>
      </w:tr>
      <w:tr w:rsidR="00171FF6" w14:paraId="628CD173" w14:textId="77777777">
        <w:trPr>
          <w:cantSplit/>
          <w:jc w:val="center"/>
        </w:trPr>
        <w:tc>
          <w:tcPr>
            <w:tcW w:w="2304" w:type="dxa"/>
          </w:tcPr>
          <w:p w14:paraId="641996DB" w14:textId="77777777" w:rsidR="00171FF6" w:rsidRDefault="00113F99">
            <w:pPr>
              <w:pStyle w:val="TableText"/>
              <w:keepNext/>
            </w:pPr>
            <w:r>
              <w:t>Saved-output validation</w:t>
            </w:r>
          </w:p>
        </w:tc>
        <w:tc>
          <w:tcPr>
            <w:tcW w:w="4608" w:type="dxa"/>
          </w:tcPr>
          <w:p w14:paraId="44BD34B6" w14:textId="77777777" w:rsidR="00171FF6" w:rsidRDefault="00113F99">
            <w:pPr>
              <w:pStyle w:val="TableText"/>
              <w:keepNext/>
            </w:pPr>
            <w:r>
              <w:t>Independent recomputation of metrics, SHAP, LIME and case studies</w:t>
            </w:r>
          </w:p>
        </w:tc>
        <w:tc>
          <w:tcPr>
            <w:tcW w:w="1728" w:type="dxa"/>
          </w:tcPr>
          <w:p w14:paraId="299C0C33" w14:textId="77777777" w:rsidR="00171FF6" w:rsidRDefault="00113F99">
            <w:pPr>
              <w:pStyle w:val="TableText"/>
              <w:keepNext/>
            </w:pPr>
            <w:r>
              <w:t>35 / 35 passed</w:t>
            </w:r>
          </w:p>
        </w:tc>
      </w:tr>
      <w:tr w:rsidR="00171FF6" w14:paraId="772A4A87" w14:textId="77777777">
        <w:trPr>
          <w:cantSplit/>
          <w:jc w:val="center"/>
        </w:trPr>
        <w:tc>
          <w:tcPr>
            <w:tcW w:w="2304" w:type="dxa"/>
          </w:tcPr>
          <w:p w14:paraId="4F4C0936" w14:textId="77777777" w:rsidR="00171FF6" w:rsidRDefault="00113F99">
            <w:pPr>
              <w:pStyle w:val="TableText"/>
              <w:keepNext/>
            </w:pPr>
            <w:r>
              <w:t>Real-browser click-through</w:t>
            </w:r>
          </w:p>
        </w:tc>
        <w:tc>
          <w:tcPr>
            <w:tcW w:w="4608" w:type="dxa"/>
          </w:tcPr>
          <w:p w14:paraId="330A2DB1" w14:textId="77777777" w:rsidR="00171FF6" w:rsidRDefault="00113F99">
            <w:pPr>
              <w:pStyle w:val="TableText"/>
              <w:keepNext/>
            </w:pPr>
            <w:r>
              <w:t>Playwright + Microsoft Edge: all tabs, patient switch, what-if, seed, stability, force plot, case jump</w:t>
            </w:r>
          </w:p>
        </w:tc>
        <w:tc>
          <w:tcPr>
            <w:tcW w:w="1728" w:type="dxa"/>
          </w:tcPr>
          <w:p w14:paraId="2887A74F" w14:textId="77777777" w:rsidR="00171FF6" w:rsidRDefault="00113F99">
            <w:pPr>
              <w:pStyle w:val="TableText"/>
              <w:keepNext/>
            </w:pPr>
            <w:r>
              <w:t>34 / 34 passed</w:t>
            </w:r>
          </w:p>
        </w:tc>
      </w:tr>
      <w:tr w:rsidR="00171FF6" w14:paraId="28A5017E" w14:textId="77777777">
        <w:trPr>
          <w:cantSplit/>
          <w:jc w:val="center"/>
        </w:trPr>
        <w:tc>
          <w:tcPr>
            <w:tcW w:w="2304" w:type="dxa"/>
          </w:tcPr>
          <w:p w14:paraId="2C7A0C2A" w14:textId="77777777" w:rsidR="00171FF6" w:rsidRDefault="00113F99">
            <w:pPr>
              <w:pStyle w:val="TableText"/>
            </w:pPr>
            <w:r>
              <w:t>Runtime warnings</w:t>
            </w:r>
          </w:p>
        </w:tc>
        <w:tc>
          <w:tcPr>
            <w:tcW w:w="4608" w:type="dxa"/>
          </w:tcPr>
          <w:p w14:paraId="6131691E" w14:textId="77777777" w:rsidR="00171FF6" w:rsidRDefault="00113F99">
            <w:pPr>
              <w:pStyle w:val="TableText"/>
            </w:pPr>
            <w:r>
              <w:t>train_model.py and evaluate.py with warnings enabled</w:t>
            </w:r>
          </w:p>
        </w:tc>
        <w:tc>
          <w:tcPr>
            <w:tcW w:w="1728" w:type="dxa"/>
          </w:tcPr>
          <w:p w14:paraId="3F9A9723" w14:textId="77777777" w:rsidR="00171FF6" w:rsidRDefault="00113F99">
            <w:pPr>
              <w:pStyle w:val="TableText"/>
            </w:pPr>
            <w:r>
              <w:t>0 warnings</w:t>
            </w:r>
          </w:p>
        </w:tc>
      </w:tr>
    </w:tbl>
    <w:p w14:paraId="5D370834" w14:textId="77777777" w:rsidR="00171FF6" w:rsidRDefault="00171FF6">
      <w:pPr>
        <w:spacing w:after="80" w:line="240" w:lineRule="auto"/>
      </w:pPr>
    </w:p>
    <w:p w14:paraId="23428D08" w14:textId="77777777" w:rsidR="00171FF6" w:rsidRDefault="00113F99">
      <w:pPr>
        <w:pStyle w:val="Heading1"/>
      </w:pPr>
      <w:bookmarkStart w:id="117" w:name="_Toc243987182"/>
      <w:r>
        <w:lastRenderedPageBreak/>
        <w:t>Chapter 6: Societal Impact, Ethical Governance, Safety &amp; Security Audits</w:t>
      </w:r>
      <w:bookmarkEnd w:id="117"/>
    </w:p>
    <w:p w14:paraId="4B293316" w14:textId="77777777" w:rsidR="00171FF6" w:rsidRDefault="00113F99">
      <w:pPr>
        <w:pStyle w:val="Heading2"/>
      </w:pPr>
      <w:bookmarkStart w:id="118" w:name="_Toc243987183"/>
      <w:r>
        <w:t>6.1 Importance of Transparency in Clinical AI</w:t>
      </w:r>
      <w:bookmarkEnd w:id="118"/>
    </w:p>
    <w:p w14:paraId="0699C244" w14:textId="77777777" w:rsidR="00171FF6" w:rsidRDefault="00113F99">
      <w:r>
        <w:t xml:space="preserve">In clinical decision support, transparency is a safety mechanism, not a courtesy. Explanations let a clinician check a prediction against their own knowledge, notice when a model relies on an implausible signal, and explain a decision to the patient [6]. The WHO lists ensuring transparency, explainability and intelligibility among its six principles for AI in health [11]. ClinXAI adds a second lesson from Chapter 5: transparency must cover the </w:t>
      </w:r>
      <w:r>
        <w:rPr>
          <w:i/>
        </w:rPr>
        <w:t>explanations themselves</w:t>
      </w:r>
      <w:r>
        <w:t>. The dashboard therefore shows LIME and SHAP side by side for the same patient and class, reports LIME's own fidelity (R²) and stability, and flags sign conflicts, so that disagreement is visible instead of hidden.</w:t>
      </w:r>
    </w:p>
    <w:p w14:paraId="53BE5410" w14:textId="77777777" w:rsidR="00171FF6" w:rsidRDefault="00113F99">
      <w:pPr>
        <w:pStyle w:val="Heading2"/>
      </w:pPr>
      <w:bookmarkStart w:id="119" w:name="_Toc243987184"/>
      <w:r>
        <w:t>6.2 Human Oversight and Clinical Decision Support</w:t>
      </w:r>
      <w:bookmarkEnd w:id="119"/>
    </w:p>
    <w:p w14:paraId="47ABCDD7" w14:textId="77777777" w:rsidR="00171FF6" w:rsidRDefault="00113F99">
      <w:r>
        <w:t xml:space="preserve">ClinXAI is designed as a </w:t>
      </w:r>
      <w:r>
        <w:rPr>
          <w:b/>
        </w:rPr>
        <w:t>decision-support aid for education</w:t>
      </w:r>
      <w:r>
        <w:t>, never as an autonomous diagnostic system. Its human-oversight features are:</w:t>
      </w:r>
    </w:p>
    <w:p w14:paraId="25049DC1" w14:textId="77777777" w:rsidR="00171FF6" w:rsidRDefault="00113F99">
      <w:pPr>
        <w:pStyle w:val="ListBullet"/>
      </w:pPr>
      <w:r>
        <w:t>A persistent disclaimer on every view: research and educational demonstration only, not a medical device, no diagnosis or treatment decisions.</w:t>
      </w:r>
    </w:p>
    <w:p w14:paraId="3D24B720" w14:textId="77777777" w:rsidR="00171FF6" w:rsidRDefault="00113F99">
      <w:pPr>
        <w:pStyle w:val="ListBullet"/>
      </w:pPr>
      <w:r>
        <w:t>The probability is labelled as an uncalibrated model score, so it is not read as a clinical risk.</w:t>
      </w:r>
    </w:p>
    <w:p w14:paraId="44922170" w14:textId="77777777" w:rsidR="00171FF6" w:rsidRDefault="00113F99">
      <w:pPr>
        <w:pStyle w:val="ListBullet"/>
      </w:pPr>
      <w:r>
        <w:t>A borderline warning when |P − 0.5| &lt; 0.15, and an extrapolation warning when inputs leave the training range.</w:t>
      </w:r>
    </w:p>
    <w:p w14:paraId="3519A539" w14:textId="77777777" w:rsidR="00171FF6" w:rsidRDefault="00113F99">
      <w:pPr>
        <w:pStyle w:val="ListBullet"/>
      </w:pPr>
      <w:r>
        <w:t>Explanation-quality indicators: a low-R² warning for LIME, the stability toggle and the direction-disagreement count.</w:t>
      </w:r>
    </w:p>
    <w:p w14:paraId="33E445E3" w14:textId="77777777" w:rsidR="00171FF6" w:rsidRDefault="00113F99">
      <w:pPr>
        <w:pStyle w:val="ListBullet"/>
      </w:pPr>
      <w:r>
        <w:t>No recommendation is ever generated. The output is a score plus explanations for a human to evaluate.</w:t>
      </w:r>
    </w:p>
    <w:p w14:paraId="5759E88F" w14:textId="77777777" w:rsidR="00171FF6" w:rsidRDefault="00113F99">
      <w:r>
        <w:t>A responsible clinical workflow built on this design would keep the clinician as the decision-maker. It would route any prediction that is borderline, out of range, or shows LIME–SHAP disagreement to mandatory human review, and it would record the final human decision separately from the model output.</w:t>
      </w:r>
    </w:p>
    <w:p w14:paraId="2F3BA0A6" w14:textId="77777777" w:rsidR="00171FF6" w:rsidRDefault="00113F99">
      <w:pPr>
        <w:pStyle w:val="Heading2"/>
      </w:pPr>
      <w:bookmarkStart w:id="120" w:name="_Toc243987185"/>
      <w:r>
        <w:lastRenderedPageBreak/>
        <w:t>6.3 Patient Privacy and Responsible Data Usage</w:t>
      </w:r>
      <w:bookmarkEnd w:id="120"/>
    </w:p>
    <w:p w14:paraId="1D8ECCF5" w14:textId="77777777" w:rsidR="00171FF6" w:rsidRDefault="00113F99">
      <w:r>
        <w:t>The project uses only the public, de-identified Breast Cancer Wisconsin (Diagnostic) dataset [3]. It contains no names, identifiers or demographic attributes. ClinXAI collects no user data, makes no network calls to external AI services, and keeps all computation and files on the local machine. Under India's Digital Personal Data Protection Act, 2023 [27], processing identifiable patient data in a future clinical version would require, among other obligations, a lawful basis such as informed consent, purpos</w:t>
      </w:r>
      <w:r>
        <w:t>e limitation and reasonable security safeguards. None of these is needed for, or claimed by, the present educational prototype.</w:t>
      </w:r>
    </w:p>
    <w:p w14:paraId="0A59A5E1" w14:textId="77777777" w:rsidR="00171FF6" w:rsidRDefault="00113F99">
      <w:pPr>
        <w:pStyle w:val="Heading2"/>
      </w:pPr>
      <w:bookmarkStart w:id="121" w:name="_Toc243987186"/>
      <w:r>
        <w:t>6.4 Model Bias, Dataset Limitations and Generalisation</w:t>
      </w:r>
      <w:bookmarkEnd w:id="121"/>
    </w:p>
    <w:p w14:paraId="2C3D582B" w14:textId="77777777" w:rsidR="00171FF6" w:rsidRDefault="00113F99">
      <w:pPr>
        <w:pStyle w:val="ListBullet"/>
      </w:pPr>
      <w:r>
        <w:rPr>
          <w:b/>
        </w:rPr>
        <w:t>Single-centre, historical data.</w:t>
      </w:r>
      <w:r>
        <w:t xml:space="preserve"> All 569 samples come from one institution's FNA imaging pipeline in the early 1990s. The data cannot represent other populations, scanners, staining protocols or sample-preparation practices.</w:t>
      </w:r>
    </w:p>
    <w:p w14:paraId="486C42A3" w14:textId="77777777" w:rsidR="00171FF6" w:rsidRDefault="00113F99">
      <w:pPr>
        <w:pStyle w:val="ListBullet"/>
      </w:pPr>
      <w:r>
        <w:rPr>
          <w:b/>
        </w:rPr>
        <w:t>No demographic attributes.</w:t>
      </w:r>
      <w:r>
        <w:t xml:space="preserve"> Age, ethnicity and similar variables are absent, so subgroup performance and fairness </w:t>
      </w:r>
      <w:r>
        <w:rPr>
          <w:i/>
        </w:rPr>
        <w:t>cannot be audited</w:t>
      </w:r>
      <w:r>
        <w:t xml:space="preserve"> with this data. The project does not claim to be fair across groups.</w:t>
      </w:r>
    </w:p>
    <w:p w14:paraId="7C4538F5" w14:textId="77777777" w:rsidR="00171FF6" w:rsidRDefault="00113F99">
      <w:pPr>
        <w:pStyle w:val="ListBullet"/>
      </w:pPr>
      <w:r>
        <w:rPr>
          <w:b/>
        </w:rPr>
        <w:t>Class imbalance.</w:t>
      </w:r>
      <w:r>
        <w:t xml:space="preserve"> With 37% malignant cases, accuracy alone would flatter the model. This is why recall, precision, F1 and AUC are reported.</w:t>
      </w:r>
    </w:p>
    <w:p w14:paraId="06A715BB" w14:textId="77777777" w:rsidR="00171FF6" w:rsidRDefault="00113F99">
      <w:pPr>
        <w:pStyle w:val="ListBullet"/>
      </w:pPr>
      <w:r>
        <w:rPr>
          <w:b/>
        </w:rPr>
        <w:t>Distribution shift.</w:t>
      </w:r>
      <w:r>
        <w:t xml:space="preserve"> Features measured on new equipment could shift systematically. The model would then extrapolate, which the dashboard warns about only for values outside the training range, not for subtler shifts within it.</w:t>
      </w:r>
    </w:p>
    <w:p w14:paraId="52F94AD3" w14:textId="77777777" w:rsidR="00171FF6" w:rsidRDefault="00113F99">
      <w:pPr>
        <w:pStyle w:val="ListBullet"/>
      </w:pPr>
      <w:r>
        <w:rPr>
          <w:b/>
        </w:rPr>
        <w:t>Small test set.</w:t>
      </w:r>
      <w:r>
        <w:t xml:space="preserve"> 114 patients, including 42 malignant, give wide uncertainty on every metric.</w:t>
      </w:r>
    </w:p>
    <w:p w14:paraId="40B85AB7" w14:textId="77777777" w:rsidR="00171FF6" w:rsidRDefault="00113F99">
      <w:pPr>
        <w:pStyle w:val="Heading2"/>
      </w:pPr>
      <w:bookmarkStart w:id="122" w:name="_Toc243987187"/>
      <w:r>
        <w:t>6.5 Safety Considerations and False Negatives</w:t>
      </w:r>
      <w:bookmarkEnd w:id="122"/>
    </w:p>
    <w:p w14:paraId="7B7D050E" w14:textId="77777777" w:rsidR="00171FF6" w:rsidRDefault="00113F99">
      <w:r>
        <w:t xml:space="preserve">The model's only errors on the test set were </w:t>
      </w:r>
      <w:r>
        <w:rPr>
          <w:b/>
        </w:rPr>
        <w:t>3 false negatives</w:t>
      </w:r>
      <w:r>
        <w:t>: malignant tumours predicted benign (Patients #73, #86 and #385). In screening and diagnosis a false negative can delay treatment, so it is the most harmful error type. Section 5.9 showed that these patients also receive the least faithful and least consistent explanations. A clinician therefore could not rely on the explanation to catch the error. Table 6.1 audits the system's main failure modes and robustness issues honestly, including those that were not mitigated.</w:t>
      </w:r>
    </w:p>
    <w:p w14:paraId="0637DD7B" w14:textId="77777777" w:rsidR="00171FF6" w:rsidRDefault="00113F99">
      <w:pPr>
        <w:pStyle w:val="TableCaption"/>
      </w:pPr>
      <w:bookmarkStart w:id="123" w:name="_Toc243987282"/>
      <w:r>
        <w:lastRenderedPageBreak/>
        <w:t>Table 6.1: Safety, robustness and security audit of the prototype</w:t>
      </w:r>
      <w:bookmarkEnd w:id="123"/>
    </w:p>
    <w:tbl>
      <w:tblPr>
        <w:tblStyle w:val="TableGrid"/>
        <w:tblW w:w="0" w:type="auto"/>
        <w:jc w:val="center"/>
        <w:tblLayout w:type="fixed"/>
        <w:tblLook w:val="04A0" w:firstRow="1" w:lastRow="0" w:firstColumn="1" w:lastColumn="0" w:noHBand="0" w:noVBand="1"/>
      </w:tblPr>
      <w:tblGrid>
        <w:gridCol w:w="2088"/>
        <w:gridCol w:w="2232"/>
        <w:gridCol w:w="2232"/>
        <w:gridCol w:w="2088"/>
      </w:tblGrid>
      <w:tr w:rsidR="00171FF6" w14:paraId="5B2B8283" w14:textId="77777777">
        <w:trPr>
          <w:cantSplit/>
          <w:tblHeader/>
          <w:jc w:val="center"/>
        </w:trPr>
        <w:tc>
          <w:tcPr>
            <w:tcW w:w="2088" w:type="dxa"/>
            <w:shd w:val="clear" w:color="auto" w:fill="D9E2F3"/>
          </w:tcPr>
          <w:p w14:paraId="283860AC" w14:textId="77777777" w:rsidR="00171FF6" w:rsidRDefault="00113F99">
            <w:pPr>
              <w:pStyle w:val="TableText"/>
              <w:keepNext/>
              <w:jc w:val="center"/>
            </w:pPr>
            <w:r>
              <w:rPr>
                <w:b/>
              </w:rPr>
              <w:t>Failure mode / threat</w:t>
            </w:r>
          </w:p>
        </w:tc>
        <w:tc>
          <w:tcPr>
            <w:tcW w:w="2232" w:type="dxa"/>
            <w:shd w:val="clear" w:color="auto" w:fill="D9E2F3"/>
          </w:tcPr>
          <w:p w14:paraId="15E167AD" w14:textId="77777777" w:rsidR="00171FF6" w:rsidRDefault="00113F99">
            <w:pPr>
              <w:pStyle w:val="TableText"/>
              <w:keepNext/>
              <w:jc w:val="center"/>
            </w:pPr>
            <w:r>
              <w:rPr>
                <w:b/>
              </w:rPr>
              <w:t>Evidence in this project</w:t>
            </w:r>
          </w:p>
        </w:tc>
        <w:tc>
          <w:tcPr>
            <w:tcW w:w="2232" w:type="dxa"/>
            <w:shd w:val="clear" w:color="auto" w:fill="D9E2F3"/>
          </w:tcPr>
          <w:p w14:paraId="03530C60" w14:textId="77777777" w:rsidR="00171FF6" w:rsidRDefault="00113F99">
            <w:pPr>
              <w:pStyle w:val="TableText"/>
              <w:keepNext/>
              <w:jc w:val="center"/>
            </w:pPr>
            <w:r>
              <w:rPr>
                <w:b/>
              </w:rPr>
              <w:t>Mitigation present</w:t>
            </w:r>
          </w:p>
        </w:tc>
        <w:tc>
          <w:tcPr>
            <w:tcW w:w="2088" w:type="dxa"/>
            <w:shd w:val="clear" w:color="auto" w:fill="D9E2F3"/>
          </w:tcPr>
          <w:p w14:paraId="240E7F04" w14:textId="77777777" w:rsidR="00171FF6" w:rsidRDefault="00113F99">
            <w:pPr>
              <w:pStyle w:val="TableText"/>
              <w:keepNext/>
              <w:jc w:val="center"/>
            </w:pPr>
            <w:r>
              <w:rPr>
                <w:b/>
              </w:rPr>
              <w:t>Residual risk / not done</w:t>
            </w:r>
          </w:p>
        </w:tc>
      </w:tr>
      <w:tr w:rsidR="00171FF6" w14:paraId="427F534A" w14:textId="77777777">
        <w:trPr>
          <w:cantSplit/>
          <w:jc w:val="center"/>
        </w:trPr>
        <w:tc>
          <w:tcPr>
            <w:tcW w:w="2088" w:type="dxa"/>
          </w:tcPr>
          <w:p w14:paraId="2F3AC610" w14:textId="77777777" w:rsidR="00171FF6" w:rsidRDefault="00113F99">
            <w:pPr>
              <w:pStyle w:val="TableText"/>
            </w:pPr>
            <w:r>
              <w:t>Missed malignancy (FN)</w:t>
            </w:r>
          </w:p>
        </w:tc>
        <w:tc>
          <w:tcPr>
            <w:tcW w:w="2232" w:type="dxa"/>
          </w:tcPr>
          <w:p w14:paraId="7CCD31EB" w14:textId="77777777" w:rsidR="00171FF6" w:rsidRDefault="00113F99">
            <w:pPr>
              <w:pStyle w:val="TableText"/>
            </w:pPr>
            <w:r>
              <w:t>3 FNs; P = 0.160–0.297</w:t>
            </w:r>
          </w:p>
        </w:tc>
        <w:tc>
          <w:tcPr>
            <w:tcW w:w="2232" w:type="dxa"/>
          </w:tcPr>
          <w:p w14:paraId="670109F7" w14:textId="77777777" w:rsidR="00171FF6" w:rsidRDefault="00113F99">
            <w:pPr>
              <w:pStyle w:val="TableText"/>
            </w:pPr>
            <w:r>
              <w:t>Borderline warning; disagreement signals</w:t>
            </w:r>
          </w:p>
        </w:tc>
        <w:tc>
          <w:tcPr>
            <w:tcW w:w="2088" w:type="dxa"/>
          </w:tcPr>
          <w:p w14:paraId="2DE843D7" w14:textId="77777777" w:rsidR="00171FF6" w:rsidRDefault="00113F99">
            <w:pPr>
              <w:pStyle w:val="TableText"/>
            </w:pPr>
            <w:r>
              <w:t>Threshold not tuned; no calibration</w:t>
            </w:r>
          </w:p>
        </w:tc>
      </w:tr>
      <w:tr w:rsidR="00171FF6" w14:paraId="096C4D16" w14:textId="77777777">
        <w:trPr>
          <w:cantSplit/>
          <w:jc w:val="center"/>
        </w:trPr>
        <w:tc>
          <w:tcPr>
            <w:tcW w:w="2088" w:type="dxa"/>
          </w:tcPr>
          <w:p w14:paraId="29AB22F6" w14:textId="77777777" w:rsidR="00171FF6" w:rsidRDefault="00113F99">
            <w:pPr>
              <w:pStyle w:val="TableText"/>
            </w:pPr>
            <w:r>
              <w:t>Unfaithful local explanation</w:t>
            </w:r>
          </w:p>
        </w:tc>
        <w:tc>
          <w:tcPr>
            <w:tcW w:w="2232" w:type="dxa"/>
          </w:tcPr>
          <w:p w14:paraId="2569127B" w14:textId="77777777" w:rsidR="00171FF6" w:rsidRDefault="00113F99">
            <w:pPr>
              <w:pStyle w:val="TableText"/>
            </w:pPr>
            <w:r>
              <w:t>Mean LIME R² 0.27; ≤ 0.06 on FNs</w:t>
            </w:r>
          </w:p>
        </w:tc>
        <w:tc>
          <w:tcPr>
            <w:tcW w:w="2232" w:type="dxa"/>
          </w:tcPr>
          <w:p w14:paraId="4AF6CDBA" w14:textId="77777777" w:rsidR="00171FF6" w:rsidRDefault="00113F99">
            <w:pPr>
              <w:pStyle w:val="TableText"/>
            </w:pPr>
            <w:r>
              <w:t>R² shown; warning if &lt; 0.3</w:t>
            </w:r>
          </w:p>
        </w:tc>
        <w:tc>
          <w:tcPr>
            <w:tcW w:w="2088" w:type="dxa"/>
          </w:tcPr>
          <w:p w14:paraId="793F38A0" w14:textId="77777777" w:rsidR="00171FF6" w:rsidRDefault="00113F99">
            <w:pPr>
              <w:pStyle w:val="TableText"/>
            </w:pPr>
            <w:r>
              <w:t>No automatic suppression of weak explanations</w:t>
            </w:r>
          </w:p>
        </w:tc>
      </w:tr>
      <w:tr w:rsidR="00171FF6" w14:paraId="26DC68D7" w14:textId="77777777">
        <w:trPr>
          <w:cantSplit/>
          <w:jc w:val="center"/>
        </w:trPr>
        <w:tc>
          <w:tcPr>
            <w:tcW w:w="2088" w:type="dxa"/>
          </w:tcPr>
          <w:p w14:paraId="1AD5FB51" w14:textId="77777777" w:rsidR="00171FF6" w:rsidRDefault="00113F99">
            <w:pPr>
              <w:pStyle w:val="TableText"/>
            </w:pPr>
            <w:r>
              <w:t>Explanation instability</w:t>
            </w:r>
          </w:p>
        </w:tc>
        <w:tc>
          <w:tcPr>
            <w:tcW w:w="2232" w:type="dxa"/>
          </w:tcPr>
          <w:p w14:paraId="1E17205B" w14:textId="77777777" w:rsidR="00171FF6" w:rsidRDefault="00113F99">
            <w:pPr>
              <w:pStyle w:val="TableText"/>
            </w:pPr>
            <w:r>
              <w:t>LIME seed Jaccard as low as 0.00 (#86)</w:t>
            </w:r>
          </w:p>
        </w:tc>
        <w:tc>
          <w:tcPr>
            <w:tcW w:w="2232" w:type="dxa"/>
          </w:tcPr>
          <w:p w14:paraId="7840F2EF" w14:textId="77777777" w:rsidR="00171FF6" w:rsidRDefault="00113F99">
            <w:pPr>
              <w:pStyle w:val="TableText"/>
            </w:pPr>
            <w:r>
              <w:t>Fixed seed; stability toggle</w:t>
            </w:r>
          </w:p>
        </w:tc>
        <w:tc>
          <w:tcPr>
            <w:tcW w:w="2088" w:type="dxa"/>
          </w:tcPr>
          <w:p w14:paraId="6EB4BDA6" w14:textId="77777777" w:rsidR="00171FF6" w:rsidRDefault="00113F99">
            <w:pPr>
              <w:pStyle w:val="TableText"/>
            </w:pPr>
            <w:r>
              <w:t>More samples or averaging not implemented</w:t>
            </w:r>
          </w:p>
        </w:tc>
      </w:tr>
      <w:tr w:rsidR="00171FF6" w14:paraId="59E5522B" w14:textId="77777777">
        <w:trPr>
          <w:cantSplit/>
          <w:jc w:val="center"/>
        </w:trPr>
        <w:tc>
          <w:tcPr>
            <w:tcW w:w="2088" w:type="dxa"/>
          </w:tcPr>
          <w:p w14:paraId="70AECA5B" w14:textId="77777777" w:rsidR="00171FF6" w:rsidRDefault="00113F99">
            <w:pPr>
              <w:pStyle w:val="TableText"/>
            </w:pPr>
            <w:r>
              <w:t>Invalid / corrupted input</w:t>
            </w:r>
          </w:p>
        </w:tc>
        <w:tc>
          <w:tcPr>
            <w:tcW w:w="2232" w:type="dxa"/>
          </w:tcPr>
          <w:p w14:paraId="7C96057B" w14:textId="77777777" w:rsidR="00171FF6" w:rsidRDefault="00113F99">
            <w:pPr>
              <w:pStyle w:val="TableText"/>
            </w:pPr>
            <w:r>
              <w:t>NaN, ∞, text, negatives, missing fields</w:t>
            </w:r>
          </w:p>
        </w:tc>
        <w:tc>
          <w:tcPr>
            <w:tcW w:w="2232" w:type="dxa"/>
          </w:tcPr>
          <w:p w14:paraId="225D4CC7" w14:textId="77777777" w:rsidR="00171FF6" w:rsidRDefault="00113F99">
            <w:pPr>
              <w:pStyle w:val="TableText"/>
            </w:pPr>
            <w:r>
              <w:t>validate_patient_input (tested)</w:t>
            </w:r>
          </w:p>
        </w:tc>
        <w:tc>
          <w:tcPr>
            <w:tcW w:w="2088" w:type="dxa"/>
          </w:tcPr>
          <w:p w14:paraId="705722F7" w14:textId="77777777" w:rsidR="00171FF6" w:rsidRDefault="00113F99">
            <w:pPr>
              <w:pStyle w:val="TableText"/>
            </w:pPr>
            <w:r>
              <w:t>—</w:t>
            </w:r>
          </w:p>
        </w:tc>
      </w:tr>
      <w:tr w:rsidR="00171FF6" w14:paraId="35AC15B2" w14:textId="77777777">
        <w:trPr>
          <w:cantSplit/>
          <w:jc w:val="center"/>
        </w:trPr>
        <w:tc>
          <w:tcPr>
            <w:tcW w:w="2088" w:type="dxa"/>
          </w:tcPr>
          <w:p w14:paraId="4D8E1FF3" w14:textId="77777777" w:rsidR="00171FF6" w:rsidRDefault="00113F99">
            <w:pPr>
              <w:pStyle w:val="TableText"/>
            </w:pPr>
            <w:r>
              <w:t>Out-of-distribution input</w:t>
            </w:r>
          </w:p>
        </w:tc>
        <w:tc>
          <w:tcPr>
            <w:tcW w:w="2232" w:type="dxa"/>
          </w:tcPr>
          <w:p w14:paraId="606C8F6F" w14:textId="77777777" w:rsidR="00171FF6" w:rsidRDefault="00113F99">
            <w:pPr>
              <w:pStyle w:val="TableText"/>
            </w:pPr>
            <w:r>
              <w:t>Value above training maximum</w:t>
            </w:r>
          </w:p>
        </w:tc>
        <w:tc>
          <w:tcPr>
            <w:tcW w:w="2232" w:type="dxa"/>
          </w:tcPr>
          <w:p w14:paraId="3FC76D37" w14:textId="77777777" w:rsidR="00171FF6" w:rsidRDefault="00113F99">
            <w:pPr>
              <w:pStyle w:val="TableText"/>
            </w:pPr>
            <w:r>
              <w:t>Extrapolation warning (browser-verified)</w:t>
            </w:r>
          </w:p>
        </w:tc>
        <w:tc>
          <w:tcPr>
            <w:tcW w:w="2088" w:type="dxa"/>
          </w:tcPr>
          <w:p w14:paraId="60B5B34A" w14:textId="77777777" w:rsidR="00171FF6" w:rsidRDefault="00113F99">
            <w:pPr>
              <w:pStyle w:val="TableText"/>
            </w:pPr>
            <w:r>
              <w:t>No detection of in-range shift</w:t>
            </w:r>
          </w:p>
        </w:tc>
      </w:tr>
      <w:tr w:rsidR="00171FF6" w14:paraId="5002B1DA" w14:textId="77777777">
        <w:trPr>
          <w:cantSplit/>
          <w:jc w:val="center"/>
        </w:trPr>
        <w:tc>
          <w:tcPr>
            <w:tcW w:w="2088" w:type="dxa"/>
          </w:tcPr>
          <w:p w14:paraId="25C91227" w14:textId="77777777" w:rsidR="00171FF6" w:rsidRDefault="00113F99">
            <w:pPr>
              <w:pStyle w:val="TableText"/>
            </w:pPr>
            <w:r>
              <w:t>Adversarial explanation manipulation [22]</w:t>
            </w:r>
          </w:p>
        </w:tc>
        <w:tc>
          <w:tcPr>
            <w:tcW w:w="2232" w:type="dxa"/>
          </w:tcPr>
          <w:p w14:paraId="2DCA1665" w14:textId="77777777" w:rsidR="00171FF6" w:rsidRDefault="00113F99">
            <w:pPr>
              <w:pStyle w:val="TableText"/>
            </w:pPr>
            <w:r>
              <w:t>Not tested</w:t>
            </w:r>
          </w:p>
        </w:tc>
        <w:tc>
          <w:tcPr>
            <w:tcW w:w="2232" w:type="dxa"/>
          </w:tcPr>
          <w:p w14:paraId="3CC9EB52" w14:textId="77777777" w:rsidR="00171FF6" w:rsidRDefault="00113F99">
            <w:pPr>
              <w:pStyle w:val="TableText"/>
            </w:pPr>
            <w:r>
              <w:t>None</w:t>
            </w:r>
          </w:p>
        </w:tc>
        <w:tc>
          <w:tcPr>
            <w:tcW w:w="2088" w:type="dxa"/>
          </w:tcPr>
          <w:p w14:paraId="29557F55" w14:textId="77777777" w:rsidR="00171FF6" w:rsidRDefault="00113F99">
            <w:pPr>
              <w:pStyle w:val="TableText"/>
            </w:pPr>
            <w:r>
              <w:t>Possible for perturbation-based explainers</w:t>
            </w:r>
          </w:p>
        </w:tc>
      </w:tr>
      <w:tr w:rsidR="00171FF6" w14:paraId="3163932C" w14:textId="77777777">
        <w:trPr>
          <w:cantSplit/>
          <w:jc w:val="center"/>
        </w:trPr>
        <w:tc>
          <w:tcPr>
            <w:tcW w:w="2088" w:type="dxa"/>
          </w:tcPr>
          <w:p w14:paraId="126DC719" w14:textId="77777777" w:rsidR="00171FF6" w:rsidRDefault="00113F99">
            <w:pPr>
              <w:pStyle w:val="TableText"/>
            </w:pPr>
            <w:r>
              <w:t>Tampered model file</w:t>
            </w:r>
          </w:p>
        </w:tc>
        <w:tc>
          <w:tcPr>
            <w:tcW w:w="2232" w:type="dxa"/>
          </w:tcPr>
          <w:p w14:paraId="187BC7D3" w14:textId="77777777" w:rsidR="00171FF6" w:rsidRDefault="00113F99">
            <w:pPr>
              <w:pStyle w:val="TableText"/>
            </w:pPr>
            <w:r>
              <w:t>joblib uses Python pickle</w:t>
            </w:r>
          </w:p>
        </w:tc>
        <w:tc>
          <w:tcPr>
            <w:tcW w:w="2232" w:type="dxa"/>
          </w:tcPr>
          <w:p w14:paraId="5FADB6E7" w14:textId="77777777" w:rsidR="00171FF6" w:rsidRDefault="00113F99">
            <w:pPr>
              <w:pStyle w:val="TableText"/>
            </w:pPr>
            <w:r>
              <w:t>Bundle loaded only from the local project folder</w:t>
            </w:r>
          </w:p>
        </w:tc>
        <w:tc>
          <w:tcPr>
            <w:tcW w:w="2088" w:type="dxa"/>
          </w:tcPr>
          <w:p w14:paraId="264EA02D" w14:textId="77777777" w:rsidR="00171FF6" w:rsidRDefault="00113F99">
            <w:pPr>
              <w:pStyle w:val="TableText"/>
            </w:pPr>
            <w:r>
              <w:t>No checksum or signature verification</w:t>
            </w:r>
          </w:p>
        </w:tc>
      </w:tr>
      <w:tr w:rsidR="00171FF6" w14:paraId="7D3B9DA8" w14:textId="77777777">
        <w:trPr>
          <w:cantSplit/>
          <w:jc w:val="center"/>
        </w:trPr>
        <w:tc>
          <w:tcPr>
            <w:tcW w:w="2088" w:type="dxa"/>
          </w:tcPr>
          <w:p w14:paraId="5411DAFF" w14:textId="77777777" w:rsidR="00171FF6" w:rsidRDefault="00113F99">
            <w:pPr>
              <w:pStyle w:val="TableText"/>
            </w:pPr>
            <w:r>
              <w:t>Unauthorised access</w:t>
            </w:r>
          </w:p>
        </w:tc>
        <w:tc>
          <w:tcPr>
            <w:tcW w:w="2232" w:type="dxa"/>
          </w:tcPr>
          <w:p w14:paraId="4C0B4493" w14:textId="77777777" w:rsidR="00171FF6" w:rsidRDefault="00113F99">
            <w:pPr>
              <w:pStyle w:val="TableText"/>
            </w:pPr>
            <w:r>
              <w:t>Local single-user app</w:t>
            </w:r>
          </w:p>
        </w:tc>
        <w:tc>
          <w:tcPr>
            <w:tcW w:w="2232" w:type="dxa"/>
          </w:tcPr>
          <w:p w14:paraId="6752905E" w14:textId="77777777" w:rsidR="00171FF6" w:rsidRDefault="00113F99">
            <w:pPr>
              <w:pStyle w:val="TableText"/>
            </w:pPr>
            <w:r>
              <w:t>Runs on localhost only</w:t>
            </w:r>
          </w:p>
        </w:tc>
        <w:tc>
          <w:tcPr>
            <w:tcW w:w="2088" w:type="dxa"/>
          </w:tcPr>
          <w:p w14:paraId="65796599" w14:textId="77777777" w:rsidR="00171FF6" w:rsidRDefault="00113F99">
            <w:pPr>
              <w:pStyle w:val="TableText"/>
            </w:pPr>
            <w:r>
              <w:t>No authentication or audit log</w:t>
            </w:r>
          </w:p>
        </w:tc>
      </w:tr>
    </w:tbl>
    <w:p w14:paraId="731C38A1" w14:textId="77777777" w:rsidR="00171FF6" w:rsidRDefault="00171FF6">
      <w:pPr>
        <w:spacing w:after="80" w:line="240" w:lineRule="auto"/>
      </w:pPr>
    </w:p>
    <w:p w14:paraId="1CB56968" w14:textId="77777777" w:rsidR="00171FF6" w:rsidRDefault="00113F99">
      <w:r>
        <w:t xml:space="preserve">The pickle point deserves emphasis. Loading a joblib file executes code during unpickling, so a replaced </w:t>
      </w:r>
      <w:r>
        <w:rPr>
          <w:rFonts w:ascii="Consolas" w:eastAsia="Consolas" w:hAnsi="Consolas" w:cs="Consolas"/>
          <w:sz w:val="21"/>
        </w:rPr>
        <w:t>models/clinxai_rf_bundle.joblib</w:t>
      </w:r>
      <w:r>
        <w:t xml:space="preserve"> could run arbitrary code. In this prototype the file is created and read locally by the same user. A deployed version should verify a cryptographic hash before loading, or use a non-executable model format.</w:t>
      </w:r>
    </w:p>
    <w:p w14:paraId="76998A6D" w14:textId="77777777" w:rsidR="00171FF6" w:rsidRDefault="00113F99">
      <w:pPr>
        <w:pStyle w:val="Heading2"/>
      </w:pPr>
      <w:bookmarkStart w:id="124" w:name="_Toc243987188"/>
      <w:r>
        <w:t>6.6 Relevant Ethical and Regulatory Considerations</w:t>
      </w:r>
      <w:bookmarkEnd w:id="124"/>
    </w:p>
    <w:p w14:paraId="7B607B05" w14:textId="77777777" w:rsidR="00171FF6" w:rsidRDefault="00113F99">
      <w:r>
        <w:t xml:space="preserve">ClinXAI is an educational prototype that is not placed on any market and is not used clinically. It is therefore </w:t>
      </w:r>
      <w:r>
        <w:rPr>
          <w:b/>
        </w:rPr>
        <w:t>not claimed to comply with, be certified under, or be clinically validated against</w:t>
      </w:r>
      <w:r>
        <w:t xml:space="preserve"> any of the frameworks below. Table 6.2 maps their relevant principles to what the prototype demonstrates, to show the gap a real clinical product would have to close.</w:t>
      </w:r>
    </w:p>
    <w:p w14:paraId="3F5C5FBC" w14:textId="77777777" w:rsidR="00171FF6" w:rsidRDefault="00113F99">
      <w:pPr>
        <w:pStyle w:val="TableCaption"/>
      </w:pPr>
      <w:bookmarkStart w:id="125" w:name="_Toc243987283"/>
      <w:r>
        <w:t>Table 6.2: Illustrative alignment with ethical and regulatory frameworks (not a compliance claim)</w:t>
      </w:r>
      <w:bookmarkEnd w:id="125"/>
    </w:p>
    <w:tbl>
      <w:tblPr>
        <w:tblStyle w:val="TableGrid"/>
        <w:tblW w:w="0" w:type="auto"/>
        <w:jc w:val="center"/>
        <w:tblLayout w:type="fixed"/>
        <w:tblLook w:val="04A0" w:firstRow="1" w:lastRow="0" w:firstColumn="1" w:lastColumn="0" w:noHBand="0" w:noVBand="1"/>
      </w:tblPr>
      <w:tblGrid>
        <w:gridCol w:w="1872"/>
        <w:gridCol w:w="2304"/>
        <w:gridCol w:w="2232"/>
        <w:gridCol w:w="2232"/>
      </w:tblGrid>
      <w:tr w:rsidR="00171FF6" w14:paraId="76FFEF16" w14:textId="77777777">
        <w:trPr>
          <w:cantSplit/>
          <w:tblHeader/>
          <w:jc w:val="center"/>
        </w:trPr>
        <w:tc>
          <w:tcPr>
            <w:tcW w:w="1872" w:type="dxa"/>
            <w:shd w:val="clear" w:color="auto" w:fill="D9E2F3"/>
          </w:tcPr>
          <w:p w14:paraId="55D17EF2" w14:textId="77777777" w:rsidR="00171FF6" w:rsidRDefault="00113F99">
            <w:pPr>
              <w:pStyle w:val="TableText"/>
              <w:keepNext/>
              <w:jc w:val="center"/>
            </w:pPr>
            <w:r>
              <w:rPr>
                <w:b/>
              </w:rPr>
              <w:t>Framework</w:t>
            </w:r>
          </w:p>
        </w:tc>
        <w:tc>
          <w:tcPr>
            <w:tcW w:w="2304" w:type="dxa"/>
            <w:shd w:val="clear" w:color="auto" w:fill="D9E2F3"/>
          </w:tcPr>
          <w:p w14:paraId="60FFE6F9" w14:textId="77777777" w:rsidR="00171FF6" w:rsidRDefault="00113F99">
            <w:pPr>
              <w:pStyle w:val="TableText"/>
              <w:keepNext/>
              <w:jc w:val="center"/>
            </w:pPr>
            <w:r>
              <w:rPr>
                <w:b/>
              </w:rPr>
              <w:t>Relevant principle</w:t>
            </w:r>
          </w:p>
        </w:tc>
        <w:tc>
          <w:tcPr>
            <w:tcW w:w="2232" w:type="dxa"/>
            <w:shd w:val="clear" w:color="auto" w:fill="D9E2F3"/>
          </w:tcPr>
          <w:p w14:paraId="544CCF39" w14:textId="77777777" w:rsidR="00171FF6" w:rsidRDefault="00113F99">
            <w:pPr>
              <w:pStyle w:val="TableText"/>
              <w:keepNext/>
              <w:jc w:val="center"/>
            </w:pPr>
            <w:r>
              <w:rPr>
                <w:b/>
              </w:rPr>
              <w:t>What ClinXAI demonstrates</w:t>
            </w:r>
          </w:p>
        </w:tc>
        <w:tc>
          <w:tcPr>
            <w:tcW w:w="2232" w:type="dxa"/>
            <w:shd w:val="clear" w:color="auto" w:fill="D9E2F3"/>
          </w:tcPr>
          <w:p w14:paraId="21B6A5B6" w14:textId="77777777" w:rsidR="00171FF6" w:rsidRDefault="00113F99">
            <w:pPr>
              <w:pStyle w:val="TableText"/>
              <w:keepNext/>
              <w:jc w:val="center"/>
            </w:pPr>
            <w:r>
              <w:rPr>
                <w:b/>
              </w:rPr>
              <w:t>Gap for real clinical use</w:t>
            </w:r>
          </w:p>
        </w:tc>
      </w:tr>
      <w:tr w:rsidR="00171FF6" w14:paraId="02701285" w14:textId="77777777">
        <w:trPr>
          <w:cantSplit/>
          <w:jc w:val="center"/>
        </w:trPr>
        <w:tc>
          <w:tcPr>
            <w:tcW w:w="1872" w:type="dxa"/>
          </w:tcPr>
          <w:p w14:paraId="53841321" w14:textId="77777777" w:rsidR="00171FF6" w:rsidRDefault="00113F99">
            <w:pPr>
              <w:pStyle w:val="TableText"/>
            </w:pPr>
            <w:r>
              <w:t>EU AI Act, Reg. (EU) 2024/1689 [10]</w:t>
            </w:r>
          </w:p>
        </w:tc>
        <w:tc>
          <w:tcPr>
            <w:tcW w:w="2304" w:type="dxa"/>
          </w:tcPr>
          <w:p w14:paraId="0CDEC7D0" w14:textId="77777777" w:rsidR="00171FF6" w:rsidRDefault="00113F99">
            <w:pPr>
              <w:pStyle w:val="TableText"/>
            </w:pPr>
            <w:r>
              <w:t>Medical-device AI is high-risk; transparency to deployers (Art. 13), human oversight (Art. 14), accuracy and robustness (Art. 15)</w:t>
            </w:r>
          </w:p>
        </w:tc>
        <w:tc>
          <w:tcPr>
            <w:tcW w:w="2232" w:type="dxa"/>
          </w:tcPr>
          <w:p w14:paraId="59A41C7A" w14:textId="77777777" w:rsidR="00171FF6" w:rsidRDefault="00113F99">
            <w:pPr>
              <w:pStyle w:val="TableText"/>
            </w:pPr>
            <w:r>
              <w:t>Explanations, disclaimers, warnings, reported accuracy and robustness limits</w:t>
            </w:r>
          </w:p>
        </w:tc>
        <w:tc>
          <w:tcPr>
            <w:tcW w:w="2232" w:type="dxa"/>
          </w:tcPr>
          <w:p w14:paraId="07E54AB7" w14:textId="77777777" w:rsidR="00171FF6" w:rsidRDefault="00113F99">
            <w:pPr>
              <w:pStyle w:val="TableText"/>
            </w:pPr>
            <w:r>
              <w:t>Risk-management system, technical documentation, conformity assessment, post-market monitoring</w:t>
            </w:r>
          </w:p>
        </w:tc>
      </w:tr>
      <w:tr w:rsidR="00171FF6" w14:paraId="28BC6F94" w14:textId="77777777">
        <w:trPr>
          <w:cantSplit/>
          <w:jc w:val="center"/>
        </w:trPr>
        <w:tc>
          <w:tcPr>
            <w:tcW w:w="1872" w:type="dxa"/>
          </w:tcPr>
          <w:p w14:paraId="20832919" w14:textId="77777777" w:rsidR="00171FF6" w:rsidRDefault="00113F99">
            <w:pPr>
              <w:pStyle w:val="TableText"/>
            </w:pPr>
            <w:r>
              <w:t>WHO guidance, 2021 [11]</w:t>
            </w:r>
          </w:p>
        </w:tc>
        <w:tc>
          <w:tcPr>
            <w:tcW w:w="2304" w:type="dxa"/>
          </w:tcPr>
          <w:p w14:paraId="62CC6113" w14:textId="77777777" w:rsidR="00171FF6" w:rsidRDefault="00113F99">
            <w:pPr>
              <w:pStyle w:val="TableText"/>
            </w:pPr>
            <w:r>
              <w:t>Autonomy; safety; transparency and explainability; accountability; inclusiveness; sustainability</w:t>
            </w:r>
          </w:p>
        </w:tc>
        <w:tc>
          <w:tcPr>
            <w:tcW w:w="2232" w:type="dxa"/>
          </w:tcPr>
          <w:p w14:paraId="55B50133" w14:textId="77777777" w:rsidR="00171FF6" w:rsidRDefault="00113F99">
            <w:pPr>
              <w:pStyle w:val="TableText"/>
            </w:pPr>
            <w:r>
              <w:t>Human decision retained; transparent outputs; limits stated</w:t>
            </w:r>
          </w:p>
        </w:tc>
        <w:tc>
          <w:tcPr>
            <w:tcW w:w="2232" w:type="dxa"/>
          </w:tcPr>
          <w:p w14:paraId="1BFBDF91" w14:textId="77777777" w:rsidR="00171FF6" w:rsidRDefault="00113F99">
            <w:pPr>
              <w:pStyle w:val="TableText"/>
            </w:pPr>
            <w:r>
              <w:t>Clinical evaluation; equity assessment</w:t>
            </w:r>
          </w:p>
        </w:tc>
      </w:tr>
      <w:tr w:rsidR="00171FF6" w14:paraId="5607DD13" w14:textId="77777777">
        <w:trPr>
          <w:cantSplit/>
          <w:jc w:val="center"/>
        </w:trPr>
        <w:tc>
          <w:tcPr>
            <w:tcW w:w="1872" w:type="dxa"/>
          </w:tcPr>
          <w:p w14:paraId="6011598E" w14:textId="77777777" w:rsidR="00171FF6" w:rsidRDefault="00113F99">
            <w:pPr>
              <w:pStyle w:val="TableText"/>
            </w:pPr>
            <w:r>
              <w:lastRenderedPageBreak/>
              <w:t>ICMR AI ethics guidelines, 2023 [28]</w:t>
            </w:r>
          </w:p>
        </w:tc>
        <w:tc>
          <w:tcPr>
            <w:tcW w:w="2304" w:type="dxa"/>
          </w:tcPr>
          <w:p w14:paraId="14A57FCB" w14:textId="77777777" w:rsidR="00171FF6" w:rsidRDefault="00113F99">
            <w:pPr>
              <w:pStyle w:val="TableText"/>
            </w:pPr>
            <w:r>
              <w:t>Principles including autonomy, data quality, equity, non-discrimination and validity (clinical and field validation before use)</w:t>
            </w:r>
          </w:p>
        </w:tc>
        <w:tc>
          <w:tcPr>
            <w:tcW w:w="2232" w:type="dxa"/>
          </w:tcPr>
          <w:p w14:paraId="2C24551B" w14:textId="77777777" w:rsidR="00171FF6" w:rsidRDefault="00113F99">
            <w:pPr>
              <w:pStyle w:val="TableText"/>
            </w:pPr>
            <w:r>
              <w:t>Public de-identified data; documented validation of software behaviour</w:t>
            </w:r>
          </w:p>
        </w:tc>
        <w:tc>
          <w:tcPr>
            <w:tcW w:w="2232" w:type="dxa"/>
          </w:tcPr>
          <w:p w14:paraId="08E1B5CB" w14:textId="77777777" w:rsidR="00171FF6" w:rsidRDefault="00113F99">
            <w:pPr>
              <w:pStyle w:val="TableText"/>
            </w:pPr>
            <w:r>
              <w:t>Ethics-committee approval; clinical and field validation</w:t>
            </w:r>
          </w:p>
        </w:tc>
      </w:tr>
      <w:tr w:rsidR="00171FF6" w14:paraId="4A4782B5" w14:textId="77777777">
        <w:trPr>
          <w:cantSplit/>
          <w:jc w:val="center"/>
        </w:trPr>
        <w:tc>
          <w:tcPr>
            <w:tcW w:w="1872" w:type="dxa"/>
          </w:tcPr>
          <w:p w14:paraId="06B901D0" w14:textId="77777777" w:rsidR="00171FF6" w:rsidRDefault="00113F99">
            <w:pPr>
              <w:pStyle w:val="TableText"/>
            </w:pPr>
            <w:r>
              <w:t>DPDP Act, 2023 [27]</w:t>
            </w:r>
          </w:p>
        </w:tc>
        <w:tc>
          <w:tcPr>
            <w:tcW w:w="2304" w:type="dxa"/>
          </w:tcPr>
          <w:p w14:paraId="02874F39" w14:textId="77777777" w:rsidR="00171FF6" w:rsidRDefault="00113F99">
            <w:pPr>
              <w:pStyle w:val="TableText"/>
            </w:pPr>
            <w:r>
              <w:t>Lawful, consented, purpose-limited processing of personal data</w:t>
            </w:r>
          </w:p>
        </w:tc>
        <w:tc>
          <w:tcPr>
            <w:tcW w:w="2232" w:type="dxa"/>
          </w:tcPr>
          <w:p w14:paraId="1BF6FC33" w14:textId="77777777" w:rsidR="00171FF6" w:rsidRDefault="00113F99">
            <w:pPr>
              <w:pStyle w:val="TableText"/>
            </w:pPr>
            <w:r>
              <w:t>No personal data processed</w:t>
            </w:r>
          </w:p>
        </w:tc>
        <w:tc>
          <w:tcPr>
            <w:tcW w:w="2232" w:type="dxa"/>
          </w:tcPr>
          <w:p w14:paraId="6D35F6BC" w14:textId="77777777" w:rsidR="00171FF6" w:rsidRDefault="00113F99">
            <w:pPr>
              <w:pStyle w:val="TableText"/>
            </w:pPr>
            <w:r>
              <w:t>Consent, notices, security safeguards for real patient data</w:t>
            </w:r>
          </w:p>
        </w:tc>
      </w:tr>
      <w:tr w:rsidR="00171FF6" w14:paraId="6B62EDAE" w14:textId="77777777">
        <w:trPr>
          <w:cantSplit/>
          <w:jc w:val="center"/>
        </w:trPr>
        <w:tc>
          <w:tcPr>
            <w:tcW w:w="1872" w:type="dxa"/>
          </w:tcPr>
          <w:p w14:paraId="346E2FB3" w14:textId="77777777" w:rsidR="00171FF6" w:rsidRDefault="00113F99">
            <w:pPr>
              <w:pStyle w:val="TableText"/>
            </w:pPr>
            <w:r>
              <w:t>ISO/IEC 23894:2023 [29]</w:t>
            </w:r>
          </w:p>
        </w:tc>
        <w:tc>
          <w:tcPr>
            <w:tcW w:w="2304" w:type="dxa"/>
          </w:tcPr>
          <w:p w14:paraId="0228A69F" w14:textId="77777777" w:rsidR="00171FF6" w:rsidRDefault="00113F99">
            <w:pPr>
              <w:pStyle w:val="TableText"/>
            </w:pPr>
            <w:r>
              <w:t>AI risk identification, analysis and treatment</w:t>
            </w:r>
          </w:p>
        </w:tc>
        <w:tc>
          <w:tcPr>
            <w:tcW w:w="2232" w:type="dxa"/>
          </w:tcPr>
          <w:p w14:paraId="6C8CC4E7" w14:textId="77777777" w:rsidR="00171FF6" w:rsidRDefault="00113F99">
            <w:pPr>
              <w:pStyle w:val="TableText"/>
            </w:pPr>
            <w:r>
              <w:t>Informal risk audit (Table 6.1)</w:t>
            </w:r>
          </w:p>
        </w:tc>
        <w:tc>
          <w:tcPr>
            <w:tcW w:w="2232" w:type="dxa"/>
          </w:tcPr>
          <w:p w14:paraId="6F6AB306" w14:textId="77777777" w:rsidR="00171FF6" w:rsidRDefault="00113F99">
            <w:pPr>
              <w:pStyle w:val="TableText"/>
            </w:pPr>
            <w:r>
              <w:t>Formal, documented risk-management process</w:t>
            </w:r>
          </w:p>
        </w:tc>
      </w:tr>
      <w:tr w:rsidR="00171FF6" w14:paraId="546DA3BE" w14:textId="77777777">
        <w:trPr>
          <w:cantSplit/>
          <w:jc w:val="center"/>
        </w:trPr>
        <w:tc>
          <w:tcPr>
            <w:tcW w:w="1872" w:type="dxa"/>
          </w:tcPr>
          <w:p w14:paraId="4D4519D5" w14:textId="77777777" w:rsidR="00171FF6" w:rsidRDefault="00113F99">
            <w:pPr>
              <w:pStyle w:val="TableText"/>
            </w:pPr>
            <w:r>
              <w:t>IEEE Ethically Aligned Design [30]</w:t>
            </w:r>
          </w:p>
        </w:tc>
        <w:tc>
          <w:tcPr>
            <w:tcW w:w="2304" w:type="dxa"/>
          </w:tcPr>
          <w:p w14:paraId="6EFCD053" w14:textId="77777777" w:rsidR="00171FF6" w:rsidRDefault="00113F99">
            <w:pPr>
              <w:pStyle w:val="TableText"/>
            </w:pPr>
            <w:r>
              <w:t>Transparency, accountability, awareness of misuse</w:t>
            </w:r>
          </w:p>
        </w:tc>
        <w:tc>
          <w:tcPr>
            <w:tcW w:w="2232" w:type="dxa"/>
          </w:tcPr>
          <w:p w14:paraId="73D0F915" w14:textId="77777777" w:rsidR="00171FF6" w:rsidRDefault="00113F99">
            <w:pPr>
              <w:pStyle w:val="TableText"/>
            </w:pPr>
            <w:r>
              <w:t>Open methods, reproducible evidence, misuse warnings</w:t>
            </w:r>
          </w:p>
        </w:tc>
        <w:tc>
          <w:tcPr>
            <w:tcW w:w="2232" w:type="dxa"/>
          </w:tcPr>
          <w:p w14:paraId="32F0A16D" w14:textId="77777777" w:rsidR="00171FF6" w:rsidRDefault="00113F99">
            <w:pPr>
              <w:pStyle w:val="TableText"/>
            </w:pPr>
            <w:r>
              <w:t>Independent review</w:t>
            </w:r>
          </w:p>
        </w:tc>
      </w:tr>
    </w:tbl>
    <w:p w14:paraId="0D2FA55D" w14:textId="77777777" w:rsidR="00171FF6" w:rsidRDefault="00171FF6">
      <w:pPr>
        <w:spacing w:after="80" w:line="240" w:lineRule="auto"/>
      </w:pPr>
    </w:p>
    <w:p w14:paraId="77E7A57E" w14:textId="77777777" w:rsidR="00171FF6" w:rsidRDefault="00113F99">
      <w:pPr>
        <w:pStyle w:val="Heading2"/>
      </w:pPr>
      <w:bookmarkStart w:id="126" w:name="_Toc243987189"/>
      <w:r>
        <w:t>6.7 Alignment with UN Sustainable Development Goal 3</w:t>
      </w:r>
      <w:bookmarkEnd w:id="126"/>
    </w:p>
    <w:p w14:paraId="0CC4C245" w14:textId="77777777" w:rsidR="00171FF6" w:rsidRDefault="00113F99">
      <w:r>
        <w:t xml:space="preserve">SDG 3, </w:t>
      </w:r>
      <w:r>
        <w:rPr>
          <w:i/>
        </w:rPr>
        <w:t>Good Health and Well-being</w:t>
      </w:r>
      <w:r>
        <w:t xml:space="preserve"> [31], includes target 3.4: by 2030, reduce premature mortality from non-communicable diseases, such as cancer, by one third through prevention and treatment. Trustworthy diagnostic support could contribute to earlier and more consistent detection, particularly where specialist cytologists are scarce. ClinXAI's contribution is methodological. It shows how to make a diagnostic model's reasoning inspectable, and it warns that explanation methods themselves can mislead on the hardest cases. The prototype is al</w:t>
      </w:r>
      <w:r>
        <w:t>so light on resources: training takes about 7 seconds and the full evaluation about 36 seconds on a CPU, with no GPU, so the approach is reproducible in low-resource teaching settings. Any real health impact would depend on clinical validation, which has not been done.</w:t>
      </w:r>
    </w:p>
    <w:p w14:paraId="735D8F54" w14:textId="77777777" w:rsidR="00171FF6" w:rsidRDefault="00113F99">
      <w:pPr>
        <w:pStyle w:val="Heading1"/>
      </w:pPr>
      <w:bookmarkStart w:id="127" w:name="_Toc243987190"/>
      <w:r>
        <w:lastRenderedPageBreak/>
        <w:t>Chapter 7: Conclusion, Engineering Limitations &amp; Future Enhancements</w:t>
      </w:r>
      <w:bookmarkEnd w:id="127"/>
    </w:p>
    <w:p w14:paraId="6750878B" w14:textId="77777777" w:rsidR="00171FF6" w:rsidRDefault="00113F99">
      <w:pPr>
        <w:pStyle w:val="Heading2"/>
      </w:pPr>
      <w:bookmarkStart w:id="128" w:name="_Toc243987191"/>
      <w:r>
        <w:t>7.1 Summary of Work Completed</w:t>
      </w:r>
      <w:bookmarkEnd w:id="128"/>
    </w:p>
    <w:p w14:paraId="176CCD6B" w14:textId="77777777" w:rsidR="00171FF6" w:rsidRDefault="00113F99">
      <w:r>
        <w:t>ClinXAI delivers a complete, reproducible explainable-diagnostics pipeline for the Breast Cancer Wisconsin (Diagnostic) dataset. A 300-tree Random Forest predicts the probability of malignancy. LIME and TreeSHAP explain every prediction for the same malignant class, and SHAP also provides global importance. A dedicated comparison module quantifies where the explainers agree. A seven-tab Streamlit dashboard makes all of this interactive, including what-if analysis and five programmatically selected case stud</w:t>
      </w:r>
      <w:r>
        <w:t>ies. The system is covered by 24 automated tests, an independent validation of every saved output, and a real-browser click-through. All report figures and tables are generated from the actual implementation.</w:t>
      </w:r>
    </w:p>
    <w:p w14:paraId="44114741" w14:textId="77777777" w:rsidR="00171FF6" w:rsidRDefault="00113F99">
      <w:pPr>
        <w:pStyle w:val="Heading2"/>
      </w:pPr>
      <w:bookmarkStart w:id="129" w:name="_Toc243987192"/>
      <w:r>
        <w:t>7.2 Achievement of Project Objectives</w:t>
      </w:r>
      <w:bookmarkEnd w:id="129"/>
    </w:p>
    <w:p w14:paraId="65E76A18" w14:textId="77777777" w:rsidR="00171FF6" w:rsidRDefault="00113F99">
      <w:pPr>
        <w:pStyle w:val="TableCaption"/>
      </w:pPr>
      <w:bookmarkStart w:id="130" w:name="_Toc243987284"/>
      <w:r>
        <w:t>Table 7.1: Achievement of the project objectives defined in Section 1.3</w:t>
      </w:r>
      <w:bookmarkEnd w:id="130"/>
    </w:p>
    <w:tbl>
      <w:tblPr>
        <w:tblStyle w:val="TableGrid"/>
        <w:tblW w:w="0" w:type="auto"/>
        <w:jc w:val="center"/>
        <w:tblLayout w:type="fixed"/>
        <w:tblLook w:val="04A0" w:firstRow="1" w:lastRow="0" w:firstColumn="1" w:lastColumn="0" w:noHBand="0" w:noVBand="1"/>
      </w:tblPr>
      <w:tblGrid>
        <w:gridCol w:w="2736"/>
        <w:gridCol w:w="1296"/>
        <w:gridCol w:w="4608"/>
      </w:tblGrid>
      <w:tr w:rsidR="00171FF6" w14:paraId="77710AE8" w14:textId="77777777">
        <w:trPr>
          <w:cantSplit/>
          <w:tblHeader/>
          <w:jc w:val="center"/>
        </w:trPr>
        <w:tc>
          <w:tcPr>
            <w:tcW w:w="2736" w:type="dxa"/>
            <w:shd w:val="clear" w:color="auto" w:fill="D9E2F3"/>
          </w:tcPr>
          <w:p w14:paraId="79DE009E" w14:textId="77777777" w:rsidR="00171FF6" w:rsidRDefault="00113F99">
            <w:pPr>
              <w:pStyle w:val="TableText"/>
              <w:keepNext/>
              <w:jc w:val="center"/>
            </w:pPr>
            <w:r>
              <w:rPr>
                <w:b/>
              </w:rPr>
              <w:t>Objective</w:t>
            </w:r>
          </w:p>
        </w:tc>
        <w:tc>
          <w:tcPr>
            <w:tcW w:w="1296" w:type="dxa"/>
            <w:shd w:val="clear" w:color="auto" w:fill="D9E2F3"/>
          </w:tcPr>
          <w:p w14:paraId="54CAAECC" w14:textId="77777777" w:rsidR="00171FF6" w:rsidRDefault="00113F99">
            <w:pPr>
              <w:pStyle w:val="TableText"/>
              <w:keepNext/>
              <w:jc w:val="center"/>
            </w:pPr>
            <w:r>
              <w:rPr>
                <w:b/>
              </w:rPr>
              <w:t>Status</w:t>
            </w:r>
          </w:p>
        </w:tc>
        <w:tc>
          <w:tcPr>
            <w:tcW w:w="4608" w:type="dxa"/>
            <w:shd w:val="clear" w:color="auto" w:fill="D9E2F3"/>
          </w:tcPr>
          <w:p w14:paraId="7EA0BC9F" w14:textId="77777777" w:rsidR="00171FF6" w:rsidRDefault="00113F99">
            <w:pPr>
              <w:pStyle w:val="TableText"/>
              <w:keepNext/>
              <w:jc w:val="center"/>
            </w:pPr>
            <w:r>
              <w:rPr>
                <w:b/>
              </w:rPr>
              <w:t>Evidence</w:t>
            </w:r>
          </w:p>
        </w:tc>
      </w:tr>
      <w:tr w:rsidR="00171FF6" w14:paraId="783E6BF5" w14:textId="77777777">
        <w:trPr>
          <w:cantSplit/>
          <w:jc w:val="center"/>
        </w:trPr>
        <w:tc>
          <w:tcPr>
            <w:tcW w:w="2736" w:type="dxa"/>
          </w:tcPr>
          <w:p w14:paraId="46BC5CE5" w14:textId="77777777" w:rsidR="00171FF6" w:rsidRDefault="00113F99">
            <w:pPr>
              <w:pStyle w:val="TableText"/>
              <w:keepNext/>
            </w:pPr>
            <w:r>
              <w:t>O1 — Random Forest classifier and baseline</w:t>
            </w:r>
          </w:p>
        </w:tc>
        <w:tc>
          <w:tcPr>
            <w:tcW w:w="1296" w:type="dxa"/>
          </w:tcPr>
          <w:p w14:paraId="43448559" w14:textId="77777777" w:rsidR="00171FF6" w:rsidRDefault="00113F99">
            <w:pPr>
              <w:pStyle w:val="TableText"/>
              <w:keepNext/>
            </w:pPr>
            <w:r>
              <w:t>Achieved</w:t>
            </w:r>
          </w:p>
        </w:tc>
        <w:tc>
          <w:tcPr>
            <w:tcW w:w="4608" w:type="dxa"/>
          </w:tcPr>
          <w:p w14:paraId="36BC7E1A" w14:textId="77777777" w:rsidR="00171FF6" w:rsidRDefault="00113F99">
            <w:pPr>
              <w:pStyle w:val="TableText"/>
              <w:keepNext/>
            </w:pPr>
            <w:r>
              <w:t>Accuracy 97.37%, precision 100%, recall 92.86%, F1 96.30%, ROC-AUC 0.9944; LR baseline on the same split (Table 5.2)</w:t>
            </w:r>
          </w:p>
        </w:tc>
      </w:tr>
      <w:tr w:rsidR="00171FF6" w14:paraId="58432393" w14:textId="77777777">
        <w:trPr>
          <w:cantSplit/>
          <w:jc w:val="center"/>
        </w:trPr>
        <w:tc>
          <w:tcPr>
            <w:tcW w:w="2736" w:type="dxa"/>
          </w:tcPr>
          <w:p w14:paraId="0DC07EE8" w14:textId="77777777" w:rsidR="00171FF6" w:rsidRDefault="00113F99">
            <w:pPr>
              <w:pStyle w:val="TableText"/>
              <w:keepNext/>
            </w:pPr>
            <w:r>
              <w:t>O2 — LIME and TreeSHAP explanations</w:t>
            </w:r>
          </w:p>
        </w:tc>
        <w:tc>
          <w:tcPr>
            <w:tcW w:w="1296" w:type="dxa"/>
          </w:tcPr>
          <w:p w14:paraId="2CD14926" w14:textId="77777777" w:rsidR="00171FF6" w:rsidRDefault="00113F99">
            <w:pPr>
              <w:pStyle w:val="TableText"/>
              <w:keepNext/>
            </w:pPr>
            <w:r>
              <w:t>Achieved</w:t>
            </w:r>
          </w:p>
        </w:tc>
        <w:tc>
          <w:tcPr>
            <w:tcW w:w="4608" w:type="dxa"/>
          </w:tcPr>
          <w:p w14:paraId="73EFF97D" w14:textId="77777777" w:rsidR="00171FF6" w:rsidRDefault="00113F99">
            <w:pPr>
              <w:pStyle w:val="TableText"/>
              <w:keepNext/>
            </w:pPr>
            <w:r>
              <w:t>Local explanations for all 114 test patients; global bar and beeswarm; SHAP additivity error 4.4 × 10</w:t>
            </w:r>
            <w:r>
              <w:rPr>
                <w:vertAlign w:val="superscript"/>
              </w:rPr>
              <w:t>−16</w:t>
            </w:r>
          </w:p>
        </w:tc>
      </w:tr>
      <w:tr w:rsidR="00171FF6" w14:paraId="53D817DF" w14:textId="77777777">
        <w:trPr>
          <w:cantSplit/>
          <w:jc w:val="center"/>
        </w:trPr>
        <w:tc>
          <w:tcPr>
            <w:tcW w:w="2736" w:type="dxa"/>
          </w:tcPr>
          <w:p w14:paraId="22B89F49" w14:textId="77777777" w:rsidR="00171FF6" w:rsidRDefault="00113F99">
            <w:pPr>
              <w:pStyle w:val="TableText"/>
              <w:keepNext/>
            </w:pPr>
            <w:r>
              <w:t>O3 — Quantified LIME–SHAP agreement</w:t>
            </w:r>
          </w:p>
        </w:tc>
        <w:tc>
          <w:tcPr>
            <w:tcW w:w="1296" w:type="dxa"/>
          </w:tcPr>
          <w:p w14:paraId="1FC3880A" w14:textId="77777777" w:rsidR="00171FF6" w:rsidRDefault="00113F99">
            <w:pPr>
              <w:pStyle w:val="TableText"/>
              <w:keepNext/>
            </w:pPr>
            <w:r>
              <w:t>Achieved</w:t>
            </w:r>
          </w:p>
        </w:tc>
        <w:tc>
          <w:tcPr>
            <w:tcW w:w="4608" w:type="dxa"/>
          </w:tcPr>
          <w:p w14:paraId="2B46BD47" w14:textId="77777777" w:rsidR="00171FF6" w:rsidRDefault="00113F99">
            <w:pPr>
              <w:pStyle w:val="TableText"/>
              <w:keepNext/>
            </w:pPr>
            <w:r>
              <w:t>Mean overlap 3.66/5, Jaccard 0.62, Spearman 0.70, direction disagreement in 28.9% of patients; 5 case studies; stability analysis</w:t>
            </w:r>
          </w:p>
        </w:tc>
      </w:tr>
      <w:tr w:rsidR="00171FF6" w14:paraId="46D14B43" w14:textId="77777777">
        <w:trPr>
          <w:cantSplit/>
          <w:jc w:val="center"/>
        </w:trPr>
        <w:tc>
          <w:tcPr>
            <w:tcW w:w="2736" w:type="dxa"/>
          </w:tcPr>
          <w:p w14:paraId="2418A001" w14:textId="77777777" w:rsidR="00171FF6" w:rsidRDefault="00113F99">
            <w:pPr>
              <w:pStyle w:val="TableText"/>
            </w:pPr>
            <w:r>
              <w:t>O4 — Interactive, validated dashboard</w:t>
            </w:r>
          </w:p>
        </w:tc>
        <w:tc>
          <w:tcPr>
            <w:tcW w:w="1296" w:type="dxa"/>
          </w:tcPr>
          <w:p w14:paraId="5FBEFF9B" w14:textId="77777777" w:rsidR="00171FF6" w:rsidRDefault="00113F99">
            <w:pPr>
              <w:pStyle w:val="TableText"/>
            </w:pPr>
            <w:r>
              <w:t>Achieved (local)</w:t>
            </w:r>
          </w:p>
        </w:tc>
        <w:tc>
          <w:tcPr>
            <w:tcW w:w="4608" w:type="dxa"/>
          </w:tcPr>
          <w:p w14:paraId="3D60D4D2" w14:textId="77777777" w:rsidR="00171FF6" w:rsidRDefault="00113F99">
            <w:pPr>
              <w:pStyle w:val="TableText"/>
            </w:pPr>
            <w:r>
              <w:t>Seven tabs; 24/24 tests; 34/34 browser checks; runs locally, not publicly deployed</w:t>
            </w:r>
          </w:p>
        </w:tc>
      </w:tr>
    </w:tbl>
    <w:p w14:paraId="66413469" w14:textId="77777777" w:rsidR="00171FF6" w:rsidRDefault="00171FF6">
      <w:pPr>
        <w:spacing w:after="80" w:line="240" w:lineRule="auto"/>
      </w:pPr>
    </w:p>
    <w:p w14:paraId="6E848FA3" w14:textId="77777777" w:rsidR="00171FF6" w:rsidRDefault="00113F99">
      <w:r>
        <w:t>The most important finding is not the model's accuracy, which is high and comparable to a linear baseline. It is that the two most popular post-hoc explanation methods agree on confident predictions and diverge on uncertain ones and on missed cancers. For Patients #86 and #73, LIME's surrogate explained almost none of the forest's local behaviour (R² 0.03 and 0.06), and its top features overlapped with SHAP's by zero and one feature respectively. Explanation disagreement is therefore a practical warning sig</w:t>
      </w:r>
      <w:r>
        <w:t>nal for human review.</w:t>
      </w:r>
    </w:p>
    <w:p w14:paraId="6E8744D7" w14:textId="77777777" w:rsidR="00171FF6" w:rsidRDefault="00113F99">
      <w:pPr>
        <w:pStyle w:val="Heading2"/>
      </w:pPr>
      <w:bookmarkStart w:id="131" w:name="_Toc243987193"/>
      <w:r>
        <w:lastRenderedPageBreak/>
        <w:t>7.3 Technical Limitations</w:t>
      </w:r>
      <w:bookmarkEnd w:id="131"/>
    </w:p>
    <w:p w14:paraId="5668EA35" w14:textId="77777777" w:rsidR="00171FF6" w:rsidRDefault="00113F99">
      <w:pPr>
        <w:pStyle w:val="ListBullet"/>
      </w:pPr>
      <w:r>
        <w:rPr>
          <w:b/>
        </w:rPr>
        <w:t>Local explanation instability.</w:t>
      </w:r>
      <w:r>
        <w:t xml:space="preserve"> LIME's top-5 set changes with the random seed (mean pairwise Jaccard 0.39 for Patient #86, with one pair fully disjoint). The fixed seed gives reproducibility but not robustness.</w:t>
      </w:r>
    </w:p>
    <w:p w14:paraId="11EDE812" w14:textId="77777777" w:rsidR="00171FF6" w:rsidRDefault="00113F99">
      <w:pPr>
        <w:pStyle w:val="ListBullet"/>
      </w:pPr>
      <w:r>
        <w:rPr>
          <w:b/>
        </w:rPr>
        <w:t>Low LIME fidelity.</w:t>
      </w:r>
      <w:r>
        <w:t xml:space="preserve"> The mean surrogate R² is 0.27 and falls to about 0.03–0.06 on the false negatives. Quartile discretisation and two-decimal rule display (for example </w:t>
      </w:r>
      <w:r>
        <w:rPr>
          <w:rFonts w:ascii="Consolas" w:eastAsia="Consolas" w:hAnsi="Consolas" w:cs="Consolas"/>
          <w:sz w:val="21"/>
        </w:rPr>
        <w:t>0.00 &lt; fractal dimension error &lt;= 0.00</w:t>
      </w:r>
      <w:r>
        <w:t>) further reduce readability.</w:t>
      </w:r>
    </w:p>
    <w:p w14:paraId="6EECB4D5" w14:textId="77777777" w:rsidR="00171FF6" w:rsidRDefault="00113F99">
      <w:pPr>
        <w:pStyle w:val="ListBullet"/>
      </w:pPr>
      <w:r>
        <w:rPr>
          <w:b/>
        </w:rPr>
        <w:t>SHAP computation and background assumptions.</w:t>
      </w:r>
      <w:r>
        <w:t xml:space="preserve"> The path-dependent TreeSHAP variant uses the trees' training cover instead of an explicit background dataset. Interventional SHAP with a chosen background, or KernelSHAP, could distribute credit among the highly correlated features differently. Those variants were not evaluated.</w:t>
      </w:r>
    </w:p>
    <w:p w14:paraId="09E2355C" w14:textId="77777777" w:rsidR="00171FF6" w:rsidRDefault="00113F99">
      <w:pPr>
        <w:pStyle w:val="ListBullet"/>
      </w:pPr>
      <w:r>
        <w:rPr>
          <w:b/>
        </w:rPr>
        <w:t>Small dataset.</w:t>
      </w:r>
      <w:r>
        <w:t xml:space="preserve"> With 569 patients and a single 114-patient test split, every metric has wide sampling uncertainty. Only 3 false negatives exist to study.</w:t>
      </w:r>
    </w:p>
    <w:p w14:paraId="4625C624" w14:textId="77777777" w:rsidR="00171FF6" w:rsidRDefault="00113F99">
      <w:pPr>
        <w:pStyle w:val="ListBullet"/>
      </w:pPr>
      <w:r>
        <w:rPr>
          <w:b/>
        </w:rPr>
        <w:t>Possible distribution shift.</w:t>
      </w:r>
      <w:r>
        <w:t xml:space="preserve"> The data comes from one historical source. Performance and explanations may not transfer to other populations or imaging pipelines, and in-range shifts are not detected.</w:t>
      </w:r>
    </w:p>
    <w:p w14:paraId="322F2400" w14:textId="77777777" w:rsidR="00171FF6" w:rsidRDefault="00113F99">
      <w:pPr>
        <w:pStyle w:val="ListBullet"/>
      </w:pPr>
      <w:r>
        <w:rPr>
          <w:b/>
        </w:rPr>
        <w:t>No external clinical validation.</w:t>
      </w:r>
      <w:r>
        <w:t xml:space="preserve"> No clinician evaluated the explanations, and the model has not been tested on external data. Probabilities are uncalibrated.</w:t>
      </w:r>
    </w:p>
    <w:p w14:paraId="5584F46F" w14:textId="77777777" w:rsidR="00171FF6" w:rsidRDefault="00113F99">
      <w:pPr>
        <w:pStyle w:val="ListBullet"/>
      </w:pPr>
      <w:r>
        <w:rPr>
          <w:b/>
        </w:rPr>
        <w:t>Tabular only.</w:t>
      </w:r>
      <w:r>
        <w:t xml:space="preserve"> The system uses features derived from images. It does not process images or any second clinical data modality.</w:t>
      </w:r>
    </w:p>
    <w:p w14:paraId="68A21765" w14:textId="77777777" w:rsidR="00171FF6" w:rsidRDefault="00113F99">
      <w:pPr>
        <w:pStyle w:val="ListBullet"/>
      </w:pPr>
      <w:r>
        <w:rPr>
          <w:b/>
        </w:rPr>
        <w:t>Engineering limits.</w:t>
      </w:r>
      <w:r>
        <w:t xml:space="preserve"> The app is single-user and local, without authentication. The first launch takes about 6–8 s. Browser verification covered Microsoft Edge at desktop width only.</w:t>
      </w:r>
    </w:p>
    <w:p w14:paraId="2D686C10" w14:textId="77777777" w:rsidR="00171FF6" w:rsidRDefault="00113F99">
      <w:pPr>
        <w:pStyle w:val="Heading2"/>
      </w:pPr>
      <w:bookmarkStart w:id="132" w:name="_Toc243987194"/>
      <w:r>
        <w:t>7.4 Future Enhancements</w:t>
      </w:r>
      <w:bookmarkEnd w:id="132"/>
    </w:p>
    <w:p w14:paraId="1A066AA5" w14:textId="77777777" w:rsidR="00171FF6" w:rsidRDefault="00113F99">
      <w:pPr>
        <w:pStyle w:val="ListBullet"/>
      </w:pPr>
      <w:r>
        <w:rPr>
          <w:b/>
        </w:rPr>
        <w:t>Genuine multimodal diagnostics.</w:t>
      </w:r>
      <w:r>
        <w:t xml:space="preserve"> Combine a convolutional network on the raw cytology images with the tabular nuclear features. Explain the image branch with saliency methods and the tabular branch with SHAP, then compare the explanations across modalities.</w:t>
      </w:r>
    </w:p>
    <w:p w14:paraId="033604B3" w14:textId="77777777" w:rsidR="00171FF6" w:rsidRDefault="00113F99">
      <w:pPr>
        <w:pStyle w:val="ListBullet"/>
      </w:pPr>
      <w:r>
        <w:rPr>
          <w:b/>
        </w:rPr>
        <w:t>Explanation quality controls.</w:t>
      </w:r>
      <w:r>
        <w:t xml:space="preserve"> Suppress or flag LIME explanations below a fidelity threshold, average LIME over several seeds or larger samples, and group correlated features before attribution.</w:t>
      </w:r>
    </w:p>
    <w:p w14:paraId="4A5F08D0" w14:textId="77777777" w:rsidR="00171FF6" w:rsidRDefault="00113F99">
      <w:pPr>
        <w:pStyle w:val="ListBullet"/>
      </w:pPr>
      <w:r>
        <w:rPr>
          <w:b/>
        </w:rPr>
        <w:lastRenderedPageBreak/>
        <w:t>Alternative SHAP formulations.</w:t>
      </w:r>
      <w:r>
        <w:t xml:space="preserve"> Compare path-dependent TreeSHAP with interventional TreeSHAP and KernelSHAP using an explicit background dataset.</w:t>
      </w:r>
    </w:p>
    <w:p w14:paraId="3AE1FFD6" w14:textId="77777777" w:rsidR="00171FF6" w:rsidRDefault="00113F99">
      <w:pPr>
        <w:pStyle w:val="ListBullet"/>
      </w:pPr>
      <w:r>
        <w:rPr>
          <w:b/>
        </w:rPr>
        <w:t>Calibration and threshold selection.</w:t>
      </w:r>
      <w:r>
        <w:t xml:space="preserve"> Calibrate probabilities [26] and choose a recall-oriented threshold on separate validation data, reporting the false-positive cost.</w:t>
      </w:r>
    </w:p>
    <w:p w14:paraId="0B209148" w14:textId="77777777" w:rsidR="00171FF6" w:rsidRDefault="00113F99">
      <w:pPr>
        <w:pStyle w:val="ListBullet"/>
      </w:pPr>
      <w:r>
        <w:rPr>
          <w:b/>
        </w:rPr>
        <w:t>External validation and distribution-shift monitoring</w:t>
      </w:r>
      <w:r>
        <w:t xml:space="preserve"> on independent datasets.</w:t>
      </w:r>
    </w:p>
    <w:p w14:paraId="7B723724" w14:textId="77777777" w:rsidR="00171FF6" w:rsidRDefault="00113F99">
      <w:pPr>
        <w:pStyle w:val="ListBullet"/>
      </w:pPr>
      <w:r>
        <w:rPr>
          <w:b/>
        </w:rPr>
        <w:t>Medical expert validation before any deployment.</w:t>
      </w:r>
      <w:r>
        <w:t xml:space="preserve"> Run a structured study with pathologists and oncologists to test whether the explanations are understandable, correct and useful. Without this, the system must remain an educational tool.</w:t>
      </w:r>
    </w:p>
    <w:p w14:paraId="67BA64ED" w14:textId="77777777" w:rsidR="00171FF6" w:rsidRDefault="00113F99">
      <w:pPr>
        <w:pStyle w:val="ListBullet"/>
      </w:pPr>
      <w:r>
        <w:rPr>
          <w:b/>
        </w:rPr>
        <w:t>Deployment hardening.</w:t>
      </w:r>
      <w:r>
        <w:t xml:space="preserve"> Add model-file integrity checks, authentication, audit logging and a documented risk-management process.</w:t>
      </w:r>
    </w:p>
    <w:p w14:paraId="74BEB3E2" w14:textId="77777777" w:rsidR="00171FF6" w:rsidRDefault="00113F99">
      <w:pPr>
        <w:pStyle w:val="Heading1"/>
      </w:pPr>
      <w:bookmarkStart w:id="133" w:name="_Toc243987195"/>
      <w:r>
        <w:lastRenderedPageBreak/>
        <w:t>References</w:t>
      </w:r>
      <w:bookmarkEnd w:id="133"/>
    </w:p>
    <w:p w14:paraId="5307D27F" w14:textId="77777777" w:rsidR="00171FF6" w:rsidRDefault="00113F99">
      <w:pPr>
        <w:tabs>
          <w:tab w:val="left" w:pos="648"/>
        </w:tabs>
        <w:spacing w:line="276" w:lineRule="auto"/>
        <w:ind w:left="648" w:hanging="648"/>
        <w:jc w:val="left"/>
      </w:pPr>
      <w:r>
        <w:t>[1]</w:t>
      </w:r>
      <w:r>
        <w:tab/>
      </w:r>
      <w:r>
        <w:t>World Health Organization, "Breast cancer," WHO fact sheet. [Online]. Available: https://www.who.int/news-room/fact-sheets/detail/breast-cancer</w:t>
      </w:r>
    </w:p>
    <w:p w14:paraId="6E233377" w14:textId="77777777" w:rsidR="00171FF6" w:rsidRDefault="00113F99">
      <w:pPr>
        <w:tabs>
          <w:tab w:val="left" w:pos="648"/>
        </w:tabs>
        <w:spacing w:line="276" w:lineRule="auto"/>
        <w:ind w:left="648" w:hanging="648"/>
        <w:jc w:val="left"/>
      </w:pPr>
      <w:r>
        <w:t>[2]</w:t>
      </w:r>
      <w:r>
        <w:tab/>
        <w:t xml:space="preserve">W. N. Street, W. H. Wolberg, and O. L. Mangasarian, "Nuclear feature extraction for breast tumor diagnosis," in </w:t>
      </w:r>
      <w:r>
        <w:rPr>
          <w:i/>
        </w:rPr>
        <w:t>Proc. SPIE 1905, Biomedical Image Processing and Biomedical Visualization</w:t>
      </w:r>
      <w:r>
        <w:t>, San Jose, CA, USA, 1993, pp. 861–870, doi: 10.1117/12.148698.</w:t>
      </w:r>
    </w:p>
    <w:p w14:paraId="577A5A8F" w14:textId="77777777" w:rsidR="00171FF6" w:rsidRDefault="00113F99">
      <w:pPr>
        <w:tabs>
          <w:tab w:val="left" w:pos="648"/>
        </w:tabs>
        <w:spacing w:line="276" w:lineRule="auto"/>
        <w:ind w:left="648" w:hanging="648"/>
        <w:jc w:val="left"/>
      </w:pPr>
      <w:r>
        <w:t>[3]</w:t>
      </w:r>
      <w:r>
        <w:tab/>
      </w:r>
      <w:r>
        <w:t>W. Wolberg, O. Mangasarian, N. Street, and W. Street, "Breast Cancer Wisconsin (Diagnostic)," UCI Machine Learning Repository, 1993, doi: 10.24432/C5DW2B.</w:t>
      </w:r>
    </w:p>
    <w:p w14:paraId="0BF10362" w14:textId="77777777" w:rsidR="00171FF6" w:rsidRDefault="00113F99">
      <w:pPr>
        <w:tabs>
          <w:tab w:val="left" w:pos="648"/>
        </w:tabs>
        <w:spacing w:line="276" w:lineRule="auto"/>
        <w:ind w:left="648" w:hanging="648"/>
        <w:jc w:val="left"/>
      </w:pPr>
      <w:r>
        <w:t>[4]</w:t>
      </w:r>
      <w:r>
        <w:tab/>
        <w:t xml:space="preserve">L. Breiman, "Random forests," </w:t>
      </w:r>
      <w:r>
        <w:rPr>
          <w:i/>
        </w:rPr>
        <w:t>Machine Learning</w:t>
      </w:r>
      <w:r>
        <w:t>, vol. 45, no. 1, pp. 5–32, 2001, doi: 10.1023/A:1010933404324.</w:t>
      </w:r>
    </w:p>
    <w:p w14:paraId="381B7B80" w14:textId="77777777" w:rsidR="00171FF6" w:rsidRDefault="00113F99">
      <w:pPr>
        <w:tabs>
          <w:tab w:val="left" w:pos="648"/>
        </w:tabs>
        <w:spacing w:line="276" w:lineRule="auto"/>
        <w:ind w:left="648" w:hanging="648"/>
        <w:jc w:val="left"/>
      </w:pPr>
      <w:r>
        <w:t>[5]</w:t>
      </w:r>
      <w:r>
        <w:tab/>
        <w:t xml:space="preserve">C. Rudin, "Stop explaining black box machine learning models for high stakes decisions and use interpretable models instead," </w:t>
      </w:r>
      <w:r>
        <w:rPr>
          <w:i/>
        </w:rPr>
        <w:t>Nature Machine Intelligence</w:t>
      </w:r>
      <w:r>
        <w:t>, vol. 1, no. 5, pp. 206–215, 2019, doi: 10.1038/s42256-019-0048-x.</w:t>
      </w:r>
    </w:p>
    <w:p w14:paraId="115DC07C" w14:textId="77777777" w:rsidR="00171FF6" w:rsidRDefault="00113F99">
      <w:pPr>
        <w:tabs>
          <w:tab w:val="left" w:pos="648"/>
        </w:tabs>
        <w:spacing w:line="276" w:lineRule="auto"/>
        <w:ind w:left="648" w:hanging="648"/>
        <w:jc w:val="left"/>
      </w:pPr>
      <w:r>
        <w:t>[6]</w:t>
      </w:r>
      <w:r>
        <w:tab/>
      </w:r>
      <w:r>
        <w:t>A. Holzinger, C. Biemann, C. S. Pattichis, and D. B. Kell, "What do we need to build explainable AI systems for the medical domain?," 2017, arXiv:1712.09923.</w:t>
      </w:r>
    </w:p>
    <w:p w14:paraId="54AE0680" w14:textId="77777777" w:rsidR="00171FF6" w:rsidRDefault="00113F99">
      <w:pPr>
        <w:tabs>
          <w:tab w:val="left" w:pos="648"/>
        </w:tabs>
        <w:spacing w:line="276" w:lineRule="auto"/>
        <w:ind w:left="648" w:hanging="648"/>
        <w:jc w:val="left"/>
      </w:pPr>
      <w:r>
        <w:t>[7]</w:t>
      </w:r>
      <w:r>
        <w:tab/>
        <w:t xml:space="preserve">M. T. Ribeiro, S. Singh, and C. Guestrin, "‘Why should I trust you?’: Explaining the predictions of any classifier," in </w:t>
      </w:r>
      <w:r>
        <w:rPr>
          <w:i/>
        </w:rPr>
        <w:t>Proc. 22nd ACM SIGKDD Int. Conf. Knowledge Discovery and Data Mining (KDD)</w:t>
      </w:r>
      <w:r>
        <w:t>, San Francisco, CA, USA, 2016, pp. 1135–1144, doi: 10.1145/2939672.2939778.</w:t>
      </w:r>
    </w:p>
    <w:p w14:paraId="333C31D8" w14:textId="77777777" w:rsidR="00171FF6" w:rsidRDefault="00113F99">
      <w:pPr>
        <w:tabs>
          <w:tab w:val="left" w:pos="648"/>
        </w:tabs>
        <w:spacing w:line="276" w:lineRule="auto"/>
        <w:ind w:left="648" w:hanging="648"/>
        <w:jc w:val="left"/>
      </w:pPr>
      <w:r>
        <w:t>[8]</w:t>
      </w:r>
      <w:r>
        <w:tab/>
      </w:r>
      <w:r>
        <w:t xml:space="preserve">S. M. Lundberg and S.-I. Lee, "A unified approach to interpreting model predictions," in </w:t>
      </w:r>
      <w:r>
        <w:rPr>
          <w:i/>
        </w:rPr>
        <w:t>Advances in Neural Information Processing Systems 30 (NeurIPS)</w:t>
      </w:r>
      <w:r>
        <w:t>, Long Beach, CA, USA, 2017, pp. 4765–4774.</w:t>
      </w:r>
    </w:p>
    <w:p w14:paraId="2751010A" w14:textId="77777777" w:rsidR="00171FF6" w:rsidRDefault="00113F99">
      <w:pPr>
        <w:tabs>
          <w:tab w:val="left" w:pos="648"/>
        </w:tabs>
        <w:spacing w:line="276" w:lineRule="auto"/>
        <w:ind w:left="648" w:hanging="648"/>
        <w:jc w:val="left"/>
      </w:pPr>
      <w:r>
        <w:t>[9]</w:t>
      </w:r>
      <w:r>
        <w:tab/>
        <w:t>S. Krishna, T. Han, A. Gu, J. Pombra, S. Jabbari, S. Wu, and H. Lakkaraju, "The disagreement problem in explainable machine learning: A practitioner’s perspective," 2022, arXiv:2202.01602.</w:t>
      </w:r>
    </w:p>
    <w:p w14:paraId="69A1A0BE" w14:textId="77777777" w:rsidR="00171FF6" w:rsidRDefault="00113F99">
      <w:pPr>
        <w:tabs>
          <w:tab w:val="left" w:pos="648"/>
        </w:tabs>
        <w:spacing w:line="276" w:lineRule="auto"/>
        <w:ind w:left="648" w:hanging="648"/>
        <w:jc w:val="left"/>
      </w:pPr>
      <w:r>
        <w:t>[10]</w:t>
      </w:r>
      <w:r>
        <w:tab/>
      </w:r>
      <w:r>
        <w:t xml:space="preserve">European Parliament and Council of the European Union, "Regulation (EU) 2024/1689 laying down harmonised rules on artificial intelligence (Artificial Intelligence Act)," </w:t>
      </w:r>
      <w:r>
        <w:rPr>
          <w:i/>
        </w:rPr>
        <w:t>Official Journal of the European Union</w:t>
      </w:r>
      <w:r>
        <w:t>, L series, 12 Jul. 2024.</w:t>
      </w:r>
    </w:p>
    <w:p w14:paraId="78A07721" w14:textId="77777777" w:rsidR="00171FF6" w:rsidRDefault="00113F99">
      <w:pPr>
        <w:tabs>
          <w:tab w:val="left" w:pos="648"/>
        </w:tabs>
        <w:spacing w:line="276" w:lineRule="auto"/>
        <w:ind w:left="648" w:hanging="648"/>
        <w:jc w:val="left"/>
      </w:pPr>
      <w:r>
        <w:t>[11]</w:t>
      </w:r>
      <w:r>
        <w:tab/>
        <w:t xml:space="preserve">World Health Organization, </w:t>
      </w:r>
      <w:r>
        <w:rPr>
          <w:i/>
        </w:rPr>
        <w:t>Ethics and Governance of Artificial Intelligence for Health: WHO Guidance</w:t>
      </w:r>
      <w:r>
        <w:t>. Geneva, Switzerland: WHO, 2021, ISBN: 978-92-4-002920-0.</w:t>
      </w:r>
    </w:p>
    <w:p w14:paraId="3F073296" w14:textId="77777777" w:rsidR="00171FF6" w:rsidRDefault="00113F99">
      <w:pPr>
        <w:tabs>
          <w:tab w:val="left" w:pos="648"/>
        </w:tabs>
        <w:spacing w:line="276" w:lineRule="auto"/>
        <w:ind w:left="648" w:hanging="648"/>
        <w:jc w:val="left"/>
      </w:pPr>
      <w:r>
        <w:t>[12]</w:t>
      </w:r>
      <w:r>
        <w:tab/>
      </w:r>
      <w:r>
        <w:t xml:space="preserve">A. Adadi and M. Berrada, "Peeking inside the black-box: A survey on explainable artificial intelligence (XAI)," </w:t>
      </w:r>
      <w:r>
        <w:rPr>
          <w:i/>
        </w:rPr>
        <w:t>IEEE Access</w:t>
      </w:r>
      <w:r>
        <w:t>, vol. 6, pp. 52138–52160, 2018, doi: 10.1109/ACCESS.2018.2870052.</w:t>
      </w:r>
    </w:p>
    <w:p w14:paraId="122C793D" w14:textId="77777777" w:rsidR="00171FF6" w:rsidRDefault="00113F99">
      <w:pPr>
        <w:tabs>
          <w:tab w:val="left" w:pos="648"/>
        </w:tabs>
        <w:spacing w:line="276" w:lineRule="auto"/>
        <w:ind w:left="648" w:hanging="648"/>
        <w:jc w:val="left"/>
      </w:pPr>
      <w:r>
        <w:t>[13]</w:t>
      </w:r>
      <w:r>
        <w:tab/>
        <w:t xml:space="preserve">A. Barredo Arrieta </w:t>
      </w:r>
      <w:r>
        <w:rPr>
          <w:i/>
        </w:rPr>
        <w:t>et al.</w:t>
      </w:r>
      <w:r>
        <w:t xml:space="preserve">, "Explainable artificial intelligence (XAI): Concepts, taxonomies, opportunities and challenges toward responsible AI," </w:t>
      </w:r>
      <w:r>
        <w:rPr>
          <w:i/>
        </w:rPr>
        <w:t>Information Fusion</w:t>
      </w:r>
      <w:r>
        <w:t>, vol. 58, pp. 82–115, 2020, doi: 10.1016/j.inffus.2019.12.012.</w:t>
      </w:r>
    </w:p>
    <w:p w14:paraId="4F33DD58" w14:textId="77777777" w:rsidR="00171FF6" w:rsidRDefault="00113F99">
      <w:pPr>
        <w:tabs>
          <w:tab w:val="left" w:pos="648"/>
        </w:tabs>
        <w:spacing w:line="276" w:lineRule="auto"/>
        <w:ind w:left="648" w:hanging="648"/>
        <w:jc w:val="left"/>
      </w:pPr>
      <w:r>
        <w:lastRenderedPageBreak/>
        <w:t>[14]</w:t>
      </w:r>
      <w:r>
        <w:tab/>
      </w:r>
      <w:r>
        <w:t>F. Doshi-Velez and B. Kim, "Towards a rigorous science of interpretable machine learning," 2017, arXiv:1702.08608.</w:t>
      </w:r>
    </w:p>
    <w:p w14:paraId="13BF5E0D" w14:textId="77777777" w:rsidR="00171FF6" w:rsidRDefault="00113F99">
      <w:pPr>
        <w:tabs>
          <w:tab w:val="left" w:pos="648"/>
        </w:tabs>
        <w:spacing w:line="276" w:lineRule="auto"/>
        <w:ind w:left="648" w:hanging="648"/>
        <w:jc w:val="left"/>
      </w:pPr>
      <w:r>
        <w:t>[15]</w:t>
      </w:r>
      <w:r>
        <w:tab/>
        <w:t xml:space="preserve">Z. C. Lipton, "The mythos of model interpretability," </w:t>
      </w:r>
      <w:r>
        <w:rPr>
          <w:i/>
        </w:rPr>
        <w:t>Commun. ACM</w:t>
      </w:r>
      <w:r>
        <w:t>, vol. 61, no. 10, pp. 36–43, 2018, doi: 10.1145/3233231.</w:t>
      </w:r>
    </w:p>
    <w:p w14:paraId="2F87CD79" w14:textId="77777777" w:rsidR="00171FF6" w:rsidRDefault="00113F99">
      <w:pPr>
        <w:tabs>
          <w:tab w:val="left" w:pos="648"/>
        </w:tabs>
        <w:spacing w:line="276" w:lineRule="auto"/>
        <w:ind w:left="648" w:hanging="648"/>
        <w:jc w:val="left"/>
      </w:pPr>
      <w:r>
        <w:t>[16]</w:t>
      </w:r>
      <w:r>
        <w:tab/>
        <w:t xml:space="preserve">F. Pedregosa </w:t>
      </w:r>
      <w:r>
        <w:rPr>
          <w:i/>
        </w:rPr>
        <w:t>et al.</w:t>
      </w:r>
      <w:r>
        <w:t xml:space="preserve">, "Scikit-learn: Machine learning in Python," </w:t>
      </w:r>
      <w:r>
        <w:rPr>
          <w:i/>
        </w:rPr>
        <w:t>J. Mach. Learn. Res.</w:t>
      </w:r>
      <w:r>
        <w:t>, vol. 12, pp. 2825–2830, 2011.</w:t>
      </w:r>
    </w:p>
    <w:p w14:paraId="07E27001" w14:textId="77777777" w:rsidR="00171FF6" w:rsidRDefault="00113F99">
      <w:pPr>
        <w:tabs>
          <w:tab w:val="left" w:pos="648"/>
        </w:tabs>
        <w:spacing w:line="276" w:lineRule="auto"/>
        <w:ind w:left="648" w:hanging="648"/>
        <w:jc w:val="left"/>
      </w:pPr>
      <w:r>
        <w:t>[17]</w:t>
      </w:r>
      <w:r>
        <w:tab/>
      </w:r>
      <w:r>
        <w:t>M. T. Ribeiro, "LIME: Explaining the predictions of any machine learning classifier," GitHub repository. [Online]. Available: https://github.com/marcotcr/lime</w:t>
      </w:r>
    </w:p>
    <w:p w14:paraId="14EF9010" w14:textId="77777777" w:rsidR="00171FF6" w:rsidRDefault="00113F99">
      <w:pPr>
        <w:tabs>
          <w:tab w:val="left" w:pos="648"/>
        </w:tabs>
        <w:spacing w:line="276" w:lineRule="auto"/>
        <w:ind w:left="648" w:hanging="648"/>
        <w:jc w:val="left"/>
      </w:pPr>
      <w:r>
        <w:t>[18]</w:t>
      </w:r>
      <w:r>
        <w:tab/>
        <w:t>D. Alvarez-Melis and T. S. Jaakkola, "On the robustness of interpretability methods," presented at the ICML Workshop on Human Interpretability in Machine Learning, Stockholm, Sweden, 2018, arXiv:1806.08049.</w:t>
      </w:r>
    </w:p>
    <w:p w14:paraId="4576640B" w14:textId="77777777" w:rsidR="00171FF6" w:rsidRDefault="00113F99">
      <w:pPr>
        <w:tabs>
          <w:tab w:val="left" w:pos="648"/>
        </w:tabs>
        <w:spacing w:line="276" w:lineRule="auto"/>
        <w:ind w:left="648" w:hanging="648"/>
        <w:jc w:val="left"/>
      </w:pPr>
      <w:r>
        <w:t>[19]</w:t>
      </w:r>
      <w:r>
        <w:tab/>
        <w:t xml:space="preserve">L. S. Shapley, "A value for n-person games," in </w:t>
      </w:r>
      <w:r>
        <w:rPr>
          <w:i/>
        </w:rPr>
        <w:t>Contributions to the Theory of Games</w:t>
      </w:r>
      <w:r>
        <w:t>, vol. II, H. W. Kuhn and A. W. Tucker, Eds. Princeton, NJ, USA: Princeton Univ. Press, 1953, pp. 307–317.</w:t>
      </w:r>
    </w:p>
    <w:p w14:paraId="69E8D69B" w14:textId="77777777" w:rsidR="00171FF6" w:rsidRDefault="00113F99">
      <w:pPr>
        <w:tabs>
          <w:tab w:val="left" w:pos="648"/>
        </w:tabs>
        <w:spacing w:line="276" w:lineRule="auto"/>
        <w:ind w:left="648" w:hanging="648"/>
        <w:jc w:val="left"/>
      </w:pPr>
      <w:r>
        <w:t>[20]</w:t>
      </w:r>
      <w:r>
        <w:tab/>
        <w:t xml:space="preserve">S. M. Lundberg, G. Erion, H. Chen, A. DeGrave, J. M. Prutkin, B. Nair, R. Katz, J. Himmelfarb, N. Bansal, and S.-I. Lee, "From local explanations to global understanding with explainable AI for trees," </w:t>
      </w:r>
      <w:r>
        <w:rPr>
          <w:i/>
        </w:rPr>
        <w:t>Nature Machine Intelligence</w:t>
      </w:r>
      <w:r>
        <w:t>, vol. 2, no. 1, pp. 56–67, 2020, doi: 10.1038/s42256-019-0138-9.</w:t>
      </w:r>
    </w:p>
    <w:p w14:paraId="247DE5A2" w14:textId="77777777" w:rsidR="00171FF6" w:rsidRDefault="00113F99">
      <w:pPr>
        <w:tabs>
          <w:tab w:val="left" w:pos="648"/>
        </w:tabs>
        <w:spacing w:line="276" w:lineRule="auto"/>
        <w:ind w:left="648" w:hanging="648"/>
        <w:jc w:val="left"/>
      </w:pPr>
      <w:r>
        <w:t>[21]</w:t>
      </w:r>
      <w:r>
        <w:tab/>
        <w:t xml:space="preserve">M. T. Ribeiro, S. Singh, and C. Guestrin, "Anchors: High-precision model-agnostic explanations," in </w:t>
      </w:r>
      <w:r>
        <w:rPr>
          <w:i/>
        </w:rPr>
        <w:t>Proc. AAAI Conf. Artificial Intelligence</w:t>
      </w:r>
      <w:r>
        <w:t>, vol. 32, no. 1, New Orleans, LA, USA, 2018, pp. 1527–1535, doi: 10.1609/aaai.v32i1.11491.</w:t>
      </w:r>
    </w:p>
    <w:p w14:paraId="0CDF2BDB" w14:textId="77777777" w:rsidR="00171FF6" w:rsidRDefault="00113F99">
      <w:pPr>
        <w:tabs>
          <w:tab w:val="left" w:pos="648"/>
        </w:tabs>
        <w:spacing w:line="276" w:lineRule="auto"/>
        <w:ind w:left="648" w:hanging="648"/>
        <w:jc w:val="left"/>
      </w:pPr>
      <w:r>
        <w:t>[22]</w:t>
      </w:r>
      <w:r>
        <w:tab/>
        <w:t xml:space="preserve">D. Slack, S. Hilgard, E. Jia, S. Singh, and H. Lakkaraju, "Fooling LIME and SHAP: Adversarial attacks on post hoc explanation methods," in </w:t>
      </w:r>
      <w:r>
        <w:rPr>
          <w:i/>
        </w:rPr>
        <w:t>Proc. AAAI/ACM Conf. AI, Ethics, and Society (AIES)</w:t>
      </w:r>
      <w:r>
        <w:t>, New York, NY, USA, 2020, pp. 180–186, doi: 10.1145/3375627.3375830.</w:t>
      </w:r>
    </w:p>
    <w:p w14:paraId="68A22648" w14:textId="77777777" w:rsidR="00171FF6" w:rsidRDefault="00113F99">
      <w:pPr>
        <w:tabs>
          <w:tab w:val="left" w:pos="648"/>
        </w:tabs>
        <w:spacing w:line="276" w:lineRule="auto"/>
        <w:ind w:left="648" w:hanging="648"/>
        <w:jc w:val="left"/>
      </w:pPr>
      <w:r>
        <w:t>[23]</w:t>
      </w:r>
      <w:r>
        <w:tab/>
        <w:t xml:space="preserve">C. Molnar, </w:t>
      </w:r>
      <w:r>
        <w:rPr>
          <w:i/>
        </w:rPr>
        <w:t>Interpretable Machine Learning: A Guide for Making Black Box Models Explainable</w:t>
      </w:r>
      <w:r>
        <w:t>, 2nd ed., 2022. [Online]. Available: https://christophm.github.io/interpretable-ml-book/</w:t>
      </w:r>
    </w:p>
    <w:p w14:paraId="2FA37B10" w14:textId="77777777" w:rsidR="00171FF6" w:rsidRDefault="00113F99">
      <w:pPr>
        <w:tabs>
          <w:tab w:val="left" w:pos="648"/>
        </w:tabs>
        <w:spacing w:line="276" w:lineRule="auto"/>
        <w:ind w:left="648" w:hanging="648"/>
        <w:jc w:val="left"/>
      </w:pPr>
      <w:r>
        <w:t>[24]</w:t>
      </w:r>
      <w:r>
        <w:tab/>
        <w:t>Snowflake Inc., "Streamlit documentation." [Online]. Available: https://docs.streamlit.io</w:t>
      </w:r>
    </w:p>
    <w:p w14:paraId="2DB4E5A9" w14:textId="77777777" w:rsidR="00171FF6" w:rsidRDefault="00113F99">
      <w:pPr>
        <w:tabs>
          <w:tab w:val="left" w:pos="648"/>
        </w:tabs>
        <w:spacing w:line="276" w:lineRule="auto"/>
        <w:ind w:left="648" w:hanging="648"/>
        <w:jc w:val="left"/>
      </w:pPr>
      <w:r>
        <w:t>[25]</w:t>
      </w:r>
      <w:r>
        <w:tab/>
        <w:t xml:space="preserve">S. M. Lundberg </w:t>
      </w:r>
      <w:r>
        <w:rPr>
          <w:i/>
        </w:rPr>
        <w:t>et al.</w:t>
      </w:r>
      <w:r>
        <w:t>, "SHAP (SHapley Additive exPlanations) documentation." [Online]. Available: https://shap.readthedocs.io</w:t>
      </w:r>
    </w:p>
    <w:p w14:paraId="0FDB5DDD" w14:textId="77777777" w:rsidR="00171FF6" w:rsidRDefault="00113F99">
      <w:pPr>
        <w:tabs>
          <w:tab w:val="left" w:pos="648"/>
        </w:tabs>
        <w:spacing w:line="276" w:lineRule="auto"/>
        <w:ind w:left="648" w:hanging="648"/>
        <w:jc w:val="left"/>
      </w:pPr>
      <w:r>
        <w:t>[26]</w:t>
      </w:r>
      <w:r>
        <w:tab/>
        <w:t xml:space="preserve">A. Niculescu-Mizil and R. Caruana, "Predicting good probabilities with supervised learning," in </w:t>
      </w:r>
      <w:r>
        <w:rPr>
          <w:i/>
        </w:rPr>
        <w:t>Proc. 22nd Int. Conf. Machine Learning (ICML)</w:t>
      </w:r>
      <w:r>
        <w:t>, Bonn, Germany, 2005, pp. 625–632, doi: 10.1145/1102351.1102430.</w:t>
      </w:r>
    </w:p>
    <w:p w14:paraId="6DAC961D" w14:textId="77777777" w:rsidR="00171FF6" w:rsidRDefault="00113F99">
      <w:pPr>
        <w:tabs>
          <w:tab w:val="left" w:pos="648"/>
        </w:tabs>
        <w:spacing w:line="276" w:lineRule="auto"/>
        <w:ind w:left="648" w:hanging="648"/>
        <w:jc w:val="left"/>
      </w:pPr>
      <w:r>
        <w:t>[27]</w:t>
      </w:r>
      <w:r>
        <w:tab/>
        <w:t>Government of India, "The Digital Personal Data Protection Act, 2023," Act No. 22 of 2023, Ministry of Law and Justice, New Delhi, India, Aug. 2023.</w:t>
      </w:r>
    </w:p>
    <w:p w14:paraId="1107C488" w14:textId="77777777" w:rsidR="00171FF6" w:rsidRDefault="00113F99">
      <w:pPr>
        <w:tabs>
          <w:tab w:val="left" w:pos="648"/>
        </w:tabs>
        <w:spacing w:line="276" w:lineRule="auto"/>
        <w:ind w:left="648" w:hanging="648"/>
        <w:jc w:val="left"/>
      </w:pPr>
      <w:r>
        <w:lastRenderedPageBreak/>
        <w:t>[28]</w:t>
      </w:r>
      <w:r>
        <w:tab/>
        <w:t xml:space="preserve">Indian Council of Medical Research, </w:t>
      </w:r>
      <w:r>
        <w:rPr>
          <w:i/>
        </w:rPr>
        <w:t>Ethical Guidelines for Application of Artificial Intelligence in Biomedical Research and Healthcare</w:t>
      </w:r>
      <w:r>
        <w:t>. New Delhi, India: ICMR, 2023.</w:t>
      </w:r>
    </w:p>
    <w:p w14:paraId="720B61C1" w14:textId="77777777" w:rsidR="00171FF6" w:rsidRDefault="00113F99">
      <w:pPr>
        <w:tabs>
          <w:tab w:val="left" w:pos="648"/>
        </w:tabs>
        <w:spacing w:line="276" w:lineRule="auto"/>
        <w:ind w:left="648" w:hanging="648"/>
        <w:jc w:val="left"/>
      </w:pPr>
      <w:r>
        <w:t>[29]</w:t>
      </w:r>
      <w:r>
        <w:tab/>
        <w:t xml:space="preserve">ISO/IEC 23894:2023, </w:t>
      </w:r>
      <w:r>
        <w:rPr>
          <w:i/>
        </w:rPr>
        <w:t>Information technology — Artificial intelligence — Guidance on risk management</w:t>
      </w:r>
      <w:r>
        <w:t>, International Organization for Standardization, Geneva, Switzerland, 2023.</w:t>
      </w:r>
    </w:p>
    <w:p w14:paraId="39B22CD7" w14:textId="77777777" w:rsidR="00171FF6" w:rsidRDefault="00113F99">
      <w:pPr>
        <w:tabs>
          <w:tab w:val="left" w:pos="648"/>
        </w:tabs>
        <w:spacing w:line="276" w:lineRule="auto"/>
        <w:ind w:left="648" w:hanging="648"/>
        <w:jc w:val="left"/>
      </w:pPr>
      <w:r>
        <w:t>[30]</w:t>
      </w:r>
      <w:r>
        <w:tab/>
        <w:t xml:space="preserve">The IEEE Global Initiative on Ethics of Autonomous and Intelligent Systems, </w:t>
      </w:r>
      <w:r>
        <w:rPr>
          <w:i/>
        </w:rPr>
        <w:t>Ethically Aligned Design: A Vision for Prioritizing Human Well-being with Autonomous and Intelligent Systems</w:t>
      </w:r>
      <w:r>
        <w:t>, 1st ed. IEEE, 2019.</w:t>
      </w:r>
    </w:p>
    <w:p w14:paraId="036EF42C" w14:textId="77777777" w:rsidR="00171FF6" w:rsidRDefault="00113F99">
      <w:pPr>
        <w:tabs>
          <w:tab w:val="left" w:pos="648"/>
        </w:tabs>
        <w:spacing w:line="276" w:lineRule="auto"/>
        <w:ind w:left="648" w:hanging="648"/>
        <w:jc w:val="left"/>
      </w:pPr>
      <w:r>
        <w:t>[31]</w:t>
      </w:r>
      <w:r>
        <w:tab/>
        <w:t>United Nations General Assembly, "Transforming our world: The 2030 Agenda for Sustainable Development," Resolution A/RES/70/1, Oct. 2015.</w:t>
      </w:r>
    </w:p>
    <w:p w14:paraId="5299FB13" w14:textId="77777777" w:rsidR="00171FF6" w:rsidRDefault="00113F99">
      <w:pPr>
        <w:pStyle w:val="Heading1"/>
      </w:pPr>
      <w:bookmarkStart w:id="134" w:name="_Toc243987196"/>
      <w:r>
        <w:lastRenderedPageBreak/>
        <w:t>Appendix A: Complete Source Code Listings / Core Configuration Files</w:t>
      </w:r>
      <w:bookmarkEnd w:id="134"/>
    </w:p>
    <w:p w14:paraId="7841DF7E" w14:textId="77777777" w:rsidR="00171FF6" w:rsidRDefault="00113F99">
      <w:r>
        <w:t>This appendix reproduces every source and configuration file of the ClinXAI application exactly as submitted, read directly from the project folder when the report was generated. Code is set in Consolas 9 pt with single line spacing on a light-grey background. Lines longer than the page width wrap with a hanging indent.</w:t>
      </w:r>
    </w:p>
    <w:p w14:paraId="1227CB94" w14:textId="77777777" w:rsidR="00171FF6" w:rsidRDefault="00113F99">
      <w:pPr>
        <w:pStyle w:val="Heading2"/>
      </w:pPr>
      <w:bookmarkStart w:id="135" w:name="_Toc243987197"/>
      <w:r>
        <w:t>A.1 requirements.txt — Pinned dependencies (11 lines)</w:t>
      </w:r>
      <w:bookmarkEnd w:id="135"/>
    </w:p>
    <w:p w14:paraId="1BB9A85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Tested with Python 3.12.10 on Windows 11 (exact versions verified by the test suite)</w:t>
      </w:r>
    </w:p>
    <w:p w14:paraId="3C7BAE3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numpy==2.5.4</w:t>
      </w:r>
    </w:p>
    <w:p w14:paraId="6FD7CFB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pandas==3.1.0</w:t>
      </w:r>
    </w:p>
    <w:p w14:paraId="4549A2B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scipy==1.18.1</w:t>
      </w:r>
    </w:p>
    <w:p w14:paraId="34F3EF2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scikit-learn==1.9.1</w:t>
      </w:r>
    </w:p>
    <w:p w14:paraId="0D2B104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joblib==1.6.0</w:t>
      </w:r>
    </w:p>
    <w:p w14:paraId="481D1EF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matplotlib==3.11.2</w:t>
      </w:r>
    </w:p>
    <w:p w14:paraId="203A683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lime==0.2.0.1</w:t>
      </w:r>
    </w:p>
    <w:p w14:paraId="7BBBCD9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shap==0.54.1</w:t>
      </w:r>
    </w:p>
    <w:p w14:paraId="6ECAA64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streamlit==1.66.1</w:t>
      </w:r>
    </w:p>
    <w:p w14:paraId="6F5A6B1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pytest==9.1.1</w:t>
      </w:r>
    </w:p>
    <w:p w14:paraId="7ACAC464" w14:textId="77777777" w:rsidR="00171FF6" w:rsidRDefault="00171FF6">
      <w:pPr>
        <w:spacing w:after="40" w:line="240" w:lineRule="auto"/>
      </w:pPr>
    </w:p>
    <w:p w14:paraId="4FDD2058" w14:textId="77777777" w:rsidR="00171FF6" w:rsidRDefault="00113F99">
      <w:pPr>
        <w:pStyle w:val="Heading2"/>
      </w:pPr>
      <w:bookmarkStart w:id="136" w:name="_Toc243987198"/>
      <w:r>
        <w:t>A.2 .streamlit/config.toml — Streamlit theme and server configuration (13 lines)</w:t>
      </w:r>
      <w:bookmarkEnd w:id="136"/>
    </w:p>
    <w:p w14:paraId="712EBF1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[theme]</w:t>
      </w:r>
    </w:p>
    <w:p w14:paraId="2965972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base = "light"</w:t>
      </w:r>
    </w:p>
    <w:p w14:paraId="39642C8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primaryColor = "#0B7A75"</w:t>
      </w:r>
    </w:p>
    <w:p w14:paraId="530BFDF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backgroundColor = "#FFFFFF"</w:t>
      </w:r>
    </w:p>
    <w:p w14:paraId="0E1AFA4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secondaryBackgroundColor = "#EEF4F7"</w:t>
      </w:r>
    </w:p>
    <w:p w14:paraId="3C00077A"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textColor = "#1F2A37"</w:t>
      </w:r>
    </w:p>
    <w:p w14:paraId="682BA81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font = "sans serif"</w:t>
      </w:r>
    </w:p>
    <w:p w14:paraId="6DDB585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2D9A68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[server]</w:t>
      </w:r>
    </w:p>
    <w:p w14:paraId="42D557B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headless = true</w:t>
      </w:r>
    </w:p>
    <w:p w14:paraId="0D91D6F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EF0043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[browser]</w:t>
      </w:r>
    </w:p>
    <w:p w14:paraId="48DE86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gatherUsageStats = false</w:t>
      </w:r>
    </w:p>
    <w:p w14:paraId="1BEBF15F" w14:textId="77777777" w:rsidR="00171FF6" w:rsidRDefault="00171FF6">
      <w:pPr>
        <w:spacing w:after="40" w:line="240" w:lineRule="auto"/>
      </w:pPr>
    </w:p>
    <w:p w14:paraId="45977BDD" w14:textId="77777777" w:rsidR="00171FF6" w:rsidRDefault="00113F99">
      <w:pPr>
        <w:pStyle w:val="Heading2"/>
      </w:pPr>
      <w:bookmarkStart w:id="137" w:name="_Toc243987199"/>
      <w:r>
        <w:t>A.3 src/__init__.py — Package marker (3 lines)</w:t>
      </w:r>
      <w:bookmarkEnd w:id="137"/>
    </w:p>
    <w:p w14:paraId="5F77A98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"""ClinXAI: Transparent clinical diagnostics using a Random Forest explained with LIME and SHAP."""</w:t>
      </w:r>
    </w:p>
    <w:p w14:paraId="0CAF442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AD6A1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__version__ = "1.0.0"</w:t>
      </w:r>
    </w:p>
    <w:p w14:paraId="56FE85B6" w14:textId="77777777" w:rsidR="00171FF6" w:rsidRDefault="00171FF6">
      <w:pPr>
        <w:spacing w:after="40" w:line="240" w:lineRule="auto"/>
      </w:pPr>
    </w:p>
    <w:p w14:paraId="7D5C8BA1" w14:textId="77777777" w:rsidR="00171FF6" w:rsidRDefault="00113F99">
      <w:pPr>
        <w:pStyle w:val="Heading2"/>
      </w:pPr>
      <w:bookmarkStart w:id="138" w:name="_Toc243987200"/>
      <w:r>
        <w:t>A.4 src/config.py — Central configuration (41 lines)</w:t>
      </w:r>
      <w:bookmarkEnd w:id="138"/>
    </w:p>
    <w:p w14:paraId="62658A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"""Central configuration: paths, seeds and class conventions used across ClinXAI."""</w:t>
      </w:r>
    </w:p>
    <w:p w14:paraId="6C845F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pathlib import Path</w:t>
      </w:r>
    </w:p>
    <w:p w14:paraId="2D4F20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F976D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ROOT_DIR = Path(__file__).resolve().parent.parent</w:t>
      </w:r>
    </w:p>
    <w:p w14:paraId="7F3DDE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MODELS_DIR = ROOT_DIR / "models"</w:t>
      </w:r>
    </w:p>
    <w:p w14:paraId="0393D9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OUTPUTS_DIR = ROOT_DIR / "outputs"</w:t>
      </w:r>
    </w:p>
    <w:p w14:paraId="5A12AB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FIGURES_DIR = OUTPUTS_DIR / "figures"</w:t>
      </w:r>
    </w:p>
    <w:p w14:paraId="194725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METRICS_DIR = OUTPUTS_DIR / "metrics"</w:t>
      </w:r>
    </w:p>
    <w:p w14:paraId="597497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CASE_STUDIES_DIR = OUTPUTS_DIR / "case_studies"</w:t>
      </w:r>
    </w:p>
    <w:p w14:paraId="68D590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419E4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MODEL_PATH = MODELS_DIR / "clinxai_rf_bundle.joblib"</w:t>
      </w:r>
    </w:p>
    <w:p w14:paraId="506E39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F98DC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RANDOM_STATE = 42</w:t>
      </w:r>
    </w:p>
    <w:p w14:paraId="165E1C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TEST_SIZE = 0.20</w:t>
      </w:r>
    </w:p>
    <w:p w14:paraId="337FAF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DECISION_THRESHOLD = 0.5</w:t>
      </w:r>
    </w:p>
    <w:p w14:paraId="448295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0AC39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Application-wide class convention (sklearn's raw dataset uses malignant=0, benign=1).</w:t>
      </w:r>
    </w:p>
    <w:p w14:paraId="4A1F98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ClinXAI re-encodes the target so that the positive clinical-risk class is malignant.</w:t>
      </w:r>
    </w:p>
    <w:p w14:paraId="3926F8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POSITIVE_CLASS = 1</w:t>
      </w:r>
    </w:p>
    <w:p w14:paraId="272B03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CLASS_NAMES = ["Benign", "Malignant"]  # index == encoded label</w:t>
      </w:r>
    </w:p>
    <w:p w14:paraId="3844C0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MALIGNANT_LABEL = 1</w:t>
      </w:r>
    </w:p>
    <w:p w14:paraId="40ABF5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BENIGN_LABEL = 0</w:t>
      </w:r>
    </w:p>
    <w:p w14:paraId="2005C33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1FBB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RF_PARAMS = {</w:t>
      </w:r>
    </w:p>
    <w:p w14:paraId="146CBE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"n_estimators": 300,</w:t>
      </w:r>
    </w:p>
    <w:p w14:paraId="2AD590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"max_depth": None,</w:t>
      </w:r>
    </w:p>
    <w:p w14:paraId="5E262FD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"min_samples_leaf": 1,</w:t>
      </w:r>
    </w:p>
    <w:p w14:paraId="7A0701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"class_weight": None,</w:t>
      </w:r>
    </w:p>
    <w:p w14:paraId="79D58C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"random_state": RANDOM_STATE,</w:t>
      </w:r>
    </w:p>
    <w:p w14:paraId="108460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"n_jobs": -1,</w:t>
      </w:r>
    </w:p>
    <w:p w14:paraId="418889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2E0CB5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8A44A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LIME_NUM_SAMPLES = 5000</w:t>
      </w:r>
    </w:p>
    <w:p w14:paraId="11CEF2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LIME_NUM_FEATURES = 10</w:t>
      </w:r>
    </w:p>
    <w:p w14:paraId="4B3348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LIME_STABILITY_SEEDS = (0, 1, 2, 3, 4)</w:t>
      </w:r>
    </w:p>
    <w:p w14:paraId="0960C6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TOP_K = 5</w:t>
      </w:r>
    </w:p>
    <w:p w14:paraId="60A3C0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09A5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E2E69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ensure_dirs() -&gt; None:</w:t>
      </w:r>
    </w:p>
    <w:p w14:paraId="35A3AA1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d in (MODELS_DIR, FIGURES_DIR, METRICS_DIR, CASE_STUDIES_DIR):</w:t>
      </w:r>
    </w:p>
    <w:p w14:paraId="62C0A5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d.mkdir(parents=True, exist_ok=True)</w:t>
      </w:r>
    </w:p>
    <w:p w14:paraId="1397DAA3" w14:textId="77777777" w:rsidR="00171FF6" w:rsidRDefault="00171FF6">
      <w:pPr>
        <w:spacing w:after="40" w:line="240" w:lineRule="auto"/>
      </w:pPr>
    </w:p>
    <w:p w14:paraId="43AB58FC" w14:textId="77777777" w:rsidR="00171FF6" w:rsidRDefault="00113F99">
      <w:pPr>
        <w:pStyle w:val="Heading2"/>
      </w:pPr>
      <w:bookmarkStart w:id="139" w:name="_Toc243987201"/>
      <w:r>
        <w:t>A.5 src/data_loader.py — Data loading, mapping, validation and split (124 lines)</w:t>
      </w:r>
      <w:bookmarkEnd w:id="139"/>
    </w:p>
    <w:p w14:paraId="1F8197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"""Dataset loading, label re-encoding, validation, splitting and patient-input validation."""</w:t>
      </w:r>
    </w:p>
    <w:p w14:paraId="498EE5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0A0D72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0DEB3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dataclasses import dataclass</w:t>
      </w:r>
    </w:p>
    <w:p w14:paraId="3A8D73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F81F8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182752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379384C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sklearn.datasets import load_breast_cancer</w:t>
      </w:r>
    </w:p>
    <w:p w14:paraId="3158E5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sklearn.model_selection import train_test_split</w:t>
      </w:r>
    </w:p>
    <w:p w14:paraId="3A576C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6FB88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BENIGN_LABEL, MALIGNANT_LABEL, RANDOM_STATE, TEST_SIZE</w:t>
      </w:r>
    </w:p>
    <w:p w14:paraId="3AB3A1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59081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EXPECTED_N_SAMPLES = 569</w:t>
      </w:r>
    </w:p>
    <w:p w14:paraId="2A9793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EXPECTED_N_FEATURES = 30</w:t>
      </w:r>
    </w:p>
    <w:p w14:paraId="13F309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DCF21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E39BC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@dataclass</w:t>
      </w:r>
    </w:p>
    <w:p w14:paraId="480646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class DataSplit:</w:t>
      </w:r>
    </w:p>
    <w:p w14:paraId="33C4D6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X_train: pd.DataFrame</w:t>
      </w:r>
    </w:p>
    <w:p w14:paraId="2159C8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X_test: pd.DataFrame</w:t>
      </w:r>
    </w:p>
    <w:p w14:paraId="0C7A3B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y_train: pd.Series</w:t>
      </w:r>
    </w:p>
    <w:p w14:paraId="483F85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y_test: pd.Series</w:t>
      </w:r>
    </w:p>
    <w:p w14:paraId="47E8C0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 list[str]</w:t>
      </w:r>
    </w:p>
    <w:p w14:paraId="473826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027DE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2487DF4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load_dataset() -&gt; tuple[pd.DataFrame, pd.Series, list[str]]:</w:t>
      </w:r>
    </w:p>
    <w:p w14:paraId="0B8C8B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"""Load Breast Cancer Wisconsin (Diagnostic) and re-encode so malignant = 1, benign = 0.</w:t>
      </w:r>
    </w:p>
    <w:p w14:paraId="29D7DF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99DF9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sklearn ships the target as 0 = malignant, 1 = benign. The mapping is derived from</w:t>
      </w:r>
    </w:p>
    <w:p w14:paraId="1C7927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``target_names`` rather than hard-coded, then asserted.</w:t>
      </w:r>
    </w:p>
    <w:p w14:paraId="6EFD57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81AA5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 = load_breast_cancer(as_frame=True)</w:t>
      </w:r>
    </w:p>
    <w:p w14:paraId="01587F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 raw.data.copy()</w:t>
      </w:r>
    </w:p>
    <w:p w14:paraId="3B1572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raw_target = raw.target.to_numpy()</w:t>
      </w:r>
    </w:p>
    <w:p w14:paraId="40E75B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target_names = list(raw.target_names)</w:t>
      </w:r>
    </w:p>
    <w:p w14:paraId="069EA1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raw_malignant = target_names.index("malignant")</w:t>
      </w:r>
    </w:p>
    <w:p w14:paraId="0E9FE5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raw_benign = target_names.index("benign")</w:t>
      </w:r>
    </w:p>
    <w:p w14:paraId="273F3A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FBF51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y = pd.Series(</w:t>
      </w:r>
    </w:p>
    <w:p w14:paraId="29A151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np.where(raw_target == raw_malignant, MALIGNANT_LABEL, BENIGN_LABEL),</w:t>
      </w:r>
    </w:p>
    <w:p w14:paraId="2CCFBA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index=X.index,</w:t>
      </w:r>
    </w:p>
    <w:p w14:paraId="383B20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name="diagnosis_malignant",</w:t>
      </w:r>
    </w:p>
    <w:p w14:paraId="4F6256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9E81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Verify the re-encoding against sklearn's own labels.</w:t>
      </w:r>
    </w:p>
    <w:p w14:paraId="7DE029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np.all((raw_target == raw_malignant) == (y.to_numpy() == MALIGNANT_LABEL))</w:t>
      </w:r>
    </w:p>
    <w:p w14:paraId="1B9496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np.all((raw_target == raw_benign) == (y.to_numpy() == BENIGN_LABEL))</w:t>
      </w:r>
    </w:p>
    <w:p w14:paraId="2E4EE8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43EBD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validate_dataset(X, y)</w:t>
      </w:r>
    </w:p>
    <w:p w14:paraId="15F227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X, y, list(X.columns)</w:t>
      </w:r>
    </w:p>
    <w:p w14:paraId="05EB70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4570F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F3F9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validate_dataset(X: pd.DataFrame, y: pd.Series) -&gt; None:</w:t>
      </w:r>
    </w:p>
    <w:p w14:paraId="4CB025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X.shape != (EXPECTED_N_SAMPLES, EXPECTED_N_FEATURES):</w:t>
      </w:r>
    </w:p>
    <w:p w14:paraId="1CA870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ValueError(f"Unexpected dataset shape {X.shape}")</w:t>
      </w:r>
    </w:p>
    <w:p w14:paraId="04E88F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X.isna().any().any():</w:t>
      </w:r>
    </w:p>
    <w:p w14:paraId="68E108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ValueError("Dataset contains missing values")</w:t>
      </w:r>
    </w:p>
    <w:p w14:paraId="1C00D7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np.isfinite(X.to_numpy()).all():</w:t>
      </w:r>
    </w:p>
    <w:p w14:paraId="676519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ValueError("Dataset contains non-finite values")</w:t>
      </w:r>
    </w:p>
    <w:p w14:paraId="2C8BD3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set(np.unique(y)) != {BENIGN_LABEL, MALIGNANT_LABEL}:</w:t>
      </w:r>
    </w:p>
    <w:p w14:paraId="0B378B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ValueError("Target must be binary {0, 1}")</w:t>
      </w:r>
    </w:p>
    <w:p w14:paraId="6CEC67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len(set(X.columns)) != X.shape[1]:</w:t>
      </w:r>
    </w:p>
    <w:p w14:paraId="4447CA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ValueError("Duplicate feature names")</w:t>
      </w:r>
    </w:p>
    <w:p w14:paraId="114212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ED0E3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AD12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split_data(X: pd.DataFrame, y: pd.Series) -&gt; DataSplit:</w:t>
      </w:r>
    </w:p>
    <w:p w14:paraId="709C8F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"""Stratified 80/20 split. All fitting (model, LIME statistics) uses the training part only."""</w:t>
      </w:r>
    </w:p>
    <w:p w14:paraId="41452D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X_train, X_test, y_train, y_test = train_test_split(</w:t>
      </w:r>
    </w:p>
    <w:p w14:paraId="15EF37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y, test_size=TEST_SIZE, stratify=y, random_state=RANDOM_STATE</w:t>
      </w:r>
    </w:p>
    <w:p w14:paraId="152C60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28692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DataSplit(X_train, X_test, y_train, y_test, list(X.columns))</w:t>
      </w:r>
    </w:p>
    <w:p w14:paraId="5FABA8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775A9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7E49A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dataset_overview(X: pd.DataFrame, y: pd.Series) -&gt; pd.DataFrame:</w:t>
      </w:r>
    </w:p>
    <w:p w14:paraId="7818E3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"""Per-feature summary table for the report."""</w:t>
      </w:r>
    </w:p>
    <w:p w14:paraId="6DD2BD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desc = X.describe().T[["mean", "std", "min", "max"]]</w:t>
      </w:r>
    </w:p>
    <w:p w14:paraId="48C0B5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desc["mean_malignant"] = X[y == MALIGNANT_LABEL].mean()</w:t>
      </w:r>
    </w:p>
    <w:p w14:paraId="23FA3A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desc["mean_benign"] = X[y == BENIGN_LABEL].mean()</w:t>
      </w:r>
    </w:p>
    <w:p w14:paraId="518FF8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desc.index.name = "feature"</w:t>
      </w:r>
    </w:p>
    <w:p w14:paraId="1B4E72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desc.round(4)</w:t>
      </w:r>
    </w:p>
    <w:p w14:paraId="2B7DD6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59CA2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50A93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validate_patient_input(values, feature_names: list[str]) -&gt; pd.DataFrame:</w:t>
      </w:r>
    </w:p>
    <w:p w14:paraId="71D4EB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"""Validate a single patient's biomarker values and return a correctly ordered 1-row frame.</w:t>
      </w:r>
    </w:p>
    <w:p w14:paraId="10621B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BD14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Accepts a dict (feature -&gt; value), a pandas Series, or a 1-D sequence in training order.</w:t>
      </w:r>
    </w:p>
    <w:p w14:paraId="56CB95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Raises ValueError for missing/extra features, non-numeric, non-finite or negative values</w:t>
      </w:r>
    </w:p>
    <w:p w14:paraId="5B29EB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(all 30 features are non-negative physical measurements).</w:t>
      </w:r>
    </w:p>
    <w:p w14:paraId="7249F3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9FFC4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if isinstance(values, pd.DataFrame):</w:t>
      </w:r>
    </w:p>
    <w:p w14:paraId="043361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len(values) != 1:</w:t>
      </w:r>
    </w:p>
    <w:p w14:paraId="421E90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ValueError("Exactly one patient row is required")</w:t>
      </w:r>
    </w:p>
    <w:p w14:paraId="29969C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values = values.iloc[0]</w:t>
      </w:r>
    </w:p>
    <w:p w14:paraId="11EF85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isinstance(values, (dict, pd.Series)):</w:t>
      </w:r>
    </w:p>
    <w:p w14:paraId="2CEA53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keys = list(values.keys())</w:t>
      </w:r>
    </w:p>
    <w:p w14:paraId="3493B1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missing = [f for f in feature_names if f not in keys]</w:t>
      </w:r>
    </w:p>
    <w:p w14:paraId="2110F3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extra = [k for k in keys if k not in feature_names]</w:t>
      </w:r>
    </w:p>
    <w:p w14:paraId="225E3D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missing:</w:t>
      </w:r>
    </w:p>
    <w:p w14:paraId="146C25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ValueError(f"Missing features: {missing}")</w:t>
      </w:r>
    </w:p>
    <w:p w14:paraId="13E9C8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extra:</w:t>
      </w:r>
    </w:p>
    <w:p w14:paraId="0ACCF34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ValueError(f"Unknown features: {extra}")</w:t>
      </w:r>
    </w:p>
    <w:p w14:paraId="739CB3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ordered = [values[f] for f in feature_names]</w:t>
      </w:r>
    </w:p>
    <w:p w14:paraId="5DB103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6AD252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ordered = list(values)</w:t>
      </w:r>
    </w:p>
    <w:p w14:paraId="21A170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len(ordered) != len(feature_names):</w:t>
      </w:r>
    </w:p>
    <w:p w14:paraId="496FFF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ValueError(f"Expected {len(feature_names)} values, got {len(ordered)}")</w:t>
      </w:r>
    </w:p>
    <w:p w14:paraId="689EF6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55F15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1BBB1C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 = np.asarray(ordered, dtype=float)</w:t>
      </w:r>
    </w:p>
    <w:p w14:paraId="744E02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(TypeError, ValueError) as exc:</w:t>
      </w:r>
    </w:p>
    <w:p w14:paraId="6FD224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ValueError(f"All biomarker values must be numeric: {exc}") from exc</w:t>
      </w:r>
    </w:p>
    <w:p w14:paraId="6BCEE8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np.isfinite(arr).all():</w:t>
      </w:r>
    </w:p>
    <w:p w14:paraId="7BAE61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bad = [f for f, v in zip(feature_names, arr) if not np.isfinite(v)]</w:t>
      </w:r>
    </w:p>
    <w:p w14:paraId="6BDA04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ValueError(f"Non-finite values for: {bad}")</w:t>
      </w:r>
    </w:p>
    <w:p w14:paraId="25E0FE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(arr &lt; 0).any():</w:t>
      </w:r>
    </w:p>
    <w:p w14:paraId="437D83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bad = [f for f, v in zip(feature_names, arr) if v &lt; 0]</w:t>
      </w:r>
    </w:p>
    <w:p w14:paraId="413BA0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ValueError(f"Negative values are not physically valid for: {bad}")</w:t>
      </w:r>
    </w:p>
    <w:p w14:paraId="2775E5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pd.DataFrame([arr], columns=feature_names)</w:t>
      </w:r>
    </w:p>
    <w:p w14:paraId="70F661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70EC3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C637E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out_of_range_features(row: pd.DataFrame, X_train: pd.DataFrame) -&gt; list[str]:</w:t>
      </w:r>
    </w:p>
    <w:p w14:paraId="1FEA82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"""Features whose value lies outside the training range (extrapolation warning)."""</w:t>
      </w:r>
    </w:p>
    <w:p w14:paraId="029BFE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 hi = X_train.min(), X_train.max()</w:t>
      </w:r>
    </w:p>
    <w:p w14:paraId="3573C4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 = row.iloc[0]</w:t>
      </w:r>
    </w:p>
    <w:p w14:paraId="354F7B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 for f in X_train.columns if r[f] &lt; lo[f] or r[f] &gt; hi[f]]</w:t>
      </w:r>
    </w:p>
    <w:p w14:paraId="45354923" w14:textId="77777777" w:rsidR="00171FF6" w:rsidRDefault="00171FF6">
      <w:pPr>
        <w:spacing w:after="40" w:line="240" w:lineRule="auto"/>
      </w:pPr>
    </w:p>
    <w:p w14:paraId="28438AC0" w14:textId="77777777" w:rsidR="00171FF6" w:rsidRDefault="00113F99">
      <w:pPr>
        <w:pStyle w:val="Heading2"/>
      </w:pPr>
      <w:bookmarkStart w:id="140" w:name="_Toc243987202"/>
      <w:r>
        <w:t>A.6 src/model.py — Model training, evaluation and persistence (109 lines)</w:t>
      </w:r>
      <w:bookmarkEnd w:id="140"/>
    </w:p>
    <w:p w14:paraId="422EA2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"""Model training, evaluation, persistence and prediction helpers."""</w:t>
      </w:r>
    </w:p>
    <w:p w14:paraId="122544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3ACD9C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CF8E8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joblib</w:t>
      </w:r>
    </w:p>
    <w:p w14:paraId="73E97F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5FDE64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71BF40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sklearn</w:t>
      </w:r>
    </w:p>
    <w:p w14:paraId="5112A5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sklearn.ensemble import RandomForestClassifier</w:t>
      </w:r>
    </w:p>
    <w:p w14:paraId="5359D1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sklearn.linear_model import LogisticRegression</w:t>
      </w:r>
    </w:p>
    <w:p w14:paraId="37D756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sklearn.metrics import (</w:t>
      </w:r>
    </w:p>
    <w:p w14:paraId="5B2BB6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accuracy_score,</w:t>
      </w:r>
    </w:p>
    <w:p w14:paraId="36FD57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confusion_matrix,</w:t>
      </w:r>
    </w:p>
    <w:p w14:paraId="302302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f1_score,</w:t>
      </w:r>
    </w:p>
    <w:p w14:paraId="4A24D0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precision_score,</w:t>
      </w:r>
    </w:p>
    <w:p w14:paraId="015823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recall_score,</w:t>
      </w:r>
    </w:p>
    <w:p w14:paraId="2D4FB2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roc_auc_score,</w:t>
      </w:r>
    </w:p>
    <w:p w14:paraId="6575C9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roc_curve,</w:t>
      </w:r>
    </w:p>
    <w:p w14:paraId="72CE2A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6A49A7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sklearn.model_selection import StratifiedKFold, cross_val_score</w:t>
      </w:r>
    </w:p>
    <w:p w14:paraId="26AE2D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sklearn.pipeline import make_pipeline</w:t>
      </w:r>
    </w:p>
    <w:p w14:paraId="03159B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sklearn.preprocessing import StandardScaler</w:t>
      </w:r>
    </w:p>
    <w:p w14:paraId="6F0199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7468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w:t>
      </w:r>
    </w:p>
    <w:p w14:paraId="2BDA73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CLASS_NAMES,</w:t>
      </w:r>
    </w:p>
    <w:p w14:paraId="76A050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DECISION_THRESHOLD,</w:t>
      </w:r>
    </w:p>
    <w:p w14:paraId="7F49BD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MALIGNANT_LABEL,</w:t>
      </w:r>
    </w:p>
    <w:p w14:paraId="4AF3803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MODEL_PATH,</w:t>
      </w:r>
    </w:p>
    <w:p w14:paraId="7A8AA4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RANDOM_STATE,</w:t>
      </w:r>
    </w:p>
    <w:p w14:paraId="33D7CE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RF_PARAMS,</w:t>
      </w:r>
    </w:p>
    <w:p w14:paraId="792C1C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2C4185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src.data_loader import DataSplit</w:t>
      </w:r>
    </w:p>
    <w:p w14:paraId="689EC4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DD2E8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F24E9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train_random_forest(X_train: pd.DataFrame, y_train: pd.Series) -&gt; RandomForestClassifier:</w:t>
      </w:r>
    </w:p>
    <w:p w14:paraId="1629E4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 = RandomForestClassifier(**RF_PARAMS)</w:t>
      </w:r>
    </w:p>
    <w:p w14:paraId="6041B7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model.fit(X_train, y_train)</w:t>
      </w:r>
    </w:p>
    <w:p w14:paraId="543774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list(model.classes_) == [0, 1], "Expected classes [0=benign, 1=malignant]"</w:t>
      </w:r>
    </w:p>
    <w:p w14:paraId="6E8A81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model</w:t>
      </w:r>
    </w:p>
    <w:p w14:paraId="529014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C6EAF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D5E85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train_logistic_baseline(X_train: pd.DataFrame, y_train: pd.Series):</w:t>
      </w:r>
    </w:p>
    <w:p w14:paraId="6E2D0C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"""Interpretable baseline. Scaling lives inside the pipeline, so it is fit on training data only."""</w:t>
      </w:r>
    </w:p>
    <w:p w14:paraId="514A49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pipe = make_pipeline(StandardScaler(), LogisticRegression(max_iter=5000, random_state=RANDOM_STATE))</w:t>
      </w:r>
    </w:p>
    <w:p w14:paraId="29F8DC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pipe.fit(X_train, y_train)</w:t>
      </w:r>
    </w:p>
    <w:p w14:paraId="4B2431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pipe</w:t>
      </w:r>
    </w:p>
    <w:p w14:paraId="467A6C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1AB08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96B14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malignant_proba(model, X: pd.DataFrame) -&gt; np.ndarray:</w:t>
      </w:r>
    </w:p>
    <w:p w14:paraId="1BF762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"""P(malignant) using the column that corresponds to label 1, not a positional guess."""</w:t>
      </w:r>
    </w:p>
    <w:p w14:paraId="7C7D86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 = list(model.classes_).index(MALIGNANT_LABEL)</w:t>
      </w:r>
    </w:p>
    <w:p w14:paraId="76A755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model.predict_proba(X)[:, col]</w:t>
      </w:r>
    </w:p>
    <w:p w14:paraId="0C74FEE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F62A6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6976F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evaluate_classifier(model, X_test: pd.DataFrame, y_test: pd.Series) -&gt; dict:</w:t>
      </w:r>
    </w:p>
    <w:p w14:paraId="7A94BB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 = malignant_proba(model, X_test)</w:t>
      </w:r>
    </w:p>
    <w:p w14:paraId="36FB4C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 = (proba &gt;= DECISION_THRESHOLD).astype(int)</w:t>
      </w:r>
    </w:p>
    <w:p w14:paraId="61A7CC6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tn, fp, fn, tp = confusion_matrix(y_test, pred, labels=[0, 1]).ravel()</w:t>
      </w:r>
    </w:p>
    <w:p w14:paraId="7D5926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w:t>
      </w:r>
    </w:p>
    <w:p w14:paraId="602872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"positive_class": f"{CLASS_NAMES[MALIGNANT_LABEL]} (label {MALIGNANT_LABEL})",</w:t>
      </w:r>
    </w:p>
    <w:p w14:paraId="0ACC91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"decision_threshold": DECISION_THRESHOLD,</w:t>
      </w:r>
    </w:p>
    <w:p w14:paraId="64EE6C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"accuracy": float(accuracy_score(y_test, pred)),</w:t>
      </w:r>
    </w:p>
    <w:p w14:paraId="29B3C9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"precision": float(precision_score(y_test, pred, pos_label=MALIGNANT_LABEL)),</w:t>
      </w:r>
    </w:p>
    <w:p w14:paraId="714ABA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"recall_sensitivity": float(recall_score(y_test, pred, pos_label=MALIGNANT_LABEL)),</w:t>
      </w:r>
    </w:p>
    <w:p w14:paraId="5AE621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"specificity": float(tn / (tn + fp)),</w:t>
      </w:r>
    </w:p>
    <w:p w14:paraId="49AABC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"f1": float(f1_score(y_test, pred, pos_label=MALIGNANT_LABEL)),</w:t>
      </w:r>
    </w:p>
    <w:p w14:paraId="36016E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"roc_auc": float(roc_auc_score(y_test, proba)),</w:t>
      </w:r>
    </w:p>
    <w:p w14:paraId="6FEC82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"confusion_matrix": {"tn": int(tn), "fp": int(fp), "fn": int(fn), "tp": int(tp)},</w:t>
      </w:r>
    </w:p>
    <w:p w14:paraId="5F62AC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78AC1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127A3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B6A7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cross_validated_auc(model_factory, X_train: pd.DataFrame, y_train: pd.Series) -&gt; dict:</w:t>
      </w:r>
    </w:p>
    <w:p w14:paraId="1247BE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"""5-fold stratified CV on the training set only (no test data involved)."""</w:t>
      </w:r>
    </w:p>
    <w:p w14:paraId="655382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cv = StratifiedKFold(n_splits=5, shuffle=True, random_state=RANDOM_STATE)</w:t>
      </w:r>
    </w:p>
    <w:p w14:paraId="4FB680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scores = cross_val_score(model_factory(), X_train, y_train, cv=cv, scoring="roc_auc")</w:t>
      </w:r>
    </w:p>
    <w:p w14:paraId="2779BF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{"cv_roc_auc_mean": float(scores.mean()), "cv_roc_auc_std": float(scores.std())}</w:t>
      </w:r>
    </w:p>
    <w:p w14:paraId="04BA33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65E1F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3DF410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roc_points(model, X_test, y_test):</w:t>
      </w:r>
    </w:p>
    <w:p w14:paraId="76CE02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fpr, tpr, _ = roc_curve(y_test, malignant_proba(model, X_test))</w:t>
      </w:r>
    </w:p>
    <w:p w14:paraId="5842F6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fpr, tpr</w:t>
      </w:r>
    </w:p>
    <w:p w14:paraId="1BFF9B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7EB3F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6EFD0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save_bundle(model, baseline, split: DataSplit, metrics: dict, path=MODEL_PATH) -&gt; None:</w:t>
      </w:r>
    </w:p>
    <w:p w14:paraId="492AA8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"""Persist the model together with everything needed to reproduce explanations."""</w:t>
      </w:r>
    </w:p>
    <w:p w14:paraId="047E21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 = {</w:t>
      </w:r>
    </w:p>
    <w:p w14:paraId="75E6E4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 model,</w:t>
      </w:r>
    </w:p>
    <w:p w14:paraId="35D9A1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"baseline": baseline,</w:t>
      </w:r>
    </w:p>
    <w:p w14:paraId="790633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 split.feature_names,</w:t>
      </w:r>
    </w:p>
    <w:p w14:paraId="7DFBDC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"class_names": CLASS_NAMES,</w:t>
      </w:r>
    </w:p>
    <w:p w14:paraId="42579F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"positive_class": MALIGNANT_LABEL,</w:t>
      </w:r>
    </w:p>
    <w:p w14:paraId="3694B9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"X_train": split.X_train,</w:t>
      </w:r>
    </w:p>
    <w:p w14:paraId="02AFDD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"y_train": split.y_train,</w:t>
      </w:r>
    </w:p>
    <w:p w14:paraId="2FC1FF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"X_test": split.X_test,</w:t>
      </w:r>
    </w:p>
    <w:p w14:paraId="4065F9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"y_test": split.y_test,</w:t>
      </w:r>
    </w:p>
    <w:p w14:paraId="233393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"metrics": metrics,</w:t>
      </w:r>
    </w:p>
    <w:p w14:paraId="0CAFAC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"versions": {"sklearn": sklearn.__version__},</w:t>
      </w:r>
    </w:p>
    <w:p w14:paraId="4A7CCA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7988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path.parent.mkdir(parents=True, exist_ok=True)</w:t>
      </w:r>
    </w:p>
    <w:p w14:paraId="416CDA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joblib.dump(bundle, path)</w:t>
      </w:r>
    </w:p>
    <w:p w14:paraId="0813360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40D7E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4B7A5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load_bundle(path=MODEL_PATH) -&gt; dict:</w:t>
      </w:r>
    </w:p>
    <w:p w14:paraId="445D24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path.exists():</w:t>
      </w:r>
    </w:p>
    <w:p w14:paraId="445FD6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FileNotFoundError(f"Model bundle not found at {path}. Run `python train_model.py` first.")</w:t>
      </w:r>
    </w:p>
    <w:p w14:paraId="2BACEE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 = joblib.load(path)</w:t>
      </w:r>
    </w:p>
    <w:p w14:paraId="245172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 = bundle["model"]</w:t>
      </w:r>
    </w:p>
    <w:p w14:paraId="639AF9A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list(model.feature_names_in_) != bundle["feature_names"]:</w:t>
      </w:r>
    </w:p>
    <w:p w14:paraId="4B680A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ValueError("Feature ordering mismatch between model and saved metadata")</w:t>
      </w:r>
    </w:p>
    <w:p w14:paraId="716AAF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bundle</w:t>
      </w:r>
    </w:p>
    <w:p w14:paraId="24D10748" w14:textId="77777777" w:rsidR="00171FF6" w:rsidRDefault="00171FF6">
      <w:pPr>
        <w:spacing w:after="40" w:line="240" w:lineRule="auto"/>
      </w:pPr>
    </w:p>
    <w:p w14:paraId="02112C74" w14:textId="77777777" w:rsidR="00171FF6" w:rsidRDefault="00113F99">
      <w:pPr>
        <w:pStyle w:val="Heading2"/>
      </w:pPr>
      <w:bookmarkStart w:id="141" w:name="_Toc243987203"/>
      <w:r>
        <w:t>A.7 src/explain_lime.py — LIME explanations (94 lines)</w:t>
      </w:r>
      <w:bookmarkEnd w:id="141"/>
    </w:p>
    <w:p w14:paraId="67E302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 local explanations for the malignant-class probability."""</w:t>
      </w:r>
    </w:p>
    <w:p w14:paraId="0AEBA5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0D44CE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3BA23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dataclasses import dataclass</w:t>
      </w:r>
    </w:p>
    <w:p w14:paraId="36F5D4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FED78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242708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087331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lime.lime_tabular import LimeTabularExplainer</w:t>
      </w:r>
    </w:p>
    <w:p w14:paraId="464FF6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4AE2B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CLASS_NAMES, LIME_NUM_SAMPLES, MALIGNANT_LABEL, RANDOM_STATE</w:t>
      </w:r>
    </w:p>
    <w:p w14:paraId="28CBE2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B779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9A9DA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@dataclass</w:t>
      </w:r>
    </w:p>
    <w:p w14:paraId="543CCB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class LimeResult:</w:t>
      </w:r>
    </w:p>
    <w:p w14:paraId="3B47DD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 pd.DataFrame          # feature, rule, weight, abs_weight, rank (sorted by |weight|)</w:t>
      </w:r>
    </w:p>
    <w:p w14:paraId="4EFD5E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weights: pd.Series           # weight per feature, indexed by feature name (training order)</w:t>
      </w:r>
    </w:p>
    <w:p w14:paraId="691548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intercept: float             # surrogate intercept for the malignant class</w:t>
      </w:r>
    </w:p>
    <w:p w14:paraId="708227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local_pred: float            # surrogate's prediction at the instance</w:t>
      </w:r>
    </w:p>
    <w:p w14:paraId="4C2203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score: float                 # R^2 of the weighted surrogate fit (local fidelity)</w:t>
      </w:r>
    </w:p>
    <w:p w14:paraId="4FFE91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model_proba: float           # Random Forest P(malignant) for the instance</w:t>
      </w:r>
    </w:p>
    <w:p w14:paraId="742CC1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seed: int</w:t>
      </w:r>
    </w:p>
    <w:p w14:paraId="73FB31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6AB27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F0EC7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build_lime_explainer(X_train: pd.DataFrame, seed: int = RANDOM_STATE) -&gt; LimeTabularExplainer:</w:t>
      </w:r>
    </w:p>
    <w:p w14:paraId="25086B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"""Fit LIME's sampling/discretisation statistics on TRAINING data only."""</w:t>
      </w:r>
    </w:p>
    <w:p w14:paraId="4F06F9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LimeTabularExplainer(</w:t>
      </w:r>
    </w:p>
    <w:p w14:paraId="5991EA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training_data=X_train.to_numpy(),</w:t>
      </w:r>
    </w:p>
    <w:p w14:paraId="4DCC98C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feature_names=list(X_train.columns),</w:t>
      </w:r>
    </w:p>
    <w:p w14:paraId="3D0D58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class_names=CLASS_NAMES,</w:t>
      </w:r>
    </w:p>
    <w:p w14:paraId="44160E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mode="classification",</w:t>
      </w:r>
    </w:p>
    <w:p w14:paraId="1D34D2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discretize_continuous=True,</w:t>
      </w:r>
    </w:p>
    <w:p w14:paraId="0E88D7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discretizer="quartile",</w:t>
      </w:r>
    </w:p>
    <w:p w14:paraId="32B949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random_state=seed,</w:t>
      </w:r>
    </w:p>
    <w:p w14:paraId="094545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18490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5A5AA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F7D33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make_predict_fn(model, feature_names: list[str]):</w:t>
      </w:r>
    </w:p>
    <w:p w14:paraId="513311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 passes bare numpy arrays; rebuild a DataFrame so column order/name match training."""</w:t>
      </w:r>
    </w:p>
    <w:p w14:paraId="2F32CC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list(model.classes_) == [0, 1]</w:t>
      </w:r>
    </w:p>
    <w:p w14:paraId="4AD6F1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2FA28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def predict_fn(arr: np.ndarray) -&gt; np.ndarray:</w:t>
      </w:r>
    </w:p>
    <w:p w14:paraId="41EB52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model.predict_proba(pd.DataFrame(arr, columns=feature_names))</w:t>
      </w:r>
    </w:p>
    <w:p w14:paraId="7BBE37C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6E12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predict_fn</w:t>
      </w:r>
    </w:p>
    <w:p w14:paraId="58CD55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852ED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06087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explain_patient_lime(</w:t>
      </w:r>
    </w:p>
    <w:p w14:paraId="123252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w:t>
      </w:r>
    </w:p>
    <w:p w14:paraId="2F8C7E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X_train: pd.DataFrame,</w:t>
      </w:r>
    </w:p>
    <w:p w14:paraId="3BD599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pd.DataFrame | pd.Series,</w:t>
      </w:r>
    </w:p>
    <w:p w14:paraId="0C7682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seed: int = RANDOM_STATE,</w:t>
      </w:r>
    </w:p>
    <w:p w14:paraId="398BA2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num_samples: int = LIME_NUM_SAMPLES,</w:t>
      </w:r>
    </w:p>
    <w:p w14:paraId="3CF69D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-&gt; LimeResult:</w:t>
      </w:r>
    </w:p>
    <w:p w14:paraId="5BF835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 P(malignant) for one patient.</w:t>
      </w:r>
    </w:p>
    <w:p w14:paraId="5C1B7A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53B15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 fresh explainer is created per call with a fixed seed so the explanation is exactly</w:t>
      </w:r>
    </w:p>
    <w:p w14:paraId="66AA1D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reproducible (re-using one explainer would advance its RNG between calls).</w:t>
      </w:r>
    </w:p>
    <w:p w14:paraId="272D14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All features are requested so LIME and SHAP can be compared over the full feature set.</w:t>
      </w:r>
    </w:p>
    <w:p w14:paraId="07838F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D1F67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 = list(X_train.columns)</w:t>
      </w:r>
    </w:p>
    <w:p w14:paraId="18C72B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 = patient.iloc[0] if isinstance(patient, pd.DataFrame) else patient</w:t>
      </w:r>
    </w:p>
    <w:p w14:paraId="2BD23B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 row[feature_names].to_numpy(dtype=float)</w:t>
      </w:r>
    </w:p>
    <w:p w14:paraId="3B33C3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E29C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explainer = build_lime_explainer(X_train, seed)</w:t>
      </w:r>
    </w:p>
    <w:p w14:paraId="4FA123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 = explainer.explain_instance(</w:t>
      </w:r>
    </w:p>
    <w:p w14:paraId="73E6C3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w:t>
      </w:r>
    </w:p>
    <w:p w14:paraId="76F1FA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make_predict_fn(model, feature_names),</w:t>
      </w:r>
    </w:p>
    <w:p w14:paraId="3C1813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labels=(MALIGNANT_LABEL,),</w:t>
      </w:r>
    </w:p>
    <w:p w14:paraId="02B1E0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num_features=len(feature_names),</w:t>
      </w:r>
    </w:p>
    <w:p w14:paraId="7D0E0D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num_samples=num_samples,</w:t>
      </w:r>
    </w:p>
    <w:p w14:paraId="1F2242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065050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idx_weights = exp.as_map()[MALIGNANT_LABEL]</w:t>
      </w:r>
    </w:p>
    <w:p w14:paraId="3E7E7B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rules = exp.as_list(label=MALIGNANT_LABEL)  # same ordering as as_map</w:t>
      </w:r>
    </w:p>
    <w:p w14:paraId="155B03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records = [</w:t>
      </w:r>
    </w:p>
    <w:p w14:paraId="5F9C465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 feature_names[i], "rule": rule, "weight": float(w)}</w:t>
      </w:r>
    </w:p>
    <w:p w14:paraId="0943961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(i, w), (rule, _) in zip(idx_weights, rules)</w:t>
      </w:r>
    </w:p>
    <w:p w14:paraId="00E15D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0D18D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 = pd.DataFrame(records)</w:t>
      </w:r>
    </w:p>
    <w:p w14:paraId="6223DC8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table["abs_weight"] = table["weight"].abs()</w:t>
      </w:r>
    </w:p>
    <w:p w14:paraId="14D154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 = table.sort_values("abs_weight", ascending=False).reset_index(drop=True)</w:t>
      </w:r>
    </w:p>
    <w:p w14:paraId="3D9946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table["rank"] = np.arange(1, len(table) + 1)</w:t>
      </w:r>
    </w:p>
    <w:p w14:paraId="3C21732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table["direction"] = np.where(table["weight"] &gt; 0, "→ Malignant", "→ Benign")</w:t>
      </w:r>
    </w:p>
    <w:p w14:paraId="6A4AB6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F4223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weights = table.set_index("feature")["weight"].reindex(feature_names).fillna(0.0)</w:t>
      </w:r>
    </w:p>
    <w:p w14:paraId="375469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model_proba = float(model.predict_proba(pd.DataFrame([x], columns=feature_names))[0, MALIGNANT_LABEL])</w:t>
      </w:r>
    </w:p>
    <w:p w14:paraId="3C6039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LimeResult(</w:t>
      </w:r>
    </w:p>
    <w:p w14:paraId="52983E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table=table,</w:t>
      </w:r>
    </w:p>
    <w:p w14:paraId="35A974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weights=weights,</w:t>
      </w:r>
    </w:p>
    <w:p w14:paraId="40F768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intercept=float(exp.intercept[MALIGNANT_LABEL]),</w:t>
      </w:r>
    </w:p>
    <w:p w14:paraId="6E63D25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local_pred=float(np.ravel(exp.local_pred)[0]),</w:t>
      </w:r>
    </w:p>
    <w:p w14:paraId="068977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score=float(exp.score),</w:t>
      </w:r>
    </w:p>
    <w:p w14:paraId="62CA7F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model_proba=model_proba,</w:t>
      </w:r>
    </w:p>
    <w:p w14:paraId="0D8E6C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seed=seed,</w:t>
      </w:r>
    </w:p>
    <w:p w14:paraId="2BE802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EABD3C0" w14:textId="77777777" w:rsidR="00171FF6" w:rsidRDefault="00171FF6">
      <w:pPr>
        <w:spacing w:after="40" w:line="240" w:lineRule="auto"/>
      </w:pPr>
    </w:p>
    <w:p w14:paraId="20E75FEB" w14:textId="77777777" w:rsidR="00171FF6" w:rsidRDefault="00113F99">
      <w:pPr>
        <w:pStyle w:val="Heading2"/>
      </w:pPr>
      <w:bookmarkStart w:id="142" w:name="_Toc243987204"/>
      <w:r>
        <w:t>A.8 src/explain_shap.py — SHAP explanations (80 lines)</w:t>
      </w:r>
      <w:bookmarkEnd w:id="142"/>
    </w:p>
    <w:p w14:paraId="675774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"""SHAP TreeExplainer attributions for the malignant-class probability."""</w:t>
      </w:r>
    </w:p>
    <w:p w14:paraId="212C23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3554E2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4945B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1A9660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160294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shap</w:t>
      </w:r>
    </w:p>
    <w:p w14:paraId="7BF8A0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C43A5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MALIGNANT_LABEL</w:t>
      </w:r>
    </w:p>
    <w:p w14:paraId="1A4353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3D5A41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5603D6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build_tree_explainer(model) -&gt; shap.TreeExplainer:</w:t>
      </w:r>
    </w:p>
    <w:p w14:paraId="6C3D3A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"""TreeExplainer in its default 'tree_path_dependent' mode.</w:t>
      </w:r>
    </w:p>
    <w:p w14:paraId="040B16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8627C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No background dataset is needed: the expected value is taken from the training-sample</w:t>
      </w:r>
    </w:p>
    <w:p w14:paraId="355BC5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coverage stored in each tree. For a scikit-learn Random Forest the trees' raw output is</w:t>
      </w:r>
    </w:p>
    <w:p w14:paraId="1CB2D7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the class-probability average, so SHAP values, the base value and predict_proba all share</w:t>
      </w:r>
    </w:p>
    <w:p w14:paraId="13FB39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probability units and satisfy base + sum(SHAP) == P(malignant).</w:t>
      </w:r>
    </w:p>
    <w:p w14:paraId="27C6E1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3D390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shap.TreeExplainer(model)</w:t>
      </w:r>
    </w:p>
    <w:p w14:paraId="365ABD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2261E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6B92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_select_malignant(values, expected_value) -&gt; tuple[np.ndarray, float]:</w:t>
      </w:r>
    </w:p>
    <w:p w14:paraId="08CFAA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"""Normalise SHAP's version-dependent return formats to (n, n_features) for class 1."""</w:t>
      </w:r>
    </w:p>
    <w:p w14:paraId="21C856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ev = np.atleast_1d(np.asarray(expected_value, dtype=float))</w:t>
      </w:r>
    </w:p>
    <w:p w14:paraId="1DA6AC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isinstance(values, list):  # older SHAP: list of per-class arrays</w:t>
      </w:r>
    </w:p>
    <w:p w14:paraId="1E4199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np.asarray(values[MALIGNANT_LABEL])</w:t>
      </w:r>
    </w:p>
    <w:p w14:paraId="55AFBA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 = ev[MALIGNANT_LABEL]</w:t>
      </w:r>
    </w:p>
    <w:p w14:paraId="518F30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7D50F0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np.asarray(values)</w:t>
      </w:r>
    </w:p>
    <w:p w14:paraId="2538CC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vals.ndim == 3:  # SHAP &gt;= 0.45: (n_samples, n_features, n_classes)</w:t>
      </w:r>
    </w:p>
    <w:p w14:paraId="0F16DB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vals[:, :, MALIGNANT_LABEL]</w:t>
      </w:r>
    </w:p>
    <w:p w14:paraId="7AF07C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 = ev[MALIGNANT_LABEL]</w:t>
      </w:r>
    </w:p>
    <w:p w14:paraId="76F24A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elif vals.ndim == 2:  # single-output model</w:t>
      </w:r>
    </w:p>
    <w:p w14:paraId="481392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 = ev[-1] if ev.size &gt; 1 else ev[0]</w:t>
      </w:r>
    </w:p>
    <w:p w14:paraId="31E2A5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5EED02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raise ValueError(f"Unexpected SHAP value shape {vals.shape}")</w:t>
      </w:r>
    </w:p>
    <w:p w14:paraId="458E35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vals, float(base)</w:t>
      </w:r>
    </w:p>
    <w:p w14:paraId="7B96C0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1608A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FA5DC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compute_shap(explainer: shap.TreeExplainer, X: pd.DataFrame) -&gt; shap.Explanation:</w:t>
      </w:r>
    </w:p>
    <w:p w14:paraId="28F6B3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a 2-D shap.Explanation (malignant class) for the rows of X."""</w:t>
      </w:r>
    </w:p>
    <w:p w14:paraId="1B48E0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 = explainer.shap_values(X)</w:t>
      </w:r>
    </w:p>
    <w:p w14:paraId="55EA6D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base = _select_malignant(raw, explainer.expected_value)</w:t>
      </w:r>
    </w:p>
    <w:p w14:paraId="1D6BE3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shap.Explanation(</w:t>
      </w:r>
    </w:p>
    <w:p w14:paraId="4EFE5C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values=vals,</w:t>
      </w:r>
    </w:p>
    <w:p w14:paraId="0F323B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base_values=np.full(vals.shape[0], base),</w:t>
      </w:r>
    </w:p>
    <w:p w14:paraId="1523B3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data=X.to_numpy(),</w:t>
      </w:r>
    </w:p>
    <w:p w14:paraId="15B25A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feature_names=list(X.columns),</w:t>
      </w:r>
    </w:p>
    <w:p w14:paraId="76413D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FF2C5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F8551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96AE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additivity_error(model, explanation: shap.Explanation, X: pd.DataFrame) -&gt; float:</w:t>
      </w:r>
    </w:p>
    <w:p w14:paraId="67B9A5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"""Max |base + sum(SHAP) - P(malignant)| over the rows of X."""</w:t>
      </w:r>
    </w:p>
    <w:p w14:paraId="581020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reconstructed = explanation.base_values + explanation.values.sum(axis=1)</w:t>
      </w:r>
    </w:p>
    <w:p w14:paraId="7DB533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 = model.predict_proba(X)[:, MALIGNANT_LABEL]</w:t>
      </w:r>
    </w:p>
    <w:p w14:paraId="2B7708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float(np.max(np.abs(reconstructed - proba)))</w:t>
      </w:r>
    </w:p>
    <w:p w14:paraId="109680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D5C3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BAE74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shap_table(explanation_row: shap.Explanation) -&gt; pd.DataFrame:</w:t>
      </w:r>
    </w:p>
    <w:p w14:paraId="2ECAD2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"""Per-feature contribution table for a single patient, sorted by |SHAP|."""</w:t>
      </w:r>
    </w:p>
    <w:p w14:paraId="35F367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df = pd.DataFrame(</w:t>
      </w:r>
    </w:p>
    <w:p w14:paraId="55D2F5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93028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 explanation_row.feature_names,</w:t>
      </w:r>
    </w:p>
    <w:p w14:paraId="678926E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 explanation_row.data,</w:t>
      </w:r>
    </w:p>
    <w:p w14:paraId="13A6C2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"shap_value": explanation_row.values,</w:t>
      </w:r>
    </w:p>
    <w:p w14:paraId="7F80FDD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29640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927CA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df["abs_shap"] = df["shap_value"].abs()</w:t>
      </w:r>
    </w:p>
    <w:p w14:paraId="7682CD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df = df.sort_values("abs_shap", ascending=False).reset_index(drop=True)</w:t>
      </w:r>
    </w:p>
    <w:p w14:paraId="1306FC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df["rank"] = np.arange(1, len(df) + 1)</w:t>
      </w:r>
    </w:p>
    <w:p w14:paraId="0E15D9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df["direction"] = np.where(df["shap_value"] &gt; 0, "→ Malignant", "→ Benign")</w:t>
      </w:r>
    </w:p>
    <w:p w14:paraId="7752FF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df</w:t>
      </w:r>
    </w:p>
    <w:p w14:paraId="462FD8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49248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AF601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global_importance(explanation: shap.Explanation) -&gt; pd.Series:</w:t>
      </w:r>
    </w:p>
    <w:p w14:paraId="7AACC8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 |SHAP| per feature over the explained set (global importance)."""</w:t>
      </w:r>
    </w:p>
    <w:p w14:paraId="5182D3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w:t>
      </w:r>
    </w:p>
    <w:p w14:paraId="22EBE0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pd.Series(np.abs(explanation.values).mean(axis=0), index=explanation.feature_names)</w:t>
      </w:r>
    </w:p>
    <w:p w14:paraId="4E1549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.sort_values(ascending=False)</w:t>
      </w:r>
    </w:p>
    <w:p w14:paraId="21AA97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88497A6" w14:textId="77777777" w:rsidR="00171FF6" w:rsidRDefault="00171FF6">
      <w:pPr>
        <w:spacing w:after="40" w:line="240" w:lineRule="auto"/>
      </w:pPr>
    </w:p>
    <w:p w14:paraId="01BA8138" w14:textId="77777777" w:rsidR="00171FF6" w:rsidRDefault="00113F99">
      <w:pPr>
        <w:pStyle w:val="Heading2"/>
      </w:pPr>
      <w:bookmarkStart w:id="143" w:name="_Toc243987205"/>
      <w:r>
        <w:t>A.9 src/comparison.py — LIME–SHAP comparison and case selection (125 lines)</w:t>
      </w:r>
      <w:bookmarkEnd w:id="143"/>
    </w:p>
    <w:p w14:paraId="6AFBE08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 vs SHAP comparison measures and programmatic case-study selection.</w:t>
      </w:r>
    </w:p>
    <w:p w14:paraId="5BE0F1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F8ACE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These are measures of agreement *between explanation methods*; they say nothing about clinical</w:t>
      </w:r>
    </w:p>
    <w:p w14:paraId="6B1CA5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validity. LIME weights are coefficients of a local weighted linear surrogate over discretised</w:t>
      </w:r>
    </w:p>
    <w:p w14:paraId="44F4AB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feature bins, while SHAP values are additive Shapley attributions in probability units, so only</w:t>
      </w:r>
    </w:p>
    <w:p w14:paraId="79672E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ranks and signs are compared - never raw magnitudes.</w:t>
      </w:r>
    </w:p>
    <w:p w14:paraId="06604D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3778A8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2AF028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A5424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itertools import combinations</w:t>
      </w:r>
    </w:p>
    <w:p w14:paraId="691949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277B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27BC3F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7BD317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scipy.stats import spearmanr</w:t>
      </w:r>
    </w:p>
    <w:p w14:paraId="6C4C6F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67D1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LIME_STABILITY_SEEDS, TOP_K</w:t>
      </w:r>
    </w:p>
    <w:p w14:paraId="68E195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src.explain_lime import explain_patient_lime</w:t>
      </w:r>
    </w:p>
    <w:p w14:paraId="313160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E4C81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80642D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top_k(weights: pd.Series, k: int = TOP_K) -&gt; list[str]:</w:t>
      </w:r>
    </w:p>
    <w:p w14:paraId="533E47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list(weights.abs().sort_values(ascending=False, kind="mergesort").index[:k])</w:t>
      </w:r>
    </w:p>
    <w:p w14:paraId="174367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FF736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9FD73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jaccard(a, b) -&gt; float:</w:t>
      </w:r>
    </w:p>
    <w:p w14:paraId="2B3BE5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 b = set(a), set(b)</w:t>
      </w:r>
    </w:p>
    <w:p w14:paraId="33CDF1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len(a &amp; b) / len(a | b) if a | b else 1.0</w:t>
      </w:r>
    </w:p>
    <w:p w14:paraId="7EB83D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D1F60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7B40A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compare_explanations(lime_weights: pd.Series, shap_values: pd.Series, k: int = TOP_K) -&gt; dict:</w:t>
      </w:r>
    </w:p>
    <w:p w14:paraId="10F4FA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"""Compare two attribution vectors indexed by the same feature names (same patient, class)."""</w:t>
      </w:r>
    </w:p>
    <w:p w14:paraId="213876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lime_weights = lime_weights.reindex(shap_values.index).fillna(0.0)</w:t>
      </w:r>
    </w:p>
    <w:p w14:paraId="0E344C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lime_top, shap_top = top_k(lime_weights, k), top_k(shap_values, k)</w:t>
      </w:r>
    </w:p>
    <w:p w14:paraId="076F88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shared = [f for f in lime_top if f in shap_top]</w:t>
      </w:r>
    </w:p>
    <w:p w14:paraId="5CD3B0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union = list(dict.fromkeys(lime_top + shap_top))</w:t>
      </w:r>
    </w:p>
    <w:p w14:paraId="4027D6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357141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rho, _ = spearmanr(lime_weights.abs().to_numpy(), shap_values.abs().to_numpy())</w:t>
      </w:r>
    </w:p>
    <w:p w14:paraId="4EAA5E3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ED56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direction_rows = []</w:t>
      </w:r>
    </w:p>
    <w:p w14:paraId="440CC9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f in union:</w:t>
      </w:r>
    </w:p>
    <w:p w14:paraId="398A25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lw, sv = float(lime_weights[f]), float(shap_values[f])</w:t>
      </w:r>
    </w:p>
    <w:p w14:paraId="03CCC2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direction_rows.append(</w:t>
      </w:r>
    </w:p>
    <w:p w14:paraId="6140AC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925B6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 f,</w:t>
      </w:r>
    </w:p>
    <w:p w14:paraId="06D792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"lime_weight": lw,</w:t>
      </w:r>
    </w:p>
    <w:p w14:paraId="171D6E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"shap_value": sv,</w:t>
      </w:r>
    </w:p>
    <w:p w14:paraId="5F262C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"lime_rank": int(lime_weights.abs().rank(ascending=False, method="first")[f]),</w:t>
      </w:r>
    </w:p>
    <w:p w14:paraId="567E58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"shap_rank": int(shap_values.abs().rank(ascending=False, method="first")[f]),</w:t>
      </w:r>
    </w:p>
    <w:p w14:paraId="48066D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"in_lime_top_k": f in lime_top,</w:t>
      </w:r>
    </w:p>
    <w:p w14:paraId="39A5BC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"in_shap_top_k": f in shap_top,</w:t>
      </w:r>
    </w:p>
    <w:p w14:paraId="263B55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"same_direction": bool(np.sign(lw) == np.sign(sv)),</w:t>
      </w:r>
    </w:p>
    <w:p w14:paraId="4D5690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CF27D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4DBA13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direction_df = pd.DataFrame(direction_rows)</w:t>
      </w:r>
    </w:p>
    <w:p w14:paraId="7690A6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disagreements = direction_df.loc[~direction_df["same_direction"], "feature"].tolist()</w:t>
      </w:r>
    </w:p>
    <w:p w14:paraId="264C11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shared_df = direction_df[direction_df["feature"].isin(shared)]</w:t>
      </w:r>
    </w:p>
    <w:p w14:paraId="4F3758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w:t>
      </w:r>
    </w:p>
    <w:p w14:paraId="194237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 k,</w:t>
      </w:r>
    </w:p>
    <w:p w14:paraId="1C58A4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"lime_top_k": lime_top,</w:t>
      </w:r>
    </w:p>
    <w:p w14:paraId="0FB49B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"shap_top_k": shap_top,</w:t>
      </w:r>
    </w:p>
    <w:p w14:paraId="1EC65F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"shared_top_k": shared,</w:t>
      </w:r>
    </w:p>
    <w:p w14:paraId="3B5119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"top_k_overlap": len(shared),</w:t>
      </w:r>
    </w:p>
    <w:p w14:paraId="313B2A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"jaccard_top_k": jaccard(lime_top, shap_top),</w:t>
      </w:r>
    </w:p>
    <w:p w14:paraId="45DBE5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"spearman_abs_all_features": float(rho) if np.isfinite(rho) else float("nan"),</w:t>
      </w:r>
    </w:p>
    <w:p w14:paraId="1FEDD87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"direction_agreement_shared": float(shared_df["same_direction"].mean()) if len(shared_df) else float("nan"),</w:t>
      </w:r>
    </w:p>
    <w:p w14:paraId="029548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"direction_disagreements_union": disagreements,</w:t>
      </w:r>
    </w:p>
    <w:p w14:paraId="341ACE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"direction_table": direction_df,</w:t>
      </w:r>
    </w:p>
    <w:p w14:paraId="037716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9B3C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07681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D576B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lime_stability(model, X_train: pd.DataFrame, patient, seeds=LIME_STABILITY_SEEDS, k: int = TOP_K,</w:t>
      </w:r>
    </w:p>
    <w:p w14:paraId="7DC41D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num_samples: int | None = None) -&gt; dict:</w:t>
      </w:r>
    </w:p>
    <w:p w14:paraId="67A474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"""Re-run LIME with different random seeds and measure how much the top-k set changes."""</w:t>
      </w:r>
    </w:p>
    <w:p w14:paraId="2B1B08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kwargs = {"num_samples": num_samples} if num_samples else {}</w:t>
      </w:r>
    </w:p>
    <w:p w14:paraId="472B73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runs = [explain_patient_lime(model, X_train, patient, seed=s, **kwargs) for s in seeds]</w:t>
      </w:r>
    </w:p>
    <w:p w14:paraId="68F840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tops = [top_k(r.weights, k) for r in runs]</w:t>
      </w:r>
    </w:p>
    <w:p w14:paraId="16C838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pair_j = [jaccard(a, b) for a, b in combinations(tops, 2)]</w:t>
      </w:r>
    </w:p>
    <w:p w14:paraId="1A3993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 = pd.DataFrame({s: r.weights for s, r in zip(seeds, runs)})</w:t>
      </w:r>
    </w:p>
    <w:p w14:paraId="2DC973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sign_flip = (np.sign(W).nunique(axis=1) &gt; 1)</w:t>
      </w:r>
    </w:p>
    <w:p w14:paraId="246911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w:t>
      </w:r>
    </w:p>
    <w:p w14:paraId="6DE30C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"seeds": list(seeds),</w:t>
      </w:r>
    </w:p>
    <w:p w14:paraId="3A6131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"mean_pairwise_jaccard_top_k": float(np.mean(pair_j)),</w:t>
      </w:r>
    </w:p>
    <w:p w14:paraId="3DB3FA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"min_pairwise_jaccard_top_k": float(np.min(pair_j)),</w:t>
      </w:r>
    </w:p>
    <w:p w14:paraId="3CAB35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"features_with_sign_flip": int(sign_flip.sum()),</w:t>
      </w:r>
    </w:p>
    <w:p w14:paraId="0F2C20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"weight_mean": W.mean(axis=1),</w:t>
      </w:r>
    </w:p>
    <w:p w14:paraId="2AD4CF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"weight_std": W.std(axis=1),</w:t>
      </w:r>
    </w:p>
    <w:p w14:paraId="41174BB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5C13F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1A8CB5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38DD2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select_case_studies(summary: pd.DataFrame) -&gt; list[dict]:</w:t>
      </w:r>
    </w:p>
    <w:p w14:paraId="02DBCDA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"""Pick cases from the per-patient test summary.</w:t>
      </w:r>
    </w:p>
    <w:p w14:paraId="456E0DD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A168A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`summary` needs columns: patient_id, p_malignant, jaccard_top_k, spearman_abs_all_features,</w:t>
      </w:r>
    </w:p>
    <w:p w14:paraId="3DD083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n_direction_disagreements. Ties are broken by patient_id for reproducibility.</w:t>
      </w:r>
    </w:p>
    <w:p w14:paraId="035C1B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F97A5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 = summary.sort_values("patient_id").reset_index(drop=True)</w:t>
      </w:r>
    </w:p>
    <w:p w14:paraId="77B28C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cases, used = [], set()</w:t>
      </w:r>
    </w:p>
    <w:p w14:paraId="17C160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08CC1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def add(case_type, row, criterion):</w:t>
      </w:r>
    </w:p>
    <w:p w14:paraId="62E1B1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used.add(int(row["patient_id"]))</w:t>
      </w:r>
    </w:p>
    <w:p w14:paraId="07708E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cases.append({"case_type": case_type, "patient_id": int(row["patient_id"]), "criterion": criterion,</w:t>
      </w:r>
    </w:p>
    <w:p w14:paraId="0426E8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"found": True})</w:t>
      </w:r>
    </w:p>
    <w:p w14:paraId="63BE7C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DCAA8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def avail():</w:t>
      </w:r>
    </w:p>
    <w:p w14:paraId="029F9C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s[~s["patient_id"].isin(used)]</w:t>
      </w:r>
    </w:p>
    <w:p w14:paraId="4040D7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28B50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add("Clearly malignant", avail().sort_values("p_malignant", ascending=False, kind="mergesort").iloc[0],</w:t>
      </w:r>
    </w:p>
    <w:p w14:paraId="05A50B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"Highest predicted P(malignant) on the held-out test set")</w:t>
      </w:r>
    </w:p>
    <w:p w14:paraId="27A5A1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add("Clearly benign", avail().sort_values("p_malignant", ascending=True, kind="mergesort").iloc[0],</w:t>
      </w:r>
    </w:p>
    <w:p w14:paraId="18328D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"Lowest predicted P(malignant) on the held-out test set")</w:t>
      </w:r>
    </w:p>
    <w:p w14:paraId="666CA4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border = avail().assign(dist=lambda d: (d["p_malignant"] - 0.5).abs())</w:t>
      </w:r>
    </w:p>
    <w:p w14:paraId="70E6F3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add("Borderline", border.sort_values("dist", kind="mergesort").iloc[0],</w:t>
      </w:r>
    </w:p>
    <w:p w14:paraId="671E79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"Predicted P(malignant) closest to the 0.5 decision threshold")</w:t>
      </w:r>
    </w:p>
    <w:p w14:paraId="171E8A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9C592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div = avail().sort_values(["jaccard_top_k", "spearman_abs_all_features"], kind="mergesort").iloc[0]</w:t>
      </w:r>
    </w:p>
    <w:p w14:paraId="7B8E32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add("Ranking divergence", div, "Lowest top-5 Jaccard overlap between LIME and SHAP (ties: lowest Spearman)")</w:t>
      </w:r>
    </w:p>
    <w:p w14:paraId="192655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EB6D2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dirs = avail().sort_values(["n_direction_disagreements", "jaccard_top_k"], ascending=[False, True],</w:t>
      </w:r>
    </w:p>
    <w:p w14:paraId="76A3F2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kind="mergesort")</w:t>
      </w:r>
    </w:p>
    <w:p w14:paraId="0A91FC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len(dirs) and dirs.iloc[0]["n_direction_disagreements"] &gt; 0:</w:t>
      </w:r>
    </w:p>
    <w:p w14:paraId="1D95BC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add("Direction disagreement", dirs.iloc[0],</w:t>
      </w:r>
    </w:p>
    <w:p w14:paraId="1464B9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"Most features (within the union of both top-5 lists) with opposite LIME/SHAP sign")</w:t>
      </w:r>
    </w:p>
    <w:p w14:paraId="771CDA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28E80D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cases.append({"case_type": "Direction disagreement", "patient_id": None, "found": False,</w:t>
      </w:r>
    </w:p>
    <w:p w14:paraId="69507E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"criterion": "No test patient had a LIME/SHAP sign disagreement within the top-5 union"})</w:t>
      </w:r>
    </w:p>
    <w:p w14:paraId="50232D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cases</w:t>
      </w:r>
    </w:p>
    <w:p w14:paraId="7091D5A8" w14:textId="77777777" w:rsidR="00171FF6" w:rsidRDefault="00171FF6">
      <w:pPr>
        <w:spacing w:after="40" w:line="240" w:lineRule="auto"/>
      </w:pPr>
    </w:p>
    <w:p w14:paraId="25BE76EF" w14:textId="77777777" w:rsidR="00171FF6" w:rsidRDefault="00113F99">
      <w:pPr>
        <w:pStyle w:val="Heading2"/>
      </w:pPr>
      <w:bookmarkStart w:id="144" w:name="_Toc243987206"/>
      <w:r>
        <w:t>A.10 src/visualization.py — Figures (298 lines)</w:t>
      </w:r>
      <w:bookmarkEnd w:id="144"/>
    </w:p>
    <w:p w14:paraId="16E56D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"""Matplotlib figures for ClinXAI. Every function returns a Figure and never calls plt.show()."""</w:t>
      </w:r>
    </w:p>
    <w:p w14:paraId="7AADE1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__future__ import annotations</w:t>
      </w:r>
    </w:p>
    <w:p w14:paraId="7BC373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43AEE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w:t>
      </w:r>
    </w:p>
    <w:p w14:paraId="33C94A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C3F85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matplotlib.use("Agg")</w:t>
      </w:r>
    </w:p>
    <w:p w14:paraId="3BFE035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AD2D4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matplotlib.pyplot as plt  # noqa: E402</w:t>
      </w:r>
    </w:p>
    <w:p w14:paraId="25331A6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  # noqa: E402</w:t>
      </w:r>
    </w:p>
    <w:p w14:paraId="348877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  # noqa: E402</w:t>
      </w:r>
    </w:p>
    <w:p w14:paraId="7260F9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shap  # noqa: E402</w:t>
      </w:r>
    </w:p>
    <w:p w14:paraId="0D4DCA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matplotlib.patches import FancyBboxPatch  # noqa: E402</w:t>
      </w:r>
    </w:p>
    <w:p w14:paraId="7C5B8C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F3ACF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Shared palette: red = pushes toward malignant, blue = pushes toward benign (matches SHAP).</w:t>
      </w:r>
    </w:p>
    <w:p w14:paraId="6E289C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MALIGNANT_COLOR = "#C8102E"</w:t>
      </w:r>
    </w:p>
    <w:p w14:paraId="270986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BENIGN_COLOR = "#1E6FB8"</w:t>
      </w:r>
    </w:p>
    <w:p w14:paraId="337474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ACCENT = "#0B7A75"</w:t>
      </w:r>
    </w:p>
    <w:p w14:paraId="15B68B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INK = "#1F2A37"</w:t>
      </w:r>
    </w:p>
    <w:p w14:paraId="1710B5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GRID = "#E5E9F0"</w:t>
      </w:r>
    </w:p>
    <w:p w14:paraId="770D4A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3ED0F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plt.rcParams.update(</w:t>
      </w:r>
    </w:p>
    <w:p w14:paraId="4866CB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A9C91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"font.family": "DejaVu Sans",</w:t>
      </w:r>
    </w:p>
    <w:p w14:paraId="537A76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"font.size": 10,</w:t>
      </w:r>
    </w:p>
    <w:p w14:paraId="1C14FF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"axes.edgecolor": "#9AA5B1",</w:t>
      </w:r>
    </w:p>
    <w:p w14:paraId="6C9BD4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"axes.labelcolor": INK,</w:t>
      </w:r>
    </w:p>
    <w:p w14:paraId="3122FA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"axes.titleweight": "bold",</w:t>
      </w:r>
    </w:p>
    <w:p w14:paraId="25E34E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"axes.titlesize": 12,</w:t>
      </w:r>
    </w:p>
    <w:p w14:paraId="1C41EF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"xtick.color": INK,</w:t>
      </w:r>
    </w:p>
    <w:p w14:paraId="287A82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"ytick.color": INK,</w:t>
      </w:r>
    </w:p>
    <w:p w14:paraId="7EF60E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"figure.dpi": 110,</w:t>
      </w:r>
    </w:p>
    <w:p w14:paraId="409586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"savefig.bbox": "tight",</w:t>
      </w:r>
    </w:p>
    <w:p w14:paraId="434781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"savefig.dpi": 150,</w:t>
      </w:r>
    </w:p>
    <w:p w14:paraId="294FFD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CC564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3BAE12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00DEC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13BA8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_style(ax):</w:t>
      </w:r>
    </w:p>
    <w:p w14:paraId="78AF3E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ax.spines[["top", "right"]].set_visible(False)</w:t>
      </w:r>
    </w:p>
    <w:p w14:paraId="76028B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ax.grid(axis="x", color=GRID, linewidth=0.8)</w:t>
      </w:r>
    </w:p>
    <w:p w14:paraId="5AAE34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ax.set_axisbelow(True)</w:t>
      </w:r>
    </w:p>
    <w:p w14:paraId="6830F4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924EB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864A3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def save(fig, path) -&gt; None:</w:t>
      </w:r>
    </w:p>
    <w:p w14:paraId="27D3B4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path.parent.mkdir(parents=True, exist_ok=True)</w:t>
      </w:r>
    </w:p>
    <w:p w14:paraId="7FAE7E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fig.savefig(path, bbox_inches="tight", facecolor="white")</w:t>
      </w:r>
    </w:p>
    <w:p w14:paraId="644488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43ED9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A284D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evaluation</w:t>
      </w:r>
    </w:p>
    <w:p w14:paraId="272630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plot_confusion_matrix(cm: dict, title: str = "Confusion matrix (test set)"):</w:t>
      </w:r>
    </w:p>
    <w:p w14:paraId="7F2A5C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mat = np.array([[cm["tn"], cm["fp"]], [cm["fn"], cm["tp"]]])</w:t>
      </w:r>
    </w:p>
    <w:p w14:paraId="173106A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plt.subplots(figsize=(4.6, 4))</w:t>
      </w:r>
    </w:p>
    <w:p w14:paraId="4ED9E1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ax.imshow(mat, cmap="Blues")</w:t>
      </w:r>
    </w:p>
    <w:p w14:paraId="17ACF6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labels = [["True negative", "False positive"], ["False negative", "True positive"]]</w:t>
      </w:r>
    </w:p>
    <w:p w14:paraId="6181B7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i in range(2):</w:t>
      </w:r>
    </w:p>
    <w:p w14:paraId="48584F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j in range(2):</w:t>
      </w:r>
    </w:p>
    <w:p w14:paraId="7EE083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color = "white" if mat[i, j] &gt; mat.max() / 2 else INK</w:t>
      </w:r>
    </w:p>
    <w:p w14:paraId="0631D3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ax.text(j, i, f"{mat[i, j]}\n{labels[i][j]}", ha="center", va="center", color=color, fontsize=10)</w:t>
      </w:r>
    </w:p>
    <w:p w14:paraId="409AC6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ax.set_xticks([0, 1], ["Benign (0)", "Malignant (1)"])</w:t>
      </w:r>
    </w:p>
    <w:p w14:paraId="0CAC63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ax.set_yticks([0, 1], ["Benign (0)", "Malignant (1)"])</w:t>
      </w:r>
    </w:p>
    <w:p w14:paraId="4C692E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ax.set_xlabel("Predicted")</w:t>
      </w:r>
    </w:p>
    <w:p w14:paraId="7A2F75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ax.set_ylabel("Actual")</w:t>
      </w:r>
    </w:p>
    <w:p w14:paraId="09B464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ax.set_title(title)</w:t>
      </w:r>
    </w:p>
    <w:p w14:paraId="687475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56CAD2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3DEE36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6A44C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04AD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plot_roc(curves: dict, title: str = "ROC curve — positive class: Malignant"):</w:t>
      </w:r>
    </w:p>
    <w:p w14:paraId="068FAA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"""curves: name -&gt; (fpr, tpr, auc)."""</w:t>
      </w:r>
    </w:p>
    <w:p w14:paraId="507E13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plt.subplots(figsize=(5, 4.3))</w:t>
      </w:r>
    </w:p>
    <w:p w14:paraId="0FC942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colors = [ACCENT, "#8E6C8A", "#D98E04"]</w:t>
      </w:r>
    </w:p>
    <w:p w14:paraId="37039C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(name, (fpr, tpr, auc)), c in zip(curves.items(), colors):</w:t>
      </w:r>
    </w:p>
    <w:p w14:paraId="209546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ax.plot(fpr, tpr, color=c, lw=2, label=f"{name} (AUC = {auc:.3f})")</w:t>
      </w:r>
    </w:p>
    <w:p w14:paraId="19BBF0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ax.plot([0, 1], [0, 1], ls="--", color="#9AA5B1", lw=1, label="Chance")</w:t>
      </w:r>
    </w:p>
    <w:p w14:paraId="5A0D33A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ax.set_xlabel("False positive rate (1 − specificity)")</w:t>
      </w:r>
    </w:p>
    <w:p w14:paraId="478466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ax.set_ylabel("True positive rate (sensitivity)")</w:t>
      </w:r>
    </w:p>
    <w:p w14:paraId="3D56E0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ax.set_title(title)</w:t>
      </w:r>
    </w:p>
    <w:p w14:paraId="48DE92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ax.legend(loc="lower right", frameon=False)</w:t>
      </w:r>
    </w:p>
    <w:p w14:paraId="1D9752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ax.spines[["top", "right"]].set_visible(False)</w:t>
      </w:r>
    </w:p>
    <w:p w14:paraId="514E53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44F11D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70F891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E918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5F73A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plot_risk_gauge(p: float, threshold: float = 0.5):</w:t>
      </w:r>
    </w:p>
    <w:p w14:paraId="07E56B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"""Horizontal probability bar with the decision threshold marked."""</w:t>
      </w:r>
    </w:p>
    <w:p w14:paraId="076904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plt.subplots(figsize=(7, 1.35))</w:t>
      </w:r>
    </w:p>
    <w:p w14:paraId="62EF2F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grad = np.linspace(0, 1, 256).reshape(1, -1)</w:t>
      </w:r>
    </w:p>
    <w:p w14:paraId="0CF934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cmap = matplotlib.colors.LinearSegmentedColormap.from_list("risk", [BENIGN_COLOR, "#F2F4F7", MALIGNANT_COLOR])</w:t>
      </w:r>
    </w:p>
    <w:p w14:paraId="4F635F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ax.imshow(grad, extent=[0, 1, 0, 1], aspect="auto", cmap=cmap, alpha=0.85)</w:t>
      </w:r>
    </w:p>
    <w:p w14:paraId="326582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ax.axvline(threshold, color=INK, ls="--", lw=1)</w:t>
      </w:r>
    </w:p>
    <w:p w14:paraId="7B3E58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ax.text(threshold, 1.08, f"threshold {threshold:.2f}", ha="center", va="bottom", fontsize=8, color=INK)</w:t>
      </w:r>
    </w:p>
    <w:p w14:paraId="21E078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ax.plot([p], [0.5], marker="v", markersize=16, color=INK, transform=ax.transData)</w:t>
      </w:r>
    </w:p>
    <w:p w14:paraId="3B7C89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ax.text(p, -0.12, f"P(malignant) = {p:.3f}", ha="center", va="top", fontsize=10, fontweight="bold", color=INK)</w:t>
      </w:r>
    </w:p>
    <w:p w14:paraId="33AEA9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ax.set_xlim(0, 1)</w:t>
      </w:r>
    </w:p>
    <w:p w14:paraId="4E9914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ax.set_ylim(-0.5, 1.4)</w:t>
      </w:r>
    </w:p>
    <w:p w14:paraId="61A6AB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ax.set_yticks([])</w:t>
      </w:r>
    </w:p>
    <w:p w14:paraId="521D9C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ax.set_xticks([0, 0.25, 0.5, 0.75, 1.0])</w:t>
      </w:r>
    </w:p>
    <w:p w14:paraId="550218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ax.text(0.0, 1.08, "Benign", ha="left", va="bottom", fontsize=9, color=BENIGN_COLOR, fontweight="bold")</w:t>
      </w:r>
    </w:p>
    <w:p w14:paraId="4C75C1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ax.text(1.0, 1.08, "Malignant", ha="right", va="bottom", fontsize=9, color=MALIGNANT_COLOR, fontweight="bold")</w:t>
      </w:r>
    </w:p>
    <w:p w14:paraId="5C7DEC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s in ax.spines.values():</w:t>
      </w:r>
    </w:p>
    <w:p w14:paraId="65E2B2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s.set_visible(False)</w:t>
      </w:r>
    </w:p>
    <w:p w14:paraId="44E255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39FDEC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5D6B65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C26B1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3733C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LIME</w:t>
      </w:r>
    </w:p>
    <w:p w14:paraId="26E800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def plot_lime(lime_table: pd.DataFrame, n: int = 10, title: str = "LIME local explanation — P(malignant)"):</w:t>
      </w:r>
    </w:p>
    <w:p w14:paraId="2D75E4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lime_table.head(n).iloc[::-1]</w:t>
      </w:r>
    </w:p>
    <w:p w14:paraId="1EDCD6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plt.subplots(figsize=(8, 0.42 * len(d) + 1.2))</w:t>
      </w:r>
    </w:p>
    <w:p w14:paraId="191A19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colors = [MALIGNANT_COLOR if w &gt; 0 else BENIGN_COLOR for w in d["weight"]]</w:t>
      </w:r>
    </w:p>
    <w:p w14:paraId="1963E0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ax.barh(d["rule"], d["weight"], color=colors)</w:t>
      </w:r>
    </w:p>
    <w:p w14:paraId="27A162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ax.axvline(0, color=INK, lw=0.8)</w:t>
      </w:r>
    </w:p>
    <w:p w14:paraId="754742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ax.set_xlabel("Surrogate weight (+ toward malignant, − toward benign)")</w:t>
      </w:r>
    </w:p>
    <w:p w14:paraId="49D21B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ax.set_title(title)</w:t>
      </w:r>
    </w:p>
    <w:p w14:paraId="1C827B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_style(ax)</w:t>
      </w:r>
    </w:p>
    <w:p w14:paraId="54D3E4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5FE56C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7F7FBE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2BF96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AEF19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SHAP</w:t>
      </w:r>
    </w:p>
    <w:p w14:paraId="71AF2F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plot_shap_global_bar(importance: pd.Series, n: int = 15,</w:t>
      </w:r>
    </w:p>
    <w:p w14:paraId="68B3D2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title: str = "Global feature importance — mean |SHAP| (test set)"):</w:t>
      </w:r>
    </w:p>
    <w:p w14:paraId="55B0E9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importance.head(n).iloc[::-1]</w:t>
      </w:r>
    </w:p>
    <w:p w14:paraId="7F0748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plt.subplots(figsize=(7.5, 0.36 * len(d) + 1.2))</w:t>
      </w:r>
    </w:p>
    <w:p w14:paraId="556C92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ax.barh(d.index, d.values, color=ACCENT)</w:t>
      </w:r>
    </w:p>
    <w:p w14:paraId="4140EA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ax.set_xlabel("mean |SHAP value| (change in P(malignant))")</w:t>
      </w:r>
    </w:p>
    <w:p w14:paraId="726F02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ax.set_title(title)</w:t>
      </w:r>
    </w:p>
    <w:p w14:paraId="27C7DE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_style(ax)</w:t>
      </w:r>
    </w:p>
    <w:p w14:paraId="39A2568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23DD98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0742DA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ACA3F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F622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plot_shap_beeswarm(explanation: shap.Explanation, max_display: int = 15):</w:t>
      </w:r>
    </w:p>
    <w:p w14:paraId="1CA7AC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679A3D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233081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shap.plots.beeswarm(explanation, max_display=max_display, show=False)</w:t>
      </w:r>
    </w:p>
    <w:p w14:paraId="16D5D9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Exception:  # fallback for SHAP versions without the Explanation API</w:t>
      </w:r>
    </w:p>
    <w:p w14:paraId="250E84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shap.summary_plot(explanation.values, explanation.data, feature_names=explanation.feature_names,</w:t>
      </w:r>
    </w:p>
    <w:p w14:paraId="38F055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max_display=max_display, show=False)</w:t>
      </w:r>
    </w:p>
    <w:p w14:paraId="770E37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 plt.gcf()</w:t>
      </w:r>
    </w:p>
    <w:p w14:paraId="776C1F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fig.set_size_inches(8, 0.38 * max_display + 1.6)</w:t>
      </w:r>
    </w:p>
    <w:p w14:paraId="0A0F8F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plt.title("SHAP summary (beeswarm) — impact on P(malignant)", fontweight="bold")</w:t>
      </w:r>
    </w:p>
    <w:p w14:paraId="1211F9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56AFB5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2DC372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E1219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771E3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plot_shap_waterfall(explanation_row: shap.Explanation, max_display: int = 12):</w:t>
      </w:r>
    </w:p>
    <w:p w14:paraId="4721C0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74D44C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0F79C3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shap.plots.waterfall(explanation_row, max_display=max_display, show=False)</w:t>
      </w:r>
    </w:p>
    <w:p w14:paraId="4D5243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 plt.gcf()</w:t>
      </w:r>
    </w:p>
    <w:p w14:paraId="67EB4A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Exception:  # fallback: manual waterfall</w:t>
      </w:r>
    </w:p>
    <w:p w14:paraId="4891AB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 _manual_waterfall(explanation_row, max_display)</w:t>
      </w:r>
    </w:p>
    <w:p w14:paraId="175EF1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fig.set_size_inches(8.5, 0.42 * max_display + 1.8)</w:t>
      </w:r>
    </w:p>
    <w:p w14:paraId="306EEC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fig.suptitle("SHAP waterfall — this patient (units: probability of malignant)", fontweight="bold", y=1.0)</w:t>
      </w:r>
    </w:p>
    <w:p w14:paraId="2A79E9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21F294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723B8F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1ED599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99205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_manual_waterfall(row: shap.Explanation, max_display: int):</w:t>
      </w:r>
    </w:p>
    <w:p w14:paraId="31E58E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pd.Series(row.values, index=row.feature_names)</w:t>
      </w:r>
    </w:p>
    <w:p w14:paraId="4E9C18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order = vals.abs().sort_values(ascending=False).index[:max_display][::-1]</w:t>
      </w:r>
    </w:p>
    <w:p w14:paraId="556CE0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w:t>
      </w:r>
    </w:p>
    <w:p w14:paraId="4CED54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start = float(row.base_values)</w:t>
      </w:r>
    </w:p>
    <w:p w14:paraId="47E024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cum = start + vals.drop(order).sum()</w:t>
      </w:r>
    </w:p>
    <w:p w14:paraId="7CEF92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i, f in enumerate(order):</w:t>
      </w:r>
    </w:p>
    <w:p w14:paraId="0DD418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 = vals[f]</w:t>
      </w:r>
    </w:p>
    <w:p w14:paraId="1CC79A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ax.barh(i, v, left=cum, color=MALIGNANT_COLOR if v &gt; 0 else BENIGN_COLOR)</w:t>
      </w:r>
    </w:p>
    <w:p w14:paraId="3074A0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cum += v</w:t>
      </w:r>
    </w:p>
    <w:p w14:paraId="0543EA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ax.set_yticks(range(len(order)), order)</w:t>
      </w:r>
    </w:p>
    <w:p w14:paraId="198CF2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ax.axvline(start, color="#9AA5B1", ls="--")</w:t>
      </w:r>
    </w:p>
    <w:p w14:paraId="4F4624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_style(ax)</w:t>
      </w:r>
    </w:p>
    <w:p w14:paraId="510152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3AD75F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36794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7BF87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plot_shap_force_matplotlib(explanation_row: shap.Explanation, top: int = 6):</w:t>
      </w:r>
    </w:p>
    <w:p w14:paraId="39CB18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"""Static force plot. The `top` strongest features are shown individually; the remainder are</w:t>
      </w:r>
    </w:p>
    <w:p w14:paraId="3F7B89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summed into 'other features (+/−)' groups, which keeps base + sum(SHAP) = f(x) exact."""</w:t>
      </w:r>
    </w:p>
    <w:p w14:paraId="0146F3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19EDB0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np.asarray(explanation_row.values, dtype=float)</w:t>
      </w:r>
    </w:p>
    <w:p w14:paraId="4E9B82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data = np.asarray(explanation_row.data, dtype=float)</w:t>
      </w:r>
    </w:p>
    <w:p w14:paraId="3EF85B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names = list(explanation_row.feature_names)</w:t>
      </w:r>
    </w:p>
    <w:p w14:paraId="58ED2F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keep = list(np.argsort(-np.abs(vals))[:top])</w:t>
      </w:r>
    </w:p>
    <w:p w14:paraId="1E321C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rest = [i for i in range(len(vals)) if i not in keep]</w:t>
      </w:r>
    </w:p>
    <w:p w14:paraId="0368FA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pos_rest = [i for i in rest if vals[i] &gt; 0]</w:t>
      </w:r>
    </w:p>
    <w:p w14:paraId="6D5FCE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neg_rest = [i for i in rest if vals[i] &lt;= 0]</w:t>
      </w:r>
    </w:p>
    <w:p w14:paraId="0F7A68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5FC02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f_vals = [vals[i] for i in keep]</w:t>
      </w:r>
    </w:p>
    <w:p w14:paraId="0FF24B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f_data = [f"{data[i]:.4g}" if abs(data[i]) &lt; 1000 else f"{data[i]:.0f}" for i in keep]</w:t>
      </w:r>
    </w:p>
    <w:p w14:paraId="5D3D9D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f_names = [names[i] for i in keep]</w:t>
      </w:r>
    </w:p>
    <w:p w14:paraId="1FE193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group, sign in ((pos_rest, "+"), (neg_rest, "−")):</w:t>
      </w:r>
    </w:p>
    <w:p w14:paraId="2BDDB06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group:</w:t>
      </w:r>
    </w:p>
    <w:p w14:paraId="72C4D2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f_vals.append(vals[group].sum())</w:t>
      </w:r>
    </w:p>
    <w:p w14:paraId="03DEBB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f_data.append("")</w:t>
      </w:r>
    </w:p>
    <w:p w14:paraId="12BF9F0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f_names.append(f"{len(group)} other features ({sign})")</w:t>
      </w:r>
    </w:p>
    <w:p w14:paraId="5C4424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3D4BAA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shap.plots.force(float(explanation_row.base_values), np.array(f_vals), np.array(f_data, dtype=object),</w:t>
      </w:r>
    </w:p>
    <w:p w14:paraId="1AE400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feature_names=f_names, matplotlib=True, show=False, text_rotation=12,</w:t>
      </w:r>
    </w:p>
    <w:p w14:paraId="37E184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contribution_threshold=0.03)</w:t>
      </w:r>
    </w:p>
    <w:p w14:paraId="619A78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 plt.gcf()</w:t>
      </w:r>
    </w:p>
    <w:p w14:paraId="7E14ED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fig.set_size_inches(14, 3.6)</w:t>
      </w:r>
    </w:p>
    <w:p w14:paraId="03D6E1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Exception:</w:t>
      </w:r>
    </w:p>
    <w:p w14:paraId="65A4BD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 _manual_waterfall(explanation_row, top)</w:t>
      </w:r>
    </w:p>
    <w:p w14:paraId="7C0596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7D59B14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4F210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75FB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shap_force_html(explanation_row: shap.Explanation) -&gt; str:</w:t>
      </w:r>
    </w:p>
    <w:p w14:paraId="1A417B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"""Interactive force plot as a standalone HTML string (bundles SHAP's JS)."""</w:t>
      </w:r>
    </w:p>
    <w:p w14:paraId="5D2773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plot = shap.plots.force(</w:t>
      </w:r>
    </w:p>
    <w:p w14:paraId="4D7D93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float(explanation_row.base_values),</w:t>
      </w:r>
    </w:p>
    <w:p w14:paraId="6584FE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np.asarray(explanation_row.values, dtype=float),</w:t>
      </w:r>
    </w:p>
    <w:p w14:paraId="3A2E8C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np.round(np.asarray(explanation_row.data, dtype=float), 3),</w:t>
      </w:r>
    </w:p>
    <w:p w14:paraId="26E342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feature_names=list(explanation_row.feature_names),</w:t>
      </w:r>
    </w:p>
    <w:p w14:paraId="777F5B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out_names="P(malignant)",</w:t>
      </w:r>
    </w:p>
    <w:p w14:paraId="6BD994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523EE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f"&lt;html&gt;&lt;head&gt;&lt;meta charset='utf-8'&gt;{shap.getjs()}&lt;/head&gt;&lt;body&gt;{plot.html()}&lt;/body&gt;&lt;/html&gt;"</w:t>
      </w:r>
    </w:p>
    <w:p w14:paraId="1E8002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FF0B0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FB7AC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LIME vs SHAP</w:t>
      </w:r>
    </w:p>
    <w:p w14:paraId="0459E7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plot_lime_vs_shap(direction_table: pd.DataFrame, title: str = "LIME vs SHAP — same patient, same class"):</w:t>
      </w:r>
    </w:p>
    <w:p w14:paraId="0819D2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"""Side-by-side bars over the union of both top-k lists. Independent x-axes because the</w:t>
      </w:r>
    </w:p>
    <w:p w14:paraId="61B345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two methods' magnitudes have different meanings."""</w:t>
      </w:r>
    </w:p>
    <w:p w14:paraId="3585FF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direction_table.sort_values("shap_rank", ascending=False)</w:t>
      </w:r>
    </w:p>
    <w:p w14:paraId="70B90D4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axes = plt.subplots(1, 2, figsize=(11, 0.45 * len(d) + 1.6), sharey=True)</w:t>
      </w:r>
    </w:p>
    <w:p w14:paraId="063E59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ax, col, name in [(axes[0], "lime_weight", "LIME surrogate weight"),</w:t>
      </w:r>
    </w:p>
    <w:p w14:paraId="2105B3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(axes[1], "shap_value", "SHAP value (Δ probability)")]:</w:t>
      </w:r>
    </w:p>
    <w:p w14:paraId="72D186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colors = [MALIGNANT_COLOR if v &gt; 0 else BENIGN_COLOR for v in d[col]]</w:t>
      </w:r>
    </w:p>
    <w:p w14:paraId="6B18B0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ax.barh(d["feature"], d[col], color=colors)</w:t>
      </w:r>
    </w:p>
    <w:p w14:paraId="2D474B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ax.axvline(0, color=INK, lw=0.8)</w:t>
      </w:r>
    </w:p>
    <w:p w14:paraId="2325C0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ax.set_xlabel(name)</w:t>
      </w:r>
    </w:p>
    <w:p w14:paraId="7A47C3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ax.xaxis.set_major_locator(matplotlib.ticker.MaxNLocator(5))</w:t>
      </w:r>
    </w:p>
    <w:p w14:paraId="2E1FCF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_style(ax)</w:t>
      </w:r>
    </w:p>
    <w:p w14:paraId="156D60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i, (_, r) in enumerate(d.iterrows()):</w:t>
      </w:r>
    </w:p>
    <w:p w14:paraId="202A683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r["same_direction"]:</w:t>
      </w:r>
    </w:p>
    <w:p w14:paraId="15ECBC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axes[1].text(1.01, i, "⚠ direction differs", transform=axes[1].get_yaxis_transform(),</w:t>
      </w:r>
    </w:p>
    <w:p w14:paraId="360C49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va="center", fontsize=8, color="#B54708")</w:t>
      </w:r>
    </w:p>
    <w:p w14:paraId="1075EA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axes[0].set_title("LIME (rank by |weight|)")</w:t>
      </w:r>
    </w:p>
    <w:p w14:paraId="16A46B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axes[1].set_title("SHAP (rank by |value|)")</w:t>
      </w:r>
    </w:p>
    <w:p w14:paraId="3CB91F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fig.suptitle(title, fontweight="bold")</w:t>
      </w:r>
    </w:p>
    <w:p w14:paraId="25028C6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6DD0BB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7BA8DD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50D2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FAEA6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plot_case_study_overview(cases: pd.DataFrame):</w:t>
      </w:r>
    </w:p>
    <w:p w14:paraId="1A39B8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"""Top-5 Jaccard and Spearman per case study."""</w:t>
      </w:r>
    </w:p>
    <w:p w14:paraId="3370E2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cases[cases["found"]].copy()</w:t>
      </w:r>
    </w:p>
    <w:p w14:paraId="0C9C2F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labels = [f"{t}\n(patient {int(p)})" for t, p in zip(d["case_type"], d["patient_id"])]</w:t>
      </w:r>
    </w:p>
    <w:p w14:paraId="5EDD4F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 np.arange(len(d))</w:t>
      </w:r>
    </w:p>
    <w:p w14:paraId="6B4634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plt.subplots(figsize=(9, 4))</w:t>
      </w:r>
    </w:p>
    <w:p w14:paraId="7F657D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offset, col, color, label in [(-0.2, "jaccard_top_k", ACCENT, "Top-5 Jaccard"),</w:t>
      </w:r>
    </w:p>
    <w:p w14:paraId="738AE6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(0.2, "spearman_abs_all_features", "#8E6C8A", "Spearman ρ (|attr|, 30 features)")]:</w:t>
      </w:r>
    </w:p>
    <w:p w14:paraId="32BE11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bars = ax.bar(x + offset, d[col], 0.4, color=color, label=label)</w:t>
      </w:r>
    </w:p>
    <w:p w14:paraId="40B79D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ax.bar_label(bars, fmt="%.2f", fontsize=8, padding=2)</w:t>
      </w:r>
    </w:p>
    <w:p w14:paraId="5F1347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ax.set_xticks(x, labels, fontsize=8)</w:t>
      </w:r>
    </w:p>
    <w:p w14:paraId="01B9AD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ax.set_ylim(min(0, d["spearman_abs_all_features"].min() - 0.1), 1.05)</w:t>
      </w:r>
    </w:p>
    <w:p w14:paraId="4B531E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ax.axhline(0, color=INK, lw=0.6)</w:t>
      </w:r>
    </w:p>
    <w:p w14:paraId="4ED8B6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ax.set_ylabel("Agreement")</w:t>
      </w:r>
    </w:p>
    <w:p w14:paraId="6AD7FD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ax.set_title("LIME–SHAP agreement across case studies")</w:t>
      </w:r>
    </w:p>
    <w:p w14:paraId="7B2C8A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ax.legend(frameon=False)</w:t>
      </w:r>
    </w:p>
    <w:p w14:paraId="76CC2A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ax.spines[["top", "right"]].set_visible(False)</w:t>
      </w:r>
    </w:p>
    <w:p w14:paraId="1194A8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fig.tight_layout()</w:t>
      </w:r>
    </w:p>
    <w:p w14:paraId="0F1B2A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20313B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D6FE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1F7DB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architecture</w:t>
      </w:r>
    </w:p>
    <w:p w14:paraId="3CA015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plot_architecture():</w:t>
      </w:r>
    </w:p>
    <w:p w14:paraId="6465CC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 ax = plt.subplots(figsize=(12, 4.2))</w:t>
      </w:r>
    </w:p>
    <w:p w14:paraId="306823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ax.set_xlim(0, 12)</w:t>
      </w:r>
    </w:p>
    <w:p w14:paraId="26218F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ax.set_ylim(0, 4.2)</w:t>
      </w:r>
    </w:p>
    <w:p w14:paraId="709211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ax.axis("off")</w:t>
      </w:r>
    </w:p>
    <w:p w14:paraId="2EC1CE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C1CB7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def box(x, y, w, h, text, fc):</w:t>
      </w:r>
    </w:p>
    <w:p w14:paraId="54BD8A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ax.add_patch(FancyBboxPatch((x, y), w, h, boxstyle="round,pad=0.05,rounding_size=0.15",</w:t>
      </w:r>
    </w:p>
    <w:p w14:paraId="066CE5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fc=fc, ec=INK, lw=1))</w:t>
      </w:r>
    </w:p>
    <w:p w14:paraId="1A9E17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ax.text(x + w / 2, y + h / 2, text, ha="center", va="center", fontsize=9, color=INK, wrap=True)</w:t>
      </w:r>
    </w:p>
    <w:p w14:paraId="3DF18E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7009C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def arrow(x1, y1, x2, y2):</w:t>
      </w:r>
    </w:p>
    <w:p w14:paraId="6D762E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ax.annotate("", xy=(x2, y2), xytext=(x1, y1), arrowprops=dict(arrowstyle="-&gt;", color=INK, lw=1.3))</w:t>
      </w:r>
    </w:p>
    <w:p w14:paraId="69E928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C80E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box(0.2, 1.6, 1.9, 1.0, "Breast Cancer\nWisconsin (569×30)\nmalignant = 1", "#E8F1FA")</w:t>
      </w:r>
    </w:p>
    <w:p w14:paraId="05EC29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box(2.6, 1.6, 1.9, 1.0, "Stratified 80/20\nsplit (seed 42)", "#E8F1FA")</w:t>
      </w:r>
    </w:p>
    <w:p w14:paraId="500511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box(5.0, 1.6, 1.9, 1.0, "Random Forest\n(300 trees)\n+ LR baseline", "#E6F4F1")</w:t>
      </w:r>
    </w:p>
    <w:p w14:paraId="6D7A4E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box(7.5, 3.0, 2.0, 0.95, "LIME\nlocal surrogate\n(train-data stats)", "#FDF2E9")</w:t>
      </w:r>
    </w:p>
    <w:p w14:paraId="08253E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box(7.5, 1.6, 2.0, 0.95, "SHAP TreeExplainer\nlocal + global\n(additivity check)", "#FDF2E9")</w:t>
      </w:r>
    </w:p>
    <w:p w14:paraId="17D34B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box(7.5, 0.2, 2.0, 0.95, "Evaluation\nAcc/Prec/Rec/F1/AUC\nconfusion, ROC", "#F3F4F6")</w:t>
      </w:r>
    </w:p>
    <w:p w14:paraId="1FF574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box(10.0, 1.6, 1.8, 1.0, "LIME vs SHAP\ncomparison +\ncase studies", "#FCE8EC")</w:t>
      </w:r>
    </w:p>
    <w:p w14:paraId="26759CC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box(10.0, 3.0, 1.8, 0.95, "Streamlit\ndashboard", "#E6F4F1")</w:t>
      </w:r>
    </w:p>
    <w:p w14:paraId="090BBF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arrow(2.1, 2.1, 2.6, 2.1)</w:t>
      </w:r>
    </w:p>
    <w:p w14:paraId="22B309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arrow(4.5, 2.1, 5.0, 2.1)</w:t>
      </w:r>
    </w:p>
    <w:p w14:paraId="49929E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arrow(6.9, 2.3, 7.5, 3.4)</w:t>
      </w:r>
    </w:p>
    <w:p w14:paraId="18E016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arrow(6.9, 2.1, 7.5, 2.1)</w:t>
      </w:r>
    </w:p>
    <w:p w14:paraId="67C8E0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arrow(6.9, 1.9, 7.5, 0.7)</w:t>
      </w:r>
    </w:p>
    <w:p w14:paraId="205318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arrow(9.5, 3.45, 10.0, 2.4)</w:t>
      </w:r>
    </w:p>
    <w:p w14:paraId="2EDD48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arrow(9.5, 2.1, 10.0, 2.1)</w:t>
      </w:r>
    </w:p>
    <w:p w14:paraId="7A2C3E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arrow(10.9, 2.6, 10.9, 3.0)</w:t>
      </w:r>
    </w:p>
    <w:p w14:paraId="0E58C8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ax.set_title("ClinXAI architecture — tabular clinical diagnostics with two complementary explainers",</w:t>
      </w:r>
    </w:p>
    <w:p w14:paraId="7F0E57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fontweight="bold")</w:t>
      </w:r>
    </w:p>
    <w:p w14:paraId="6430D8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fig</w:t>
      </w:r>
    </w:p>
    <w:p w14:paraId="410139A7" w14:textId="77777777" w:rsidR="00171FF6" w:rsidRDefault="00171FF6">
      <w:pPr>
        <w:spacing w:after="40" w:line="240" w:lineRule="auto"/>
      </w:pPr>
    </w:p>
    <w:p w14:paraId="670D8A0A" w14:textId="77777777" w:rsidR="00171FF6" w:rsidRDefault="00113F99">
      <w:pPr>
        <w:pStyle w:val="Heading2"/>
      </w:pPr>
      <w:bookmarkStart w:id="145" w:name="_Toc243987207"/>
      <w:r>
        <w:t>A.11 train_model.py — Training script (89 lines)</w:t>
      </w:r>
      <w:bookmarkEnd w:id="145"/>
    </w:p>
    <w:p w14:paraId="0D75A1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"""Train the ClinXAI Random Forest (and a Logistic Regression baseline), evaluate on the held-out</w:t>
      </w:r>
    </w:p>
    <w:p w14:paraId="74C8A0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test set, and save the model bundle plus report-ready metrics and figures.</w:t>
      </w:r>
    </w:p>
    <w:p w14:paraId="4FC8C8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4B1F4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Usage:  python train_model.py</w:t>
      </w:r>
    </w:p>
    <w:p w14:paraId="19FBB9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6909D4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json</w:t>
      </w:r>
    </w:p>
    <w:p w14:paraId="391E86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308FB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matplotlib.pyplot as plt</w:t>
      </w:r>
    </w:p>
    <w:p w14:paraId="6AA493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46B491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sklearn.ensemble import RandomForestClassifier</w:t>
      </w:r>
    </w:p>
    <w:p w14:paraId="1839C8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BCE7C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FIGURES_DIR, METRICS_DIR, MODEL_PATH, RF_PARAMS, ensure_dirs</w:t>
      </w:r>
    </w:p>
    <w:p w14:paraId="3B88EAF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src.data_loader import dataset_overview, load_dataset, split_data</w:t>
      </w:r>
    </w:p>
    <w:p w14:paraId="0EABFA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src.model import (</w:t>
      </w:r>
    </w:p>
    <w:p w14:paraId="76B5CD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cross_validated_auc,</w:t>
      </w:r>
    </w:p>
    <w:p w14:paraId="3794C3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evaluate_classifier,</w:t>
      </w:r>
    </w:p>
    <w:p w14:paraId="6122A7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roc_points,</w:t>
      </w:r>
    </w:p>
    <w:p w14:paraId="0974241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save_bundle,</w:t>
      </w:r>
    </w:p>
    <w:p w14:paraId="47996F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train_logistic_baseline,</w:t>
      </w:r>
    </w:p>
    <w:p w14:paraId="646214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train_random_forest,</w:t>
      </w:r>
    </w:p>
    <w:p w14:paraId="21CA07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5E8A56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src.visualization import plot_confusion_matrix, plot_roc, save</w:t>
      </w:r>
    </w:p>
    <w:p w14:paraId="7C2EF2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1117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ACC2D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main() -&gt; dict:</w:t>
      </w:r>
    </w:p>
    <w:p w14:paraId="25F6BF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ensure_dirs()</w:t>
      </w:r>
    </w:p>
    <w:p w14:paraId="0613FD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y, feature_names = load_dataset()</w:t>
      </w:r>
    </w:p>
    <w:p w14:paraId="47F4C06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split_data(X, y)</w:t>
      </w:r>
    </w:p>
    <w:p w14:paraId="138535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print(f"Dataset: {X.shape[0]} samples x {X.shape[1]} features | malignant (1) = {int(y.sum())}, "</w:t>
      </w:r>
    </w:p>
    <w:p w14:paraId="785CE86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f"benign (0) = {int((y == 0).sum())}")</w:t>
      </w:r>
    </w:p>
    <w:p w14:paraId="1F4BC8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print(f"Train: {len(split.X_train)} | Test: {len(split.X_test)} (stratified, random_state=42)")</w:t>
      </w:r>
    </w:p>
    <w:p w14:paraId="3966FC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EF323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rf = train_random_forest(split.X_train, split.y_train)</w:t>
      </w:r>
    </w:p>
    <w:p w14:paraId="10B64D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lr = train_logistic_baseline(split.X_train, split.y_train)</w:t>
      </w:r>
    </w:p>
    <w:p w14:paraId="3CCB2B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940E2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rf_metrics = evaluate_classifier(rf, split.X_test, split.y_test)</w:t>
      </w:r>
    </w:p>
    <w:p w14:paraId="2943FD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lr_metrics = evaluate_classifier(lr, split.X_test, split.y_test)</w:t>
      </w:r>
    </w:p>
    <w:p w14:paraId="3063F9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rf_metrics.update(cross_validated_auc(lambda: RandomForestClassifier(**RF_PARAMS),</w:t>
      </w:r>
    </w:p>
    <w:p w14:paraId="066B2C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split.X_train, split.y_train))</w:t>
      </w:r>
    </w:p>
    <w:p w14:paraId="589588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BA09E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metrics = {</w:t>
      </w:r>
    </w:p>
    <w:p w14:paraId="5BFF0E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"dataset": {</w:t>
      </w:r>
    </w:p>
    <w:p w14:paraId="62DCE5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"name": "Breast Cancer Wisconsin (Diagnostic) — sklearn.datasets.load_breast_cancer",</w:t>
      </w:r>
    </w:p>
    <w:p w14:paraId="4F5769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"n_samples": int(X.shape[0]),</w:t>
      </w:r>
    </w:p>
    <w:p w14:paraId="678237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"n_features": int(X.shape[1]),</w:t>
      </w:r>
    </w:p>
    <w:p w14:paraId="09A2E5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"label_encoding": {"malignant": 1, "benign": 0},</w:t>
      </w:r>
    </w:p>
    <w:p w14:paraId="495888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"n_malignant": int(y.sum()),</w:t>
      </w:r>
    </w:p>
    <w:p w14:paraId="648417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"n_benign": int((y == 0).sum()),</w:t>
      </w:r>
    </w:p>
    <w:p w14:paraId="3A7548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"n_train": len(split.X_train),</w:t>
      </w:r>
    </w:p>
    <w:p w14:paraId="407D97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"n_test": len(split.X_test),</w:t>
      </w:r>
    </w:p>
    <w:p w14:paraId="2D2268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"test_malignant": int(split.y_test.sum()),</w:t>
      </w:r>
    </w:p>
    <w:p w14:paraId="1C033B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"test_benign": int((split.y_test == 0).sum()),</w:t>
      </w:r>
    </w:p>
    <w:p w14:paraId="431BC1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"stratified 80/20, random_state=42",</w:t>
      </w:r>
    </w:p>
    <w:p w14:paraId="1AE7E5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D5FAA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"random_forest": {"params": {k: v for k, v in RF_PARAMS.items()}, **rf_metrics},</w:t>
      </w:r>
    </w:p>
    <w:p w14:paraId="6A111F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"logistic_regression_baseline": lr_metrics,</w:t>
      </w:r>
    </w:p>
    <w:p w14:paraId="2E027F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EE62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43345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save_bundle(rf, lr, split, metrics)</w:t>
      </w:r>
    </w:p>
    <w:p w14:paraId="7E0366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open(METRICS_DIR / "metrics.json", "w", encoding="utf-8") as f:</w:t>
      </w:r>
    </w:p>
    <w:p w14:paraId="638669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json.dump(metrics, f, indent=2)</w:t>
      </w:r>
    </w:p>
    <w:p w14:paraId="368BAE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7B6DB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rows = []</w:t>
      </w:r>
    </w:p>
    <w:p w14:paraId="2D074A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name, m in [("Random Forest", rf_metrics), ("Logistic Regression (baseline)", lr_metrics)]:</w:t>
      </w:r>
    </w:p>
    <w:p w14:paraId="0BD408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rows.append({"model": name, **{k: m[k] for k in</w:t>
      </w:r>
    </w:p>
    <w:p w14:paraId="606737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["accuracy", "precision", "recall_sensitivity", "specificity", "f1", "roc_auc"]},</w:t>
      </w:r>
    </w:p>
    <w:p w14:paraId="72B9B3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**m["confusion_matrix"]})</w:t>
      </w:r>
    </w:p>
    <w:p w14:paraId="5926BF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pd.DataFrame(rows).round(4).to_csv(METRICS_DIR / "metrics.csv", index=False)</w:t>
      </w:r>
    </w:p>
    <w:p w14:paraId="3E9F113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dataset_overview(X, y).to_csv(METRICS_DIR / "dataset_overview.csv")</w:t>
      </w:r>
    </w:p>
    <w:p w14:paraId="776444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CA29E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save(plot_confusion_matrix(rf_metrics["confusion_matrix"], "Random Forest — confusion matrix (test set)"),</w:t>
      </w:r>
    </w:p>
    <w:p w14:paraId="65AB8E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 / "confusion_matrix.png")</w:t>
      </w:r>
    </w:p>
    <w:p w14:paraId="0181F2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curves = {</w:t>
      </w:r>
    </w:p>
    <w:p w14:paraId="714331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 Forest": (*roc_points(rf, split.X_test, split.y_test), rf_metrics["roc_auc"]),</w:t>
      </w:r>
    </w:p>
    <w:p w14:paraId="39C2E5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"Logistic Regression": (*roc_points(lr, split.X_test, split.y_test), lr_metrics["roc_auc"]),</w:t>
      </w:r>
    </w:p>
    <w:p w14:paraId="04DB82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4392F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save(plot_roc(curves), FIGURES_DIR / "roc_curve.png")</w:t>
      </w:r>
    </w:p>
    <w:p w14:paraId="50CD32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6B238D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DE772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print("\nTest-set metrics (positive class = Malignant):")</w:t>
      </w:r>
    </w:p>
    <w:p w14:paraId="431DDB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print(pd.DataFrame(rows).set_index("model").round(4).to_string())</w:t>
      </w:r>
    </w:p>
    <w:p w14:paraId="6B6A3E1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print(f"\nRF 5-fold CV ROC-AUC on training set: {rf_metrics['cv_roc_auc_mean']:.4f} "</w:t>
      </w:r>
    </w:p>
    <w:p w14:paraId="65DC0E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{rf_metrics['cv_roc_auc_std']:.4f}")</w:t>
      </w:r>
    </w:p>
    <w:p w14:paraId="46132C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print(f"\nSaved model bundle -&gt; {MODEL_PATH}")</w:t>
      </w:r>
    </w:p>
    <w:p w14:paraId="689E7A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metrics</w:t>
      </w:r>
    </w:p>
    <w:p w14:paraId="22C49D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BDFDB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FBE3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if __name__ == "__main__":</w:t>
      </w:r>
    </w:p>
    <w:p w14:paraId="2B575D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main()</w:t>
      </w:r>
    </w:p>
    <w:p w14:paraId="51B410D9" w14:textId="77777777" w:rsidR="00171FF6" w:rsidRDefault="00171FF6">
      <w:pPr>
        <w:spacing w:after="40" w:line="240" w:lineRule="auto"/>
      </w:pPr>
    </w:p>
    <w:p w14:paraId="03F731F9" w14:textId="77777777" w:rsidR="00171FF6" w:rsidRDefault="00113F99">
      <w:pPr>
        <w:pStyle w:val="Heading2"/>
      </w:pPr>
      <w:bookmarkStart w:id="146" w:name="_Toc243987208"/>
      <w:r>
        <w:t>A.12 evaluate.py — Explanation evaluation script (183 lines)</w:t>
      </w:r>
      <w:bookmarkEnd w:id="146"/>
    </w:p>
    <w:p w14:paraId="3D44C8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"""Generate explanation evidence: SHAP global/local plots, LIME plots, LIME-vs-SHAP comparison over</w:t>
      </w:r>
    </w:p>
    <w:p w14:paraId="12CB61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the whole held-out test set, and programmatically selected case studies.</w:t>
      </w:r>
    </w:p>
    <w:p w14:paraId="1F594D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00DA1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Usage:  python evaluate.py        (requires python train_model.py first)</w:t>
      </w:r>
    </w:p>
    <w:p w14:paraId="65F3FA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5BCF5D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json</w:t>
      </w:r>
    </w:p>
    <w:p w14:paraId="3D4FCE2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9A3BD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matplotlib.pyplot as plt</w:t>
      </w:r>
    </w:p>
    <w:p w14:paraId="59B163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0545FF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696D90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40AE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w:t>
      </w:r>
    </w:p>
    <w:p w14:paraId="6B61AF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CASE_STUDIES_DIR,</w:t>
      </w:r>
    </w:p>
    <w:p w14:paraId="1D954F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CLASS_NAMES,</w:t>
      </w:r>
    </w:p>
    <w:p w14:paraId="041427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DECISION_THRESHOLD,</w:t>
      </w:r>
    </w:p>
    <w:p w14:paraId="143337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w:t>
      </w:r>
    </w:p>
    <w:p w14:paraId="0BE1C3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METRICS_DIR,</w:t>
      </w:r>
    </w:p>
    <w:p w14:paraId="6F268D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TOP_K,</w:t>
      </w:r>
    </w:p>
    <w:p w14:paraId="3506B4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ensure_dirs,</w:t>
      </w:r>
    </w:p>
    <w:p w14:paraId="5D42FA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6D9003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src.comparison import compare_explanations, lime_stability, select_case_studies</w:t>
      </w:r>
    </w:p>
    <w:p w14:paraId="48D860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src.explain_lime import explain_patient_lime</w:t>
      </w:r>
    </w:p>
    <w:p w14:paraId="2FFDAA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src.explain_shap import additivity_error, build_tree_explainer, compute_shap, global_importance, shap_table</w:t>
      </w:r>
    </w:p>
    <w:p w14:paraId="3175E10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src.model import load_bundle, malignant_proba</w:t>
      </w:r>
    </w:p>
    <w:p w14:paraId="1246A6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 import visualization as viz</w:t>
      </w:r>
    </w:p>
    <w:p w14:paraId="3B63F3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47BE6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ADDITIVITY_TOL = 1e-6</w:t>
      </w:r>
    </w:p>
    <w:p w14:paraId="204CE4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0DC17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6871D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describe_case(case: dict, p: float, true_label: int, cmp: dict, lime_res, stab: dict) -&gt; str:</w:t>
      </w:r>
    </w:p>
    <w:p w14:paraId="187722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 = CLASS_NAMES[int(p &gt;= DECISION_THRESHOLD)]</w:t>
      </w:r>
    </w:p>
    <w:p w14:paraId="2D7A7D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correct = "correct" if int(p &gt;= DECISION_THRESHOLD) == true_label else "INCORRECT"</w:t>
      </w:r>
    </w:p>
    <w:p w14:paraId="4F2E51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parts = [</w:t>
      </w:r>
    </w:p>
    <w:p w14:paraId="3EF4A5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f"Model predicts {pred} with P(malignant)={p:.3f} (actual: {CLASS_NAMES[true_label]}; {correct}).",</w:t>
      </w:r>
    </w:p>
    <w:p w14:paraId="4A818A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f"LIME and SHAP share {cmp['top_k_overlap']}/{TOP_K} top features "</w:t>
      </w:r>
    </w:p>
    <w:p w14:paraId="66A228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f"(Jaccard {cmp['jaccard_top_k']:.2f}; Spearman rho over |attributions| {cmp['spearman_abs_all_features']:.2f}).",</w:t>
      </w:r>
    </w:p>
    <w:p w14:paraId="75FB49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42D38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cmp["direction_disagreements_union"]:</w:t>
      </w:r>
    </w:p>
    <w:p w14:paraId="15E917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parts.append("Opposite direction for: " + ", ".join(cmp["direction_disagreements_union"]) + ".")</w:t>
      </w:r>
    </w:p>
    <w:p w14:paraId="2A3A02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0E836B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parts.append("No direction disagreement within the top-5 union.")</w:t>
      </w:r>
    </w:p>
    <w:p w14:paraId="62C589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parts.append(f"LIME surrogate local fit R^2={lime_res.score:.2f}; top-5 stability across "</w:t>
      </w:r>
    </w:p>
    <w:p w14:paraId="4F3DEC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f"{len(stab['seeds'])} seeds: mean Jaccard {stab['mean_pairwise_jaccard_top_k']:.2f}.")</w:t>
      </w:r>
    </w:p>
    <w:p w14:paraId="15B57C8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 ".join(parts)</w:t>
      </w:r>
    </w:p>
    <w:p w14:paraId="6E7847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75613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C37CE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main() -&gt; None:</w:t>
      </w:r>
    </w:p>
    <w:p w14:paraId="63FEAC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ensure_dirs()</w:t>
      </w:r>
    </w:p>
    <w:p w14:paraId="3C3B55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 = load_bundle()</w:t>
      </w:r>
    </w:p>
    <w:p w14:paraId="4B467C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 X_train, X_test, y_test = bundle["model"], bundle["X_train"], bundle["X_test"], bundle["y_test"]</w:t>
      </w:r>
    </w:p>
    <w:p w14:paraId="6A24BD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8041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 SHAP (global)</w:t>
      </w:r>
    </w:p>
    <w:p w14:paraId="3966E4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explainer = build_tree_explainer(model)</w:t>
      </w:r>
    </w:p>
    <w:p w14:paraId="3B4697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shap_test = compute_shap(explainer, X_test)</w:t>
      </w:r>
    </w:p>
    <w:p w14:paraId="1E2AAF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err = additivity_error(model, shap_test, X_test)</w:t>
      </w:r>
    </w:p>
    <w:p w14:paraId="66A212E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err &lt; ADDITIVITY_TOL, f"SHAP additivity violated: {err}"</w:t>
      </w:r>
    </w:p>
    <w:p w14:paraId="72BB20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print(f"SHAP additivity check on {len(X_test)} test patients: max |error| = {err:.2e}")</w:t>
      </w:r>
    </w:p>
    <w:p w14:paraId="0FE705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open(METRICS_DIR / "shap_additivity.json", "w", encoding="utf-8") as f:</w:t>
      </w:r>
    </w:p>
    <w:p w14:paraId="2CC66C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json.dump({"max_abs_error": err, "tolerance": ADDITIVITY_TOL, "n_patients": len(X_test),</w:t>
      </w:r>
    </w:p>
    <w:p w14:paraId="533A53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"base_value_p_malignant": float(shap_test.base_values[0]),</w:t>
      </w:r>
    </w:p>
    <w:p w14:paraId="7FA942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"explainer": "shap.TreeExplainer(feature_perturbation='tree_path_dependent')",</w:t>
      </w:r>
    </w:p>
    <w:p w14:paraId="1B63787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"output": "P(malignant) — probability units"}, f, indent=2)</w:t>
      </w:r>
    </w:p>
    <w:p w14:paraId="5211848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1565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importance = global_importance(shap_test)</w:t>
      </w:r>
    </w:p>
    <w:p w14:paraId="20D6D2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importance.rename("mean_abs_shap").rename_axis("feature").to_csv(METRICS_DIR / "shap_global_importance.csv")</w:t>
      </w:r>
    </w:p>
    <w:p w14:paraId="6C5095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viz.save(viz.plot_shap_global_bar(importance), FIGURES_DIR / "shap_global_importance.png")</w:t>
      </w:r>
    </w:p>
    <w:p w14:paraId="6A796C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viz.save(viz.plot_shap_beeswarm(shap_test), FIGURES_DIR / "shap_summary_beeswarm.png")</w:t>
      </w:r>
    </w:p>
    <w:p w14:paraId="4F5648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3C15F7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1C5DE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 LIME vs SHAP on every test patient</w:t>
      </w:r>
    </w:p>
    <w:p w14:paraId="0EFE09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 = malignant_proba(model, X_test)</w:t>
      </w:r>
    </w:p>
    <w:p w14:paraId="42B285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rows, cache = [], {}</w:t>
      </w:r>
    </w:p>
    <w:p w14:paraId="55BEE3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print(f"Running LIME on {len(X_test)} test patients ...")</w:t>
      </w:r>
    </w:p>
    <w:p w14:paraId="171D87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i, pid in enumerate(X_test.index):</w:t>
      </w:r>
    </w:p>
    <w:p w14:paraId="62DB20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lime_res = explain_patient_lime(model, X_train, X_test.loc[[pid]])</w:t>
      </w:r>
    </w:p>
    <w:p w14:paraId="0B8293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shap_vals = pd.Series(shap_test.values[i], index=shap_test.feature_names)</w:t>
      </w:r>
    </w:p>
    <w:p w14:paraId="2B70B7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cmp = compare_explanations(lime_res.weights, shap_vals)</w:t>
      </w:r>
    </w:p>
    <w:p w14:paraId="1E44ED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cache[pid] = (i, lime_res, cmp)</w:t>
      </w:r>
    </w:p>
    <w:p w14:paraId="55592C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rows.append({</w:t>
      </w:r>
    </w:p>
    <w:p w14:paraId="58FFEB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"patient_id": int(pid),</w:t>
      </w:r>
    </w:p>
    <w:p w14:paraId="6D03E9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"true_label": int(y_test.loc[pid]),</w:t>
      </w:r>
    </w:p>
    <w:p w14:paraId="4A2E7C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"p_malignant": float(proba[i]),</w:t>
      </w:r>
    </w:p>
    <w:p w14:paraId="746558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"predicted_label": int(proba[i] &gt;= DECISION_THRESHOLD),</w:t>
      </w:r>
    </w:p>
    <w:p w14:paraId="6F0C44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"lime_top5": "; ".join(cmp["lime_top_k"]),</w:t>
      </w:r>
    </w:p>
    <w:p w14:paraId="44A349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"shap_top5": "; ".join(cmp["shap_top_k"]),</w:t>
      </w:r>
    </w:p>
    <w:p w14:paraId="474D75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"top_k_overlap": cmp["top_k_overlap"],</w:t>
      </w:r>
    </w:p>
    <w:p w14:paraId="01B461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"jaccard_top_k": cmp["jaccard_top_k"],</w:t>
      </w:r>
    </w:p>
    <w:p w14:paraId="000B39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"spearman_abs_all_features": cmp["spearman_abs_all_features"],</w:t>
      </w:r>
    </w:p>
    <w:p w14:paraId="49B8B3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"n_direction_disagreements": len(cmp["direction_disagreements_union"]),</w:t>
      </w:r>
    </w:p>
    <w:p w14:paraId="4DD4A8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"lime_local_r2": lime_res.score,</w:t>
      </w:r>
    </w:p>
    <w:p w14:paraId="723E26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"lime_local_pred": lime_res.local_pred,</w:t>
      </w:r>
    </w:p>
    <w:p w14:paraId="55624F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79C25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summary = pd.DataFrame(rows)</w:t>
      </w:r>
    </w:p>
    <w:p w14:paraId="7C4D971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summary.round(4).to_csv(CASE_STUDIES_DIR / "test_set_lime_vs_shap.csv", index=False)</w:t>
      </w:r>
    </w:p>
    <w:p w14:paraId="47A9FF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FBAFF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aggregate = {</w:t>
      </w:r>
    </w:p>
    <w:p w14:paraId="23E6E2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"n_patients": len(summary),</w:t>
      </w:r>
    </w:p>
    <w:p w14:paraId="6B9D6E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"mean_top5_jaccard": float(summary["jaccard_top_k"].mean()),</w:t>
      </w:r>
    </w:p>
    <w:p w14:paraId="1191DB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"mean_top5_overlap": float(summary["top_k_overlap"].mean()),</w:t>
      </w:r>
    </w:p>
    <w:p w14:paraId="239149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"mean_spearman_abs": float(summary["spearman_abs_all_features"].mean()),</w:t>
      </w:r>
    </w:p>
    <w:p w14:paraId="17B9AC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"pct_patients_with_direction_disagreement": float((summary["n_direction_disagreements"] &gt; 0).mean() * 100),</w:t>
      </w:r>
    </w:p>
    <w:p w14:paraId="492B65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"mean_lime_local_r2": float(summary["lime_local_r2"].mean()),</w:t>
      </w:r>
    </w:p>
    <w:p w14:paraId="20D627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2B068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4ABE1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 case studies</w:t>
      </w:r>
    </w:p>
    <w:p w14:paraId="60F212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cases = select_case_studies(summary)</w:t>
      </w:r>
    </w:p>
    <w:p w14:paraId="41C5C7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case_rows, case_details = [], []</w:t>
      </w:r>
    </w:p>
    <w:p w14:paraId="5B94E0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n, case in enumerate(cases, start=1):</w:t>
      </w:r>
    </w:p>
    <w:p w14:paraId="7963B7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case["found"]:</w:t>
      </w:r>
    </w:p>
    <w:p w14:paraId="0192CB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print(f"Case {n} ({case['case_type']}): NOT FOUND - {case['criterion']}")</w:t>
      </w:r>
    </w:p>
    <w:p w14:paraId="778FD2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case_rows.append({"case": n, **case})</w:t>
      </w:r>
    </w:p>
    <w:p w14:paraId="6381AE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case_details.append({"case": n, **case})</w:t>
      </w:r>
    </w:p>
    <w:p w14:paraId="011334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continue</w:t>
      </w:r>
    </w:p>
    <w:p w14:paraId="58C505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pid = case["patient_id"]</w:t>
      </w:r>
    </w:p>
    <w:p w14:paraId="19683C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 lime_res, cmp = cache[pid]</w:t>
      </w:r>
    </w:p>
    <w:p w14:paraId="4EE0198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X_test.loc[[pid]]</w:t>
      </w:r>
    </w:p>
    <w:p w14:paraId="0640C2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stab = lime_stability(model, X_train, patient)</w:t>
      </w:r>
    </w:p>
    <w:p w14:paraId="7D842C8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 = float(proba[i])</w:t>
      </w:r>
    </w:p>
    <w:p w14:paraId="52AE57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observation = describe_case(case, p, int(y_test.loc[pid]), cmp, lime_res, stab)</w:t>
      </w:r>
    </w:p>
    <w:p w14:paraId="0570AB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print(f"Case {n} ({case['case_type']}), patient {pid}: {observation}")</w:t>
      </w:r>
    </w:p>
    <w:p w14:paraId="4E672D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738A5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tag = f"case{n}_patient{pid}"</w:t>
      </w:r>
    </w:p>
    <w:p w14:paraId="03223AE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row_expl = shap_test[i]</w:t>
      </w:r>
    </w:p>
    <w:p w14:paraId="53395C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viz.save(viz.plot_lime(lime_res.table, title=f"LIME — patient {pid} ({case['case_type']})"),</w:t>
      </w:r>
    </w:p>
    <w:p w14:paraId="5AABB0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 / f"lime_{tag}.png")</w:t>
      </w:r>
    </w:p>
    <w:p w14:paraId="079FDE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viz.save(viz.plot_shap_waterfall(row_expl), FIGURES_DIR / f"shap_waterfall_{tag}.png")</w:t>
      </w:r>
    </w:p>
    <w:p w14:paraId="1B1FC66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viz.save(viz.plot_shap_force_matplotlib(row_expl), FIGURES_DIR / f"shap_force_{tag}.png")</w:t>
      </w:r>
    </w:p>
    <w:p w14:paraId="2D0A36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 / f"shap_force_{tag}.html").write_text(viz.shap_force_html(row_expl), encoding="utf-8")</w:t>
      </w:r>
    </w:p>
    <w:p w14:paraId="7BDE8B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viz.save(viz.plot_lime_vs_shap(cmp["direction_table"],</w:t>
      </w:r>
    </w:p>
    <w:p w14:paraId="239DF6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title=f"LIME vs SHAP — patient {pid} ({case['case_type']})"),</w:t>
      </w:r>
    </w:p>
    <w:p w14:paraId="7DF9D96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 / f"lime_vs_shap_{tag}.png")</w:t>
      </w:r>
    </w:p>
    <w:p w14:paraId="751692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7E0972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81FC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case_rows.append({</w:t>
      </w:r>
    </w:p>
    <w:p w14:paraId="54C041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 n, **case,</w:t>
      </w:r>
    </w:p>
    <w:p w14:paraId="6EADAD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"true_label": CLASS_NAMES[int(y_test.loc[pid])],</w:t>
      </w:r>
    </w:p>
    <w:p w14:paraId="17E740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"p_malignant": round(p, 4),</w:t>
      </w:r>
    </w:p>
    <w:p w14:paraId="1DA07A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"predicted": CLASS_NAMES[int(p &gt;= DECISION_THRESHOLD)],</w:t>
      </w:r>
    </w:p>
    <w:p w14:paraId="3081E0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"lime_top5": "; ".join(cmp["lime_top_k"]),</w:t>
      </w:r>
    </w:p>
    <w:p w14:paraId="01961A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"shap_top5": "; ".join(cmp["shap_top_k"]),</w:t>
      </w:r>
    </w:p>
    <w:p w14:paraId="767DDB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"top_k_overlap": cmp["top_k_overlap"],</w:t>
      </w:r>
    </w:p>
    <w:p w14:paraId="554901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"jaccard_top_k": round(cmp["jaccard_top_k"], 4),</w:t>
      </w:r>
    </w:p>
    <w:p w14:paraId="6CCB5C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"spearman_abs_all_features": round(cmp["spearman_abs_all_features"], 4),</w:t>
      </w:r>
    </w:p>
    <w:p w14:paraId="50971C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"direction_disagreements": "; ".join(cmp["direction_disagreements_union"]),</w:t>
      </w:r>
    </w:p>
    <w:p w14:paraId="50260E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"lime_local_r2": round(lime_res.score, 4),</w:t>
      </w:r>
    </w:p>
    <w:p w14:paraId="5F1614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"lime_stability_mean_jaccard": round(stab["mean_pairwise_jaccard_top_k"], 4),</w:t>
      </w:r>
    </w:p>
    <w:p w14:paraId="6D2C8D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"lime_features_with_sign_flip_across_seeds": stab["features_with_sign_flip"],</w:t>
      </w:r>
    </w:p>
    <w:p w14:paraId="6146E2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"observation": observation,</w:t>
      </w:r>
    </w:p>
    <w:p w14:paraId="776E39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A9A19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case_details.append({</w:t>
      </w:r>
    </w:p>
    <w:p w14:paraId="64E019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 n, **case,</w:t>
      </w:r>
    </w:p>
    <w:p w14:paraId="044586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"true_label": CLASS_NAMES[int(y_test.loc[pid])],</w:t>
      </w:r>
    </w:p>
    <w:p w14:paraId="7A50F32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"p_malignant": p,</w:t>
      </w:r>
    </w:p>
    <w:p w14:paraId="0E8C53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"shap_base_value": float(row_expl.base_values),</w:t>
      </w:r>
    </w:p>
    <w:p w14:paraId="387D10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"shap_sum": float(row_expl.values.sum()),</w:t>
      </w:r>
    </w:p>
    <w:p w14:paraId="30E74C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"lime_intercept": lime_res.intercept,</w:t>
      </w:r>
    </w:p>
    <w:p w14:paraId="346779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"lime_local_pred": lime_res.local_pred,</w:t>
      </w:r>
    </w:p>
    <w:p w14:paraId="00BE0D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"lime_local_r2": lime_res.score,</w:t>
      </w:r>
    </w:p>
    <w:p w14:paraId="161630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"comparison": {k: v for k, v in cmp.items() if k != "direction_table"},</w:t>
      </w:r>
    </w:p>
    <w:p w14:paraId="6C6165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"direction_table": cmp["direction_table"].round(5).to_dict(orient="records"),</w:t>
      </w:r>
    </w:p>
    <w:p w14:paraId="6F732E7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"lime_top10": lime_res.table.head(10)[["feature", "rule", "weight"]].round(5).to_dict(orient="records"),</w:t>
      </w:r>
    </w:p>
    <w:p w14:paraId="30CAC6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"shap_top10": shap_table(row_expl).head(10)[["feature", "value", "shap_value"]].round(5)</w:t>
      </w:r>
    </w:p>
    <w:p w14:paraId="6E274D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.to_dict(orient="records"),</w:t>
      </w:r>
    </w:p>
    <w:p w14:paraId="74D1F7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"lime_stability": {k: v for k, v in stab.items() if k not in ("weight_mean", "weight_std")},</w:t>
      </w:r>
    </w:p>
    <w:p w14:paraId="362256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"observation": observation,</w:t>
      </w:r>
    </w:p>
    <w:p w14:paraId="5E4B5D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C53B27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1F27C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case_df = pd.DataFrame(case_rows)</w:t>
      </w:r>
    </w:p>
    <w:p w14:paraId="4E96DC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case_df.to_csv(CASE_STUDIES_DIR / "case_studies.csv", index=False)</w:t>
      </w:r>
    </w:p>
    <w:p w14:paraId="0C932E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open(CASE_STUDIES_DIR / "case_studies.json", "w", encoding="utf-8") as f:</w:t>
      </w:r>
    </w:p>
    <w:p w14:paraId="05705F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json.dump({"aggregate_test_set": aggregate, "cases": case_details}, f, indent=2, default=float)</w:t>
      </w:r>
    </w:p>
    <w:p w14:paraId="430324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viz.save(viz.plot_case_study_overview(case_df), FIGURES_DIR / "case_study_agreement.png")</w:t>
      </w:r>
    </w:p>
    <w:p w14:paraId="6A8D75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viz.save(viz.plot_architecture(), FIGURES_DIR / "architecture.png")</w:t>
      </w:r>
    </w:p>
    <w:p w14:paraId="4FD351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plt.close("all")</w:t>
      </w:r>
    </w:p>
    <w:p w14:paraId="78F7CA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50E1A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print("\nAggregate LIME vs SHAP agreement over the test set:")</w:t>
      </w:r>
    </w:p>
    <w:p w14:paraId="190859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k, v in aggregate.items():</w:t>
      </w:r>
    </w:p>
    <w:p w14:paraId="7057B1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  {k}: {v:.4f}" if isinstance(v, float) else f"  {k}: {v}")</w:t>
      </w:r>
    </w:p>
    <w:p w14:paraId="6F4148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print(f"\nOutputs written to {FIGURES_DIR.parent}")</w:t>
      </w:r>
    </w:p>
    <w:p w14:paraId="367413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1808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0E63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if __name__ == "__main__":</w:t>
      </w:r>
    </w:p>
    <w:p w14:paraId="121DF6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main()</w:t>
      </w:r>
    </w:p>
    <w:p w14:paraId="22787CC6" w14:textId="77777777" w:rsidR="00171FF6" w:rsidRDefault="00171FF6">
      <w:pPr>
        <w:spacing w:after="40" w:line="240" w:lineRule="auto"/>
      </w:pPr>
    </w:p>
    <w:p w14:paraId="03578C87" w14:textId="77777777" w:rsidR="00171FF6" w:rsidRDefault="00113F99">
      <w:pPr>
        <w:pStyle w:val="Heading2"/>
      </w:pPr>
      <w:bookmarkStart w:id="147" w:name="_Toc243987209"/>
      <w:r>
        <w:t>A.13 app.py — Streamlit dashboard (488 lines)</w:t>
      </w:r>
      <w:bookmarkEnd w:id="147"/>
    </w:p>
    <w:p w14:paraId="50B6CD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"""ClinXAI — Transparent Clinical Diagnostics (Streamlit dashboard).</w:t>
      </w:r>
    </w:p>
    <w:p w14:paraId="0FEE7D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460E4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Run:  streamlit run app.py</w:t>
      </w:r>
    </w:p>
    <w:p w14:paraId="599DAF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Research / educational demonstration only. Not a medical device; no clinical recommendations.</w:t>
      </w:r>
    </w:p>
    <w:p w14:paraId="116A48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357CC9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json</w:t>
      </w:r>
    </w:p>
    <w:p w14:paraId="0F51A4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warnings</w:t>
      </w:r>
    </w:p>
    <w:p w14:paraId="4A31D3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48A90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matplotlib.pyplot as plt</w:t>
      </w:r>
    </w:p>
    <w:p w14:paraId="02D9BD3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763C77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08C888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streamlit as st</w:t>
      </w:r>
    </w:p>
    <w:p w14:paraId="101D5D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streamlit.components.v1 as components</w:t>
      </w:r>
    </w:p>
    <w:p w14:paraId="519AA1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44486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src.comparison import compare_explanations, lime_stability</w:t>
      </w:r>
    </w:p>
    <w:p w14:paraId="43E219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w:t>
      </w:r>
    </w:p>
    <w:p w14:paraId="53ED03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CASE_STUDIES_DIR,</w:t>
      </w:r>
    </w:p>
    <w:p w14:paraId="46B206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CLASS_NAMES,</w:t>
      </w:r>
    </w:p>
    <w:p w14:paraId="36BE4D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DECISION_THRESHOLD,</w:t>
      </w:r>
    </w:p>
    <w:p w14:paraId="3DABA78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FIGURES_DIR,</w:t>
      </w:r>
    </w:p>
    <w:p w14:paraId="7D46DA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LIME_NUM_SAMPLES,</w:t>
      </w:r>
    </w:p>
    <w:p w14:paraId="224124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METRICS_DIR,</w:t>
      </w:r>
    </w:p>
    <w:p w14:paraId="382124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MODEL_PATH,</w:t>
      </w:r>
    </w:p>
    <w:p w14:paraId="6A75B3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RANDOM_STATE,</w:t>
      </w:r>
    </w:p>
    <w:p w14:paraId="407812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TOP_K,</w:t>
      </w:r>
    </w:p>
    <w:p w14:paraId="596321B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4B121C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src.data_loader import out_of_range_features, validate_patient_input</w:t>
      </w:r>
    </w:p>
    <w:p w14:paraId="10E07B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src.explain_lime import explain_patient_lime</w:t>
      </w:r>
    </w:p>
    <w:p w14:paraId="0EEB7D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src.explain_shap import additivity_error, build_tree_explainer, compute_shap, global_importance, shap_table</w:t>
      </w:r>
    </w:p>
    <w:p w14:paraId="7B2E28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src.model import load_bundle, malignant_proba, roc_points</w:t>
      </w:r>
    </w:p>
    <w:p w14:paraId="34C9FC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 import visualization as viz</w:t>
      </w:r>
    </w:p>
    <w:p w14:paraId="43F16C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FE2DB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warnings.filterwarnings("ignore")</w:t>
      </w:r>
    </w:p>
    <w:p w14:paraId="5CFA50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st.set_page_config(page_title="ClinXAI — Transparent Clinical Diagnostics", page_icon="</w:t>
      </w:r>
      <w:r>
        <w:rPr>
          <w:sz w:val="17"/>
        </w:rPr>
        <w:t>🩺</w:t>
      </w:r>
      <w:r>
        <w:rPr>
          <w:sz w:val="17"/>
        </w:rPr>
        <w:t>", layout="wide")</w:t>
      </w:r>
    </w:p>
    <w:p w14:paraId="09DCC8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6140D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st.markdown(</w:t>
      </w:r>
    </w:p>
    <w:p w14:paraId="7A6146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0CE70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&lt;style&gt;</w:t>
      </w:r>
    </w:p>
    <w:p w14:paraId="0AC1F9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.block-container {padding-top: 1.6rem; max-width: 1350px;}</w:t>
      </w:r>
    </w:p>
    <w:p w14:paraId="4E8F15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.cx-banner {background: linear-gradient(90deg,#0B7A75 0%,#1E6FB8 100%); color:#fff;</w:t>
      </w:r>
    </w:p>
    <w:p w14:paraId="622C2F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padding: 18px 24px; border-radius: 12px; margin-bottom: 10px;}</w:t>
      </w:r>
    </w:p>
    <w:p w14:paraId="5434D8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.cx-banner h1 {color:#fff; margin:0; font-size: 1.9rem;}</w:t>
      </w:r>
    </w:p>
    <w:p w14:paraId="0A58D4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.cx-banner p {margin: 4px 0 0 0; opacity: .92;}</w:t>
      </w:r>
    </w:p>
    <w:p w14:paraId="0CCE0D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.cx-disclaimer {background:#FFF7E6; border-left: 5px solid #D98E04; padding: 10px 14px;</w:t>
      </w:r>
    </w:p>
    <w:p w14:paraId="57DEB9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border-radius: 6px; font-size: .92rem; color:#5B3B00;}</w:t>
      </w:r>
    </w:p>
    <w:p w14:paraId="168108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.cx-pred {border-radius: 12px; padding: 16px 20px; color: #fff; font-size: 1.25rem; font-weight: 700;}</w:t>
      </w:r>
    </w:p>
    <w:p w14:paraId="6F274C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.cx-mal {background:#C8102E;} .cx-ben {background:#1E6FB8;}</w:t>
      </w:r>
    </w:p>
    <w:p w14:paraId="51A175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div[data-testid="stMetricValue"] {font-size: 1.6rem;}</w:t>
      </w:r>
    </w:p>
    <w:p w14:paraId="3A25506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&lt;/style&gt;</w:t>
      </w:r>
    </w:p>
    <w:p w14:paraId="448A029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D9140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unsafe_allow_html=True,</w:t>
      </w:r>
    </w:p>
    <w:p w14:paraId="485BC8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041C0F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3835D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DISCLAIMER = (</w:t>
      </w:r>
    </w:p>
    <w:p w14:paraId="21ACAC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r>
        <w:rPr>
          <w:sz w:val="17"/>
        </w:rPr>
        <w:t>️</w:t>
      </w:r>
      <w:r>
        <w:rPr>
          <w:sz w:val="17"/>
        </w:rPr>
        <w:t xml:space="preserve"> &lt;b&gt;Research / educational demonstration only.&lt;/b&gt; ClinXAI is not a medical device, has not been "</w:t>
      </w:r>
    </w:p>
    <w:p w14:paraId="785CEC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"clinically validated, and must not be used for diagnosis or treatment decisions."</w:t>
      </w:r>
    </w:p>
    <w:p w14:paraId="1FFC55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2E7402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3A0D7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C80B2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cached resources</w:t>
      </w:r>
    </w:p>
    <w:p w14:paraId="30540C0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@st.cache_resource(show_spinner="Loading model and computing SHAP values …")</w:t>
      </w:r>
    </w:p>
    <w:p w14:paraId="235DB5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load_resources():</w:t>
      </w:r>
    </w:p>
    <w:p w14:paraId="5D096E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MODEL_PATH.exists():</w:t>
      </w:r>
    </w:p>
    <w:p w14:paraId="4DDD63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import train_model</w:t>
      </w:r>
    </w:p>
    <w:p w14:paraId="413A1A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train_model.main()</w:t>
      </w:r>
    </w:p>
    <w:p w14:paraId="6D1050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 = load_bundle()</w:t>
      </w:r>
    </w:p>
    <w:p w14:paraId="260009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explainer = build_tree_explainer(bundle["model"])</w:t>
      </w:r>
    </w:p>
    <w:p w14:paraId="6A7E01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shap_test = compute_shap(explainer, bundle["X_test"])</w:t>
      </w:r>
    </w:p>
    <w:p w14:paraId="7F0FB5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w:t>
      </w:r>
    </w:p>
    <w:p w14:paraId="18BC73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w:t>
      </w:r>
    </w:p>
    <w:p w14:paraId="10B7F13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"explainer": explainer,</w:t>
      </w:r>
    </w:p>
    <w:p w14:paraId="7BAE76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"shap_test": shap_test,</w:t>
      </w:r>
    </w:p>
    <w:p w14:paraId="6EF554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"importance": global_importance(shap_test),</w:t>
      </w:r>
    </w:p>
    <w:p w14:paraId="54C148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"proba_test": malignant_proba(bundle["model"], bundle["X_test"]),</w:t>
      </w:r>
    </w:p>
    <w:p w14:paraId="160569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"additivity_error": additivity_error(bundle["model"], shap_test, bundle["X_test"]),</w:t>
      </w:r>
    </w:p>
    <w:p w14:paraId="68BF5B8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02673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E1E57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D18392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@st.cache_data(show_spinner="Running LIME (local perturbations) …", max_entries=64)</w:t>
      </w:r>
    </w:p>
    <w:p w14:paraId="0554C0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cached_lime(values: tuple, seed: int, num_samples: int):</w:t>
      </w:r>
    </w:p>
    <w:p w14:paraId="1F78C8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 = load_resources()</w:t>
      </w:r>
    </w:p>
    <w:p w14:paraId="77A1DF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pd.DataFrame([values], columns=R["feature_names"])</w:t>
      </w:r>
    </w:p>
    <w:p w14:paraId="18153D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explain_patient_lime(R["model"], R["X_train"], patient, seed=seed, num_samples=num_samples)</w:t>
      </w:r>
    </w:p>
    <w:p w14:paraId="01D614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CD73E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38780A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@st.cache_data(max_entries=64)</w:t>
      </w:r>
    </w:p>
    <w:p w14:paraId="70471B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cached_shap(values: tuple):</w:t>
      </w:r>
    </w:p>
    <w:p w14:paraId="72ED1A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 = load_resources()</w:t>
      </w:r>
    </w:p>
    <w:p w14:paraId="0D2064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pd.DataFrame([values], columns=R["feature_names"])</w:t>
      </w:r>
    </w:p>
    <w:p w14:paraId="2ECE5E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compute_shap(R["explainer"], patient)[0]</w:t>
      </w:r>
    </w:p>
    <w:p w14:paraId="3E0D32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4870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5203D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@st.cache_data(show_spinner="Re-running LIME with 5 different seeds …", max_entries=16)</w:t>
      </w:r>
    </w:p>
    <w:p w14:paraId="00D54A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cached_stability(values: tuple, num_samples: int):</w:t>
      </w:r>
    </w:p>
    <w:p w14:paraId="118FE1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 = load_resources()</w:t>
      </w:r>
    </w:p>
    <w:p w14:paraId="57B8DC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pd.DataFrame([values], columns=R["feature_names"])</w:t>
      </w:r>
    </w:p>
    <w:p w14:paraId="69E3A1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lime_stability(R["model"], R["X_train"], patient, num_samples=num_samples)</w:t>
      </w:r>
    </w:p>
    <w:p w14:paraId="5CC0F40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15F84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6AB3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@st.cache_data</w:t>
      </w:r>
    </w:p>
    <w:p w14:paraId="307844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load_case_studies():</w:t>
      </w:r>
    </w:p>
    <w:p w14:paraId="10F644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path_csv, path_json = CASE_STUDIES_DIR / "case_studies.csv", CASE_STUDIES_DIR / "case_studies.json"</w:t>
      </w:r>
    </w:p>
    <w:p w14:paraId="52ABCC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path_csv.exists() or not path_json.exists():</w:t>
      </w:r>
    </w:p>
    <w:p w14:paraId="23C8D9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None, None</w:t>
      </w:r>
    </w:p>
    <w:p w14:paraId="6B45FF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open(path_json, encoding="utf-8") as f:</w:t>
      </w:r>
    </w:p>
    <w:p w14:paraId="776B5E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pd.read_csv(path_csv), json.load(f)</w:t>
      </w:r>
    </w:p>
    <w:p w14:paraId="6D0718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437E1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ED498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show(fig):</w:t>
      </w:r>
    </w:p>
    <w:p w14:paraId="2CE346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st.pyplot(fig, clear_figure=True, width="stretch")</w:t>
      </w:r>
    </w:p>
    <w:p w14:paraId="260D7F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plt.close(fig)</w:t>
      </w:r>
    </w:p>
    <w:p w14:paraId="6EEC7D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1A84F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0F74B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 = load_resources()</w:t>
      </w:r>
    </w:p>
    <w:p w14:paraId="1A1AA0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model, X_train, X_test, y_test = R["model"], R["X_train"], R["X_test"], R["y_test"]</w:t>
      </w:r>
    </w:p>
    <w:p w14:paraId="0A8044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features = R["feature_names"]</w:t>
      </w:r>
    </w:p>
    <w:p w14:paraId="75D8F8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case_df, case_json = load_case_studies()</w:t>
      </w:r>
    </w:p>
    <w:p w14:paraId="1FC460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case_lookup = {}</w:t>
      </w:r>
    </w:p>
    <w:p w14:paraId="4BB6E8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if case_df is not None:</w:t>
      </w:r>
    </w:p>
    <w:p w14:paraId="431322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_, r in case_df[case_df["found"]].iterrows():</w:t>
      </w:r>
    </w:p>
    <w:p w14:paraId="501583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case_lookup[int(r["patient_id"])] = r["case_type"]</w:t>
      </w:r>
    </w:p>
    <w:p w14:paraId="645B3E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89B9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sidebar</w:t>
      </w:r>
    </w:p>
    <w:p w14:paraId="0DA508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st.sidebar.markdown("### </w:t>
      </w:r>
      <w:r>
        <w:rPr>
          <w:sz w:val="17"/>
        </w:rPr>
        <w:t>🩺</w:t>
      </w:r>
      <w:r>
        <w:rPr>
          <w:sz w:val="17"/>
        </w:rPr>
        <w:t xml:space="preserve"> ClinXAI")</w:t>
      </w:r>
    </w:p>
    <w:p w14:paraId="0F4F69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st.sidebar.caption("Select a held-out test patient. Every tab updates for the selected patient.")</w:t>
      </w:r>
    </w:p>
    <w:p w14:paraId="74A17C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patient_ids = [int(i) for i in X_test.index]</w:t>
      </w:r>
    </w:p>
    <w:p w14:paraId="724279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if "patient_id" not in st.session_state:</w:t>
      </w:r>
    </w:p>
    <w:p w14:paraId="7B3CD30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st.session_state["patient_id"] = next(iter(case_lookup), patient_ids[0])</w:t>
      </w:r>
    </w:p>
    <w:p w14:paraId="6778D38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15741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70F2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patient_label(pid: int) -&gt; str:</w:t>
      </w:r>
    </w:p>
    <w:p w14:paraId="270E36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 = patient_ids.index(pid)</w:t>
      </w:r>
    </w:p>
    <w:p w14:paraId="6741EB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tag = f"  ★ {case_lookup[pid]}" if pid in case_lookup else ""</w:t>
      </w:r>
    </w:p>
    <w:p w14:paraId="66EC48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f"Patient #{pid} — actual {CLASS_NAMES[int(y_test.loc[pid])]}, P={R['proba_test'][i]:.2f}{tag}"</w:t>
      </w:r>
    </w:p>
    <w:p w14:paraId="11A74A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9DA04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F03E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pid = st.sidebar.selectbox("Test patient", patient_ids, format_func=patient_label, key="patient_id")</w:t>
      </w:r>
    </w:p>
    <w:p w14:paraId="6AA410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st.sidebar.markdown("---")</w:t>
      </w:r>
    </w:p>
    <w:p w14:paraId="331288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st.sidebar.markdown("**LIME settings**")</w:t>
      </w:r>
    </w:p>
    <w:p w14:paraId="690212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lime_seed = int(st.sidebar.number_input("Random seed", min_value=0, max_value=10_000, value=RANDOM_STATE, step=1))</w:t>
      </w:r>
    </w:p>
    <w:p w14:paraId="0F8BF5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lime_samples = int(st.sidebar.select_slider("Perturbation samples", [1000, 2000, 5000, 10000],</w:t>
      </w:r>
    </w:p>
    <w:p w14:paraId="0767D3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value=LIME_NUM_SAMPLES))</w:t>
      </w:r>
    </w:p>
    <w:p w14:paraId="351D6C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st.sidebar.caption("Seed 42 with 5000 samples reproduces the saved case-study outputs exactly.")</w:t>
      </w:r>
    </w:p>
    <w:p w14:paraId="44D338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st.sidebar.markdown("---")</w:t>
      </w:r>
    </w:p>
    <w:p w14:paraId="761D05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st.sidebar.markdown(f"&lt;div class='cx-disclaimer'&gt;{DISCLAIMER}&lt;/div&gt;", unsafe_allow_html=True)</w:t>
      </w:r>
    </w:p>
    <w:p w14:paraId="526DE1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5C7C80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header</w:t>
      </w:r>
    </w:p>
    <w:p w14:paraId="2F592C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st.markdown(</w:t>
      </w:r>
    </w:p>
    <w:p w14:paraId="0B1C3A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"&lt;div class='cx-banner'&gt;&lt;h1&gt;ClinXAI — Transparent Clinical Diagnostics&lt;/h1&gt;"</w:t>
      </w:r>
    </w:p>
    <w:p w14:paraId="550ECD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"&lt;p&gt;Random Forest diagnosis of breast-tumour biopsies, explained locally with LIME and locally + globally "</w:t>
      </w:r>
    </w:p>
    <w:p w14:paraId="33E221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SHAP&lt;/p&gt;&lt;/div&gt;",</w:t>
      </w:r>
    </w:p>
    <w:p w14:paraId="051B94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unsafe_allow_html=True,</w:t>
      </w:r>
    </w:p>
    <w:p w14:paraId="0E242C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1CC77C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C0101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tabs = st.tabs(["Overview", "Diagnostic Prediction", "LIME Explanation", "SHAP Explanation",</w:t>
      </w:r>
    </w:p>
    <w:p w14:paraId="3D9486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 vs SHAP", "Model Evaluation", "Case Studies"])</w:t>
      </w:r>
    </w:p>
    <w:p w14:paraId="05FCD6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FC49A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A. Overview</w:t>
      </w:r>
    </w:p>
    <w:p w14:paraId="445660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tabs[0]:</w:t>
      </w:r>
    </w:p>
    <w:p w14:paraId="40CA8D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c1, c2 = st.columns([1.35, 1])</w:t>
      </w:r>
    </w:p>
    <w:p w14:paraId="35B29C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c1:</w:t>
      </w:r>
    </w:p>
    <w:p w14:paraId="203736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st.subheader("Objective")</w:t>
      </w:r>
    </w:p>
    <w:p w14:paraId="013488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575CE9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"Build an end-to-end clinical diagnostic prediction system with a complex tree ensemble "</w:t>
      </w:r>
    </w:p>
    <w:p w14:paraId="2274E2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 Forest**) and make every prediction transparent with two complementary explainers:\n"</w:t>
      </w:r>
    </w:p>
    <w:p w14:paraId="793296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**LIME** — fits a simple weighted linear *surrogate* around one patient using random perturbations.\n"</w:t>
      </w:r>
    </w:p>
    <w:p w14:paraId="24D60E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**SHAP** — game-theoretic *Shapley values* that split the prediction exactly among the features "</w:t>
      </w:r>
    </w:p>
    <w:p w14:paraId="42F027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"(local), and aggregate over patients (global).\n\n"</w:t>
      </w:r>
    </w:p>
    <w:p w14:paraId="1216C7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"The project then studies **when the two explanations disagree**, which matters most on borderline "</w:t>
      </w:r>
    </w:p>
    <w:p w14:paraId="0EE614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"and misclassified patients."</w:t>
      </w:r>
    </w:p>
    <w:p w14:paraId="2BA971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727E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st.subheader("Dataset")</w:t>
      </w:r>
    </w:p>
    <w:p w14:paraId="2970BA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meta = R["metrics"]["dataset"]</w:t>
      </w:r>
    </w:p>
    <w:p w14:paraId="64A652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5BBE11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f"**Breast Cancer Wisconsin (Diagnostic)** via `sklearn.datasets.load_breast_cancer()` — "</w:t>
      </w:r>
    </w:p>
    <w:p w14:paraId="25B93C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f"{meta['n_samples']} patients × {meta['n_features']} numeric features computed from digitised images "</w:t>
      </w:r>
    </w:p>
    <w:p w14:paraId="4E5EFA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"of fine-needle-aspirate cell nuclei (radius, texture, perimeter, area, smoothness, compactness, "</w:t>
      </w:r>
    </w:p>
    <w:p w14:paraId="2CB887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"concavity, concave points, symmetry, fractal dimension; each as *mean*, *standard error* and *worst*).\n\n"</w:t>
      </w:r>
    </w:p>
    <w:p w14:paraId="3E2D43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Class encoding used throughout the app: **Malignant = 1 (positive / risk class)**, Benign = 0 "</w:t>
      </w:r>
    </w:p>
    <w:p w14:paraId="699429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f"(sklearn's raw encoding is the reverse and is re-mapped on load).\n"</w:t>
      </w:r>
    </w:p>
    <w:p w14:paraId="7409E3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{meta['n_malignant']} malignant, {meta['n_benign']} benign. "</w:t>
      </w:r>
    </w:p>
    <w:p w14:paraId="3A6E6B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f"Stratified 80/20 split → {meta['n_train']} train / {meta['n_test']} held-out test patients."</w:t>
      </w:r>
    </w:p>
    <w:p w14:paraId="3912BF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F5780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st.info(</w:t>
      </w:r>
    </w:p>
    <w:p w14:paraId="7AEFCB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"**Scope note.** The inputs are *structured tabular features* derived from images — the app does not "</w:t>
      </w:r>
    </w:p>
    <w:p w14:paraId="5C5EF4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"process raw images. 'Multi-modal' here refers to two complementary explanation modalities "</w:t>
      </w:r>
    </w:p>
    <w:p w14:paraId="41CBF8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 and SHAP). True image + tabular fusion is future scope."</w:t>
      </w:r>
    </w:p>
    <w:p w14:paraId="491ACF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494958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c2:</w:t>
      </w:r>
    </w:p>
    <w:p w14:paraId="73399C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st.subheader("Workflow")</w:t>
      </w:r>
    </w:p>
    <w:p w14:paraId="0428A0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arch = FIGURES_DIR / "architecture.png"</w:t>
      </w:r>
    </w:p>
    <w:p w14:paraId="259852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arch.exists():</w:t>
      </w:r>
    </w:p>
    <w:p w14:paraId="5F945D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st.image(str(arch), width="stretch")</w:t>
      </w:r>
    </w:p>
    <w:p w14:paraId="59D9FE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1B0FDE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"1. Load &amp; validate data, re-encode malignant = 1\n"</w:t>
      </w:r>
    </w:p>
    <w:p w14:paraId="4AE055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"2. Stratified split (seed 42) — all fitting on training data only\n"</w:t>
      </w:r>
    </w:p>
    <w:p w14:paraId="1B3DA1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"3. Train Random Forest (+ Logistic Regression baseline)\n"</w:t>
      </w:r>
    </w:p>
    <w:p w14:paraId="267861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"4. Predict P(malignant) for a held-out patient\n"</w:t>
      </w:r>
    </w:p>
    <w:p w14:paraId="734AC5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"5. Explain with LIME and SHAP (same patient, same class)\n"</w:t>
      </w:r>
    </w:p>
    <w:p w14:paraId="169665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"6. Compare rankings &amp; directions; evaluate case studies"</w:t>
      </w:r>
    </w:p>
    <w:p w14:paraId="22C8E5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01E74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st.markdown(f"&lt;div class='cx-disclaimer'&gt;{DISCLAIMER}&lt;/div&gt;", unsafe_allow_html=True)</w:t>
      </w:r>
    </w:p>
    <w:p w14:paraId="7B7AA8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B8E30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B. Diagnostic prediction</w:t>
      </w:r>
    </w:p>
    <w:p w14:paraId="08E1AB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tabs[1]:</w:t>
      </w:r>
    </w:p>
    <w:p w14:paraId="547F75F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base_row = X_test.loc[pid]</w:t>
      </w:r>
    </w:p>
    <w:p w14:paraId="38DEAA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st.subheader(f"Patient #{pid}")</w:t>
      </w:r>
    </w:p>
    <w:p w14:paraId="514B5B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st.caption(f"Recorded diagnosis (ground truth, hidden from the model): **{CLASS_NAMES[int(y_test.loc[pid])]}**"</w:t>
      </w:r>
    </w:p>
    <w:p w14:paraId="52F9A6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(f" · Case study: **{case_lookup[pid]}**" if pid in case_lookup else ""))</w:t>
      </w:r>
    </w:p>
    <w:p w14:paraId="4E7D47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72D84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adjust = st.toggle("Adjust biomarker values (what-if analysis)", value=False, key=f"adj_on_{pid}")</w:t>
      </w:r>
    </w:p>
    <w:p w14:paraId="682E91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values = base_row.copy()</w:t>
      </w:r>
    </w:p>
    <w:p w14:paraId="5D8A11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adjust:</w:t>
      </w:r>
    </w:p>
    <w:p w14:paraId="14C912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top_feats = list(R["importance"].index[:8])</w:t>
      </w:r>
    </w:p>
    <w:p w14:paraId="00D499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st.caption("Editing the 8 globally most important features (by mean |SHAP|). All explanations in the "</w:t>
      </w:r>
    </w:p>
    <w:p w14:paraId="771DC5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"other tabs use these adjusted values.")</w:t>
      </w:r>
    </w:p>
    <w:p w14:paraId="4C3F47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cols = st.columns(4)</w:t>
      </w:r>
    </w:p>
    <w:p w14:paraId="32B830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j, f in enumerate(top_feats):</w:t>
      </w:r>
    </w:p>
    <w:p w14:paraId="5F3649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 hi = float(X_train[f].min()), float(X_train[f].max())</w:t>
      </w:r>
    </w:p>
    <w:p w14:paraId="40A9B4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values[f] = cols[j % 4].number_input(</w:t>
      </w:r>
    </w:p>
    <w:p w14:paraId="4973F2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min_value=0.0, value=float(base_row[f]), format="%.4f", key=f"adj_{pid}_{f}",</w:t>
      </w:r>
    </w:p>
    <w:p w14:paraId="00284C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help=f"Training range: {lo:.4g} – {hi:.4g}",</w:t>
      </w:r>
    </w:p>
    <w:p w14:paraId="250197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924A7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41B2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596F6E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validate_patient_input(values.to_dict(), features)</w:t>
      </w:r>
    </w:p>
    <w:p w14:paraId="22EE5F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ValueError as exc:</w:t>
      </w:r>
    </w:p>
    <w:p w14:paraId="2DC993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st.error(f"Invalid biomarker input: {exc}")</w:t>
      </w:r>
    </w:p>
    <w:p w14:paraId="293954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st.stop()</w:t>
      </w:r>
    </w:p>
    <w:p w14:paraId="17640C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oor = out_of_range_features(patient, X_train)</w:t>
      </w:r>
    </w:p>
    <w:p w14:paraId="744CE85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oor:</w:t>
      </w:r>
    </w:p>
    <w:p w14:paraId="457A75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st.warning("Outside the training data range (model is extrapolating; explanations are less reliable): "</w:t>
      </w:r>
    </w:p>
    <w:p w14:paraId="05EE06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 ".join(oor))</w:t>
      </w:r>
    </w:p>
    <w:p w14:paraId="178BB7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values_t = tuple(float(v) for v in patient.iloc[0].to_numpy())</w:t>
      </w:r>
    </w:p>
    <w:p w14:paraId="6611D63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 = float(malignant_proba(model, patient)[0])</w:t>
      </w:r>
    </w:p>
    <w:p w14:paraId="5554C8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pred = int(p &gt;= DECISION_THRESHOLD)</w:t>
      </w:r>
    </w:p>
    <w:p w14:paraId="308BE8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270C1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c1, c2 = st.columns([1, 2.2])</w:t>
      </w:r>
    </w:p>
    <w:p w14:paraId="3AB358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c1:</w:t>
      </w:r>
    </w:p>
    <w:p w14:paraId="0D4D3D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css = "cx-mal" if pred else "cx-ben"</w:t>
      </w:r>
    </w:p>
    <w:p w14:paraId="672E2B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st.markdown(f"&lt;div class='cx-pred {css}'&gt;Model output: {CLASS_NAMES[pred]}&lt;/div&gt;", unsafe_allow_html=True)</w:t>
      </w:r>
    </w:p>
    <w:p w14:paraId="7158B5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st.metric("P(malignant)", f"{p:.3f}")</w:t>
      </w:r>
    </w:p>
    <w:p w14:paraId="733456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st.metric("P(benign)", f"{1 - p:.3f}")</w:t>
      </w:r>
    </w:p>
    <w:p w14:paraId="39E5B4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st.caption(f"Decision threshold {DECISION_THRESHOLD}. The probability is the fraction of tree votes — an "</w:t>
      </w:r>
    </w:p>
    <w:p w14:paraId="3C3BFF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"**uncalibrated** model score, not a calibrated clinical risk.")</w:t>
      </w:r>
    </w:p>
    <w:p w14:paraId="64C87C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c2:</w:t>
      </w:r>
    </w:p>
    <w:p w14:paraId="7A6F3C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show(viz.plot_risk_gauge(p, DECISION_THRESHOLD))</w:t>
      </w:r>
    </w:p>
    <w:p w14:paraId="187A08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conf = abs(p - 0.5)</w:t>
      </w:r>
    </w:p>
    <w:p w14:paraId="1C97DD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conf &lt; 0.15:</w:t>
      </w:r>
    </w:p>
    <w:p w14:paraId="090B9C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st.warning("Borderline output: the trees are split. Explanations for such patients tend to be less "</w:t>
      </w:r>
    </w:p>
    <w:p w14:paraId="1D80907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"stable — see the LIME vs SHAP tab.")</w:t>
      </w:r>
    </w:p>
    <w:p w14:paraId="683383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st.expander("All 30 biomarker values for this patient"):</w:t>
      </w:r>
    </w:p>
    <w:p w14:paraId="1B41A2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tbl = pd.DataFrame({"value": patient.iloc[0], "train min": X_train.min(), "train median": X_train.median(),</w:t>
      </w:r>
    </w:p>
    <w:p w14:paraId="40152D0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 max": X_train.max()})</w:t>
      </w:r>
    </w:p>
    <w:p w14:paraId="076D3C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st.dataframe(tbl.style.format("{:.4f}"), width="stretch", height=420)</w:t>
      </w:r>
    </w:p>
    <w:p w14:paraId="04C3A8A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12A9A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lime_res = cached_lime(values_t, lime_seed, lime_samples)</w:t>
      </w:r>
    </w:p>
    <w:p w14:paraId="3A7761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shap_row = cached_shap(values_t)</w:t>
      </w:r>
    </w:p>
    <w:p w14:paraId="10E8E1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shap_series = pd.Series(shap_row.values, index=features)</w:t>
      </w:r>
    </w:p>
    <w:p w14:paraId="5112B7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cmp = compare_explanations(lime_res.weights, shap_series, TOP_K)</w:t>
      </w:r>
    </w:p>
    <w:p w14:paraId="562653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adj_note = " (adjusted values)" if adjust else ""</w:t>
      </w:r>
    </w:p>
    <w:p w14:paraId="1760A7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1F5CB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C. LIME</w:t>
      </w:r>
    </w:p>
    <w:p w14:paraId="7D9D4F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tabs[2]:</w:t>
      </w:r>
    </w:p>
    <w:p w14:paraId="16FA7D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st.subheader(f"LIME local explanation — Patient #{pid}{adj_note}")</w:t>
      </w:r>
    </w:p>
    <w:p w14:paraId="22B9D5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c1, c2 = st.columns([1.6, 1])</w:t>
      </w:r>
    </w:p>
    <w:p w14:paraId="4E4C049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c1:</w:t>
      </w:r>
    </w:p>
    <w:p w14:paraId="555A17D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show(viz.plot_lime(lime_res.table, n=10))</w:t>
      </w:r>
    </w:p>
    <w:p w14:paraId="7C5233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c2:</w:t>
      </w:r>
    </w:p>
    <w:p w14:paraId="788BDB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m1, m2 = st.columns(2)</w:t>
      </w:r>
    </w:p>
    <w:p w14:paraId="285D79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m1.metric("Random Forest P(malignant)", f"{lime_res.model_proba:.3f}")</w:t>
      </w:r>
    </w:p>
    <w:p w14:paraId="250435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m2.metric("Surrogate prediction", f"{lime_res.local_pred:.3f}")</w:t>
      </w:r>
    </w:p>
    <w:p w14:paraId="2D8178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m1.metric("Surrogate intercept", f"{lime_res.intercept:.3f}")</w:t>
      </w:r>
    </w:p>
    <w:p w14:paraId="5AF896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m2.metric("Local fit R²", f"{lime_res.score:.2f}")</w:t>
      </w:r>
    </w:p>
    <w:p w14:paraId="0DAACC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6C783E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"**How to read this chart.** LIME generated "</w:t>
      </w:r>
    </w:p>
    <w:p w14:paraId="5C0F5A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f"{lime_samples:,} perturbed versions of this patient (sampled from training-data statistics), asked "</w:t>
      </w:r>
    </w:p>
    <w:p w14:paraId="54017B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"the Random Forest for P(malignant) on each, and fitted a proximity-weighted linear model. Each bar "</w:t>
      </w:r>
    </w:p>
    <w:p w14:paraId="57E903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"is that surrogate's weight for a feature *condition* (e.g. `worst area &gt; 1122.50`). "</w:t>
      </w:r>
    </w:p>
    <w:p w14:paraId="21449F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"**Red** pushes toward malignant, **blue** toward benign."</w:t>
      </w:r>
    </w:p>
    <w:p w14:paraId="60B44A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F9168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lime_res.score &lt; 0.3:</w:t>
      </w:r>
    </w:p>
    <w:p w14:paraId="0874C5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st.warning(f"Local fit R² = {lime_res.score:.2f}: the linear surrogate explains little of the model's "</w:t>
      </w:r>
    </w:p>
    <w:p w14:paraId="02C08D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"local behaviour, so treat these weights with caution.")</w:t>
      </w:r>
    </w:p>
    <w:p w14:paraId="2FF40E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st.markdown("**Most influential conditions (top 10)**")</w:t>
      </w:r>
    </w:p>
    <w:p w14:paraId="40C9E10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st.dataframe(lime_res.table.head(10)[["rank", "rule", "weight", "direction"]].style.format({"weight": "{:+.4f}"}),</w:t>
      </w:r>
    </w:p>
    <w:p w14:paraId="1BC9CD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width="stretch", hide_index=True)</w:t>
      </w:r>
    </w:p>
    <w:p w14:paraId="27D929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st.caption(f"Seed {lime_seed}, {lime_samples} samples, quartile discretisation, explainer fitted on training "</w:t>
      </w:r>
    </w:p>
    <w:p w14:paraId="511ED7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"data only. Change the seed in the sidebar to see LIME's sensitivity to random perturbations.")</w:t>
      </w:r>
    </w:p>
    <w:p w14:paraId="272E39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35D69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D. SHAP</w:t>
      </w:r>
    </w:p>
    <w:p w14:paraId="21B2C1F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tabs[3]:</w:t>
      </w:r>
    </w:p>
    <w:p w14:paraId="61C6E3A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st.subheader("Global explanations (held-out test set, 114 patients)")</w:t>
      </w:r>
    </w:p>
    <w:p w14:paraId="2619A6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g1, g2 = st.columns(2)</w:t>
      </w:r>
    </w:p>
    <w:p w14:paraId="410486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g1:</w:t>
      </w:r>
    </w:p>
    <w:p w14:paraId="65A71D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show(viz.plot_shap_global_bar(R["importance"]))</w:t>
      </w:r>
    </w:p>
    <w:p w14:paraId="572D5A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st.caption("Mean |SHAP| — the average absolute change in P(malignant) attributed to each feature.")</w:t>
      </w:r>
    </w:p>
    <w:p w14:paraId="01F564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g2:</w:t>
      </w:r>
    </w:p>
    <w:p w14:paraId="3E19619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show(viz.plot_shap_beeswarm(R["shap_test"]))</w:t>
      </w:r>
    </w:p>
    <w:p w14:paraId="6EC2A5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st.caption("Each dot is a patient. Position = effect on P(malignant); colour = feature value (red high).")</w:t>
      </w:r>
    </w:p>
    <w:p w14:paraId="3C5795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717F4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3D16924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st.subheader(f"Local explanation — Patient #{pid}{adj_note}")</w:t>
      </w:r>
    </w:p>
    <w:p w14:paraId="25F727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base_v = float(shap_row.base_values)</w:t>
      </w:r>
    </w:p>
    <w:p w14:paraId="15BFCF0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s1, s2, s3 = st.columns(3)</w:t>
      </w:r>
    </w:p>
    <w:p w14:paraId="7A75FF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s1.metric("Base value E[f(x)]", f"{base_v:.3f}")</w:t>
      </w:r>
    </w:p>
    <w:p w14:paraId="1BD043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s2.metric("Sum of SHAP values", f"{shap_row.values.sum():+.3f}")</w:t>
      </w:r>
    </w:p>
    <w:p w14:paraId="1FB1E3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s3.metric("Base + sum = P(malignant)", f"{base_v + shap_row.values.sum():.3f}",</w:t>
      </w:r>
    </w:p>
    <w:p w14:paraId="065F03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help=f"Model predict_proba: {p:.3f}")</w:t>
      </w:r>
    </w:p>
    <w:p w14:paraId="061D851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l1, l2 = st.columns([1.15, 1])</w:t>
      </w:r>
    </w:p>
    <w:p w14:paraId="358719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l1:</w:t>
      </w:r>
    </w:p>
    <w:p w14:paraId="1AF19B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show(viz.plot_shap_waterfall(shap_row))</w:t>
      </w:r>
    </w:p>
    <w:p w14:paraId="41F2F5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l2:</w:t>
      </w:r>
    </w:p>
    <w:p w14:paraId="20AE89B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tbl = shap_table(shap_row)</w:t>
      </w:r>
    </w:p>
    <w:p w14:paraId="62E64D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st.markdown("**Feature contribution table**")</w:t>
      </w:r>
    </w:p>
    <w:p w14:paraId="384887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st.dataframe(tbl[["rank", "feature", "value", "shap_value", "direction"]]</w:t>
      </w:r>
    </w:p>
    <w:p w14:paraId="5182B30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.style.format({"value": "{:.4f}", "shap_value": "{:+.4f}"})</w:t>
      </w:r>
    </w:p>
    <w:p w14:paraId="1E1C08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.map(lambda v: "color:#C8102E" if v == "→ Malignant" else "color:#1E6FB8", subset=["direction"]),</w:t>
      </w:r>
    </w:p>
    <w:p w14:paraId="347D71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width="stretch", hide_index=True, height=440)</w:t>
      </w:r>
    </w:p>
    <w:p w14:paraId="4B7EFF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st.markdown("**Force plot**")</w:t>
      </w:r>
    </w:p>
    <w:p w14:paraId="62260C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show(viz.plot_shap_force_matplotlib(shap_row))</w:t>
      </w:r>
    </w:p>
    <w:p w14:paraId="68BCE9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st.expander("Interactive force plot (SHAP JavaScript)"):</w:t>
      </w:r>
    </w:p>
    <w:p w14:paraId="326115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try:</w:t>
      </w:r>
    </w:p>
    <w:p w14:paraId="51799E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force_html = viz.shap_force_html(shap_row)  # generated locally by SHAP, not user content</w:t>
      </w:r>
    </w:p>
    <w:p w14:paraId="41BCDB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hasattr(st, "iframe"):</w:t>
      </w:r>
    </w:p>
    <w:p w14:paraId="054E0F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st.iframe(force_html, height=180)</w:t>
      </w:r>
    </w:p>
    <w:p w14:paraId="1EAC09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  # older Streamlit</w:t>
      </w:r>
    </w:p>
    <w:p w14:paraId="48FA37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components.html(force_html, height=180, scrolling=True)</w:t>
      </w:r>
    </w:p>
    <w:p w14:paraId="4225D9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except Exception as exc:  # JS bundle unavailable in this SHAP version</w:t>
      </w:r>
    </w:p>
    <w:p w14:paraId="41089D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st.info(f"Interactive force plot unavailable ({exc}); the static version above is equivalent.")</w:t>
      </w:r>
    </w:p>
    <w:p w14:paraId="029442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st.caption("TreeExplainer (tree-path-dependent) on the Random Forest's probability output. SHAP values, the base "</w:t>
      </w:r>
    </w:p>
    <w:p w14:paraId="0CC1F2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f"value and predict_proba share probability units; max additivity error on the test set = "</w:t>
      </w:r>
    </w:p>
    <w:p w14:paraId="077E0BE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f"{R['additivity_error']:.1e}.")</w:t>
      </w:r>
    </w:p>
    <w:p w14:paraId="099A7D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6D773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E. LIME vs SHAP</w:t>
      </w:r>
    </w:p>
    <w:p w14:paraId="1286B5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tabs[4]:</w:t>
      </w:r>
    </w:p>
    <w:p w14:paraId="54E5819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st.subheader(f"LIME vs SHAP — Patient #{pid}{adj_note}")</w:t>
      </w:r>
    </w:p>
    <w:p w14:paraId="03A89F0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st.caption("Same patient · same trained Random Forest · same target: P(malignant).")</w:t>
      </w:r>
    </w:p>
    <w:p w14:paraId="76E878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 = st.columns(4)</w:t>
      </w:r>
    </w:p>
    <w:p w14:paraId="4F55352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m[0].metric(f"Top-{TOP_K} overlap", f"{cmp['top_k_overlap']} / {TOP_K}")</w:t>
      </w:r>
    </w:p>
    <w:p w14:paraId="12E4BE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m[1].metric(f"Top-{TOP_K} Jaccard", f"{cmp['jaccard_top_k']:.2f}")</w:t>
      </w:r>
    </w:p>
    <w:p w14:paraId="6C63C0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m[2].metric("Spearman ρ (|attr|, 30 features)", f"{cmp['spearman_abs_all_features']:.2f}")</w:t>
      </w:r>
    </w:p>
    <w:p w14:paraId="49DAA0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dis = cmp["direction_disagreements_union"]</w:t>
      </w:r>
    </w:p>
    <w:p w14:paraId="6348FB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m[3].metric("Direction disagreements", f"{len(dis)}", help="Features in the union of both top-5 lists whose "</w:t>
      </w:r>
    </w:p>
    <w:p w14:paraId="01F71D6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 weight and SHAP value have opposite sign.")</w:t>
      </w:r>
    </w:p>
    <w:p w14:paraId="0030D1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show(viz.plot_lime_vs_shap(cmp["direction_table"]))</w:t>
      </w:r>
    </w:p>
    <w:p w14:paraId="6BE646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C3B1F1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c1, c2 = st.columns(2)</w:t>
      </w:r>
    </w:p>
    <w:p w14:paraId="0323DB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c1:</w:t>
      </w:r>
    </w:p>
    <w:p w14:paraId="11AEF8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st.markdown(f"**LIME top-{TOP_K}**")</w:t>
      </w:r>
    </w:p>
    <w:p w14:paraId="008AB2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st.dataframe(lime_res.table.head(TOP_K)[["rank", "feature", "rule", "weight"]]</w:t>
      </w:r>
    </w:p>
    <w:p w14:paraId="6400F2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.style.format({"weight": "{:+.4f}"}), width="stretch", hide_index=True)</w:t>
      </w:r>
    </w:p>
    <w:p w14:paraId="136964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c2:</w:t>
      </w:r>
    </w:p>
    <w:p w14:paraId="4D50E9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st.markdown(f"**SHAP top-{TOP_K}**")</w:t>
      </w:r>
    </w:p>
    <w:p w14:paraId="34236F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st.dataframe(shap_table(shap_row).head(TOP_K)[["rank", "feature", "value", "shap_value"]]</w:t>
      </w:r>
    </w:p>
    <w:p w14:paraId="4E7636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.style.format({"value": "{:.4f}", "shap_value": "{:+.4f}"}), width="stretch", hide_index=True)</w:t>
      </w:r>
    </w:p>
    <w:p w14:paraId="281417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5D639A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st.markdown("**Ranking &amp; direction table** (union of both top-5 lists)")</w:t>
      </w:r>
    </w:p>
    <w:p w14:paraId="266F9A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dt = cmp["direction_table"].copy()</w:t>
      </w:r>
    </w:p>
    <w:p w14:paraId="227ACB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dt["agreement"] = np.where(dt["same_direction"], "✓ same direction", "⚠ opposite")</w:t>
      </w:r>
    </w:p>
    <w:p w14:paraId="5BEFF38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st.dataframe(dt[["feature", "lime_rank", "shap_rank", "lime_weight", "shap_value", "agreement"]]</w:t>
      </w:r>
    </w:p>
    <w:p w14:paraId="1F5FA89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.style.format({"lime_weight": "{:+.4f}", "shap_value": "{:+.4f}"}), width="stretch", hide_index=True)</w:t>
      </w:r>
    </w:p>
    <w:p w14:paraId="33D2809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D9B15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dis:</w:t>
      </w:r>
    </w:p>
    <w:p w14:paraId="31A29B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st.warning("Opposite direction for: **" + ", ".join(dis) + "**")</w:t>
      </w:r>
    </w:p>
    <w:p w14:paraId="462C8E8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366565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st.success("LIME and SHAP agree on the direction of every feature in the top-5 union.")</w:t>
      </w:r>
    </w:p>
    <w:p w14:paraId="6B004F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E797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st.toggle("Measure LIME stability across 5 random seeds", value=False, key="stab"):</w:t>
      </w:r>
    </w:p>
    <w:p w14:paraId="20ACCB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stab = cached_stability(values_t, lime_samples)</w:t>
      </w:r>
    </w:p>
    <w:p w14:paraId="2017C0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 = st.columns(3)</w:t>
      </w:r>
    </w:p>
    <w:p w14:paraId="4A4E33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s[0].metric("Mean pairwise top-5 Jaccard", f"{stab['mean_pairwise_jaccard_top_k']:.2f}")</w:t>
      </w:r>
    </w:p>
    <w:p w14:paraId="352619B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s[1].metric("Worst-case top-5 Jaccard", f"{stab['min_pairwise_jaccard_top_k']:.2f}")</w:t>
      </w:r>
    </w:p>
    <w:p w14:paraId="11B443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s[2].metric("Features whose sign flips", f"{stab['features_with_sign_flip']} / 30")</w:t>
      </w:r>
    </w:p>
    <w:p w14:paraId="4B7E8E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st.caption("SHAP TreeExplainer is deterministic for a fixed model, so its stability is 1.00 by construction.")</w:t>
      </w:r>
    </w:p>
    <w:p w14:paraId="511FCB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BC25D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 Why can the explanations differ?")</w:t>
      </w:r>
    </w:p>
    <w:p w14:paraId="7A9772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reasons = [</w:t>
      </w:r>
    </w:p>
    <w:p w14:paraId="1F1441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"**Different questions.** LIME fits a linear surrogate over *discretised* feature bins in a sampled "</w:t>
      </w:r>
    </w:p>
    <w:p w14:paraId="672E51B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"neighbourhood; SHAP distributes the exact prediction using Shapley values along the trees' own splits. "</w:t>
      </w:r>
    </w:p>
    <w:p w14:paraId="77026C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"Their magnitudes are not interchangeable — only ranks and signs are compared here.",</w:t>
      </w:r>
    </w:p>
    <w:p w14:paraId="330802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"**Correlated features.** Radius, perimeter and area (mean/worst) are almost collinear. Both methods may "</w:t>
      </w:r>
    </w:p>
    <w:p w14:paraId="5563FA2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"share credit among them differently, so a feature can rank high in one and low in the other.",</w:t>
      </w:r>
    </w:p>
    <w:p w14:paraId="7780D1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"**Perturbation sampling.** LIME's samples are drawn independently per feature, creating unrealistic "</w:t>
      </w:r>
    </w:p>
    <w:p w14:paraId="23E2ED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"combinations (e.g. large radius with small area) that the forest never saw.",</w:t>
      </w:r>
    </w:p>
    <w:p w14:paraId="53B74E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A38A0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lime_res.score &lt; 0.3:</w:t>
      </w:r>
    </w:p>
    <w:p w14:paraId="2964FA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reasons.append(f"**Weak local fit for this patient** — LIME R² = {lime_res.score:.2f}, so the surrogate "</w:t>
      </w:r>
    </w:p>
    <w:p w14:paraId="21FAE1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"is a poor approximation here.")</w:t>
      </w:r>
    </w:p>
    <w:p w14:paraId="30B4C2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abs(p - 0.5) &lt; 0.25:</w:t>
      </w:r>
    </w:p>
    <w:p w14:paraId="219FF4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reasons.append(f"**Near the decision boundary** (P = {p:.2f}): the forest's response is non-linear here, "</w:t>
      </w:r>
    </w:p>
    <w:p w14:paraId="106DE7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"which a single linear surrogate cannot capture.")</w:t>
      </w:r>
    </w:p>
    <w:p w14:paraId="63628B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st.markdown("\n".join(f"- {r}" for r in reasons))</w:t>
      </w:r>
    </w:p>
    <w:p w14:paraId="5698FE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st.caption("Jaccard and Spearman measure agreement between explanation methods — they are not clinical "</w:t>
      </w:r>
    </w:p>
    <w:p w14:paraId="4672D5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"validation metrics.")</w:t>
      </w:r>
    </w:p>
    <w:p w14:paraId="3E78A5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56A2B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F. Model evaluation</w:t>
      </w:r>
    </w:p>
    <w:p w14:paraId="450929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tabs[5]:</w:t>
      </w:r>
    </w:p>
    <w:p w14:paraId="0B7722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rf_m, lr_m = R["metrics"]["random_forest"], R["metrics"]["logistic_regression_baseline"]</w:t>
      </w:r>
    </w:p>
    <w:p w14:paraId="748183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st.subheader("Random Forest — held-out test set")</w:t>
      </w:r>
    </w:p>
    <w:p w14:paraId="279052B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st.caption(f"Positive class: **{rf_m['positive_class']}** · threshold {rf_m['decision_threshold']} · "</w:t>
      </w:r>
    </w:p>
    <w:p w14:paraId="66C22C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f"{R['metrics']['dataset']['split']}")</w:t>
      </w:r>
    </w:p>
    <w:p w14:paraId="4231BA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 = st.columns(6)</w:t>
      </w:r>
    </w:p>
    <w:p w14:paraId="08D96E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col, (name, key) in zip(m, [("Accuracy", "accuracy"), ("Precision", "precision"),</w:t>
      </w:r>
    </w:p>
    <w:p w14:paraId="1863697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("Recall (sensitivity)", "recall_sensitivity"), ("Specificity", "specificity"),</w:t>
      </w:r>
    </w:p>
    <w:p w14:paraId="38D0F2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("F1-score", "f1"), ("ROC-AUC", "roc_auc")]):</w:t>
      </w:r>
    </w:p>
    <w:p w14:paraId="42EF8DB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col.metric(name, f"{rf_m[key]:.4f}")</w:t>
      </w:r>
    </w:p>
    <w:p w14:paraId="7B1D7A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c1, c2 = st.columns(2)</w:t>
      </w:r>
    </w:p>
    <w:p w14:paraId="34EACD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c1:</w:t>
      </w:r>
    </w:p>
    <w:p w14:paraId="2ECFBB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show(viz.plot_confusion_matrix(rf_m["confusion_matrix"], "Random Forest — confusion matrix (test set)"))</w:t>
      </w:r>
    </w:p>
    <w:p w14:paraId="726B4F7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c2:</w:t>
      </w:r>
    </w:p>
    <w:p w14:paraId="19D48C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curves = {</w:t>
      </w:r>
    </w:p>
    <w:p w14:paraId="0A2994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"Random Forest": (*roc_points(model, X_test, y_test), rf_m["roc_auc"]),</w:t>
      </w:r>
    </w:p>
    <w:p w14:paraId="78357C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"Logistic Regression": (*roc_points(R["baseline"], X_test, y_test), lr_m["roc_auc"]),</w:t>
      </w:r>
    </w:p>
    <w:p w14:paraId="36F833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AD975F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show(viz.plot_roc(curves))</w:t>
      </w:r>
    </w:p>
    <w:p w14:paraId="3390A7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st.markdown("**Comparison with interpretable baseline**")</w:t>
      </w:r>
    </w:p>
    <w:p w14:paraId="4F79C0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cols = ["accuracy", "precision", "recall_sensitivity", "specificity", "f1", "roc_auc"]</w:t>
      </w:r>
    </w:p>
    <w:p w14:paraId="0CED9D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st.dataframe(pd.DataFrame({"Random Forest": [rf_m[c] for c in cols],</w:t>
      </w:r>
    </w:p>
    <w:p w14:paraId="12B2A2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"Logistic Regression (baseline)": [lr_m[c] for c in cols]}, index=cols)</w:t>
      </w:r>
    </w:p>
    <w:p w14:paraId="6A13F7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.style.format("{:.4f}"), width="stretch")</w:t>
      </w:r>
    </w:p>
    <w:p w14:paraId="1B0D03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R["metrics"]["dataset"]</w:t>
      </w:r>
    </w:p>
    <w:p w14:paraId="5D3C50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6DEA87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Training set: **{d['n_train']}** patients · Test set: **{d['n_test']}** patients "</w:t>
      </w:r>
    </w:p>
    <w:p w14:paraId="594B5A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f"({d['test_malignant']} malignant / {d['test_benign']} benign)\n"</w:t>
      </w:r>
    </w:p>
    <w:p w14:paraId="3AD639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Random Forest: {rf_m['params']['n_estimators']} trees, random_state {rf_m['params']['random_state']}\n"</w:t>
      </w:r>
    </w:p>
    <w:p w14:paraId="4758ED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f"- 5-fold stratified CV ROC-AUC on the training set: **{rf_m['cv_roc_auc_mean']:.4f} ± "</w:t>
      </w:r>
    </w:p>
    <w:p w14:paraId="39A16E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f"{rf_m['cv_roc_auc_std']:.4f}**\n"</w:t>
      </w:r>
    </w:p>
    <w:p w14:paraId="011C71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 False negatives (malignant predicted benign): **{rf_m['confusion_matrix']['fn']}** — the clinically "</w:t>
      </w:r>
    </w:p>
    <w:p w14:paraId="3B418C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"most costly error type; examined in the Case Studies tab."</w:t>
      </w:r>
    </w:p>
    <w:p w14:paraId="5CBDD33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95C9D2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st.caption("A single 114-patient test split is small; metrics would vary with a different split.")</w:t>
      </w:r>
    </w:p>
    <w:p w14:paraId="7106AA0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7B5B0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G. Case studies</w:t>
      </w:r>
    </w:p>
    <w:p w14:paraId="00513A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with tabs[6]:</w:t>
      </w:r>
    </w:p>
    <w:p w14:paraId="474223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st.subheader("Reproducible case studies (selected programmatically from the held-out test set)")</w:t>
      </w:r>
    </w:p>
    <w:p w14:paraId="4F4E36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case_df is None:</w:t>
      </w:r>
    </w:p>
    <w:p w14:paraId="068E7B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st.info("Case-study outputs not found. Run `python evaluate.py` to generate them.")</w:t>
      </w:r>
    </w:p>
    <w:p w14:paraId="231F59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else:</w:t>
      </w:r>
    </w:p>
    <w:p w14:paraId="04BD59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agg = case_json["aggregate_test_set"]</w:t>
      </w:r>
    </w:p>
    <w:p w14:paraId="6F1923C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 = st.columns(4)</w:t>
      </w:r>
    </w:p>
    <w:p w14:paraId="327DE2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a[0].metric("Mean top-5 Jaccard (114 patients)", f"{agg['mean_top5_jaccard']:.2f}")</w:t>
      </w:r>
    </w:p>
    <w:p w14:paraId="2271DE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a[1].metric("Mean top-5 overlap", f"{agg['mean_top5_overlap']:.2f} / 5")</w:t>
      </w:r>
    </w:p>
    <w:p w14:paraId="0579AD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a[2].metric("Mean Spearman ρ", f"{agg['mean_spearman_abs']:.2f}")</w:t>
      </w:r>
    </w:p>
    <w:p w14:paraId="2805E3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a[3].metric("Patients with a direction disagreement", f"{agg['pct_patients_with_direction_disagreement']:.1f}%")</w:t>
      </w:r>
    </w:p>
    <w:p w14:paraId="04FD6C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ov = FIGURES_DIR / "case_study_agreement.png"</w:t>
      </w:r>
    </w:p>
    <w:p w14:paraId="0942AF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ov.exists():</w:t>
      </w:r>
    </w:p>
    <w:p w14:paraId="5E5313C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st.image(str(ov), width="stretch")</w:t>
      </w:r>
    </w:p>
    <w:p w14:paraId="342B34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7F7A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def jump(target):</w:t>
      </w:r>
    </w:p>
    <w:p w14:paraId="4D9D7D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st.session_state["patient_id"] = target</w:t>
      </w:r>
    </w:p>
    <w:p w14:paraId="2DE43F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85CBE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case in case_json["cases"]:</w:t>
      </w:r>
    </w:p>
    <w:p w14:paraId="090B76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title = f"Case {case['case']}: {case['case_type']}"</w:t>
      </w:r>
    </w:p>
    <w:p w14:paraId="17C322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not case["found"]:</w:t>
      </w:r>
    </w:p>
    <w:p w14:paraId="341CDD3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st.expander(title + " — not found"):</w:t>
      </w:r>
    </w:p>
    <w:p w14:paraId="526031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st.info(case["criterion"])</w:t>
      </w:r>
    </w:p>
    <w:p w14:paraId="4F46629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continue</w:t>
      </w:r>
    </w:p>
    <w:p w14:paraId="5A4019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cpid = case["patient_id"]</w:t>
      </w:r>
    </w:p>
    <w:p w14:paraId="682ED3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st.expander(f"{title} — Patient #{cpid} · P(malignant) = {case['p_malignant']:.3f} · "</w:t>
      </w:r>
    </w:p>
    <w:p w14:paraId="6768C6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f"actual {case['true_label']}", expanded=case["case"] == 3):</w:t>
      </w:r>
    </w:p>
    <w:p w14:paraId="39971C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st.caption(f"Selection rule: {case['criterion']}")</w:t>
      </w:r>
    </w:p>
    <w:p w14:paraId="752A09F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st.markdown(f"**Observation.** {case['observation']}")</w:t>
      </w:r>
    </w:p>
    <w:p w14:paraId="68CE15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 = case["comparison"]</w:t>
      </w:r>
    </w:p>
    <w:p w14:paraId="452C68B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 = st.columns(4)</w:t>
      </w:r>
    </w:p>
    <w:p w14:paraId="53BAD8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k[0].metric("Top-5 overlap", f"{c['top_k_overlap']} / 5")</w:t>
      </w:r>
    </w:p>
    <w:p w14:paraId="4206F4E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k[1].metric("Spearman ρ", f"{c['spearman_abs_all_features']:.2f}")</w:t>
      </w:r>
    </w:p>
    <w:p w14:paraId="1FEF149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k[2].metric("LIME local R²", f"{case['lime_local_r2']:.2f}")</w:t>
      </w:r>
    </w:p>
    <w:p w14:paraId="31F5E5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k[3].metric("LIME seed stability", f"{case['lime_stability']['mean_pairwise_jaccard_top_k']:.2f}")</w:t>
      </w:r>
    </w:p>
    <w:p w14:paraId="417841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tag = f"case{case['case']}_patient{cpid}"</w:t>
      </w:r>
    </w:p>
    <w:p w14:paraId="3D65C7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img = FIGURES_DIR / f"lime_vs_shap_{tag}.png"</w:t>
      </w:r>
    </w:p>
    <w:p w14:paraId="04ADEE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if img.exists():</w:t>
      </w:r>
    </w:p>
    <w:p w14:paraId="1FA413E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st.image(str(img), width="stretch")</w:t>
      </w:r>
    </w:p>
    <w:p w14:paraId="749C1F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st.button(f"Open patient #{cpid} in all tabs", key=f"jump_{cpid}", on_click=jump, args=(cpid,))</w:t>
      </w:r>
    </w:p>
    <w:p w14:paraId="246397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BC900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 Engineering limitations")</w:t>
      </w:r>
    </w:p>
    <w:p w14:paraId="0915891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w:t>
      </w:r>
    </w:p>
    <w:p w14:paraId="1A39E2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**Uncalibrated probabilities** — Random Forest vote fractions; no calibration was fitted.\n"</w:t>
      </w:r>
    </w:p>
    <w:p w14:paraId="39BA933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**Small, single-centre dataset** (569 patients); a single 80/20 split; no external validation.\n"</w:t>
      </w:r>
    </w:p>
    <w:p w14:paraId="45AF7D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**LIME instability** — results depend on the random seed and number of samples, and its local fit "</w:t>
      </w:r>
    </w:p>
    <w:p w14:paraId="786B988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"R² is often low (mean over test set reported above).\n"</w:t>
      </w:r>
    </w:p>
    <w:p w14:paraId="52C6B2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 **LIME vs SHAP semantics differ** — surrogate coefficients vs Shapley attributions; only ranks and "</w:t>
      </w:r>
    </w:p>
    <w:p w14:paraId="2BB056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"signs are compared, never magnitudes.\n"</w:t>
      </w:r>
    </w:p>
    <w:p w14:paraId="26FDE5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**Correlated features** (radius/perimeter/area) split credit unpredictably in both methods.\n"</w:t>
      </w:r>
    </w:p>
    <w:p w14:paraId="756813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**Tree-path-dependent SHAP** reflects the model's learned structure, not causal effects.\n"</w:t>
      </w:r>
    </w:p>
    <w:p w14:paraId="34BCE7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**Tabular only** — features derived from images; no raw-image modality."</w:t>
      </w:r>
    </w:p>
    <w:p w14:paraId="4E1582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A442E6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st.markdown(f"&lt;div class='cx-disclaimer'&gt;{DISCLAIMER}&lt;/div&gt;", unsafe_allow_html=True)</w:t>
      </w:r>
    </w:p>
    <w:p w14:paraId="14B5C8D1" w14:textId="77777777" w:rsidR="00171FF6" w:rsidRDefault="00171FF6">
      <w:pPr>
        <w:spacing w:after="40" w:line="240" w:lineRule="auto"/>
      </w:pPr>
    </w:p>
    <w:p w14:paraId="1CE5BCC4" w14:textId="77777777" w:rsidR="00171FF6" w:rsidRDefault="00113F99">
      <w:pPr>
        <w:pStyle w:val="Heading2"/>
      </w:pPr>
      <w:bookmarkStart w:id="148" w:name="_Toc243987210"/>
      <w:r>
        <w:t>A.14 tests/test_pipeline.py — Automated test suite (282 lines)</w:t>
      </w:r>
      <w:bookmarkEnd w:id="148"/>
    </w:p>
    <w:p w14:paraId="34875F9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"""End-to-end verification tests for ClinXAI.  Run:  python -m pytest -q"""</w:t>
      </w:r>
    </w:p>
    <w:p w14:paraId="486A895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sys</w:t>
      </w:r>
    </w:p>
    <w:p w14:paraId="3A23502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warnings</w:t>
      </w:r>
    </w:p>
    <w:p w14:paraId="77C7C7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pathlib import Path</w:t>
      </w:r>
    </w:p>
    <w:p w14:paraId="463AB52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54587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matplotlib.pyplot as plt</w:t>
      </w:r>
    </w:p>
    <w:p w14:paraId="675A88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numpy as np</w:t>
      </w:r>
    </w:p>
    <w:p w14:paraId="174528A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pandas as pd</w:t>
      </w:r>
    </w:p>
    <w:p w14:paraId="533535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import pytest</w:t>
      </w:r>
    </w:p>
    <w:p w14:paraId="3B574C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matplotlib.figure import Figure</w:t>
      </w:r>
    </w:p>
    <w:p w14:paraId="1F26B9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sklearn.datasets import load_breast_cancer</w:t>
      </w:r>
    </w:p>
    <w:p w14:paraId="2B9B1C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9FB3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ROOT = Path(__file__).resolve().parent.parent</w:t>
      </w:r>
    </w:p>
    <w:p w14:paraId="21ADB7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sys.path.insert(0, str(ROOT))</w:t>
      </w:r>
    </w:p>
    <w:p w14:paraId="207434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50117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 import visualization as viz  # noqa: E402</w:t>
      </w:r>
    </w:p>
    <w:p w14:paraId="35E217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src.comparison import compare_explanations, jaccard, lime_stability, select_case_studies, top_k  # noqa: E402</w:t>
      </w:r>
    </w:p>
    <w:p w14:paraId="3DA685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src.config import MALIGNANT_LABEL  # noqa: E402</w:t>
      </w:r>
    </w:p>
    <w:p w14:paraId="385E52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src.data_loader import load_dataset, split_data, validate_patient_input  # noqa: E402</w:t>
      </w:r>
    </w:p>
    <w:p w14:paraId="158A48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src.explain_lime import explain_patient_lime  # noqa: E402</w:t>
      </w:r>
    </w:p>
    <w:p w14:paraId="7510D44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src.explain_shap import (  # noqa: E402</w:t>
      </w:r>
    </w:p>
    <w:p w14:paraId="21AB88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_select_malignant,</w:t>
      </w:r>
    </w:p>
    <w:p w14:paraId="4CB182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additivity_error,</w:t>
      </w:r>
    </w:p>
    <w:p w14:paraId="50F213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build_tree_explainer,</w:t>
      </w:r>
    </w:p>
    <w:p w14:paraId="71F482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compute_shap,</w:t>
      </w:r>
    </w:p>
    <w:p w14:paraId="4C4A18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global_importance,</w:t>
      </w:r>
    </w:p>
    <w:p w14:paraId="519181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shap_table,</w:t>
      </w:r>
    </w:p>
    <w:p w14:paraId="562210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73DCE1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from src.model import (  # noqa: E402</w:t>
      </w:r>
    </w:p>
    <w:p w14:paraId="7BD3B0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evaluate_classifier,</w:t>
      </w:r>
    </w:p>
    <w:p w14:paraId="031FD2E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load_bundle,</w:t>
      </w:r>
    </w:p>
    <w:p w14:paraId="76EA48F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malignant_proba,</w:t>
      </w:r>
    </w:p>
    <w:p w14:paraId="14FE51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save_bundle,</w:t>
      </w:r>
    </w:p>
    <w:p w14:paraId="7B8E37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train_logistic_baseline,</w:t>
      </w:r>
    </w:p>
    <w:p w14:paraId="19F4E5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train_random_forest,</w:t>
      </w:r>
    </w:p>
    <w:p w14:paraId="631CCB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t>
      </w:r>
    </w:p>
    <w:p w14:paraId="62BAFEE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AD0B8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warnings.filterwarnings("ignore")</w:t>
      </w:r>
    </w:p>
    <w:p w14:paraId="74508F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19C7C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B709E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@pytest.fixture(scope="session")</w:t>
      </w:r>
    </w:p>
    <w:p w14:paraId="2A7ACD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data():</w:t>
      </w:r>
    </w:p>
    <w:p w14:paraId="441B7B6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y, names = load_dataset()</w:t>
      </w:r>
    </w:p>
    <w:p w14:paraId="6D5AA6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X, y, names, split_data(X, y)</w:t>
      </w:r>
    </w:p>
    <w:p w14:paraId="49AB41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9F212C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6C74B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@pytest.fixture(scope="session")</w:t>
      </w:r>
    </w:p>
    <w:p w14:paraId="06B342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model(data):</w:t>
      </w:r>
    </w:p>
    <w:p w14:paraId="2610B1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698864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train_random_forest(split.X_train, split.y_train)</w:t>
      </w:r>
    </w:p>
    <w:p w14:paraId="309250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81792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B59DE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@pytest.fixture(scope="session")</w:t>
      </w:r>
    </w:p>
    <w:p w14:paraId="01AE53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shap_test(data, model):</w:t>
      </w:r>
    </w:p>
    <w:p w14:paraId="17B7AB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return compute_shap(build_tree_explainer(model), data[3].X_test)</w:t>
      </w:r>
    </w:p>
    <w:p w14:paraId="7C2C9C7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67AF6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661401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data</w:t>
      </w:r>
    </w:p>
    <w:p w14:paraId="1BE399F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test_dataset_loading(data):</w:t>
      </w:r>
    </w:p>
    <w:p w14:paraId="0595ED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y, names, _ = data</w:t>
      </w:r>
    </w:p>
    <w:p w14:paraId="63D641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X.shape == (569, 30)</w:t>
      </w:r>
    </w:p>
    <w:p w14:paraId="2DA029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len(names) == 30</w:t>
      </w:r>
    </w:p>
    <w:p w14:paraId="745301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not X.isna().any().any()</w:t>
      </w:r>
    </w:p>
    <w:p w14:paraId="2F6F82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set(y.unique()) == {0, 1}</w:t>
      </w:r>
    </w:p>
    <w:p w14:paraId="63F8A5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4FF26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B87716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test_malignant_benign_mapping(data):</w:t>
      </w:r>
    </w:p>
    <w:p w14:paraId="76157C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y, _, _ = data</w:t>
      </w:r>
    </w:p>
    <w:p w14:paraId="314E0BD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raw = load_breast_cancer()</w:t>
      </w:r>
    </w:p>
    <w:p w14:paraId="1A29BC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list(raw.target_names) == ["malignant", "benign"]  # sklearn: 0 = malignant</w:t>
      </w:r>
    </w:p>
    <w:p w14:paraId="4E3DFCE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np.array_equal(y.to_numpy() == 1, raw.target == 0)</w:t>
      </w:r>
    </w:p>
    <w:p w14:paraId="3B1C66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int(y.sum()) == 212 and int((y == 0).sum()) == 357</w:t>
      </w:r>
    </w:p>
    <w:p w14:paraId="4B84517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Clinical sanity: malignant nuclei are larger on average.</w:t>
      </w:r>
    </w:p>
    <w:p w14:paraId="2E366A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X.loc[y == 1, "mean radius"].mean() &gt; X.loc[y == 0, "mean radius"].mean()</w:t>
      </w:r>
    </w:p>
    <w:p w14:paraId="78A9E8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94632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500CC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test_feature_ordering(data, model):</w:t>
      </w:r>
    </w:p>
    <w:p w14:paraId="0AC2B0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 _, names, split = data</w:t>
      </w:r>
    </w:p>
    <w:p w14:paraId="6A01FF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names == list(load_breast_cancer().feature_names)</w:t>
      </w:r>
    </w:p>
    <w:p w14:paraId="69ACD8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list(split.X_train.columns) == names and list(split.X_test.columns) == names</w:t>
      </w:r>
    </w:p>
    <w:p w14:paraId="26F6218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list(model.feature_names_in_) == names</w:t>
      </w:r>
    </w:p>
    <w:p w14:paraId="4B7066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A shuffled dict is re-ordered into training order.</w:t>
      </w:r>
    </w:p>
    <w:p w14:paraId="321424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row = split.X_test.iloc[0]</w:t>
      </w:r>
    </w:p>
    <w:p w14:paraId="49D4A19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shuffled = dict(reversed(list(row.items())))</w:t>
      </w:r>
    </w:p>
    <w:p w14:paraId="7D4804E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list(validate_patient_input(shuffled, names).columns) == names</w:t>
      </w:r>
    </w:p>
    <w:p w14:paraId="4EF022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np.testing.assert_allclose(validate_patient_input(shuffled, names).iloc[0].to_numpy(), row.to_numpy())</w:t>
      </w:r>
    </w:p>
    <w:p w14:paraId="6D6B3E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64B058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71F09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test_split_stratified_without_leakage(data):</w:t>
      </w:r>
    </w:p>
    <w:p w14:paraId="0CCB5C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_, y, _, split = data</w:t>
      </w:r>
    </w:p>
    <w:p w14:paraId="70A776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len(split.X_train) == 455 and len(split.X_test) == 114</w:t>
      </w:r>
    </w:p>
    <w:p w14:paraId="637375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set(split.X_train.index).isdisjoint(split.X_test.index)</w:t>
      </w:r>
    </w:p>
    <w:p w14:paraId="5F76E6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abs(split.y_train.mean() - split.y_test.mean()) &lt; 0.02</w:t>
      </w:r>
    </w:p>
    <w:p w14:paraId="6F8269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abs(split.y_test.mean() - y.mean()) &lt; 0.02</w:t>
      </w:r>
    </w:p>
    <w:p w14:paraId="792655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EB790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33A691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model</w:t>
      </w:r>
    </w:p>
    <w:p w14:paraId="22DDF9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test_model_prediction_and_probability_range(data, model):</w:t>
      </w:r>
    </w:p>
    <w:p w14:paraId="38CC0A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06BF3F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list(model.classes_) == [0, 1]</w:t>
      </w:r>
    </w:p>
    <w:p w14:paraId="71E40EF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proba = model.predict_proba(split.X_test)</w:t>
      </w:r>
    </w:p>
    <w:p w14:paraId="551F5A7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proba.shape == (114, 2)</w:t>
      </w:r>
    </w:p>
    <w:p w14:paraId="2EDDA8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np.all((proba &gt;= 0) &amp; (proba &lt;= 1))</w:t>
      </w:r>
    </w:p>
    <w:p w14:paraId="088880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np.testing.assert_allclose(proba.sum(axis=1), 1.0)</w:t>
      </w:r>
    </w:p>
    <w:p w14:paraId="77B233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p_mal = malignant_proba(model, split.X_test)</w:t>
      </w:r>
    </w:p>
    <w:p w14:paraId="0A7BFC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np.testing.assert_allclose(p_mal, proba[:, 1])</w:t>
      </w:r>
    </w:p>
    <w:p w14:paraId="519381B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predict() and the 0.5 threshold on P(malignant) agree (exact ties at 0.5 excluded)</w:t>
      </w:r>
    </w:p>
    <w:p w14:paraId="22E405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untied = p_mal != 0.5</w:t>
      </w:r>
    </w:p>
    <w:p w14:paraId="20B6A5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np.array_equal(model.predict(split.X_test)[untied], (p_mal[untied] &gt; 0.5).astype(int))</w:t>
      </w:r>
    </w:p>
    <w:p w14:paraId="1A039B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7779B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29D25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test_metrics_use_malignant_as_positive(data, model):</w:t>
      </w:r>
    </w:p>
    <w:p w14:paraId="41A71E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43391D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 = evaluate_classifier(model, split.X_test, split.y_test)</w:t>
      </w:r>
    </w:p>
    <w:p w14:paraId="013E36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 = m["confusion_matrix"]</w:t>
      </w:r>
    </w:p>
    <w:p w14:paraId="4AC3CD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cm["tp"] + cm["fn"] == int(split.y_test.sum())  # actual malignant count</w:t>
      </w:r>
    </w:p>
    <w:p w14:paraId="54A62AF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m["recall_sensitivity"] == pytest.approx(cm["tp"] / (cm["tp"] + cm["fn"]))</w:t>
      </w:r>
    </w:p>
    <w:p w14:paraId="05CBA1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k in ["accuracy", "precision", "recall_sensitivity", "f1", "roc_auc"]:</w:t>
      </w:r>
    </w:p>
    <w:p w14:paraId="6FFF55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0.0 &lt;= m[k] &lt;= 1.0</w:t>
      </w:r>
    </w:p>
    <w:p w14:paraId="317E5EE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w:t>
      </w:r>
    </w:p>
    <w:p w14:paraId="580C29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5927C9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test_bundle_roundtrip(data, model, tmp_path):</w:t>
      </w:r>
    </w:p>
    <w:p w14:paraId="3FC300D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370399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baseline = train_logistic_baseline(split.X_train, split.y_train)</w:t>
      </w:r>
    </w:p>
    <w:p w14:paraId="2025F2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path = tmp_path / "bundle.joblib"</w:t>
      </w:r>
    </w:p>
    <w:p w14:paraId="6AD197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save_bundle(model, baseline, split, {"ok": True}, path=path)</w:t>
      </w:r>
    </w:p>
    <w:p w14:paraId="05B12F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 = load_bundle(path)</w:t>
      </w:r>
    </w:p>
    <w:p w14:paraId="7977615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b["feature_names"] == split.feature_names and b["positive_class"] == MALIGNANT_LABEL</w:t>
      </w:r>
    </w:p>
    <w:p w14:paraId="73DF2B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np.testing.assert_allclose(b["model"].predict_proba(split.X_test), model.predict_proba(split.X_test))</w:t>
      </w:r>
    </w:p>
    <w:p w14:paraId="538B9A8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DB525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95D6F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LIME</w:t>
      </w:r>
    </w:p>
    <w:p w14:paraId="3094E4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test_lime_explanation(data, model):</w:t>
      </w:r>
    </w:p>
    <w:p w14:paraId="5B14B4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446090C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split.X_test.iloc[[0]]</w:t>
      </w:r>
    </w:p>
    <w:p w14:paraId="479EAA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res = explain_patient_lime(model, split.X_train, patient, seed=42, num_samples=1000)</w:t>
      </w:r>
    </w:p>
    <w:p w14:paraId="2D0CA25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len(res.table) == 30 and list(res.weights.index) == split.feature_names</w:t>
      </w:r>
    </w:p>
    <w:p w14:paraId="58BCD23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res.model_proba == pytest.approx(malignant_proba(model, patient)[0])</w:t>
      </w:r>
    </w:p>
    <w:p w14:paraId="5ED8CC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0.0 &lt;= res.local_pred &lt;= 1.5</w:t>
      </w:r>
    </w:p>
    <w:p w14:paraId="3E21091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Reproducible with the same seed</w:t>
      </w:r>
    </w:p>
    <w:p w14:paraId="1466C6F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res2 = explain_patient_lime(model, split.X_train, patient, seed=42, num_samples=1000)</w:t>
      </w:r>
    </w:p>
    <w:p w14:paraId="45ECDF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pd.testing.assert_series_equal(res.weights, res2.weights)</w:t>
      </w:r>
    </w:p>
    <w:p w14:paraId="2B5974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1DC132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2D8017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test_lime_explains_malignant_class(data, model):</w:t>
      </w:r>
    </w:p>
    <w:p w14:paraId="03BCBF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a confidently malignant patient the strongest LIME weights should point toward malignant."""</w:t>
      </w:r>
    </w:p>
    <w:p w14:paraId="7AFCC50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4E1F83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 = malignant_proba(model, split.X_test)</w:t>
      </w:r>
    </w:p>
    <w:p w14:paraId="29FCC7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 = split.X_test.iloc[[int(np.argmax(p))]]</w:t>
      </w:r>
    </w:p>
    <w:p w14:paraId="618C272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res = explain_patient_lime(model, split.X_train, patient, num_samples=1000)</w:t>
      </w:r>
    </w:p>
    <w:p w14:paraId="58C7C48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res.table.head(5)["weight"].sum() &gt; 0</w:t>
      </w:r>
    </w:p>
    <w:p w14:paraId="02CB97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78AAF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E7F2F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SHAP</w:t>
      </w:r>
    </w:p>
    <w:p w14:paraId="704234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test_shap_explanation_shape(data, shap_test):</w:t>
      </w:r>
    </w:p>
    <w:p w14:paraId="36E6150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shap_test.values.shape == (114, 30)</w:t>
      </w:r>
    </w:p>
    <w:p w14:paraId="33C297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list(shap_test.feature_names) == data[2]</w:t>
      </w:r>
    </w:p>
    <w:p w14:paraId="4B30371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len(global_importance(shap_test)) == 30</w:t>
      </w:r>
    </w:p>
    <w:p w14:paraId="13BDDE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tbl = shap_table(shap_test[0])</w:t>
      </w:r>
    </w:p>
    <w:p w14:paraId="7600102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tbl["abs_shap"].is_monotonic_decreasing</w:t>
      </w:r>
    </w:p>
    <w:p w14:paraId="7B7872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6CA73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FB8F12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test_shap_additivity(data, model, shap_test):</w:t>
      </w:r>
    </w:p>
    <w:p w14:paraId="650775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X_test = data[3].X_test</w:t>
      </w:r>
    </w:p>
    <w:p w14:paraId="6A28FDA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additivity_error(model, shap_test, X_test) &lt; 1e-6</w:t>
      </w:r>
    </w:p>
    <w:p w14:paraId="419893E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 = int(np.argmax(malignant_proba(model, X_test)))</w:t>
      </w:r>
    </w:p>
    <w:p w14:paraId="156E54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shap_test.values[i].sum() &gt; 0  # high-risk patient: contributions push above the base rate</w:t>
      </w:r>
    </w:p>
    <w:p w14:paraId="44AFF8A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DE1EE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F936F7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test_shap_format_normalisation():</w:t>
      </w:r>
    </w:p>
    <w:p w14:paraId="6628E4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vals = np.arange(12, dtype=float).reshape(2, 3, 2)</w:t>
      </w:r>
    </w:p>
    <w:p w14:paraId="49D8B7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v3, b3 = _select_malignant(vals, [0.6, 0.4])</w:t>
      </w:r>
    </w:p>
    <w:p w14:paraId="19F64C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np.testing.assert_array_equal(v3, vals[:, :, 1])</w:t>
      </w:r>
    </w:p>
    <w:p w14:paraId="18DCBB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b3 == pytest.approx(0.4)</w:t>
      </w:r>
    </w:p>
    <w:p w14:paraId="6703493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vl, bl = _select_malignant([vals[:, :, 0], vals[:, :, 1]], np.array([0.6, 0.4]))</w:t>
      </w:r>
    </w:p>
    <w:p w14:paraId="041D6C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np.testing.assert_array_equal(vl, vals[:, :, 1])</w:t>
      </w:r>
    </w:p>
    <w:p w14:paraId="77E1AF1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bl == pytest.approx(0.4)</w:t>
      </w:r>
    </w:p>
    <w:p w14:paraId="28068E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E8FBE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B8765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comparison</w:t>
      </w:r>
    </w:p>
    <w:p w14:paraId="643E9C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test_comparison_identical_and_opposite():</w:t>
      </w:r>
    </w:p>
    <w:p w14:paraId="5111E5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idx = [f"f{i}" for i in range(10)]</w:t>
      </w:r>
    </w:p>
    <w:p w14:paraId="36994E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 = pd.Series(np.linspace(1, -0.5, 10), index=idx)</w:t>
      </w:r>
    </w:p>
    <w:p w14:paraId="325B8D7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same = compare_explanations(w, w)</w:t>
      </w:r>
    </w:p>
    <w:p w14:paraId="7D4F12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 xml:space="preserve">    assert same["jaccard_top_k"] == 1.0 and same["spearman_abs_all_features"] == pytest.approx(1.0)</w:t>
      </w:r>
    </w:p>
    <w:p w14:paraId="5D84C3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same["direction_disagreements_union"] == []</w:t>
      </w:r>
    </w:p>
    <w:p w14:paraId="493A2B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flipped = compare_explanations(-w, w)</w:t>
      </w:r>
    </w:p>
    <w:p w14:paraId="579526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flipped["jaccard_top_k"] == 1.0</w:t>
      </w:r>
    </w:p>
    <w:p w14:paraId="0FFB2E3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set(flipped["direction_disagreements_union"]) == set(top_k(w))</w:t>
      </w:r>
    </w:p>
    <w:p w14:paraId="3229F2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jaccard(["a", "b"], ["b", "c"]) == pytest.approx(1 / 3)</w:t>
      </w:r>
    </w:p>
    <w:p w14:paraId="0E5129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5AAF175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A1FF95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test_case_selection():</w:t>
      </w:r>
    </w:p>
    <w:p w14:paraId="07AC6A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summary = pd.DataFrame({</w:t>
      </w:r>
    </w:p>
    <w:p w14:paraId="7C8059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"patient_id": [1, 2, 3, 4, 5, 6],</w:t>
      </w:r>
    </w:p>
    <w:p w14:paraId="62FDDD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"p_malignant": [0.99, 0.01, 0.48, 0.80, 0.20, 0.70],</w:t>
      </w:r>
    </w:p>
    <w:p w14:paraId="402852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"jaccard_top_k": [1.0, 1.0, 0.8, 0.1, 0.6, 0.9],</w:t>
      </w:r>
    </w:p>
    <w:p w14:paraId="65E60C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"spearman_abs_all_features": [0.9, 0.9, 0.7, 0.2, 0.5, 0.8],</w:t>
      </w:r>
    </w:p>
    <w:p w14:paraId="458B966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"n_direction_disagreements": [0, 0, 0, 1, 3, 0],</w:t>
      </w:r>
    </w:p>
    <w:p w14:paraId="1714C1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24BA4A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cases = {c["case_type"]: c["patient_id"] for c in select_case_studies(summary)}</w:t>
      </w:r>
    </w:p>
    <w:p w14:paraId="7AF811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cases == {"Clearly malignant": 1, "Clearly benign": 2, "Borderline": 3,</w:t>
      </w:r>
    </w:p>
    <w:p w14:paraId="19D0BB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"Ranking divergence": 4, "Direction disagreement": 5}</w:t>
      </w:r>
    </w:p>
    <w:p w14:paraId="77AB3F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summary["n_direction_disagreements"] = 0</w:t>
      </w:r>
    </w:p>
    <w:p w14:paraId="7F9D56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last = select_case_studies(summary)[-1]</w:t>
      </w:r>
    </w:p>
    <w:p w14:paraId="521E2BC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last["found"] is False and last["patient_id"] is None</w:t>
      </w:r>
    </w:p>
    <w:p w14:paraId="6A8165D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12D34C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3E4DEB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test_lime_stability(data, model):</w:t>
      </w:r>
    </w:p>
    <w:p w14:paraId="4E4296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6BA009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stab = lime_stability(model, split.X_train, split.X_test.iloc[[0]], seeds=(0, 1), num_samples=500)</w:t>
      </w:r>
    </w:p>
    <w:p w14:paraId="75A489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0.0 &lt;= stab["mean_pairwise_jaccard_top_k"] &lt;= 1.0</w:t>
      </w:r>
    </w:p>
    <w:p w14:paraId="444E6F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00FAB7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431E8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visualisation</w:t>
      </w:r>
    </w:p>
    <w:p w14:paraId="49B7CC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test_plot_creation(data, model, shap_test, tmp_path):</w:t>
      </w:r>
    </w:p>
    <w:p w14:paraId="2B257A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split = data[3]</w:t>
      </w:r>
    </w:p>
    <w:p w14:paraId="57CD89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lime_res = explain_patient_lime(model, split.X_train, split.X_test.iloc[[0]], num_samples=500)</w:t>
      </w:r>
    </w:p>
    <w:p w14:paraId="0331716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cmp = compare_explanations(lime_res.weights, pd.Series(shap_test.values[0], index=split.feature_names))</w:t>
      </w:r>
    </w:p>
    <w:p w14:paraId="1AD7BB7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 = evaluate_classifier(model, split.X_test, split.y_test)</w:t>
      </w:r>
    </w:p>
    <w:p w14:paraId="613F3E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figs = {</w:t>
      </w:r>
    </w:p>
    <w:p w14:paraId="525A85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 viz.plot_confusion_matrix(m["confusion_matrix"]),</w:t>
      </w:r>
    </w:p>
    <w:p w14:paraId="75C3B0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"roc": viz.plot_roc({"RF": (np.array([0, 0.1, 1]), np.array([0, 0.9, 1]), 0.95)}),</w:t>
      </w:r>
    </w:p>
    <w:p w14:paraId="6F4E2C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"gauge": viz.plot_risk_gauge(0.7),</w:t>
      </w:r>
    </w:p>
    <w:p w14:paraId="251481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"lime": viz.plot_lime(lime_res.table),</w:t>
      </w:r>
    </w:p>
    <w:p w14:paraId="1EBE9BF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"bar": viz.plot_shap_global_bar(global_importance(shap_test)),</w:t>
      </w:r>
    </w:p>
    <w:p w14:paraId="11712F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"bee": viz.plot_shap_beeswarm(shap_test),</w:t>
      </w:r>
    </w:p>
    <w:p w14:paraId="3E4502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"waterfall": viz.plot_shap_waterfall(shap_test[0]),</w:t>
      </w:r>
    </w:p>
    <w:p w14:paraId="788E244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"force": viz.plot_shap_force_matplotlib(shap_test[0]),</w:t>
      </w:r>
    </w:p>
    <w:p w14:paraId="00136E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"cmp": viz.plot_lime_vs_shap(cmp["direction_table"]),</w:t>
      </w:r>
    </w:p>
    <w:p w14:paraId="0483C85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"arch": viz.plot_architecture(),</w:t>
      </w:r>
    </w:p>
    <w:p w14:paraId="4EA9C49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61E8B1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for name, fig in figs.items():</w:t>
      </w:r>
    </w:p>
    <w:p w14:paraId="36DDAE5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isinstance(fig, Figure), name</w:t>
      </w:r>
    </w:p>
    <w:p w14:paraId="71773A2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viz.save(fig, tmp_path / f"{name}.png")</w:t>
      </w:r>
    </w:p>
    <w:p w14:paraId="05FE69C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(tmp_path / f"{name}.png").stat().st_size &gt; 1000, name</w:t>
      </w:r>
    </w:p>
    <w:p w14:paraId="0C2D6E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plt.close(fig)</w:t>
      </w:r>
    </w:p>
    <w:p w14:paraId="45E8C7F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html = viz.shap_force_html(shap_test[0])</w:t>
      </w:r>
    </w:p>
    <w:p w14:paraId="0E4BD5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"&lt;script" in html.lower()</w:t>
      </w:r>
    </w:p>
    <w:p w14:paraId="0E468A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3330E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18CE55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invalid input</w:t>
      </w:r>
    </w:p>
    <w:p w14:paraId="3EAE58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@pytest.mark.parametrize("mutate, msg", [</w:t>
      </w:r>
    </w:p>
    <w:p w14:paraId="417EA2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d.update({"mean radius": float("nan")}), "Non-finite"),</w:t>
      </w:r>
    </w:p>
    <w:p w14:paraId="321A73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d.update({"mean radius": float("inf")}), "Non-finite"),</w:t>
      </w:r>
    </w:p>
    <w:p w14:paraId="3BBCC6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d.update({"mean radius": -1.0}), "Negative"),</w:t>
      </w:r>
    </w:p>
    <w:p w14:paraId="542114A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d.update({"mean radius": "abc"}), "numeric"),</w:t>
      </w:r>
    </w:p>
    <w:p w14:paraId="14223C4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d.pop("mean radius"), "Missing"),</w:t>
      </w:r>
    </w:p>
    <w:p w14:paraId="006E97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(lambda d: d.update({"bogus feature": 1.0}), "Unknown"),</w:t>
      </w:r>
    </w:p>
    <w:p w14:paraId="2DC650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lastRenderedPageBreak/>
        <w:t>])</w:t>
      </w:r>
    </w:p>
    <w:p w14:paraId="2C02D26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test_invalid_numeric_input(data, mutate, msg):</w:t>
      </w:r>
    </w:p>
    <w:p w14:paraId="034F264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names, split = data[2], data[3]</w:t>
      </w:r>
    </w:p>
    <w:p w14:paraId="0E7D4ED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d = split.X_test.iloc[0].to_dict()</w:t>
      </w:r>
    </w:p>
    <w:p w14:paraId="7846A8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mutate(d)</w:t>
      </w:r>
    </w:p>
    <w:p w14:paraId="49AC98D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pytest.raises(ValueError, match=msg):</w:t>
      </w:r>
    </w:p>
    <w:p w14:paraId="7D6F939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validate_patient_input(d, names)</w:t>
      </w:r>
    </w:p>
    <w:p w14:paraId="3C7D155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25A97C0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2072F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test_invalid_input_length(data):</w:t>
      </w:r>
    </w:p>
    <w:p w14:paraId="18C15B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with pytest.raises(ValueError, match="Expected 30"):</w:t>
      </w:r>
    </w:p>
    <w:p w14:paraId="4CD1FF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validate_patient_input([1.0, 2.0], data[2])</w:t>
      </w:r>
    </w:p>
    <w:p w14:paraId="2F50C8C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493437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733AE5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 application smoke test</w:t>
      </w:r>
    </w:p>
    <w:p w14:paraId="3592DA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def test_streamlit_app_runs_and_updates_on_patient_change():</w:t>
      </w:r>
    </w:p>
    <w:p w14:paraId="5DC457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from streamlit.testing.v1 import AppTest</w:t>
      </w:r>
    </w:p>
    <w:p w14:paraId="504F53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w:t>
      </w:r>
    </w:p>
    <w:p w14:paraId="0E34A6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at = AppTest.from_file(str(ROOT / "app.py"), default_timeout=300).run()</w:t>
      </w:r>
    </w:p>
    <w:p w14:paraId="14EC041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not at.exception, [e.value for e in at.exception]</w:t>
      </w:r>
    </w:p>
    <w:p w14:paraId="3D65786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[t.label for t in at.tabs] == ["Overview", "Diagnostic Prediction", "LIME Explanation",</w:t>
      </w:r>
    </w:p>
    <w:p w14:paraId="78C94B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"SHAP Explanation", "LIME vs SHAP", "Model Evaluation", "Case Studies"]</w:t>
      </w:r>
    </w:p>
    <w:p w14:paraId="5D6B1AE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before = {m.label: m.value for m in at.metric}</w:t>
      </w:r>
    </w:p>
    <w:p w14:paraId="70F2EA6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bundle = load_bundle()</w:t>
      </w:r>
    </w:p>
    <w:p w14:paraId="321741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p = malignant_proba(bundle["model"], bundle["X_test"])</w:t>
      </w:r>
    </w:p>
    <w:p w14:paraId="4147A4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current = at.selectbox(key="patient_id").value</w:t>
      </w:r>
    </w:p>
    <w:p w14:paraId="749069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 switch to whichever extreme-probability patient is not currently selected</w:t>
      </w:r>
    </w:p>
    <w:p w14:paraId="631CEE5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lowest, highest = int(bundle["X_test"].index[np.argmin(p)]), int(bundle["X_test"].index[np.argmax(p)])</w:t>
      </w:r>
    </w:p>
    <w:p w14:paraId="67EFC4E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at.selectbox(key="patient_id").set_value(lowest if current != lowest else highest).run()</w:t>
      </w:r>
    </w:p>
    <w:p w14:paraId="7462FC6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not at.exception</w:t>
      </w:r>
    </w:p>
    <w:p w14:paraId="147A1E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after = {m.label: m.value for m in at.metric}</w:t>
      </w:r>
    </w:p>
    <w:p w14:paraId="2BE119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assert before["Sum of SHAP values"] != after["Sum of SHAP values"] or \</w:t>
      </w:r>
    </w:p>
    <w:p w14:paraId="7589A54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rPr>
          <w:sz w:val="17"/>
        </w:rPr>
        <w:t xml:space="preserve">        before["Local fit R²"] != after["Local fit R²"]</w:t>
      </w:r>
    </w:p>
    <w:p w14:paraId="3C96E4DF" w14:textId="77777777" w:rsidR="00171FF6" w:rsidRDefault="00171FF6">
      <w:pPr>
        <w:spacing w:after="40" w:line="240" w:lineRule="auto"/>
      </w:pPr>
    </w:p>
    <w:p w14:paraId="03D70287" w14:textId="77777777" w:rsidR="00171FF6" w:rsidRDefault="00113F99">
      <w:pPr>
        <w:pStyle w:val="Heading1"/>
      </w:pPr>
      <w:bookmarkStart w:id="149" w:name="_Toc243987211"/>
      <w:r>
        <w:lastRenderedPageBreak/>
        <w:t>Appendix B: Raw Diagnostic Trace Logs, Audit Tables &amp; Verification Sheets</w:t>
      </w:r>
      <w:bookmarkEnd w:id="149"/>
    </w:p>
    <w:p w14:paraId="6A889B67" w14:textId="77777777" w:rsidR="00171FF6" w:rsidRDefault="00113F99">
      <w:r>
        <w:t xml:space="preserve">All logs below are unedited console or file outputs from the final build of ClinXAI. Their source files are kept in </w:t>
      </w:r>
      <w:r>
        <w:rPr>
          <w:rFonts w:ascii="Consolas" w:eastAsia="Consolas" w:hAnsi="Consolas" w:cs="Consolas"/>
          <w:sz w:val="21"/>
        </w:rPr>
        <w:t>report/evidence/</w:t>
      </w:r>
      <w:r>
        <w:t xml:space="preserve"> and </w:t>
      </w:r>
      <w:r>
        <w:rPr>
          <w:rFonts w:ascii="Consolas" w:eastAsia="Consolas" w:hAnsi="Consolas" w:cs="Consolas"/>
          <w:sz w:val="21"/>
        </w:rPr>
        <w:t>outputs/</w:t>
      </w:r>
      <w:r>
        <w:t>.</w:t>
      </w:r>
    </w:p>
    <w:p w14:paraId="15BEBEA0" w14:textId="77777777" w:rsidR="00171FF6" w:rsidRDefault="00113F99">
      <w:pPr>
        <w:pStyle w:val="Heading2"/>
      </w:pPr>
      <w:bookmarkStart w:id="150" w:name="_Toc243987212"/>
      <w:r>
        <w:t>B.1 Environment Record</w:t>
      </w:r>
      <w:bookmarkEnd w:id="150"/>
    </w:p>
    <w:p w14:paraId="51A3AB6F" w14:textId="77777777" w:rsidR="00171FF6" w:rsidRDefault="00113F99">
      <w:pPr>
        <w:pStyle w:val="CodeLabel"/>
      </w:pPr>
      <w:r>
        <w:t>Python version and package versions (</w:t>
      </w:r>
      <w:r>
        <w:rPr>
          <w:rFonts w:ascii="Consolas" w:eastAsia="Consolas" w:hAnsi="Consolas" w:cs="Consolas"/>
          <w:sz w:val="17"/>
        </w:rPr>
        <w:t>report/evidence/environment.txt</w:t>
      </w:r>
      <w:r>
        <w:t>)</w:t>
      </w:r>
    </w:p>
    <w:p w14:paraId="0EF49AB8"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Python 3.12.10</w:t>
      </w:r>
    </w:p>
    <w:p w14:paraId="58E02CB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joblib==1.6.0</w:t>
      </w:r>
    </w:p>
    <w:p w14:paraId="2B1FE78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lime==0.2.0.1</w:t>
      </w:r>
    </w:p>
    <w:p w14:paraId="0201323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matplotlib==3.11.2</w:t>
      </w:r>
    </w:p>
    <w:p w14:paraId="02EFD5C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numpy==2.5.4</w:t>
      </w:r>
    </w:p>
    <w:p w14:paraId="45E8E173"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pandas==3.1.0</w:t>
      </w:r>
    </w:p>
    <w:p w14:paraId="121DE56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playwright==1.64.1</w:t>
      </w:r>
    </w:p>
    <w:p w14:paraId="1FF71A9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pytest==9.1.1</w:t>
      </w:r>
    </w:p>
    <w:p w14:paraId="65C472E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scikit-learn==1.9.1</w:t>
      </w:r>
    </w:p>
    <w:p w14:paraId="3C7872B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scipy==1.18.1</w:t>
      </w:r>
    </w:p>
    <w:p w14:paraId="73D5A0C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shap==0.54.1</w:t>
      </w:r>
    </w:p>
    <w:p w14:paraId="6587063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streamlit==1.66.1</w:t>
      </w:r>
    </w:p>
    <w:p w14:paraId="0806E7F8" w14:textId="77777777" w:rsidR="00171FF6" w:rsidRDefault="00171FF6">
      <w:pPr>
        <w:spacing w:after="40" w:line="240" w:lineRule="auto"/>
      </w:pPr>
    </w:p>
    <w:p w14:paraId="0BFDC31A" w14:textId="77777777" w:rsidR="00171FF6" w:rsidRDefault="00113F99">
      <w:pPr>
        <w:pStyle w:val="Heading2"/>
      </w:pPr>
      <w:bookmarkStart w:id="151" w:name="_Toc243987213"/>
      <w:r>
        <w:t>B.2 Training Console Log</w:t>
      </w:r>
      <w:bookmarkEnd w:id="151"/>
    </w:p>
    <w:p w14:paraId="21328427" w14:textId="77777777" w:rsidR="00171FF6" w:rsidRDefault="00113F99">
      <w:pPr>
        <w:pStyle w:val="CodeLabel"/>
      </w:pPr>
      <w:r>
        <w:rPr>
          <w:rFonts w:ascii="Consolas" w:eastAsia="Consolas" w:hAnsi="Consolas" w:cs="Consolas"/>
          <w:sz w:val="17"/>
        </w:rPr>
        <w:t>python train_model.py</w:t>
      </w:r>
      <w:r>
        <w:t xml:space="preserve"> (</w:t>
      </w:r>
      <w:r>
        <w:rPr>
          <w:rFonts w:ascii="Consolas" w:eastAsia="Consolas" w:hAnsi="Consolas" w:cs="Consolas"/>
          <w:sz w:val="17"/>
        </w:rPr>
        <w:t>report/evidence/train_model_console.txt</w:t>
      </w:r>
      <w:r>
        <w:t>)</w:t>
      </w:r>
    </w:p>
    <w:p w14:paraId="2A049F7D"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PS C:\Projects\ClinXAI&gt; python train_model.py</w:t>
      </w:r>
    </w:p>
    <w:p w14:paraId="0E6757A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Dataset: 569 samples x 30 features | malignant (1) = 212, benign (0) = 357</w:t>
      </w:r>
    </w:p>
    <w:p w14:paraId="2D9A61F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Train: 455 | Test: 114 (stratified, random_state=42)</w:t>
      </w:r>
    </w:p>
    <w:p w14:paraId="16ACC80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7D81733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Test-set metrics (positive class = Malignant):</w:t>
      </w:r>
    </w:p>
    <w:p w14:paraId="6A2E5FF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accuracy  precision  recall_sensitivity  specificity      f1  roc_auc  tn  fp  fn  tp</w:t>
      </w:r>
    </w:p>
    <w:p w14:paraId="1025911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model</w:t>
      </w:r>
    </w:p>
    <w:p w14:paraId="0C3B852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Random Forest                     0.9737      1.000              0.9286       1.0000  0.9630   0.9944  72   0   3  39</w:t>
      </w:r>
    </w:p>
    <w:p w14:paraId="626F2D2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Logistic Regression (baseline)    0.9649      0.975              0.9286       0.9861  0.9512   0.9960  71   1   3  39</w:t>
      </w:r>
    </w:p>
    <w:p w14:paraId="5E24667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357CDF7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RF 5-fold CV ROC-AUC on training set: 0.9880 +/- 0.0073</w:t>
      </w:r>
    </w:p>
    <w:p w14:paraId="1296B7F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3B1B8A3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Saved model bundle -&gt; C:\Projects\ClinXAI\models\clinxai_rf_bundle.joblib</w:t>
      </w:r>
    </w:p>
    <w:p w14:paraId="2A924EE0" w14:textId="77777777" w:rsidR="00171FF6" w:rsidRDefault="00171FF6">
      <w:pPr>
        <w:spacing w:after="40" w:line="240" w:lineRule="auto"/>
      </w:pPr>
    </w:p>
    <w:p w14:paraId="49E8BA9F" w14:textId="77777777" w:rsidR="00171FF6" w:rsidRDefault="00113F99">
      <w:pPr>
        <w:pStyle w:val="Heading2"/>
      </w:pPr>
      <w:bookmarkStart w:id="152" w:name="_Toc243987214"/>
      <w:r>
        <w:t>B.3 Evaluation Console Log</w:t>
      </w:r>
      <w:bookmarkEnd w:id="152"/>
    </w:p>
    <w:p w14:paraId="004C380A" w14:textId="77777777" w:rsidR="00171FF6" w:rsidRDefault="00113F99">
      <w:pPr>
        <w:pStyle w:val="CodeLabel"/>
      </w:pPr>
      <w:r>
        <w:rPr>
          <w:rFonts w:ascii="Consolas" w:eastAsia="Consolas" w:hAnsi="Consolas" w:cs="Consolas"/>
          <w:sz w:val="17"/>
        </w:rPr>
        <w:t>python evaluate.py</w:t>
      </w:r>
      <w:r>
        <w:t xml:space="preserve"> (</w:t>
      </w:r>
      <w:r>
        <w:rPr>
          <w:rFonts w:ascii="Consolas" w:eastAsia="Consolas" w:hAnsi="Consolas" w:cs="Consolas"/>
          <w:sz w:val="17"/>
        </w:rPr>
        <w:t>report/evidence/evaluate_console.txt</w:t>
      </w:r>
      <w:r>
        <w:t>)</w:t>
      </w:r>
    </w:p>
    <w:p w14:paraId="070E75A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PS C:\Projects\ClinXAI&gt; python evaluate.py</w:t>
      </w:r>
    </w:p>
    <w:p w14:paraId="50C567D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SHAP additivity check on 114 test patients: max |error| = 4.44e-16</w:t>
      </w:r>
    </w:p>
    <w:p w14:paraId="402D338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Running LIME on 114 test patients ...</w:t>
      </w:r>
    </w:p>
    <w:p w14:paraId="211DC45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Case 1 (Clearly malignant), patient 70: Model predicts Malignant with P(malignant)=1.000 (actual: Malignant; correct). LIME and SHAP share 5/5 top features (Jaccard 1.00; Spearman rho over |attributions| 0.90). No direction disagreement within the top-5 union. LIME surrogate local fit R^2=0.63; top-5 stability across 5 seeds: mean Jaccard 0.87.</w:t>
      </w:r>
    </w:p>
    <w:p w14:paraId="0E0112D9"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Case 2 (Clearly benign), patient 74: Model predicts Benign with P(malignant)=0.000 (actual: Benign; correct). LIME and SHAP share 5/5 top features (Jaccard 1.00; </w:t>
      </w:r>
      <w:r>
        <w:lastRenderedPageBreak/>
        <w:t>Spearman rho over |attributions| 0.83). No direction disagreement within the top-5 union. LIME surrogate local fit R^2=0.17; top-5 stability across 5 seeds: mean Jaccard 1.00.</w:t>
      </w:r>
    </w:p>
    <w:p w14:paraId="5A3CC3E1"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Case 3 (Borderline), patient 100: Model predicts Malignant with P(malignant)=0.513 (actual: Malignant; correct). LIME and SHAP share 2/5 top features (Jaccard 0.25; Spearman rho over |attributions| 0.60). Opposite direction for: area error, worst perimeter. LIME surrogate local fit R^2=0.05; top-5 stability across 5 seeds: mean Jaccard 0.48.</w:t>
      </w:r>
    </w:p>
    <w:p w14:paraId="68337FA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Case 4 (Ranking divergence), patient 86: Model predicts Benign with P(malignant)=0.297 (actual: Malignant; INCORRECT). LIME and SHAP share 0/5 top features (Jaccard 0.00; Spearman rho over |attributions| 0.27). Opposite direction for: worst area, worst perimeter, mean concave points, area error. LIME surrogate local fit R^2=0.03; top-5 stability across 5 seeds: mean Jaccard 0.39.</w:t>
      </w:r>
    </w:p>
    <w:p w14:paraId="1AB51F9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Case 5 (Direction disagreement), patient 73: Model predicts Benign with P(malignant)=0.160 (actual: Malignant; INCORRECT). LIME and SHAP share 1/5 top features (Jaccard 0.11; Spearman rho over |attributions| 0.39). Opposite direction for: worst area, worst perimeter, mean concavity, mean concave points. LIME surrogate local fit R^2=0.06; top-5 stability across 5 seeds: mean Jaccard 0.60.</w:t>
      </w:r>
    </w:p>
    <w:p w14:paraId="318A5367"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2AE64F2"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Aggregate LIME vs SHAP agreement over the test set:</w:t>
      </w:r>
    </w:p>
    <w:p w14:paraId="1763592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n_patients: 114</w:t>
      </w:r>
    </w:p>
    <w:p w14:paraId="5960F53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mean_top5_jaccard: 0.6230</w:t>
      </w:r>
    </w:p>
    <w:p w14:paraId="77ABAE45"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mean_top5_overlap: 3.6579</w:t>
      </w:r>
    </w:p>
    <w:p w14:paraId="104979D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mean_spearman_abs: 0.6998</w:t>
      </w:r>
    </w:p>
    <w:p w14:paraId="6DD4E33B"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pct_patients_with_direction_disagreement: 28.9474</w:t>
      </w:r>
    </w:p>
    <w:p w14:paraId="1B1E475F"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mean_lime_local_r2: 0.2739</w:t>
      </w:r>
    </w:p>
    <w:p w14:paraId="73A4C19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12A342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Outputs written to C:\Projects\ClinXAI\outputs</w:t>
      </w:r>
    </w:p>
    <w:p w14:paraId="1C2F8D0D" w14:textId="77777777" w:rsidR="00171FF6" w:rsidRDefault="00171FF6">
      <w:pPr>
        <w:spacing w:after="40" w:line="240" w:lineRule="auto"/>
      </w:pPr>
    </w:p>
    <w:p w14:paraId="6742DC20" w14:textId="77777777" w:rsidR="00171FF6" w:rsidRDefault="00113F99">
      <w:pPr>
        <w:pStyle w:val="Heading2"/>
      </w:pPr>
      <w:bookmarkStart w:id="153" w:name="_Toc243987215"/>
      <w:r>
        <w:t>B.4 Automated Test Log</w:t>
      </w:r>
      <w:bookmarkEnd w:id="153"/>
    </w:p>
    <w:p w14:paraId="0B039E81" w14:textId="77777777" w:rsidR="00171FF6" w:rsidRDefault="00113F99">
      <w:pPr>
        <w:pStyle w:val="CodeLabel"/>
      </w:pPr>
      <w:r>
        <w:rPr>
          <w:rFonts w:ascii="Consolas" w:eastAsia="Consolas" w:hAnsi="Consolas" w:cs="Consolas"/>
          <w:sz w:val="17"/>
        </w:rPr>
        <w:t>python -m pytest -v</w:t>
      </w:r>
      <w:r>
        <w:t xml:space="preserve"> (</w:t>
      </w:r>
      <w:r>
        <w:rPr>
          <w:rFonts w:ascii="Consolas" w:eastAsia="Consolas" w:hAnsi="Consolas" w:cs="Consolas"/>
          <w:sz w:val="17"/>
        </w:rPr>
        <w:t>report/evidence/pytest_verbose.txt</w:t>
      </w:r>
      <w:r>
        <w:t>)</w:t>
      </w:r>
    </w:p>
    <w:p w14:paraId="24E47D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test session starts =============================</w:t>
      </w:r>
    </w:p>
    <w:p w14:paraId="6CAB97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platform win32 -- Python 3.12.10, pytest-9.1.1, pluggy-1.7.0 -- C:\Projects\ClinXAI\.venv\Scripts\python.exe</w:t>
      </w:r>
    </w:p>
    <w:p w14:paraId="0DD78E3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rootdir: C:\Projects\ClinXAI</w:t>
      </w:r>
    </w:p>
    <w:p w14:paraId="217754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plugins: anyio-4.15.1</w:t>
      </w:r>
    </w:p>
    <w:p w14:paraId="79E63D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collecting ... collected 24 items</w:t>
      </w:r>
    </w:p>
    <w:p w14:paraId="10D75B8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tests/test_pipeline.py::test_dataset_loading PASSED                      [  4%]</w:t>
      </w:r>
    </w:p>
    <w:p w14:paraId="30DEFE4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tests/test_pipeline.py::test_malignant_benign_mapping PASSED             [  8%]</w:t>
      </w:r>
    </w:p>
    <w:p w14:paraId="75CD67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tests/test_pipeline.py::test_feature_ordering PASSED                     [ 12%]</w:t>
      </w:r>
    </w:p>
    <w:p w14:paraId="640FEE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tests/test_pipeline.py::test_split_stratified_without_leakage PASSED     [ 16%]</w:t>
      </w:r>
    </w:p>
    <w:p w14:paraId="523239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tests/test_pipeline.py::test_model_prediction_and_probability_range PASSED [ 20%]</w:t>
      </w:r>
    </w:p>
    <w:p w14:paraId="6BCD14D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tests/test_pipeline.py::test_metrics_use_malignant_as_positive PASSED    [ 25%]</w:t>
      </w:r>
    </w:p>
    <w:p w14:paraId="35A55C1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tests/test_pipeline.py::test_bundle_roundtrip PASSED                     [ 29%]</w:t>
      </w:r>
    </w:p>
    <w:p w14:paraId="23CAAC0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tests/test_pipeline.py::test_lime_explanation PASSED                     [ 33%]</w:t>
      </w:r>
    </w:p>
    <w:p w14:paraId="31377C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tests/test_pipeline.py::test_lime_explains_malignant_class PASSED        [ 37%]</w:t>
      </w:r>
    </w:p>
    <w:p w14:paraId="38BB13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tests/test_pipeline.py::test_shap_explanation_shape PASSED               [ 41%]</w:t>
      </w:r>
    </w:p>
    <w:p w14:paraId="7BF523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tests/test_pipeline.py::test_shap_additivity PASSED                      [ 45%]</w:t>
      </w:r>
    </w:p>
    <w:p w14:paraId="066883B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tests/test_pipeline.py::test_shap_format_normalisation PASSED            [ 50%]</w:t>
      </w:r>
    </w:p>
    <w:p w14:paraId="7292DC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tests/test_pipeline.py::test_comparison_identical_and_opposite PASSED    [ 54%]</w:t>
      </w:r>
    </w:p>
    <w:p w14:paraId="0722EB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tests/test_pipeline.py::test_case_selection PASSED                       [ 58%]</w:t>
      </w:r>
    </w:p>
    <w:p w14:paraId="61C3B3D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tests/test_pipeline.py::test_lime_stability PASSED                       [ 62%]</w:t>
      </w:r>
    </w:p>
    <w:p w14:paraId="2BD7B0D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tests/test_pipeline.py::test_plot_creation PASSED                        [ 66%]</w:t>
      </w:r>
    </w:p>
    <w:p w14:paraId="0CA7677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tests/test_pipeline.py::test_invalid_numeric_input[&lt;lambda&gt;-Non-finite0] PASSED [ 70%]</w:t>
      </w:r>
    </w:p>
    <w:p w14:paraId="0D383D4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tests/test_pipeline.py::test_invalid_numeric_input[&lt;lambda&gt;-Non-finite1] PASSED [ 75%]</w:t>
      </w:r>
    </w:p>
    <w:p w14:paraId="4192D35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tests/test_pipeline.py::test_invalid_numeric_input[&lt;lambda&gt;-Negative] PASSED [ 79%]</w:t>
      </w:r>
    </w:p>
    <w:p w14:paraId="38C2533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tests/test_pipeline.py::test_invalid_numeric_input[&lt;lambda&gt;-numeric] PASSED [ 83%]</w:t>
      </w:r>
    </w:p>
    <w:p w14:paraId="11FF886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tests/test_pipeline.py::test_invalid_numeric_input[&lt;lambda&gt;-Missing] PASSED [ 87%]</w:t>
      </w:r>
    </w:p>
    <w:p w14:paraId="132090F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tests/test_pipeline.py::test_invalid_numeric_input[&lt;lambda&gt;-Unknown] PASSED [ 91%]</w:t>
      </w:r>
    </w:p>
    <w:p w14:paraId="63661A6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tests/test_pipeline.py::test_invalid_input_length PASSED                 [ 95%]</w:t>
      </w:r>
    </w:p>
    <w:p w14:paraId="5F0F2CD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tests/test_pipeline.py::test_streamlit_app_runs_and_updates_on_patient_change PASSED [100%]</w:t>
      </w:r>
    </w:p>
    <w:p w14:paraId="64373A7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lastRenderedPageBreak/>
        <w:t>============================= 24 passed in 17.82s =============================</w:t>
      </w:r>
    </w:p>
    <w:p w14:paraId="35CBFB8B" w14:textId="77777777" w:rsidR="00171FF6" w:rsidRDefault="00171FF6">
      <w:pPr>
        <w:spacing w:after="40" w:line="240" w:lineRule="auto"/>
      </w:pPr>
    </w:p>
    <w:p w14:paraId="6D7DE26E" w14:textId="77777777" w:rsidR="00171FF6" w:rsidRDefault="00113F99">
      <w:pPr>
        <w:pStyle w:val="Heading2"/>
      </w:pPr>
      <w:bookmarkStart w:id="154" w:name="_Toc243987216"/>
      <w:r>
        <w:t>B.5 Independent Output Validation (35 checks)</w:t>
      </w:r>
      <w:bookmarkEnd w:id="154"/>
    </w:p>
    <w:p w14:paraId="11647520" w14:textId="77777777" w:rsidR="00171FF6" w:rsidRDefault="00113F99">
      <w:pPr>
        <w:pStyle w:val="CodeLabel"/>
      </w:pPr>
      <w:r>
        <w:t>Validation of saved outputs (</w:t>
      </w:r>
      <w:r>
        <w:rPr>
          <w:rFonts w:ascii="Consolas" w:eastAsia="Consolas" w:hAnsi="Consolas" w:cs="Consolas"/>
          <w:sz w:val="17"/>
        </w:rPr>
        <w:t>report/evidence/output_validation.txt</w:t>
      </w:r>
      <w:r>
        <w:t>)</w:t>
      </w:r>
    </w:p>
    <w:p w14:paraId="55EDF4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All 26 expected PNG figures exist and decode</w:t>
      </w:r>
    </w:p>
    <w:p w14:paraId="24BACB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5 SHAP force HTML files contain embedded JS</w:t>
      </w:r>
    </w:p>
    <w:p w14:paraId="2D29A4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No stray/unexpected PNGs in outputs/figures</w:t>
      </w:r>
    </w:p>
    <w:p w14:paraId="31A36B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Confusion matrix in metrics.json matches recomputation | 72,0,3,39</w:t>
      </w:r>
    </w:p>
    <w:p w14:paraId="65663EE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Confusion matrix sums to test size 114 and actual malignant = 42</w:t>
      </w:r>
    </w:p>
    <w:p w14:paraId="1E8754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All RF metrics in metrics.json match recomputation | {'accuracy': 0.9737, 'precision': 1.0, 'recall_sensitivity': 0.9286, 'f1': 0.963, 'roc_auc': 0.9944, 'specificity': np.float64(1.0)}</w:t>
      </w:r>
    </w:p>
    <w:p w14:paraId="48B012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Metrics are internally consistent with the confusion matrix</w:t>
      </w:r>
    </w:p>
    <w:p w14:paraId="25B221D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metrics.csv agrees with metrics.json</w:t>
      </w:r>
    </w:p>
    <w:p w14:paraId="3DC9252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Baseline metrics match recomputation</w:t>
      </w:r>
    </w:p>
    <w:p w14:paraId="68A2054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dataset_overview.csv has 30 features</w:t>
      </w:r>
    </w:p>
    <w:p w14:paraId="2AB2628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Saved labels: malignant=1 matches sklearn raw target==0</w:t>
      </w:r>
    </w:p>
    <w:p w14:paraId="187A525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Model classes_ == [0,1] and feature order == sklearn order</w:t>
      </w:r>
    </w:p>
    <w:p w14:paraId="27B5E5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SHAP values used = class-1 (malignant) slice</w:t>
      </w:r>
    </w:p>
    <w:p w14:paraId="0831DF5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SHAP class-1 values = -(class-0 values) (binary consistency)</w:t>
      </w:r>
    </w:p>
    <w:p w14:paraId="7C524B9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SHAP base + sum == P(malignant) for all 114 test patients | max err 4.44e-16</w:t>
      </w:r>
    </w:p>
    <w:p w14:paraId="7C2B067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SHAP base value equals mean training P(malignant)-weighted base (0.3747) | 0.3747</w:t>
      </w:r>
    </w:p>
    <w:p w14:paraId="19A50EC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Sign sanity: highest-risk patient has positive total SHAP, lowest-risk negative</w:t>
      </w:r>
    </w:p>
    <w:p w14:paraId="6C34BD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LIME sign sanity: top-5 weights sum &gt;0 for highest-risk, &lt;0 for lowest-risk patient | +0.513 / -0.301</w:t>
      </w:r>
    </w:p>
    <w:p w14:paraId="3E5BEB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LIME model_proba equals RF P(malignant)</w:t>
      </w:r>
    </w:p>
    <w:p w14:paraId="6771424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test_set_lime_vs_shap.csv covers all 114 test patients</w:t>
      </w:r>
    </w:p>
    <w:p w14:paraId="7F0889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p_malignant column matches model</w:t>
      </w:r>
    </w:p>
    <w:p w14:paraId="059CD41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5 case studies, all found</w:t>
      </w:r>
    </w:p>
    <w:p w14:paraId="6C81989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1 = max P(malignant)</w:t>
      </w:r>
    </w:p>
    <w:p w14:paraId="42C722E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2 = min P(malignant)</w:t>
      </w:r>
    </w:p>
    <w:p w14:paraId="6C93008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3 = closest to 0.5</w:t>
      </w:r>
    </w:p>
    <w:p w14:paraId="5E8780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4 (#86) has the lowest top-5 Jaccard among remaining patients</w:t>
      </w:r>
    </w:p>
    <w:p w14:paraId="0F57941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5 (#73) has the most direction disagreements among remaining patients</w:t>
      </w:r>
    </w:p>
    <w:p w14:paraId="2DDA22A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1 (Clearly malignant, #70) re-runs identically (LIME seed 42, SHAP, labels) | P=1.000, actual=Malignant, pred=Malignant, overlap=5/5, rho=0.90, dir=[], R2=0.63</w:t>
      </w:r>
    </w:p>
    <w:p w14:paraId="2470661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2 (Clearly benign, #74) re-runs identically (LIME seed 42, SHAP, labels) | P=0.000, actual=Benign, pred=Benign, overlap=5/5, rho=0.83, dir=[], R2=0.17</w:t>
      </w:r>
    </w:p>
    <w:p w14:paraId="070A53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3 (Borderline, #100) re-runs identically (LIME seed 42, SHAP, labels) | P=0.513, actual=Malignant, pred=Malignant, overlap=2/5, rho=0.60, dir=['area error', 'worst perimeter'], R2=0.05</w:t>
      </w:r>
    </w:p>
    <w:p w14:paraId="323733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4 (Ranking divergence, #86) re-runs identically (LIME seed 42, SHAP, labels) | P=0.297, actual=Malignant, pred=Benign, overlap=0/5, rho=0.27, dir=['worst area', 'worst perimeter', 'mean concave points', 'area error'], R2=0.03</w:t>
      </w:r>
    </w:p>
    <w:p w14:paraId="0AB8462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Case 5 (Direction disagreement, #73) re-runs identically (LIME seed 42, SHAP, labels) | P=0.160, actual=Malignant, pred=Benign, overlap=1/5, rho=0.39, dir=['worst area', 'worst perimeter', 'mean concavity', 'mean concave points'], R2=0.06</w:t>
      </w:r>
    </w:p>
    <w:p w14:paraId="5A6801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Patient #86 is a false negative (actual malignant, predicted benign)</w:t>
      </w:r>
    </w:p>
    <w:p w14:paraId="6311B2E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Patient #73 is a false negative (actual malignant, predicted benign)</w:t>
      </w:r>
    </w:p>
    <w:p w14:paraId="390938D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PASS Aggregate stats match per-patient CSV</w:t>
      </w:r>
    </w:p>
    <w:p w14:paraId="31D6395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261AE8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35/35 checks passed</w:t>
      </w:r>
    </w:p>
    <w:p w14:paraId="7870F2D7" w14:textId="77777777" w:rsidR="00171FF6" w:rsidRDefault="00171FF6">
      <w:pPr>
        <w:spacing w:after="40" w:line="240" w:lineRule="auto"/>
      </w:pPr>
    </w:p>
    <w:p w14:paraId="202109BC" w14:textId="77777777" w:rsidR="00171FF6" w:rsidRDefault="00113F99">
      <w:pPr>
        <w:pStyle w:val="Heading2"/>
      </w:pPr>
      <w:bookmarkStart w:id="155" w:name="_Toc243987217"/>
      <w:r>
        <w:lastRenderedPageBreak/>
        <w:t>B.6 Real-Browser Verification Sheet (34 checks)</w:t>
      </w:r>
      <w:bookmarkEnd w:id="155"/>
    </w:p>
    <w:p w14:paraId="2E7F43CB" w14:textId="77777777" w:rsidR="00171FF6" w:rsidRDefault="00113F99">
      <w:pPr>
        <w:pStyle w:val="TableCaption"/>
      </w:pPr>
      <w:bookmarkStart w:id="156" w:name="_Toc243987285"/>
      <w:r>
        <w:t>Table B.1: Real-browser click-through results (Playwright + Microsoft Edge)</w:t>
      </w:r>
      <w:bookmarkEnd w:id="156"/>
    </w:p>
    <w:tbl>
      <w:tblPr>
        <w:tblStyle w:val="TableGrid"/>
        <w:tblW w:w="0" w:type="auto"/>
        <w:jc w:val="center"/>
        <w:tblLayout w:type="fixed"/>
        <w:tblLook w:val="04A0" w:firstRow="1" w:lastRow="0" w:firstColumn="1" w:lastColumn="0" w:noHBand="0" w:noVBand="1"/>
      </w:tblPr>
      <w:tblGrid>
        <w:gridCol w:w="576"/>
        <w:gridCol w:w="4176"/>
        <w:gridCol w:w="792"/>
        <w:gridCol w:w="3096"/>
      </w:tblGrid>
      <w:tr w:rsidR="00171FF6" w14:paraId="22069BA7" w14:textId="77777777">
        <w:trPr>
          <w:cantSplit/>
          <w:tblHeader/>
          <w:jc w:val="center"/>
        </w:trPr>
        <w:tc>
          <w:tcPr>
            <w:tcW w:w="576" w:type="dxa"/>
            <w:shd w:val="clear" w:color="auto" w:fill="D9E2F3"/>
          </w:tcPr>
          <w:p w14:paraId="63589C0F" w14:textId="77777777" w:rsidR="00171FF6" w:rsidRDefault="00113F99">
            <w:pPr>
              <w:pStyle w:val="TableText"/>
              <w:keepNext/>
              <w:jc w:val="center"/>
            </w:pPr>
            <w:r>
              <w:rPr>
                <w:b/>
              </w:rPr>
              <w:t>No.</w:t>
            </w:r>
          </w:p>
        </w:tc>
        <w:tc>
          <w:tcPr>
            <w:tcW w:w="4176" w:type="dxa"/>
            <w:shd w:val="clear" w:color="auto" w:fill="D9E2F3"/>
          </w:tcPr>
          <w:p w14:paraId="5967D911" w14:textId="77777777" w:rsidR="00171FF6" w:rsidRDefault="00113F99">
            <w:pPr>
              <w:pStyle w:val="TableText"/>
              <w:keepNext/>
              <w:jc w:val="center"/>
            </w:pPr>
            <w:r>
              <w:rPr>
                <w:b/>
              </w:rPr>
              <w:t>Check</w:t>
            </w:r>
          </w:p>
        </w:tc>
        <w:tc>
          <w:tcPr>
            <w:tcW w:w="792" w:type="dxa"/>
            <w:shd w:val="clear" w:color="auto" w:fill="D9E2F3"/>
          </w:tcPr>
          <w:p w14:paraId="7FFF5769" w14:textId="77777777" w:rsidR="00171FF6" w:rsidRDefault="00113F99">
            <w:pPr>
              <w:pStyle w:val="TableText"/>
              <w:keepNext/>
              <w:jc w:val="center"/>
            </w:pPr>
            <w:r>
              <w:rPr>
                <w:b/>
              </w:rPr>
              <w:t>Result</w:t>
            </w:r>
          </w:p>
        </w:tc>
        <w:tc>
          <w:tcPr>
            <w:tcW w:w="3096" w:type="dxa"/>
            <w:shd w:val="clear" w:color="auto" w:fill="D9E2F3"/>
          </w:tcPr>
          <w:p w14:paraId="01C9491D" w14:textId="77777777" w:rsidR="00171FF6" w:rsidRDefault="00113F99">
            <w:pPr>
              <w:pStyle w:val="TableText"/>
              <w:keepNext/>
              <w:jc w:val="center"/>
            </w:pPr>
            <w:r>
              <w:rPr>
                <w:b/>
              </w:rPr>
              <w:t>Observed detail</w:t>
            </w:r>
          </w:p>
        </w:tc>
      </w:tr>
      <w:tr w:rsidR="00171FF6" w14:paraId="7CC28786" w14:textId="77777777">
        <w:trPr>
          <w:cantSplit/>
          <w:jc w:val="center"/>
        </w:trPr>
        <w:tc>
          <w:tcPr>
            <w:tcW w:w="576" w:type="dxa"/>
          </w:tcPr>
          <w:p w14:paraId="728E1F66" w14:textId="77777777" w:rsidR="00171FF6" w:rsidRDefault="00113F99">
            <w:pPr>
              <w:pStyle w:val="TableText"/>
              <w:jc w:val="center"/>
            </w:pPr>
            <w:r>
              <w:t>1</w:t>
            </w:r>
          </w:p>
        </w:tc>
        <w:tc>
          <w:tcPr>
            <w:tcW w:w="4176" w:type="dxa"/>
          </w:tcPr>
          <w:p w14:paraId="515772B5" w14:textId="77777777" w:rsidR="00171FF6" w:rsidRDefault="00113F99">
            <w:pPr>
              <w:pStyle w:val="TableText"/>
            </w:pPr>
            <w:r>
              <w:t>Seven tabs rendered in the browser</w:t>
            </w:r>
          </w:p>
        </w:tc>
        <w:tc>
          <w:tcPr>
            <w:tcW w:w="792" w:type="dxa"/>
          </w:tcPr>
          <w:p w14:paraId="22D85DE7" w14:textId="77777777" w:rsidR="00171FF6" w:rsidRDefault="00113F99">
            <w:pPr>
              <w:pStyle w:val="TableText"/>
              <w:jc w:val="center"/>
            </w:pPr>
            <w:r>
              <w:t>PASS</w:t>
            </w:r>
          </w:p>
        </w:tc>
        <w:tc>
          <w:tcPr>
            <w:tcW w:w="3096" w:type="dxa"/>
          </w:tcPr>
          <w:p w14:paraId="619719B8" w14:textId="77777777" w:rsidR="00171FF6" w:rsidRDefault="00113F99">
            <w:pPr>
              <w:pStyle w:val="TableText"/>
            </w:pPr>
            <w:r>
              <w:t>['Overview', 'Diagnostic Prediction', 'LIME Explanation', 'SHAP Explanation', 'LIME vs SHA</w:t>
            </w:r>
          </w:p>
        </w:tc>
      </w:tr>
      <w:tr w:rsidR="00171FF6" w14:paraId="57C4EAB8" w14:textId="77777777">
        <w:trPr>
          <w:cantSplit/>
          <w:jc w:val="center"/>
        </w:trPr>
        <w:tc>
          <w:tcPr>
            <w:tcW w:w="576" w:type="dxa"/>
          </w:tcPr>
          <w:p w14:paraId="4DD61E28" w14:textId="77777777" w:rsidR="00171FF6" w:rsidRDefault="00113F99">
            <w:pPr>
              <w:pStyle w:val="TableText"/>
              <w:jc w:val="center"/>
            </w:pPr>
            <w:r>
              <w:t>2</w:t>
            </w:r>
          </w:p>
        </w:tc>
        <w:tc>
          <w:tcPr>
            <w:tcW w:w="4176" w:type="dxa"/>
          </w:tcPr>
          <w:p w14:paraId="2A4FD5C0" w14:textId="77777777" w:rsidR="00171FF6" w:rsidRDefault="00113F99">
            <w:pPr>
              <w:pStyle w:val="TableText"/>
            </w:pPr>
            <w:r>
              <w:t>Title banner shown</w:t>
            </w:r>
          </w:p>
        </w:tc>
        <w:tc>
          <w:tcPr>
            <w:tcW w:w="792" w:type="dxa"/>
          </w:tcPr>
          <w:p w14:paraId="53C7EBD5" w14:textId="77777777" w:rsidR="00171FF6" w:rsidRDefault="00113F99">
            <w:pPr>
              <w:pStyle w:val="TableText"/>
              <w:jc w:val="center"/>
            </w:pPr>
            <w:r>
              <w:t>PASS</w:t>
            </w:r>
          </w:p>
        </w:tc>
        <w:tc>
          <w:tcPr>
            <w:tcW w:w="3096" w:type="dxa"/>
          </w:tcPr>
          <w:p w14:paraId="37AF365A" w14:textId="77777777" w:rsidR="00171FF6" w:rsidRDefault="00113F99">
            <w:pPr>
              <w:pStyle w:val="TableText"/>
            </w:pPr>
            <w:r>
              <w:t>ClinXAI — Transparent Clinical Diagnostics</w:t>
            </w:r>
          </w:p>
        </w:tc>
      </w:tr>
      <w:tr w:rsidR="00171FF6" w14:paraId="3410B718" w14:textId="77777777">
        <w:trPr>
          <w:cantSplit/>
          <w:jc w:val="center"/>
        </w:trPr>
        <w:tc>
          <w:tcPr>
            <w:tcW w:w="576" w:type="dxa"/>
          </w:tcPr>
          <w:p w14:paraId="386D6E62" w14:textId="77777777" w:rsidR="00171FF6" w:rsidRDefault="00113F99">
            <w:pPr>
              <w:pStyle w:val="TableText"/>
              <w:jc w:val="center"/>
            </w:pPr>
            <w:r>
              <w:t>3</w:t>
            </w:r>
          </w:p>
        </w:tc>
        <w:tc>
          <w:tcPr>
            <w:tcW w:w="4176" w:type="dxa"/>
          </w:tcPr>
          <w:p w14:paraId="593081C3" w14:textId="77777777" w:rsidR="00171FF6" w:rsidRDefault="00113F99">
            <w:pPr>
              <w:pStyle w:val="TableText"/>
            </w:pPr>
            <w:r>
              <w:t>Educational disclaimer visible</w:t>
            </w:r>
          </w:p>
        </w:tc>
        <w:tc>
          <w:tcPr>
            <w:tcW w:w="792" w:type="dxa"/>
          </w:tcPr>
          <w:p w14:paraId="34EEFFB7" w14:textId="77777777" w:rsidR="00171FF6" w:rsidRDefault="00113F99">
            <w:pPr>
              <w:pStyle w:val="TableText"/>
              <w:jc w:val="center"/>
            </w:pPr>
            <w:r>
              <w:t>PASS</w:t>
            </w:r>
          </w:p>
        </w:tc>
        <w:tc>
          <w:tcPr>
            <w:tcW w:w="3096" w:type="dxa"/>
          </w:tcPr>
          <w:p w14:paraId="4FD4DC35" w14:textId="77777777" w:rsidR="00171FF6" w:rsidRDefault="00171FF6">
            <w:pPr>
              <w:pStyle w:val="TableText"/>
            </w:pPr>
          </w:p>
        </w:tc>
      </w:tr>
      <w:tr w:rsidR="00171FF6" w14:paraId="63C2FD77" w14:textId="77777777">
        <w:trPr>
          <w:cantSplit/>
          <w:jc w:val="center"/>
        </w:trPr>
        <w:tc>
          <w:tcPr>
            <w:tcW w:w="576" w:type="dxa"/>
          </w:tcPr>
          <w:p w14:paraId="004CE565" w14:textId="77777777" w:rsidR="00171FF6" w:rsidRDefault="00113F99">
            <w:pPr>
              <w:pStyle w:val="TableText"/>
              <w:jc w:val="center"/>
            </w:pPr>
            <w:r>
              <w:t>4</w:t>
            </w:r>
          </w:p>
        </w:tc>
        <w:tc>
          <w:tcPr>
            <w:tcW w:w="4176" w:type="dxa"/>
          </w:tcPr>
          <w:p w14:paraId="210906B8" w14:textId="77777777" w:rsidR="00171FF6" w:rsidRDefault="00113F99">
            <w:pPr>
              <w:pStyle w:val="TableText"/>
            </w:pPr>
            <w:r>
              <w:t>[Overview] images render (&gt;= 1), none broken, no exceptions/errors</w:t>
            </w:r>
          </w:p>
        </w:tc>
        <w:tc>
          <w:tcPr>
            <w:tcW w:w="792" w:type="dxa"/>
          </w:tcPr>
          <w:p w14:paraId="72538F11" w14:textId="77777777" w:rsidR="00171FF6" w:rsidRDefault="00113F99">
            <w:pPr>
              <w:pStyle w:val="TableText"/>
              <w:jc w:val="center"/>
            </w:pPr>
            <w:r>
              <w:t>PASS</w:t>
            </w:r>
          </w:p>
        </w:tc>
        <w:tc>
          <w:tcPr>
            <w:tcW w:w="3096" w:type="dxa"/>
          </w:tcPr>
          <w:p w14:paraId="0AA47FAE" w14:textId="77777777" w:rsidR="00171FF6" w:rsidRDefault="00113F99">
            <w:pPr>
              <w:pStyle w:val="TableText"/>
            </w:pPr>
            <w:r>
              <w:t>1 images, broken=[], exceptions=0, errors=[]</w:t>
            </w:r>
          </w:p>
        </w:tc>
      </w:tr>
      <w:tr w:rsidR="00171FF6" w14:paraId="0B808C3F" w14:textId="77777777">
        <w:trPr>
          <w:cantSplit/>
          <w:jc w:val="center"/>
        </w:trPr>
        <w:tc>
          <w:tcPr>
            <w:tcW w:w="576" w:type="dxa"/>
          </w:tcPr>
          <w:p w14:paraId="4A82B478" w14:textId="77777777" w:rsidR="00171FF6" w:rsidRDefault="00113F99">
            <w:pPr>
              <w:pStyle w:val="TableText"/>
              <w:jc w:val="center"/>
            </w:pPr>
            <w:r>
              <w:t>5</w:t>
            </w:r>
          </w:p>
        </w:tc>
        <w:tc>
          <w:tcPr>
            <w:tcW w:w="4176" w:type="dxa"/>
          </w:tcPr>
          <w:p w14:paraId="13522B33" w14:textId="77777777" w:rsidR="00171FF6" w:rsidRDefault="00113F99">
            <w:pPr>
              <w:pStyle w:val="TableText"/>
            </w:pPr>
            <w:r>
              <w:t>[Diagnostic Prediction] images render (&gt;= 1), none broken, no exceptions/errors</w:t>
            </w:r>
          </w:p>
        </w:tc>
        <w:tc>
          <w:tcPr>
            <w:tcW w:w="792" w:type="dxa"/>
          </w:tcPr>
          <w:p w14:paraId="52500191" w14:textId="77777777" w:rsidR="00171FF6" w:rsidRDefault="00113F99">
            <w:pPr>
              <w:pStyle w:val="TableText"/>
              <w:jc w:val="center"/>
            </w:pPr>
            <w:r>
              <w:t>PASS</w:t>
            </w:r>
          </w:p>
        </w:tc>
        <w:tc>
          <w:tcPr>
            <w:tcW w:w="3096" w:type="dxa"/>
          </w:tcPr>
          <w:p w14:paraId="625900CC" w14:textId="77777777" w:rsidR="00171FF6" w:rsidRDefault="00113F99">
            <w:pPr>
              <w:pStyle w:val="TableText"/>
            </w:pPr>
            <w:r>
              <w:t>1 images, broken=[], exceptions=0, errors=[]</w:t>
            </w:r>
          </w:p>
        </w:tc>
      </w:tr>
      <w:tr w:rsidR="00171FF6" w14:paraId="48DAFDA5" w14:textId="77777777">
        <w:trPr>
          <w:cantSplit/>
          <w:jc w:val="center"/>
        </w:trPr>
        <w:tc>
          <w:tcPr>
            <w:tcW w:w="576" w:type="dxa"/>
          </w:tcPr>
          <w:p w14:paraId="5D910335" w14:textId="77777777" w:rsidR="00171FF6" w:rsidRDefault="00113F99">
            <w:pPr>
              <w:pStyle w:val="TableText"/>
              <w:jc w:val="center"/>
            </w:pPr>
            <w:r>
              <w:t>6</w:t>
            </w:r>
          </w:p>
        </w:tc>
        <w:tc>
          <w:tcPr>
            <w:tcW w:w="4176" w:type="dxa"/>
          </w:tcPr>
          <w:p w14:paraId="1F34FC8C" w14:textId="77777777" w:rsidR="00171FF6" w:rsidRDefault="00113F99">
            <w:pPr>
              <w:pStyle w:val="TableText"/>
            </w:pPr>
            <w:r>
              <w:t>[LIME Explanation] images render (&gt;= 1), none broken, no exceptions/errors</w:t>
            </w:r>
          </w:p>
        </w:tc>
        <w:tc>
          <w:tcPr>
            <w:tcW w:w="792" w:type="dxa"/>
          </w:tcPr>
          <w:p w14:paraId="4EC936BD" w14:textId="77777777" w:rsidR="00171FF6" w:rsidRDefault="00113F99">
            <w:pPr>
              <w:pStyle w:val="TableText"/>
              <w:jc w:val="center"/>
            </w:pPr>
            <w:r>
              <w:t>PASS</w:t>
            </w:r>
          </w:p>
        </w:tc>
        <w:tc>
          <w:tcPr>
            <w:tcW w:w="3096" w:type="dxa"/>
          </w:tcPr>
          <w:p w14:paraId="1845CD20" w14:textId="77777777" w:rsidR="00171FF6" w:rsidRDefault="00113F99">
            <w:pPr>
              <w:pStyle w:val="TableText"/>
            </w:pPr>
            <w:r>
              <w:t>1 images, broken=[], exceptions=0, errors=[]</w:t>
            </w:r>
          </w:p>
        </w:tc>
      </w:tr>
      <w:tr w:rsidR="00171FF6" w14:paraId="4782143A" w14:textId="77777777">
        <w:trPr>
          <w:cantSplit/>
          <w:jc w:val="center"/>
        </w:trPr>
        <w:tc>
          <w:tcPr>
            <w:tcW w:w="576" w:type="dxa"/>
          </w:tcPr>
          <w:p w14:paraId="1441858D" w14:textId="77777777" w:rsidR="00171FF6" w:rsidRDefault="00113F99">
            <w:pPr>
              <w:pStyle w:val="TableText"/>
              <w:jc w:val="center"/>
            </w:pPr>
            <w:r>
              <w:t>7</w:t>
            </w:r>
          </w:p>
        </w:tc>
        <w:tc>
          <w:tcPr>
            <w:tcW w:w="4176" w:type="dxa"/>
          </w:tcPr>
          <w:p w14:paraId="30AD2733" w14:textId="77777777" w:rsidR="00171FF6" w:rsidRDefault="00113F99">
            <w:pPr>
              <w:pStyle w:val="TableText"/>
            </w:pPr>
            <w:r>
              <w:t>[SHAP Explanation] images render (&gt;= 4), none broken, no exceptions/errors</w:t>
            </w:r>
          </w:p>
        </w:tc>
        <w:tc>
          <w:tcPr>
            <w:tcW w:w="792" w:type="dxa"/>
          </w:tcPr>
          <w:p w14:paraId="7DC5931C" w14:textId="77777777" w:rsidR="00171FF6" w:rsidRDefault="00113F99">
            <w:pPr>
              <w:pStyle w:val="TableText"/>
              <w:jc w:val="center"/>
            </w:pPr>
            <w:r>
              <w:t>PASS</w:t>
            </w:r>
          </w:p>
        </w:tc>
        <w:tc>
          <w:tcPr>
            <w:tcW w:w="3096" w:type="dxa"/>
          </w:tcPr>
          <w:p w14:paraId="1FA9933B" w14:textId="77777777" w:rsidR="00171FF6" w:rsidRDefault="00113F99">
            <w:pPr>
              <w:pStyle w:val="TableText"/>
            </w:pPr>
            <w:r>
              <w:t>4 images, broken=[], exceptions=0, errors=[]</w:t>
            </w:r>
          </w:p>
        </w:tc>
      </w:tr>
      <w:tr w:rsidR="00171FF6" w14:paraId="1AA1B8F0" w14:textId="77777777">
        <w:trPr>
          <w:cantSplit/>
          <w:jc w:val="center"/>
        </w:trPr>
        <w:tc>
          <w:tcPr>
            <w:tcW w:w="576" w:type="dxa"/>
          </w:tcPr>
          <w:p w14:paraId="644ECE15" w14:textId="77777777" w:rsidR="00171FF6" w:rsidRDefault="00113F99">
            <w:pPr>
              <w:pStyle w:val="TableText"/>
              <w:jc w:val="center"/>
            </w:pPr>
            <w:r>
              <w:t>8</w:t>
            </w:r>
          </w:p>
        </w:tc>
        <w:tc>
          <w:tcPr>
            <w:tcW w:w="4176" w:type="dxa"/>
          </w:tcPr>
          <w:p w14:paraId="3E44F3BD" w14:textId="77777777" w:rsidR="00171FF6" w:rsidRDefault="00113F99">
            <w:pPr>
              <w:pStyle w:val="TableText"/>
            </w:pPr>
            <w:r>
              <w:t>[LIME vs SHAP] images render (&gt;= 1), none broken, no exceptions/errors</w:t>
            </w:r>
          </w:p>
        </w:tc>
        <w:tc>
          <w:tcPr>
            <w:tcW w:w="792" w:type="dxa"/>
          </w:tcPr>
          <w:p w14:paraId="76477A04" w14:textId="77777777" w:rsidR="00171FF6" w:rsidRDefault="00113F99">
            <w:pPr>
              <w:pStyle w:val="TableText"/>
              <w:jc w:val="center"/>
            </w:pPr>
            <w:r>
              <w:t>PASS</w:t>
            </w:r>
          </w:p>
        </w:tc>
        <w:tc>
          <w:tcPr>
            <w:tcW w:w="3096" w:type="dxa"/>
          </w:tcPr>
          <w:p w14:paraId="2F20DBEC" w14:textId="77777777" w:rsidR="00171FF6" w:rsidRDefault="00113F99">
            <w:pPr>
              <w:pStyle w:val="TableText"/>
            </w:pPr>
            <w:r>
              <w:t>1 images, broken=[], exceptions=0, errors=[]</w:t>
            </w:r>
          </w:p>
        </w:tc>
      </w:tr>
      <w:tr w:rsidR="00171FF6" w14:paraId="252B2E33" w14:textId="77777777">
        <w:trPr>
          <w:cantSplit/>
          <w:jc w:val="center"/>
        </w:trPr>
        <w:tc>
          <w:tcPr>
            <w:tcW w:w="576" w:type="dxa"/>
          </w:tcPr>
          <w:p w14:paraId="49409E9C" w14:textId="77777777" w:rsidR="00171FF6" w:rsidRDefault="00113F99">
            <w:pPr>
              <w:pStyle w:val="TableText"/>
              <w:jc w:val="center"/>
            </w:pPr>
            <w:r>
              <w:t>9</w:t>
            </w:r>
          </w:p>
        </w:tc>
        <w:tc>
          <w:tcPr>
            <w:tcW w:w="4176" w:type="dxa"/>
          </w:tcPr>
          <w:p w14:paraId="4F11B531" w14:textId="77777777" w:rsidR="00171FF6" w:rsidRDefault="00113F99">
            <w:pPr>
              <w:pStyle w:val="TableText"/>
            </w:pPr>
            <w:r>
              <w:t>[Model Evaluation] images render (&gt;= 2), none broken, no exceptions/errors</w:t>
            </w:r>
          </w:p>
        </w:tc>
        <w:tc>
          <w:tcPr>
            <w:tcW w:w="792" w:type="dxa"/>
          </w:tcPr>
          <w:p w14:paraId="7560EF91" w14:textId="77777777" w:rsidR="00171FF6" w:rsidRDefault="00113F99">
            <w:pPr>
              <w:pStyle w:val="TableText"/>
              <w:jc w:val="center"/>
            </w:pPr>
            <w:r>
              <w:t>PASS</w:t>
            </w:r>
          </w:p>
        </w:tc>
        <w:tc>
          <w:tcPr>
            <w:tcW w:w="3096" w:type="dxa"/>
          </w:tcPr>
          <w:p w14:paraId="22D3748E" w14:textId="77777777" w:rsidR="00171FF6" w:rsidRDefault="00113F99">
            <w:pPr>
              <w:pStyle w:val="TableText"/>
            </w:pPr>
            <w:r>
              <w:t>2 images, broken=[], exceptions=0, errors=[]</w:t>
            </w:r>
          </w:p>
        </w:tc>
      </w:tr>
      <w:tr w:rsidR="00171FF6" w14:paraId="3EA841EB" w14:textId="77777777">
        <w:trPr>
          <w:cantSplit/>
          <w:jc w:val="center"/>
        </w:trPr>
        <w:tc>
          <w:tcPr>
            <w:tcW w:w="576" w:type="dxa"/>
          </w:tcPr>
          <w:p w14:paraId="0498205D" w14:textId="77777777" w:rsidR="00171FF6" w:rsidRDefault="00113F99">
            <w:pPr>
              <w:pStyle w:val="TableText"/>
              <w:jc w:val="center"/>
            </w:pPr>
            <w:r>
              <w:t>10</w:t>
            </w:r>
          </w:p>
        </w:tc>
        <w:tc>
          <w:tcPr>
            <w:tcW w:w="4176" w:type="dxa"/>
          </w:tcPr>
          <w:p w14:paraId="5B1E4E59" w14:textId="77777777" w:rsidR="00171FF6" w:rsidRDefault="00113F99">
            <w:pPr>
              <w:pStyle w:val="TableText"/>
            </w:pPr>
            <w:r>
              <w:t>[Case Studies] images render (&gt;= 1), none broken, no exceptions/errors</w:t>
            </w:r>
          </w:p>
        </w:tc>
        <w:tc>
          <w:tcPr>
            <w:tcW w:w="792" w:type="dxa"/>
          </w:tcPr>
          <w:p w14:paraId="34B09FDF" w14:textId="77777777" w:rsidR="00171FF6" w:rsidRDefault="00113F99">
            <w:pPr>
              <w:pStyle w:val="TableText"/>
              <w:jc w:val="center"/>
            </w:pPr>
            <w:r>
              <w:t>PASS</w:t>
            </w:r>
          </w:p>
        </w:tc>
        <w:tc>
          <w:tcPr>
            <w:tcW w:w="3096" w:type="dxa"/>
          </w:tcPr>
          <w:p w14:paraId="76F20B4B" w14:textId="77777777" w:rsidR="00171FF6" w:rsidRDefault="00113F99">
            <w:pPr>
              <w:pStyle w:val="TableText"/>
            </w:pPr>
            <w:r>
              <w:t>6 images, broken=[], exceptions=0, errors=[]</w:t>
            </w:r>
          </w:p>
        </w:tc>
      </w:tr>
      <w:tr w:rsidR="00171FF6" w14:paraId="59D373A3" w14:textId="77777777">
        <w:trPr>
          <w:cantSplit/>
          <w:jc w:val="center"/>
        </w:trPr>
        <w:tc>
          <w:tcPr>
            <w:tcW w:w="576" w:type="dxa"/>
          </w:tcPr>
          <w:p w14:paraId="57F5B002" w14:textId="77777777" w:rsidR="00171FF6" w:rsidRDefault="00113F99">
            <w:pPr>
              <w:pStyle w:val="TableText"/>
              <w:jc w:val="center"/>
            </w:pPr>
            <w:r>
              <w:t>11</w:t>
            </w:r>
          </w:p>
        </w:tc>
        <w:tc>
          <w:tcPr>
            <w:tcW w:w="4176" w:type="dxa"/>
          </w:tcPr>
          <w:p w14:paraId="076E1C30" w14:textId="77777777" w:rsidR="00171FF6" w:rsidRDefault="00113F99">
            <w:pPr>
              <w:pStyle w:val="TableText"/>
            </w:pPr>
            <w:r>
              <w:t>Default patient #70: P(malignant) = 1.000 and label Malignant</w:t>
            </w:r>
          </w:p>
        </w:tc>
        <w:tc>
          <w:tcPr>
            <w:tcW w:w="792" w:type="dxa"/>
          </w:tcPr>
          <w:p w14:paraId="263C20A6" w14:textId="77777777" w:rsidR="00171FF6" w:rsidRDefault="00113F99">
            <w:pPr>
              <w:pStyle w:val="TableText"/>
              <w:jc w:val="center"/>
            </w:pPr>
            <w:r>
              <w:t>PASS</w:t>
            </w:r>
          </w:p>
        </w:tc>
        <w:tc>
          <w:tcPr>
            <w:tcW w:w="3096" w:type="dxa"/>
          </w:tcPr>
          <w:p w14:paraId="6BBD5785" w14:textId="77777777" w:rsidR="00171FF6" w:rsidRDefault="00113F99">
            <w:pPr>
              <w:pStyle w:val="TableText"/>
            </w:pPr>
            <w:r>
              <w:t>1.000</w:t>
            </w:r>
          </w:p>
        </w:tc>
      </w:tr>
      <w:tr w:rsidR="00171FF6" w14:paraId="0E9557B2" w14:textId="77777777">
        <w:trPr>
          <w:cantSplit/>
          <w:jc w:val="center"/>
        </w:trPr>
        <w:tc>
          <w:tcPr>
            <w:tcW w:w="576" w:type="dxa"/>
          </w:tcPr>
          <w:p w14:paraId="20082AD4" w14:textId="77777777" w:rsidR="00171FF6" w:rsidRDefault="00113F99">
            <w:pPr>
              <w:pStyle w:val="TableText"/>
              <w:jc w:val="center"/>
            </w:pPr>
            <w:r>
              <w:t>12</w:t>
            </w:r>
          </w:p>
        </w:tc>
        <w:tc>
          <w:tcPr>
            <w:tcW w:w="4176" w:type="dxa"/>
          </w:tcPr>
          <w:p w14:paraId="745FCF18" w14:textId="77777777" w:rsidR="00171FF6" w:rsidRDefault="00113F99">
            <w:pPr>
              <w:pStyle w:val="TableText"/>
            </w:pPr>
            <w:r>
              <w:t>SHAP base value shown as 0.375</w:t>
            </w:r>
          </w:p>
        </w:tc>
        <w:tc>
          <w:tcPr>
            <w:tcW w:w="792" w:type="dxa"/>
          </w:tcPr>
          <w:p w14:paraId="1A98C1E2" w14:textId="77777777" w:rsidR="00171FF6" w:rsidRDefault="00113F99">
            <w:pPr>
              <w:pStyle w:val="TableText"/>
              <w:jc w:val="center"/>
            </w:pPr>
            <w:r>
              <w:t>PASS</w:t>
            </w:r>
          </w:p>
        </w:tc>
        <w:tc>
          <w:tcPr>
            <w:tcW w:w="3096" w:type="dxa"/>
          </w:tcPr>
          <w:p w14:paraId="7152BFCF" w14:textId="77777777" w:rsidR="00171FF6" w:rsidRDefault="00113F99">
            <w:pPr>
              <w:pStyle w:val="TableText"/>
            </w:pPr>
            <w:r>
              <w:t>0.375</w:t>
            </w:r>
          </w:p>
        </w:tc>
      </w:tr>
      <w:tr w:rsidR="00171FF6" w14:paraId="2249D819" w14:textId="77777777">
        <w:trPr>
          <w:cantSplit/>
          <w:jc w:val="center"/>
        </w:trPr>
        <w:tc>
          <w:tcPr>
            <w:tcW w:w="576" w:type="dxa"/>
          </w:tcPr>
          <w:p w14:paraId="125205EF" w14:textId="77777777" w:rsidR="00171FF6" w:rsidRDefault="00113F99">
            <w:pPr>
              <w:pStyle w:val="TableText"/>
              <w:jc w:val="center"/>
            </w:pPr>
            <w:r>
              <w:t>13</w:t>
            </w:r>
          </w:p>
        </w:tc>
        <w:tc>
          <w:tcPr>
            <w:tcW w:w="4176" w:type="dxa"/>
          </w:tcPr>
          <w:p w14:paraId="6FBA5320" w14:textId="77777777" w:rsidR="00171FF6" w:rsidRDefault="00113F99">
            <w:pPr>
              <w:pStyle w:val="TableText"/>
            </w:pPr>
            <w:r>
              <w:t>Patient #70 LIME vs SHAP overlap 5/5</w:t>
            </w:r>
          </w:p>
        </w:tc>
        <w:tc>
          <w:tcPr>
            <w:tcW w:w="792" w:type="dxa"/>
          </w:tcPr>
          <w:p w14:paraId="5A13E065" w14:textId="77777777" w:rsidR="00171FF6" w:rsidRDefault="00113F99">
            <w:pPr>
              <w:pStyle w:val="TableText"/>
              <w:jc w:val="center"/>
            </w:pPr>
            <w:r>
              <w:t>PASS</w:t>
            </w:r>
          </w:p>
        </w:tc>
        <w:tc>
          <w:tcPr>
            <w:tcW w:w="3096" w:type="dxa"/>
          </w:tcPr>
          <w:p w14:paraId="47946094" w14:textId="77777777" w:rsidR="00171FF6" w:rsidRDefault="00113F99">
            <w:pPr>
              <w:pStyle w:val="TableText"/>
            </w:pPr>
            <w:r>
              <w:t>5 / 5</w:t>
            </w:r>
          </w:p>
        </w:tc>
      </w:tr>
      <w:tr w:rsidR="00171FF6" w14:paraId="1D89F9BE" w14:textId="77777777">
        <w:trPr>
          <w:cantSplit/>
          <w:jc w:val="center"/>
        </w:trPr>
        <w:tc>
          <w:tcPr>
            <w:tcW w:w="576" w:type="dxa"/>
          </w:tcPr>
          <w:p w14:paraId="05F3F1C1" w14:textId="77777777" w:rsidR="00171FF6" w:rsidRDefault="00113F99">
            <w:pPr>
              <w:pStyle w:val="TableText"/>
              <w:jc w:val="center"/>
            </w:pPr>
            <w:r>
              <w:t>14</w:t>
            </w:r>
          </w:p>
        </w:tc>
        <w:tc>
          <w:tcPr>
            <w:tcW w:w="4176" w:type="dxa"/>
          </w:tcPr>
          <w:p w14:paraId="7A8E3534" w14:textId="77777777" w:rsidR="00171FF6" w:rsidRDefault="00113F99">
            <w:pPr>
              <w:pStyle w:val="TableText"/>
            </w:pPr>
            <w:r>
              <w:t>Patient switch -&gt; #86 header, P=0.297, Benign output, actual Malignant</w:t>
            </w:r>
          </w:p>
        </w:tc>
        <w:tc>
          <w:tcPr>
            <w:tcW w:w="792" w:type="dxa"/>
          </w:tcPr>
          <w:p w14:paraId="3C9BFFA8" w14:textId="77777777" w:rsidR="00171FF6" w:rsidRDefault="00113F99">
            <w:pPr>
              <w:pStyle w:val="TableText"/>
              <w:jc w:val="center"/>
            </w:pPr>
            <w:r>
              <w:t>PASS</w:t>
            </w:r>
          </w:p>
        </w:tc>
        <w:tc>
          <w:tcPr>
            <w:tcW w:w="3096" w:type="dxa"/>
          </w:tcPr>
          <w:p w14:paraId="47AB9BEF" w14:textId="77777777" w:rsidR="00171FF6" w:rsidRDefault="00113F99">
            <w:pPr>
              <w:pStyle w:val="TableText"/>
            </w:pPr>
            <w:r>
              <w:t>0.297</w:t>
            </w:r>
          </w:p>
        </w:tc>
      </w:tr>
      <w:tr w:rsidR="00171FF6" w14:paraId="2D63324C" w14:textId="77777777">
        <w:trPr>
          <w:cantSplit/>
          <w:jc w:val="center"/>
        </w:trPr>
        <w:tc>
          <w:tcPr>
            <w:tcW w:w="576" w:type="dxa"/>
          </w:tcPr>
          <w:p w14:paraId="513EA04D" w14:textId="77777777" w:rsidR="00171FF6" w:rsidRDefault="00113F99">
            <w:pPr>
              <w:pStyle w:val="TableText"/>
              <w:jc w:val="center"/>
            </w:pPr>
            <w:r>
              <w:t>15</w:t>
            </w:r>
          </w:p>
        </w:tc>
        <w:tc>
          <w:tcPr>
            <w:tcW w:w="4176" w:type="dxa"/>
          </w:tcPr>
          <w:p w14:paraId="6A987F3D" w14:textId="77777777" w:rsidR="00171FF6" w:rsidRDefault="00113F99">
            <w:pPr>
              <w:pStyle w:val="TableText"/>
            </w:pPr>
            <w:r>
              <w:t>LIME tab updated to #86 (R² 0.03)</w:t>
            </w:r>
          </w:p>
        </w:tc>
        <w:tc>
          <w:tcPr>
            <w:tcW w:w="792" w:type="dxa"/>
          </w:tcPr>
          <w:p w14:paraId="77563C1F" w14:textId="77777777" w:rsidR="00171FF6" w:rsidRDefault="00113F99">
            <w:pPr>
              <w:pStyle w:val="TableText"/>
              <w:jc w:val="center"/>
            </w:pPr>
            <w:r>
              <w:t>PASS</w:t>
            </w:r>
          </w:p>
        </w:tc>
        <w:tc>
          <w:tcPr>
            <w:tcW w:w="3096" w:type="dxa"/>
          </w:tcPr>
          <w:p w14:paraId="424D5FDB" w14:textId="77777777" w:rsidR="00171FF6" w:rsidRDefault="00113F99">
            <w:pPr>
              <w:pStyle w:val="TableText"/>
            </w:pPr>
            <w:r>
              <w:t>0.03</w:t>
            </w:r>
          </w:p>
        </w:tc>
      </w:tr>
      <w:tr w:rsidR="00171FF6" w14:paraId="5C5A6891" w14:textId="77777777">
        <w:trPr>
          <w:cantSplit/>
          <w:jc w:val="center"/>
        </w:trPr>
        <w:tc>
          <w:tcPr>
            <w:tcW w:w="576" w:type="dxa"/>
          </w:tcPr>
          <w:p w14:paraId="518D4A00" w14:textId="77777777" w:rsidR="00171FF6" w:rsidRDefault="00113F99">
            <w:pPr>
              <w:pStyle w:val="TableText"/>
              <w:jc w:val="center"/>
            </w:pPr>
            <w:r>
              <w:t>16</w:t>
            </w:r>
          </w:p>
        </w:tc>
        <w:tc>
          <w:tcPr>
            <w:tcW w:w="4176" w:type="dxa"/>
          </w:tcPr>
          <w:p w14:paraId="345CCB46" w14:textId="77777777" w:rsidR="00171FF6" w:rsidRDefault="00113F99">
            <w:pPr>
              <w:pStyle w:val="TableText"/>
            </w:pPr>
            <w:r>
              <w:t>SHAP local values changed after switching patient</w:t>
            </w:r>
          </w:p>
        </w:tc>
        <w:tc>
          <w:tcPr>
            <w:tcW w:w="792" w:type="dxa"/>
          </w:tcPr>
          <w:p w14:paraId="66EF1E22" w14:textId="77777777" w:rsidR="00171FF6" w:rsidRDefault="00113F99">
            <w:pPr>
              <w:pStyle w:val="TableText"/>
              <w:jc w:val="center"/>
            </w:pPr>
            <w:r>
              <w:t>PASS</w:t>
            </w:r>
          </w:p>
        </w:tc>
        <w:tc>
          <w:tcPr>
            <w:tcW w:w="3096" w:type="dxa"/>
          </w:tcPr>
          <w:p w14:paraId="7E63F928" w14:textId="77777777" w:rsidR="00171FF6" w:rsidRDefault="00113F99">
            <w:pPr>
              <w:pStyle w:val="TableText"/>
            </w:pPr>
            <w:r>
              <w:t>+0.625 -&gt; -0.078</w:t>
            </w:r>
          </w:p>
        </w:tc>
      </w:tr>
      <w:tr w:rsidR="00171FF6" w14:paraId="199EC7AE" w14:textId="77777777">
        <w:trPr>
          <w:cantSplit/>
          <w:jc w:val="center"/>
        </w:trPr>
        <w:tc>
          <w:tcPr>
            <w:tcW w:w="576" w:type="dxa"/>
          </w:tcPr>
          <w:p w14:paraId="136A7864" w14:textId="77777777" w:rsidR="00171FF6" w:rsidRDefault="00113F99">
            <w:pPr>
              <w:pStyle w:val="TableText"/>
              <w:jc w:val="center"/>
            </w:pPr>
            <w:r>
              <w:t>17</w:t>
            </w:r>
          </w:p>
        </w:tc>
        <w:tc>
          <w:tcPr>
            <w:tcW w:w="4176" w:type="dxa"/>
          </w:tcPr>
          <w:p w14:paraId="76995583" w14:textId="77777777" w:rsidR="00171FF6" w:rsidRDefault="00113F99">
            <w:pPr>
              <w:pStyle w:val="TableText"/>
            </w:pPr>
            <w:r>
              <w:t>Patient #86 comparison: 0/5 overlap, 4 direction disagreements</w:t>
            </w:r>
          </w:p>
        </w:tc>
        <w:tc>
          <w:tcPr>
            <w:tcW w:w="792" w:type="dxa"/>
          </w:tcPr>
          <w:p w14:paraId="737283D7" w14:textId="77777777" w:rsidR="00171FF6" w:rsidRDefault="00113F99">
            <w:pPr>
              <w:pStyle w:val="TableText"/>
              <w:jc w:val="center"/>
            </w:pPr>
            <w:r>
              <w:t>PASS</w:t>
            </w:r>
          </w:p>
        </w:tc>
        <w:tc>
          <w:tcPr>
            <w:tcW w:w="3096" w:type="dxa"/>
          </w:tcPr>
          <w:p w14:paraId="0B38B5B0" w14:textId="77777777" w:rsidR="00171FF6" w:rsidRDefault="00113F99">
            <w:pPr>
              <w:pStyle w:val="TableText"/>
            </w:pPr>
            <w:r>
              <w:t>0 / 5, 4</w:t>
            </w:r>
          </w:p>
        </w:tc>
      </w:tr>
      <w:tr w:rsidR="00171FF6" w14:paraId="5DCE6EEF" w14:textId="77777777">
        <w:trPr>
          <w:cantSplit/>
          <w:jc w:val="center"/>
        </w:trPr>
        <w:tc>
          <w:tcPr>
            <w:tcW w:w="576" w:type="dxa"/>
          </w:tcPr>
          <w:p w14:paraId="7B5F0E29" w14:textId="77777777" w:rsidR="00171FF6" w:rsidRDefault="00113F99">
            <w:pPr>
              <w:pStyle w:val="TableText"/>
              <w:jc w:val="center"/>
            </w:pPr>
            <w:r>
              <w:t>18</w:t>
            </w:r>
          </w:p>
        </w:tc>
        <w:tc>
          <w:tcPr>
            <w:tcW w:w="4176" w:type="dxa"/>
          </w:tcPr>
          <w:p w14:paraId="08AF44B1" w14:textId="77777777" w:rsidR="00171FF6" w:rsidRDefault="00113F99">
            <w:pPr>
              <w:pStyle w:val="TableText"/>
            </w:pPr>
            <w:r>
              <w:t>Comparison figure re-rendered for #86 without errors</w:t>
            </w:r>
          </w:p>
        </w:tc>
        <w:tc>
          <w:tcPr>
            <w:tcW w:w="792" w:type="dxa"/>
          </w:tcPr>
          <w:p w14:paraId="46EAEF46" w14:textId="77777777" w:rsidR="00171FF6" w:rsidRDefault="00113F99">
            <w:pPr>
              <w:pStyle w:val="TableText"/>
              <w:jc w:val="center"/>
            </w:pPr>
            <w:r>
              <w:t>PASS</w:t>
            </w:r>
          </w:p>
        </w:tc>
        <w:tc>
          <w:tcPr>
            <w:tcW w:w="3096" w:type="dxa"/>
          </w:tcPr>
          <w:p w14:paraId="3DEA3A61" w14:textId="77777777" w:rsidR="00171FF6" w:rsidRDefault="00171FF6">
            <w:pPr>
              <w:pStyle w:val="TableText"/>
            </w:pPr>
          </w:p>
        </w:tc>
      </w:tr>
      <w:tr w:rsidR="00171FF6" w14:paraId="4A4F9A31" w14:textId="77777777">
        <w:trPr>
          <w:cantSplit/>
          <w:jc w:val="center"/>
        </w:trPr>
        <w:tc>
          <w:tcPr>
            <w:tcW w:w="576" w:type="dxa"/>
          </w:tcPr>
          <w:p w14:paraId="53829C8B" w14:textId="77777777" w:rsidR="00171FF6" w:rsidRDefault="00113F99">
            <w:pPr>
              <w:pStyle w:val="TableText"/>
              <w:jc w:val="center"/>
            </w:pPr>
            <w:r>
              <w:t>19</w:t>
            </w:r>
          </w:p>
        </w:tc>
        <w:tc>
          <w:tcPr>
            <w:tcW w:w="4176" w:type="dxa"/>
          </w:tcPr>
          <w:p w14:paraId="54BC528B" w14:textId="77777777" w:rsidR="00171FF6" w:rsidRDefault="00113F99">
            <w:pPr>
              <w:pStyle w:val="TableText"/>
            </w:pPr>
            <w:r>
              <w:t>LIME stability for #86 computed in browser (expected 0.39 from case study)</w:t>
            </w:r>
          </w:p>
        </w:tc>
        <w:tc>
          <w:tcPr>
            <w:tcW w:w="792" w:type="dxa"/>
          </w:tcPr>
          <w:p w14:paraId="57B7745D" w14:textId="77777777" w:rsidR="00171FF6" w:rsidRDefault="00113F99">
            <w:pPr>
              <w:pStyle w:val="TableText"/>
              <w:jc w:val="center"/>
            </w:pPr>
            <w:r>
              <w:t>PASS</w:t>
            </w:r>
          </w:p>
        </w:tc>
        <w:tc>
          <w:tcPr>
            <w:tcW w:w="3096" w:type="dxa"/>
          </w:tcPr>
          <w:p w14:paraId="33F7F3C5" w14:textId="77777777" w:rsidR="00171FF6" w:rsidRDefault="00113F99">
            <w:pPr>
              <w:pStyle w:val="TableText"/>
            </w:pPr>
            <w:r>
              <w:t>0.39</w:t>
            </w:r>
          </w:p>
        </w:tc>
      </w:tr>
      <w:tr w:rsidR="00171FF6" w14:paraId="6D707D43" w14:textId="77777777">
        <w:trPr>
          <w:cantSplit/>
          <w:jc w:val="center"/>
        </w:trPr>
        <w:tc>
          <w:tcPr>
            <w:tcW w:w="576" w:type="dxa"/>
          </w:tcPr>
          <w:p w14:paraId="6ADB2A88" w14:textId="77777777" w:rsidR="00171FF6" w:rsidRDefault="00113F99">
            <w:pPr>
              <w:pStyle w:val="TableText"/>
              <w:jc w:val="center"/>
            </w:pPr>
            <w:r>
              <w:t>20</w:t>
            </w:r>
          </w:p>
        </w:tc>
        <w:tc>
          <w:tcPr>
            <w:tcW w:w="4176" w:type="dxa"/>
          </w:tcPr>
          <w:p w14:paraId="74FB9059" w14:textId="77777777" w:rsidR="00171FF6" w:rsidRDefault="00113F99">
            <w:pPr>
              <w:pStyle w:val="TableText"/>
            </w:pPr>
            <w:r>
              <w:t>Changing LIME seed re-runs LIME (R² changes or stays plausible)</w:t>
            </w:r>
          </w:p>
        </w:tc>
        <w:tc>
          <w:tcPr>
            <w:tcW w:w="792" w:type="dxa"/>
          </w:tcPr>
          <w:p w14:paraId="71DDAABA" w14:textId="77777777" w:rsidR="00171FF6" w:rsidRDefault="00113F99">
            <w:pPr>
              <w:pStyle w:val="TableText"/>
              <w:jc w:val="center"/>
            </w:pPr>
            <w:r>
              <w:t>PASS</w:t>
            </w:r>
          </w:p>
        </w:tc>
        <w:tc>
          <w:tcPr>
            <w:tcW w:w="3096" w:type="dxa"/>
          </w:tcPr>
          <w:p w14:paraId="5FEBA046" w14:textId="77777777" w:rsidR="00171FF6" w:rsidRDefault="00113F99">
            <w:pPr>
              <w:pStyle w:val="TableText"/>
            </w:pPr>
            <w:r>
              <w:t>seed42 R²=0.03, seed7 R²=0.02</w:t>
            </w:r>
          </w:p>
        </w:tc>
      </w:tr>
      <w:tr w:rsidR="00171FF6" w14:paraId="028494CF" w14:textId="77777777">
        <w:trPr>
          <w:cantSplit/>
          <w:jc w:val="center"/>
        </w:trPr>
        <w:tc>
          <w:tcPr>
            <w:tcW w:w="576" w:type="dxa"/>
          </w:tcPr>
          <w:p w14:paraId="0F825965" w14:textId="77777777" w:rsidR="00171FF6" w:rsidRDefault="00113F99">
            <w:pPr>
              <w:pStyle w:val="TableText"/>
              <w:jc w:val="center"/>
            </w:pPr>
            <w:r>
              <w:t>21</w:t>
            </w:r>
          </w:p>
        </w:tc>
        <w:tc>
          <w:tcPr>
            <w:tcW w:w="4176" w:type="dxa"/>
          </w:tcPr>
          <w:p w14:paraId="16AC3A75" w14:textId="77777777" w:rsidR="00171FF6" w:rsidRDefault="00113F99">
            <w:pPr>
              <w:pStyle w:val="TableText"/>
            </w:pPr>
            <w:r>
              <w:t>Seed restored to 42 reproduces R² 0.03</w:t>
            </w:r>
          </w:p>
        </w:tc>
        <w:tc>
          <w:tcPr>
            <w:tcW w:w="792" w:type="dxa"/>
          </w:tcPr>
          <w:p w14:paraId="684B47E9" w14:textId="77777777" w:rsidR="00171FF6" w:rsidRDefault="00113F99">
            <w:pPr>
              <w:pStyle w:val="TableText"/>
              <w:jc w:val="center"/>
            </w:pPr>
            <w:r>
              <w:t>PASS</w:t>
            </w:r>
          </w:p>
        </w:tc>
        <w:tc>
          <w:tcPr>
            <w:tcW w:w="3096" w:type="dxa"/>
          </w:tcPr>
          <w:p w14:paraId="2B129255" w14:textId="77777777" w:rsidR="00171FF6" w:rsidRDefault="00113F99">
            <w:pPr>
              <w:pStyle w:val="TableText"/>
            </w:pPr>
            <w:r>
              <w:t>0.03</w:t>
            </w:r>
          </w:p>
        </w:tc>
      </w:tr>
      <w:tr w:rsidR="00171FF6" w14:paraId="54294DA8" w14:textId="77777777">
        <w:trPr>
          <w:cantSplit/>
          <w:jc w:val="center"/>
        </w:trPr>
        <w:tc>
          <w:tcPr>
            <w:tcW w:w="576" w:type="dxa"/>
          </w:tcPr>
          <w:p w14:paraId="334D7914" w14:textId="77777777" w:rsidR="00171FF6" w:rsidRDefault="00113F99">
            <w:pPr>
              <w:pStyle w:val="TableText"/>
              <w:jc w:val="center"/>
            </w:pPr>
            <w:r>
              <w:t>22</w:t>
            </w:r>
          </w:p>
        </w:tc>
        <w:tc>
          <w:tcPr>
            <w:tcW w:w="4176" w:type="dxa"/>
          </w:tcPr>
          <w:p w14:paraId="3E2AD0BB" w14:textId="77777777" w:rsidR="00171FF6" w:rsidRDefault="00113F99">
            <w:pPr>
              <w:pStyle w:val="TableText"/>
            </w:pPr>
            <w:r>
              <w:t>Patient #100 borderline P=0.513</w:t>
            </w:r>
          </w:p>
        </w:tc>
        <w:tc>
          <w:tcPr>
            <w:tcW w:w="792" w:type="dxa"/>
          </w:tcPr>
          <w:p w14:paraId="0B9665F6" w14:textId="77777777" w:rsidR="00171FF6" w:rsidRDefault="00113F99">
            <w:pPr>
              <w:pStyle w:val="TableText"/>
              <w:jc w:val="center"/>
            </w:pPr>
            <w:r>
              <w:t>PASS</w:t>
            </w:r>
          </w:p>
        </w:tc>
        <w:tc>
          <w:tcPr>
            <w:tcW w:w="3096" w:type="dxa"/>
          </w:tcPr>
          <w:p w14:paraId="23D2418C" w14:textId="77777777" w:rsidR="00171FF6" w:rsidRDefault="00113F99">
            <w:pPr>
              <w:pStyle w:val="TableText"/>
            </w:pPr>
            <w:r>
              <w:t>0.513</w:t>
            </w:r>
          </w:p>
        </w:tc>
      </w:tr>
      <w:tr w:rsidR="00171FF6" w14:paraId="69BFF5B8" w14:textId="77777777">
        <w:trPr>
          <w:cantSplit/>
          <w:jc w:val="center"/>
        </w:trPr>
        <w:tc>
          <w:tcPr>
            <w:tcW w:w="576" w:type="dxa"/>
          </w:tcPr>
          <w:p w14:paraId="4F950FE8" w14:textId="77777777" w:rsidR="00171FF6" w:rsidRDefault="00113F99">
            <w:pPr>
              <w:pStyle w:val="TableText"/>
              <w:jc w:val="center"/>
            </w:pPr>
            <w:r>
              <w:t>23</w:t>
            </w:r>
          </w:p>
        </w:tc>
        <w:tc>
          <w:tcPr>
            <w:tcW w:w="4176" w:type="dxa"/>
          </w:tcPr>
          <w:p w14:paraId="24900403" w14:textId="77777777" w:rsidR="00171FF6" w:rsidRDefault="00113F99">
            <w:pPr>
              <w:pStyle w:val="TableText"/>
            </w:pPr>
            <w:r>
              <w:t>What-if worst area 906.5 -&gt; 500 flips to Benign with P=0.363</w:t>
            </w:r>
          </w:p>
        </w:tc>
        <w:tc>
          <w:tcPr>
            <w:tcW w:w="792" w:type="dxa"/>
          </w:tcPr>
          <w:p w14:paraId="43F69A91" w14:textId="77777777" w:rsidR="00171FF6" w:rsidRDefault="00113F99">
            <w:pPr>
              <w:pStyle w:val="TableText"/>
              <w:jc w:val="center"/>
            </w:pPr>
            <w:r>
              <w:t>PASS</w:t>
            </w:r>
          </w:p>
        </w:tc>
        <w:tc>
          <w:tcPr>
            <w:tcW w:w="3096" w:type="dxa"/>
          </w:tcPr>
          <w:p w14:paraId="66947E58" w14:textId="77777777" w:rsidR="00171FF6" w:rsidRDefault="00113F99">
            <w:pPr>
              <w:pStyle w:val="TableText"/>
            </w:pPr>
            <w:r>
              <w:t>0.363</w:t>
            </w:r>
          </w:p>
        </w:tc>
      </w:tr>
      <w:tr w:rsidR="00171FF6" w14:paraId="085D9A4E" w14:textId="77777777">
        <w:trPr>
          <w:cantSplit/>
          <w:jc w:val="center"/>
        </w:trPr>
        <w:tc>
          <w:tcPr>
            <w:tcW w:w="576" w:type="dxa"/>
          </w:tcPr>
          <w:p w14:paraId="04428870" w14:textId="77777777" w:rsidR="00171FF6" w:rsidRDefault="00113F99">
            <w:pPr>
              <w:pStyle w:val="TableText"/>
              <w:jc w:val="center"/>
            </w:pPr>
            <w:r>
              <w:t>24</w:t>
            </w:r>
          </w:p>
        </w:tc>
        <w:tc>
          <w:tcPr>
            <w:tcW w:w="4176" w:type="dxa"/>
          </w:tcPr>
          <w:p w14:paraId="0778D615" w14:textId="77777777" w:rsidR="00171FF6" w:rsidRDefault="00113F99">
            <w:pPr>
              <w:pStyle w:val="TableText"/>
            </w:pPr>
            <w:r>
              <w:t>SHAP tab reflects adjusted values</w:t>
            </w:r>
          </w:p>
        </w:tc>
        <w:tc>
          <w:tcPr>
            <w:tcW w:w="792" w:type="dxa"/>
          </w:tcPr>
          <w:p w14:paraId="41B9893E" w14:textId="77777777" w:rsidR="00171FF6" w:rsidRDefault="00113F99">
            <w:pPr>
              <w:pStyle w:val="TableText"/>
              <w:jc w:val="center"/>
            </w:pPr>
            <w:r>
              <w:t>PASS</w:t>
            </w:r>
          </w:p>
        </w:tc>
        <w:tc>
          <w:tcPr>
            <w:tcW w:w="3096" w:type="dxa"/>
          </w:tcPr>
          <w:p w14:paraId="05D2F069" w14:textId="77777777" w:rsidR="00171FF6" w:rsidRDefault="00113F99">
            <w:pPr>
              <w:pStyle w:val="TableText"/>
            </w:pPr>
            <w:r>
              <w:t>0.363</w:t>
            </w:r>
          </w:p>
        </w:tc>
      </w:tr>
      <w:tr w:rsidR="00171FF6" w14:paraId="25F6F0D9" w14:textId="77777777">
        <w:trPr>
          <w:cantSplit/>
          <w:jc w:val="center"/>
        </w:trPr>
        <w:tc>
          <w:tcPr>
            <w:tcW w:w="576" w:type="dxa"/>
          </w:tcPr>
          <w:p w14:paraId="09F5519F" w14:textId="77777777" w:rsidR="00171FF6" w:rsidRDefault="00113F99">
            <w:pPr>
              <w:pStyle w:val="TableText"/>
              <w:jc w:val="center"/>
            </w:pPr>
            <w:r>
              <w:t>25</w:t>
            </w:r>
          </w:p>
        </w:tc>
        <w:tc>
          <w:tcPr>
            <w:tcW w:w="4176" w:type="dxa"/>
          </w:tcPr>
          <w:p w14:paraId="2348E57B" w14:textId="77777777" w:rsidR="00171FF6" w:rsidRDefault="00113F99">
            <w:pPr>
              <w:pStyle w:val="TableText"/>
            </w:pPr>
            <w:r>
              <w:t>Interactive SHAP force plot renders SVG inside iframe</w:t>
            </w:r>
          </w:p>
        </w:tc>
        <w:tc>
          <w:tcPr>
            <w:tcW w:w="792" w:type="dxa"/>
          </w:tcPr>
          <w:p w14:paraId="3E98534F" w14:textId="77777777" w:rsidR="00171FF6" w:rsidRDefault="00113F99">
            <w:pPr>
              <w:pStyle w:val="TableText"/>
              <w:jc w:val="center"/>
            </w:pPr>
            <w:r>
              <w:t>PASS</w:t>
            </w:r>
          </w:p>
        </w:tc>
        <w:tc>
          <w:tcPr>
            <w:tcW w:w="3096" w:type="dxa"/>
          </w:tcPr>
          <w:p w14:paraId="74C0DD4E" w14:textId="77777777" w:rsidR="00171FF6" w:rsidRDefault="00113F99">
            <w:pPr>
              <w:pStyle w:val="TableText"/>
            </w:pPr>
            <w:r>
              <w:t>1 frames, 1 svg</w:t>
            </w:r>
          </w:p>
        </w:tc>
      </w:tr>
      <w:tr w:rsidR="00171FF6" w14:paraId="4058D7FC" w14:textId="77777777">
        <w:trPr>
          <w:cantSplit/>
          <w:jc w:val="center"/>
        </w:trPr>
        <w:tc>
          <w:tcPr>
            <w:tcW w:w="576" w:type="dxa"/>
          </w:tcPr>
          <w:p w14:paraId="0D8283E3" w14:textId="77777777" w:rsidR="00171FF6" w:rsidRDefault="00113F99">
            <w:pPr>
              <w:pStyle w:val="TableText"/>
              <w:jc w:val="center"/>
            </w:pPr>
            <w:r>
              <w:t>26</w:t>
            </w:r>
          </w:p>
        </w:tc>
        <w:tc>
          <w:tcPr>
            <w:tcW w:w="4176" w:type="dxa"/>
          </w:tcPr>
          <w:p w14:paraId="630A40C7" w14:textId="77777777" w:rsidR="00171FF6" w:rsidRDefault="00113F99">
            <w:pPr>
              <w:pStyle w:val="TableText"/>
            </w:pPr>
            <w:r>
              <w:t>Case Studies lists 'Case 1: Clearly malignant — Patient #70'</w:t>
            </w:r>
          </w:p>
        </w:tc>
        <w:tc>
          <w:tcPr>
            <w:tcW w:w="792" w:type="dxa"/>
          </w:tcPr>
          <w:p w14:paraId="1B63FDAB" w14:textId="77777777" w:rsidR="00171FF6" w:rsidRDefault="00113F99">
            <w:pPr>
              <w:pStyle w:val="TableText"/>
              <w:jc w:val="center"/>
            </w:pPr>
            <w:r>
              <w:t>PASS</w:t>
            </w:r>
          </w:p>
        </w:tc>
        <w:tc>
          <w:tcPr>
            <w:tcW w:w="3096" w:type="dxa"/>
          </w:tcPr>
          <w:p w14:paraId="660747C2" w14:textId="77777777" w:rsidR="00171FF6" w:rsidRDefault="00171FF6">
            <w:pPr>
              <w:pStyle w:val="TableText"/>
            </w:pPr>
          </w:p>
        </w:tc>
      </w:tr>
      <w:tr w:rsidR="00171FF6" w14:paraId="0E551A34" w14:textId="77777777">
        <w:trPr>
          <w:cantSplit/>
          <w:jc w:val="center"/>
        </w:trPr>
        <w:tc>
          <w:tcPr>
            <w:tcW w:w="576" w:type="dxa"/>
          </w:tcPr>
          <w:p w14:paraId="2B62B7B7" w14:textId="77777777" w:rsidR="00171FF6" w:rsidRDefault="00113F99">
            <w:pPr>
              <w:pStyle w:val="TableText"/>
              <w:jc w:val="center"/>
            </w:pPr>
            <w:r>
              <w:t>27</w:t>
            </w:r>
          </w:p>
        </w:tc>
        <w:tc>
          <w:tcPr>
            <w:tcW w:w="4176" w:type="dxa"/>
          </w:tcPr>
          <w:p w14:paraId="052EA0CE" w14:textId="77777777" w:rsidR="00171FF6" w:rsidRDefault="00113F99">
            <w:pPr>
              <w:pStyle w:val="TableText"/>
            </w:pPr>
            <w:r>
              <w:t>Case Studies lists 'Case 2: Clearly benign — Patient #74'</w:t>
            </w:r>
          </w:p>
        </w:tc>
        <w:tc>
          <w:tcPr>
            <w:tcW w:w="792" w:type="dxa"/>
          </w:tcPr>
          <w:p w14:paraId="68DBB096" w14:textId="77777777" w:rsidR="00171FF6" w:rsidRDefault="00113F99">
            <w:pPr>
              <w:pStyle w:val="TableText"/>
              <w:jc w:val="center"/>
            </w:pPr>
            <w:r>
              <w:t>PASS</w:t>
            </w:r>
          </w:p>
        </w:tc>
        <w:tc>
          <w:tcPr>
            <w:tcW w:w="3096" w:type="dxa"/>
          </w:tcPr>
          <w:p w14:paraId="4F125BB5" w14:textId="77777777" w:rsidR="00171FF6" w:rsidRDefault="00171FF6">
            <w:pPr>
              <w:pStyle w:val="TableText"/>
            </w:pPr>
          </w:p>
        </w:tc>
      </w:tr>
      <w:tr w:rsidR="00171FF6" w14:paraId="7996D49B" w14:textId="77777777">
        <w:trPr>
          <w:cantSplit/>
          <w:jc w:val="center"/>
        </w:trPr>
        <w:tc>
          <w:tcPr>
            <w:tcW w:w="576" w:type="dxa"/>
          </w:tcPr>
          <w:p w14:paraId="71DB027F" w14:textId="77777777" w:rsidR="00171FF6" w:rsidRDefault="00113F99">
            <w:pPr>
              <w:pStyle w:val="TableText"/>
              <w:jc w:val="center"/>
            </w:pPr>
            <w:r>
              <w:t>28</w:t>
            </w:r>
          </w:p>
        </w:tc>
        <w:tc>
          <w:tcPr>
            <w:tcW w:w="4176" w:type="dxa"/>
          </w:tcPr>
          <w:p w14:paraId="79FBB885" w14:textId="77777777" w:rsidR="00171FF6" w:rsidRDefault="00113F99">
            <w:pPr>
              <w:pStyle w:val="TableText"/>
            </w:pPr>
            <w:r>
              <w:t>Case Studies lists 'Case 3: Borderline — Patient #100'</w:t>
            </w:r>
          </w:p>
        </w:tc>
        <w:tc>
          <w:tcPr>
            <w:tcW w:w="792" w:type="dxa"/>
          </w:tcPr>
          <w:p w14:paraId="48E2C638" w14:textId="77777777" w:rsidR="00171FF6" w:rsidRDefault="00113F99">
            <w:pPr>
              <w:pStyle w:val="TableText"/>
              <w:jc w:val="center"/>
            </w:pPr>
            <w:r>
              <w:t>PASS</w:t>
            </w:r>
          </w:p>
        </w:tc>
        <w:tc>
          <w:tcPr>
            <w:tcW w:w="3096" w:type="dxa"/>
          </w:tcPr>
          <w:p w14:paraId="3EDB2E95" w14:textId="77777777" w:rsidR="00171FF6" w:rsidRDefault="00171FF6">
            <w:pPr>
              <w:pStyle w:val="TableText"/>
            </w:pPr>
          </w:p>
        </w:tc>
      </w:tr>
      <w:tr w:rsidR="00171FF6" w14:paraId="316FDE0F" w14:textId="77777777">
        <w:trPr>
          <w:cantSplit/>
          <w:jc w:val="center"/>
        </w:trPr>
        <w:tc>
          <w:tcPr>
            <w:tcW w:w="576" w:type="dxa"/>
          </w:tcPr>
          <w:p w14:paraId="2A672D47" w14:textId="77777777" w:rsidR="00171FF6" w:rsidRDefault="00113F99">
            <w:pPr>
              <w:pStyle w:val="TableText"/>
              <w:jc w:val="center"/>
            </w:pPr>
            <w:r>
              <w:t>29</w:t>
            </w:r>
          </w:p>
        </w:tc>
        <w:tc>
          <w:tcPr>
            <w:tcW w:w="4176" w:type="dxa"/>
          </w:tcPr>
          <w:p w14:paraId="5340D715" w14:textId="77777777" w:rsidR="00171FF6" w:rsidRDefault="00113F99">
            <w:pPr>
              <w:pStyle w:val="TableText"/>
            </w:pPr>
            <w:r>
              <w:t>Case Studies lists 'Case 4: Ranking divergence — Patient #86'</w:t>
            </w:r>
          </w:p>
        </w:tc>
        <w:tc>
          <w:tcPr>
            <w:tcW w:w="792" w:type="dxa"/>
          </w:tcPr>
          <w:p w14:paraId="798815BF" w14:textId="77777777" w:rsidR="00171FF6" w:rsidRDefault="00113F99">
            <w:pPr>
              <w:pStyle w:val="TableText"/>
              <w:jc w:val="center"/>
            </w:pPr>
            <w:r>
              <w:t>PASS</w:t>
            </w:r>
          </w:p>
        </w:tc>
        <w:tc>
          <w:tcPr>
            <w:tcW w:w="3096" w:type="dxa"/>
          </w:tcPr>
          <w:p w14:paraId="74B72769" w14:textId="77777777" w:rsidR="00171FF6" w:rsidRDefault="00171FF6">
            <w:pPr>
              <w:pStyle w:val="TableText"/>
            </w:pPr>
          </w:p>
        </w:tc>
      </w:tr>
      <w:tr w:rsidR="00171FF6" w14:paraId="1C70ED5F" w14:textId="77777777">
        <w:trPr>
          <w:cantSplit/>
          <w:jc w:val="center"/>
        </w:trPr>
        <w:tc>
          <w:tcPr>
            <w:tcW w:w="576" w:type="dxa"/>
          </w:tcPr>
          <w:p w14:paraId="2BA6A31E" w14:textId="77777777" w:rsidR="00171FF6" w:rsidRDefault="00113F99">
            <w:pPr>
              <w:pStyle w:val="TableText"/>
              <w:jc w:val="center"/>
            </w:pPr>
            <w:r>
              <w:lastRenderedPageBreak/>
              <w:t>30</w:t>
            </w:r>
          </w:p>
        </w:tc>
        <w:tc>
          <w:tcPr>
            <w:tcW w:w="4176" w:type="dxa"/>
          </w:tcPr>
          <w:p w14:paraId="32CC7C2F" w14:textId="77777777" w:rsidR="00171FF6" w:rsidRDefault="00113F99">
            <w:pPr>
              <w:pStyle w:val="TableText"/>
            </w:pPr>
            <w:r>
              <w:t>Case Studies lists 'Case 5: Direction disagreement — Patient #73'</w:t>
            </w:r>
          </w:p>
        </w:tc>
        <w:tc>
          <w:tcPr>
            <w:tcW w:w="792" w:type="dxa"/>
          </w:tcPr>
          <w:p w14:paraId="69C4D915" w14:textId="77777777" w:rsidR="00171FF6" w:rsidRDefault="00113F99">
            <w:pPr>
              <w:pStyle w:val="TableText"/>
              <w:jc w:val="center"/>
            </w:pPr>
            <w:r>
              <w:t>PASS</w:t>
            </w:r>
          </w:p>
        </w:tc>
        <w:tc>
          <w:tcPr>
            <w:tcW w:w="3096" w:type="dxa"/>
          </w:tcPr>
          <w:p w14:paraId="3FC8FBCE" w14:textId="77777777" w:rsidR="00171FF6" w:rsidRDefault="00171FF6">
            <w:pPr>
              <w:pStyle w:val="TableText"/>
            </w:pPr>
          </w:p>
        </w:tc>
      </w:tr>
      <w:tr w:rsidR="00171FF6" w14:paraId="7EF7590D" w14:textId="77777777">
        <w:trPr>
          <w:cantSplit/>
          <w:jc w:val="center"/>
        </w:trPr>
        <w:tc>
          <w:tcPr>
            <w:tcW w:w="576" w:type="dxa"/>
          </w:tcPr>
          <w:p w14:paraId="334F1FB1" w14:textId="77777777" w:rsidR="00171FF6" w:rsidRDefault="00113F99">
            <w:pPr>
              <w:pStyle w:val="TableText"/>
              <w:jc w:val="center"/>
            </w:pPr>
            <w:r>
              <w:t>31</w:t>
            </w:r>
          </w:p>
        </w:tc>
        <w:tc>
          <w:tcPr>
            <w:tcW w:w="4176" w:type="dxa"/>
          </w:tcPr>
          <w:p w14:paraId="7D7F9C65" w14:textId="77777777" w:rsidR="00171FF6" w:rsidRDefault="00113F99">
            <w:pPr>
              <w:pStyle w:val="TableText"/>
            </w:pPr>
            <w:r>
              <w:t>'Open patient #73' button switches the whole app to #73 (P=0.160)</w:t>
            </w:r>
          </w:p>
        </w:tc>
        <w:tc>
          <w:tcPr>
            <w:tcW w:w="792" w:type="dxa"/>
          </w:tcPr>
          <w:p w14:paraId="239FB964" w14:textId="77777777" w:rsidR="00171FF6" w:rsidRDefault="00113F99">
            <w:pPr>
              <w:pStyle w:val="TableText"/>
              <w:jc w:val="center"/>
            </w:pPr>
            <w:r>
              <w:t>PASS</w:t>
            </w:r>
          </w:p>
        </w:tc>
        <w:tc>
          <w:tcPr>
            <w:tcW w:w="3096" w:type="dxa"/>
          </w:tcPr>
          <w:p w14:paraId="4197FDFB" w14:textId="77777777" w:rsidR="00171FF6" w:rsidRDefault="00113F99">
            <w:pPr>
              <w:pStyle w:val="TableText"/>
            </w:pPr>
            <w:r>
              <w:t>sidebar='Patient #73 — actual Malignant, P=0.16  ★ Direction disagreement', header='Patien</w:t>
            </w:r>
          </w:p>
        </w:tc>
      </w:tr>
      <w:tr w:rsidR="00171FF6" w14:paraId="0164AE5C" w14:textId="77777777">
        <w:trPr>
          <w:cantSplit/>
          <w:jc w:val="center"/>
        </w:trPr>
        <w:tc>
          <w:tcPr>
            <w:tcW w:w="576" w:type="dxa"/>
          </w:tcPr>
          <w:p w14:paraId="722043E0" w14:textId="77777777" w:rsidR="00171FF6" w:rsidRDefault="00113F99">
            <w:pPr>
              <w:pStyle w:val="TableText"/>
              <w:jc w:val="center"/>
            </w:pPr>
            <w:r>
              <w:t>32</w:t>
            </w:r>
          </w:p>
        </w:tc>
        <w:tc>
          <w:tcPr>
            <w:tcW w:w="4176" w:type="dxa"/>
          </w:tcPr>
          <w:p w14:paraId="5AD8E7D4" w14:textId="77777777" w:rsidR="00171FF6" w:rsidRDefault="00113F99">
            <w:pPr>
              <w:pStyle w:val="TableText"/>
            </w:pPr>
            <w:r>
              <w:t>Patient #73 comparison: 1/5 overlap, 4 direction disagreements</w:t>
            </w:r>
          </w:p>
        </w:tc>
        <w:tc>
          <w:tcPr>
            <w:tcW w:w="792" w:type="dxa"/>
          </w:tcPr>
          <w:p w14:paraId="4E4288CE" w14:textId="77777777" w:rsidR="00171FF6" w:rsidRDefault="00113F99">
            <w:pPr>
              <w:pStyle w:val="TableText"/>
              <w:jc w:val="center"/>
            </w:pPr>
            <w:r>
              <w:t>PASS</w:t>
            </w:r>
          </w:p>
        </w:tc>
        <w:tc>
          <w:tcPr>
            <w:tcW w:w="3096" w:type="dxa"/>
          </w:tcPr>
          <w:p w14:paraId="69872A0A" w14:textId="77777777" w:rsidR="00171FF6" w:rsidRDefault="00171FF6">
            <w:pPr>
              <w:pStyle w:val="TableText"/>
            </w:pPr>
          </w:p>
        </w:tc>
      </w:tr>
      <w:tr w:rsidR="00171FF6" w14:paraId="52CD1AAA" w14:textId="77777777">
        <w:trPr>
          <w:cantSplit/>
          <w:jc w:val="center"/>
        </w:trPr>
        <w:tc>
          <w:tcPr>
            <w:tcW w:w="576" w:type="dxa"/>
          </w:tcPr>
          <w:p w14:paraId="0E81A20B" w14:textId="77777777" w:rsidR="00171FF6" w:rsidRDefault="00113F99">
            <w:pPr>
              <w:pStyle w:val="TableText"/>
              <w:jc w:val="center"/>
            </w:pPr>
            <w:r>
              <w:t>33</w:t>
            </w:r>
          </w:p>
        </w:tc>
        <w:tc>
          <w:tcPr>
            <w:tcW w:w="4176" w:type="dxa"/>
          </w:tcPr>
          <w:p w14:paraId="1E323054" w14:textId="77777777" w:rsidR="00171FF6" w:rsidRDefault="00113F99">
            <w:pPr>
              <w:pStyle w:val="TableText"/>
            </w:pPr>
            <w:r>
              <w:t>Model Evaluation metrics shown (0.9737 / 1.0000 / 0.9286 / 0.9630 / 0.9944)</w:t>
            </w:r>
          </w:p>
        </w:tc>
        <w:tc>
          <w:tcPr>
            <w:tcW w:w="792" w:type="dxa"/>
          </w:tcPr>
          <w:p w14:paraId="0674CB91" w14:textId="77777777" w:rsidR="00171FF6" w:rsidRDefault="00113F99">
            <w:pPr>
              <w:pStyle w:val="TableText"/>
              <w:jc w:val="center"/>
            </w:pPr>
            <w:r>
              <w:t>PASS</w:t>
            </w:r>
          </w:p>
        </w:tc>
        <w:tc>
          <w:tcPr>
            <w:tcW w:w="3096" w:type="dxa"/>
          </w:tcPr>
          <w:p w14:paraId="49B2289E" w14:textId="77777777" w:rsidR="00171FF6" w:rsidRDefault="00171FF6">
            <w:pPr>
              <w:pStyle w:val="TableText"/>
            </w:pPr>
          </w:p>
        </w:tc>
      </w:tr>
      <w:tr w:rsidR="00171FF6" w14:paraId="127A0BC5" w14:textId="77777777">
        <w:trPr>
          <w:cantSplit/>
          <w:jc w:val="center"/>
        </w:trPr>
        <w:tc>
          <w:tcPr>
            <w:tcW w:w="576" w:type="dxa"/>
          </w:tcPr>
          <w:p w14:paraId="2184C513" w14:textId="77777777" w:rsidR="00171FF6" w:rsidRDefault="00113F99">
            <w:pPr>
              <w:pStyle w:val="TableText"/>
              <w:jc w:val="center"/>
            </w:pPr>
            <w:r>
              <w:t>34</w:t>
            </w:r>
          </w:p>
        </w:tc>
        <w:tc>
          <w:tcPr>
            <w:tcW w:w="4176" w:type="dxa"/>
          </w:tcPr>
          <w:p w14:paraId="7D893128" w14:textId="77777777" w:rsidR="00171FF6" w:rsidRDefault="00113F99">
            <w:pPr>
              <w:pStyle w:val="TableText"/>
            </w:pPr>
            <w:r>
              <w:t>No browser console/page errors</w:t>
            </w:r>
          </w:p>
        </w:tc>
        <w:tc>
          <w:tcPr>
            <w:tcW w:w="792" w:type="dxa"/>
          </w:tcPr>
          <w:p w14:paraId="132FC1C5" w14:textId="77777777" w:rsidR="00171FF6" w:rsidRDefault="00113F99">
            <w:pPr>
              <w:pStyle w:val="TableText"/>
              <w:jc w:val="center"/>
            </w:pPr>
            <w:r>
              <w:t>PASS</w:t>
            </w:r>
          </w:p>
        </w:tc>
        <w:tc>
          <w:tcPr>
            <w:tcW w:w="3096" w:type="dxa"/>
          </w:tcPr>
          <w:p w14:paraId="2A296E52" w14:textId="77777777" w:rsidR="00171FF6" w:rsidRDefault="00171FF6">
            <w:pPr>
              <w:pStyle w:val="TableText"/>
            </w:pPr>
          </w:p>
        </w:tc>
      </w:tr>
    </w:tbl>
    <w:p w14:paraId="6F223F15" w14:textId="77777777" w:rsidR="00171FF6" w:rsidRDefault="00171FF6">
      <w:pPr>
        <w:spacing w:after="80" w:line="240" w:lineRule="auto"/>
      </w:pPr>
    </w:p>
    <w:p w14:paraId="0FDB0384" w14:textId="77777777" w:rsidR="00171FF6" w:rsidRDefault="00113F99">
      <w:pPr>
        <w:pStyle w:val="Heading2"/>
      </w:pPr>
      <w:bookmarkStart w:id="157" w:name="_Toc243987218"/>
      <w:r>
        <w:t>B.7 SHAP Additivity Record</w:t>
      </w:r>
      <w:bookmarkEnd w:id="157"/>
    </w:p>
    <w:p w14:paraId="60228E3B" w14:textId="77777777" w:rsidR="00171FF6" w:rsidRDefault="00113F99">
      <w:pPr>
        <w:pStyle w:val="CodeLabel"/>
      </w:pPr>
      <w:r>
        <w:rPr>
          <w:rFonts w:ascii="Consolas" w:eastAsia="Consolas" w:hAnsi="Consolas" w:cs="Consolas"/>
          <w:sz w:val="17"/>
        </w:rPr>
        <w:t>outputs/metrics/shap_additivity.json</w:t>
      </w:r>
    </w:p>
    <w:p w14:paraId="28B75EE0"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1DBF915E"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"max_abs_error": 4.440892098500626e-16,</w:t>
      </w:r>
    </w:p>
    <w:p w14:paraId="59387C6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"tolerance": 1e-06,</w:t>
      </w:r>
    </w:p>
    <w:p w14:paraId="6708FFD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"n_patients": 114,</w:t>
      </w:r>
    </w:p>
    <w:p w14:paraId="5F4BAA14"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"base_value_p_malignant": 0.3746739926739926,</w:t>
      </w:r>
    </w:p>
    <w:p w14:paraId="74C8AC56"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"explainer": "shap.TreeExplainer(feature_perturbation='tree_path_dependent')",</w:t>
      </w:r>
    </w:p>
    <w:p w14:paraId="51884EBC" w14:textId="77777777" w:rsidR="00171FF6" w:rsidRDefault="00113F99">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"output": "P(malignant) — probability units"</w:t>
      </w:r>
    </w:p>
    <w:p w14:paraId="754166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691669C3" w14:textId="77777777" w:rsidR="00171FF6" w:rsidRDefault="00171FF6">
      <w:pPr>
        <w:spacing w:after="40" w:line="240" w:lineRule="auto"/>
      </w:pPr>
    </w:p>
    <w:p w14:paraId="1BE44BC3" w14:textId="77777777" w:rsidR="00171FF6" w:rsidRDefault="00113F99">
      <w:pPr>
        <w:pStyle w:val="Heading2"/>
      </w:pPr>
      <w:bookmarkStart w:id="158" w:name="_Toc243987219"/>
      <w:r>
        <w:t>B.8 Model Metrics Record</w:t>
      </w:r>
      <w:bookmarkEnd w:id="158"/>
    </w:p>
    <w:p w14:paraId="203B3D3A" w14:textId="77777777" w:rsidR="00171FF6" w:rsidRDefault="00113F99">
      <w:pPr>
        <w:pStyle w:val="CodeLabel"/>
      </w:pPr>
      <w:r>
        <w:rPr>
          <w:rFonts w:ascii="Consolas" w:eastAsia="Consolas" w:hAnsi="Consolas" w:cs="Consolas"/>
          <w:sz w:val="17"/>
        </w:rPr>
        <w:t>outputs/metrics/metrics.json</w:t>
      </w:r>
    </w:p>
    <w:p w14:paraId="1BA895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2D70385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"dataset": {</w:t>
      </w:r>
    </w:p>
    <w:p w14:paraId="452E3CA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"name": "Breast Cancer Wisconsin (Diagnostic) — sklearn.datasets.load_breast_cancer",</w:t>
      </w:r>
    </w:p>
    <w:p w14:paraId="19D9540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"n_samples": 569,</w:t>
      </w:r>
    </w:p>
    <w:p w14:paraId="417901A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"n_features": 30,</w:t>
      </w:r>
    </w:p>
    <w:p w14:paraId="5A40781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"label_encoding": {</w:t>
      </w:r>
    </w:p>
    <w:p w14:paraId="764B2A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"malignant": 1,</w:t>
      </w:r>
    </w:p>
    <w:p w14:paraId="3CB0E40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"benign": 0</w:t>
      </w:r>
    </w:p>
    <w:p w14:paraId="692978F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7713CA4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"n_malignant": 212,</w:t>
      </w:r>
    </w:p>
    <w:p w14:paraId="4D4387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"n_benign": 357,</w:t>
      </w:r>
    </w:p>
    <w:p w14:paraId="32B8736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"n_train": 455,</w:t>
      </w:r>
    </w:p>
    <w:p w14:paraId="6931014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"n_test": 114,</w:t>
      </w:r>
    </w:p>
    <w:p w14:paraId="180BC5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"test_malignant": 42,</w:t>
      </w:r>
    </w:p>
    <w:p w14:paraId="16A8B4F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"test_benign": 72,</w:t>
      </w:r>
    </w:p>
    <w:p w14:paraId="6132F93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"split": "stratified 80/20, random_state=42"</w:t>
      </w:r>
    </w:p>
    <w:p w14:paraId="7B8E8CA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6B6402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"random_forest": {</w:t>
      </w:r>
    </w:p>
    <w:p w14:paraId="38C6EFA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"params": {</w:t>
      </w:r>
    </w:p>
    <w:p w14:paraId="42E4C65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"n_estimators": 300,</w:t>
      </w:r>
    </w:p>
    <w:p w14:paraId="5D98D3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"max_depth": null,</w:t>
      </w:r>
    </w:p>
    <w:p w14:paraId="4AF44A8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"min_samples_leaf": 1,</w:t>
      </w:r>
    </w:p>
    <w:p w14:paraId="18DAF0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"class_weight": null,</w:t>
      </w:r>
    </w:p>
    <w:p w14:paraId="2237537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"random_state": 42,</w:t>
      </w:r>
    </w:p>
    <w:p w14:paraId="3F8935E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"n_jobs": -1</w:t>
      </w:r>
    </w:p>
    <w:p w14:paraId="0DE496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157690C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"positive_class": "Malignant (label 1)",</w:t>
      </w:r>
    </w:p>
    <w:p w14:paraId="009CA8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"decision_threshold": 0.5,</w:t>
      </w:r>
    </w:p>
    <w:p w14:paraId="14F6A67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"accuracy": 0.9736842105263158,</w:t>
      </w:r>
    </w:p>
    <w:p w14:paraId="555D95B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"precision": 1.0,</w:t>
      </w:r>
    </w:p>
    <w:p w14:paraId="0244D1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"recall_sensitivity": 0.9285714285714286,</w:t>
      </w:r>
    </w:p>
    <w:p w14:paraId="251D59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"specificity": 1.0,</w:t>
      </w:r>
    </w:p>
    <w:p w14:paraId="71FE582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lastRenderedPageBreak/>
        <w:t xml:space="preserve">    "f1": 0.9629629629629629,</w:t>
      </w:r>
    </w:p>
    <w:p w14:paraId="45883E1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"roc_auc": 0.9943783068783069,</w:t>
      </w:r>
    </w:p>
    <w:p w14:paraId="16C39A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"confusion_matrix": {</w:t>
      </w:r>
    </w:p>
    <w:p w14:paraId="6912BFC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"tn": 72,</w:t>
      </w:r>
    </w:p>
    <w:p w14:paraId="0F5363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"fp": 0,</w:t>
      </w:r>
    </w:p>
    <w:p w14:paraId="0D1EC5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"fn": 3,</w:t>
      </w:r>
    </w:p>
    <w:p w14:paraId="707F4EF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"tp": 39</w:t>
      </w:r>
    </w:p>
    <w:p w14:paraId="5F04A6E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084CC9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"cv_roc_auc_mean": 0.9879772961816305,</w:t>
      </w:r>
    </w:p>
    <w:p w14:paraId="11AA2F7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"cv_roc_auc_std": 0.007281943183619433</w:t>
      </w:r>
    </w:p>
    <w:p w14:paraId="48EC14A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3E0AFB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"logistic_regression_baseline": {</w:t>
      </w:r>
    </w:p>
    <w:p w14:paraId="7DC10A8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"positive_class": "Malignant (label 1)",</w:t>
      </w:r>
    </w:p>
    <w:p w14:paraId="71BD556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"decision_threshold": 0.5,</w:t>
      </w:r>
    </w:p>
    <w:p w14:paraId="0782162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"accuracy": 0.9649122807017544,</w:t>
      </w:r>
    </w:p>
    <w:p w14:paraId="24999A6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"precision": 0.975,</w:t>
      </w:r>
    </w:p>
    <w:p w14:paraId="33C479D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"recall_sensitivity": 0.9285714285714286,</w:t>
      </w:r>
    </w:p>
    <w:p w14:paraId="1384127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"specificity": 0.9861111111111112,</w:t>
      </w:r>
    </w:p>
    <w:p w14:paraId="4CC435E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"f1": 0.9512195121951219,</w:t>
      </w:r>
    </w:p>
    <w:p w14:paraId="1E54588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"roc_auc": 0.996031746031746,</w:t>
      </w:r>
    </w:p>
    <w:p w14:paraId="24D5E2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"confusion_matrix": {</w:t>
      </w:r>
    </w:p>
    <w:p w14:paraId="3C53BB9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"tn": 71,</w:t>
      </w:r>
    </w:p>
    <w:p w14:paraId="7350230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"fp": 1,</w:t>
      </w:r>
    </w:p>
    <w:p w14:paraId="645CFD4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"fn": 3,</w:t>
      </w:r>
    </w:p>
    <w:p w14:paraId="5E6DE4C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"tp": 39</w:t>
      </w:r>
    </w:p>
    <w:p w14:paraId="38EFCCB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628E4B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804623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2B390059" w14:textId="77777777" w:rsidR="00171FF6" w:rsidRDefault="00171FF6">
      <w:pPr>
        <w:spacing w:after="40" w:line="240" w:lineRule="auto"/>
      </w:pPr>
    </w:p>
    <w:p w14:paraId="44CF0F6D" w14:textId="77777777" w:rsidR="00171FF6" w:rsidRDefault="00113F99">
      <w:pPr>
        <w:pStyle w:val="Heading2"/>
      </w:pPr>
      <w:bookmarkStart w:id="159" w:name="_Toc243987220"/>
      <w:r>
        <w:t>B.9 Case-Study Audit Table</w:t>
      </w:r>
      <w:bookmarkEnd w:id="159"/>
    </w:p>
    <w:p w14:paraId="568FB22C" w14:textId="77777777" w:rsidR="00171FF6" w:rsidRDefault="00113F99">
      <w:pPr>
        <w:pStyle w:val="TableCaption"/>
      </w:pPr>
      <w:bookmarkStart w:id="160" w:name="_Toc243987286"/>
      <w:r>
        <w:t>Table B.2: Contents of outputs/case_studies/case_studies.csv (numeric columns; direction-disagreement lists and observations are given in Section 5.8)</w:t>
      </w:r>
      <w:bookmarkEnd w:id="160"/>
    </w:p>
    <w:tbl>
      <w:tblPr>
        <w:tblStyle w:val="TableGrid"/>
        <w:tblW w:w="0" w:type="auto"/>
        <w:jc w:val="center"/>
        <w:tblLayout w:type="fixed"/>
        <w:tblLook w:val="04A0" w:firstRow="1" w:lastRow="0" w:firstColumn="1" w:lastColumn="0" w:noHBand="0" w:noVBand="1"/>
      </w:tblPr>
      <w:tblGrid>
        <w:gridCol w:w="432"/>
        <w:gridCol w:w="1440"/>
        <w:gridCol w:w="864"/>
        <w:gridCol w:w="1512"/>
        <w:gridCol w:w="792"/>
        <w:gridCol w:w="792"/>
        <w:gridCol w:w="792"/>
        <w:gridCol w:w="648"/>
        <w:gridCol w:w="720"/>
        <w:gridCol w:w="648"/>
      </w:tblGrid>
      <w:tr w:rsidR="00171FF6" w14:paraId="7AD0EADD" w14:textId="77777777">
        <w:trPr>
          <w:cantSplit/>
          <w:tblHeader/>
          <w:jc w:val="center"/>
        </w:trPr>
        <w:tc>
          <w:tcPr>
            <w:tcW w:w="432" w:type="dxa"/>
            <w:shd w:val="clear" w:color="auto" w:fill="D9E2F3"/>
          </w:tcPr>
          <w:p w14:paraId="61B31933" w14:textId="77777777" w:rsidR="00171FF6" w:rsidRDefault="00113F99">
            <w:pPr>
              <w:pStyle w:val="TableText"/>
              <w:keepNext/>
              <w:jc w:val="center"/>
            </w:pPr>
            <w:r>
              <w:rPr>
                <w:b/>
              </w:rPr>
              <w:t>#</w:t>
            </w:r>
          </w:p>
        </w:tc>
        <w:tc>
          <w:tcPr>
            <w:tcW w:w="1440" w:type="dxa"/>
            <w:shd w:val="clear" w:color="auto" w:fill="D9E2F3"/>
          </w:tcPr>
          <w:p w14:paraId="2EDAA3DA" w14:textId="77777777" w:rsidR="00171FF6" w:rsidRDefault="00113F99">
            <w:pPr>
              <w:pStyle w:val="TableText"/>
              <w:keepNext/>
              <w:jc w:val="center"/>
            </w:pPr>
            <w:r>
              <w:rPr>
                <w:b/>
              </w:rPr>
              <w:t>Case</w:t>
            </w:r>
          </w:p>
        </w:tc>
        <w:tc>
          <w:tcPr>
            <w:tcW w:w="864" w:type="dxa"/>
            <w:shd w:val="clear" w:color="auto" w:fill="D9E2F3"/>
          </w:tcPr>
          <w:p w14:paraId="14CCB25F" w14:textId="77777777" w:rsidR="00171FF6" w:rsidRDefault="00113F99">
            <w:pPr>
              <w:pStyle w:val="TableText"/>
              <w:keepNext/>
              <w:jc w:val="center"/>
            </w:pPr>
            <w:r>
              <w:rPr>
                <w:b/>
              </w:rPr>
              <w:t>Patient</w:t>
            </w:r>
          </w:p>
        </w:tc>
        <w:tc>
          <w:tcPr>
            <w:tcW w:w="1512" w:type="dxa"/>
            <w:shd w:val="clear" w:color="auto" w:fill="D9E2F3"/>
          </w:tcPr>
          <w:p w14:paraId="0BE3A7A1" w14:textId="77777777" w:rsidR="00171FF6" w:rsidRDefault="00113F99">
            <w:pPr>
              <w:pStyle w:val="TableText"/>
              <w:keepNext/>
              <w:jc w:val="center"/>
            </w:pPr>
            <w:r>
              <w:rPr>
                <w:b/>
              </w:rPr>
              <w:t>Actual / predicted</w:t>
            </w:r>
          </w:p>
        </w:tc>
        <w:tc>
          <w:tcPr>
            <w:tcW w:w="792" w:type="dxa"/>
            <w:shd w:val="clear" w:color="auto" w:fill="D9E2F3"/>
          </w:tcPr>
          <w:p w14:paraId="37A2790C" w14:textId="77777777" w:rsidR="00171FF6" w:rsidRDefault="00113F99">
            <w:pPr>
              <w:pStyle w:val="TableText"/>
              <w:keepNext/>
              <w:jc w:val="center"/>
            </w:pPr>
            <w:r>
              <w:rPr>
                <w:b/>
              </w:rPr>
              <w:t>P(mal.)</w:t>
            </w:r>
          </w:p>
        </w:tc>
        <w:tc>
          <w:tcPr>
            <w:tcW w:w="792" w:type="dxa"/>
            <w:shd w:val="clear" w:color="auto" w:fill="D9E2F3"/>
          </w:tcPr>
          <w:p w14:paraId="6F0A859E" w14:textId="77777777" w:rsidR="00171FF6" w:rsidRDefault="00113F99">
            <w:pPr>
              <w:pStyle w:val="TableText"/>
              <w:keepNext/>
              <w:jc w:val="center"/>
            </w:pPr>
            <w:r>
              <w:rPr>
                <w:b/>
              </w:rPr>
              <w:t>Overlap</w:t>
            </w:r>
          </w:p>
        </w:tc>
        <w:tc>
          <w:tcPr>
            <w:tcW w:w="792" w:type="dxa"/>
            <w:shd w:val="clear" w:color="auto" w:fill="D9E2F3"/>
          </w:tcPr>
          <w:p w14:paraId="01B4EA73" w14:textId="77777777" w:rsidR="00171FF6" w:rsidRDefault="00113F99">
            <w:pPr>
              <w:pStyle w:val="TableText"/>
              <w:keepNext/>
              <w:jc w:val="center"/>
            </w:pPr>
            <w:r>
              <w:rPr>
                <w:b/>
              </w:rPr>
              <w:t>Jaccard</w:t>
            </w:r>
          </w:p>
        </w:tc>
        <w:tc>
          <w:tcPr>
            <w:tcW w:w="648" w:type="dxa"/>
            <w:shd w:val="clear" w:color="auto" w:fill="D9E2F3"/>
          </w:tcPr>
          <w:p w14:paraId="1492EE8F" w14:textId="77777777" w:rsidR="00171FF6" w:rsidRDefault="00113F99">
            <w:pPr>
              <w:pStyle w:val="TableText"/>
              <w:keepNext/>
              <w:jc w:val="center"/>
            </w:pPr>
            <w:r>
              <w:rPr>
                <w:b/>
              </w:rPr>
              <w:t>ρ</w:t>
            </w:r>
          </w:p>
        </w:tc>
        <w:tc>
          <w:tcPr>
            <w:tcW w:w="720" w:type="dxa"/>
            <w:shd w:val="clear" w:color="auto" w:fill="D9E2F3"/>
          </w:tcPr>
          <w:p w14:paraId="63D6A0F1" w14:textId="77777777" w:rsidR="00171FF6" w:rsidRDefault="00113F99">
            <w:pPr>
              <w:pStyle w:val="TableText"/>
              <w:keepNext/>
              <w:jc w:val="center"/>
            </w:pPr>
            <w:r>
              <w:rPr>
                <w:b/>
              </w:rPr>
              <w:t>LIME R²</w:t>
            </w:r>
          </w:p>
        </w:tc>
        <w:tc>
          <w:tcPr>
            <w:tcW w:w="648" w:type="dxa"/>
            <w:shd w:val="clear" w:color="auto" w:fill="D9E2F3"/>
          </w:tcPr>
          <w:p w14:paraId="3BE928D9" w14:textId="77777777" w:rsidR="00171FF6" w:rsidRDefault="00113F99">
            <w:pPr>
              <w:pStyle w:val="TableText"/>
              <w:keepNext/>
              <w:jc w:val="center"/>
            </w:pPr>
            <w:r>
              <w:rPr>
                <w:b/>
              </w:rPr>
              <w:t>Stability</w:t>
            </w:r>
          </w:p>
        </w:tc>
      </w:tr>
      <w:tr w:rsidR="00171FF6" w14:paraId="362790EE" w14:textId="77777777">
        <w:trPr>
          <w:cantSplit/>
          <w:jc w:val="center"/>
        </w:trPr>
        <w:tc>
          <w:tcPr>
            <w:tcW w:w="432" w:type="dxa"/>
          </w:tcPr>
          <w:p w14:paraId="3BCF1EEA" w14:textId="77777777" w:rsidR="00171FF6" w:rsidRDefault="00113F99">
            <w:pPr>
              <w:pStyle w:val="TableText"/>
              <w:keepNext/>
              <w:jc w:val="center"/>
            </w:pPr>
            <w:r>
              <w:t>1</w:t>
            </w:r>
          </w:p>
        </w:tc>
        <w:tc>
          <w:tcPr>
            <w:tcW w:w="1440" w:type="dxa"/>
          </w:tcPr>
          <w:p w14:paraId="13E1CFF3" w14:textId="77777777" w:rsidR="00171FF6" w:rsidRDefault="00113F99">
            <w:pPr>
              <w:pStyle w:val="TableText"/>
              <w:keepNext/>
            </w:pPr>
            <w:r>
              <w:t>Clearly malignant</w:t>
            </w:r>
          </w:p>
        </w:tc>
        <w:tc>
          <w:tcPr>
            <w:tcW w:w="864" w:type="dxa"/>
          </w:tcPr>
          <w:p w14:paraId="58F3680E" w14:textId="77777777" w:rsidR="00171FF6" w:rsidRDefault="00113F99">
            <w:pPr>
              <w:pStyle w:val="TableText"/>
              <w:keepNext/>
              <w:jc w:val="center"/>
            </w:pPr>
            <w:r>
              <w:t>#70</w:t>
            </w:r>
          </w:p>
        </w:tc>
        <w:tc>
          <w:tcPr>
            <w:tcW w:w="1512" w:type="dxa"/>
          </w:tcPr>
          <w:p w14:paraId="0CEBC591" w14:textId="77777777" w:rsidR="00171FF6" w:rsidRDefault="00113F99">
            <w:pPr>
              <w:pStyle w:val="TableText"/>
              <w:keepNext/>
            </w:pPr>
            <w:r>
              <w:t>Malignant / Malignant</w:t>
            </w:r>
          </w:p>
        </w:tc>
        <w:tc>
          <w:tcPr>
            <w:tcW w:w="792" w:type="dxa"/>
          </w:tcPr>
          <w:p w14:paraId="4C071568" w14:textId="77777777" w:rsidR="00171FF6" w:rsidRDefault="00113F99">
            <w:pPr>
              <w:pStyle w:val="TableText"/>
              <w:keepNext/>
              <w:jc w:val="center"/>
            </w:pPr>
            <w:r>
              <w:t>1.0</w:t>
            </w:r>
          </w:p>
        </w:tc>
        <w:tc>
          <w:tcPr>
            <w:tcW w:w="792" w:type="dxa"/>
          </w:tcPr>
          <w:p w14:paraId="46CD066E" w14:textId="77777777" w:rsidR="00171FF6" w:rsidRDefault="00113F99">
            <w:pPr>
              <w:pStyle w:val="TableText"/>
              <w:keepNext/>
              <w:jc w:val="center"/>
            </w:pPr>
            <w:r>
              <w:t>5</w:t>
            </w:r>
          </w:p>
        </w:tc>
        <w:tc>
          <w:tcPr>
            <w:tcW w:w="792" w:type="dxa"/>
          </w:tcPr>
          <w:p w14:paraId="427C8706" w14:textId="77777777" w:rsidR="00171FF6" w:rsidRDefault="00113F99">
            <w:pPr>
              <w:pStyle w:val="TableText"/>
              <w:keepNext/>
              <w:jc w:val="center"/>
            </w:pPr>
            <w:r>
              <w:t>1.0</w:t>
            </w:r>
          </w:p>
        </w:tc>
        <w:tc>
          <w:tcPr>
            <w:tcW w:w="648" w:type="dxa"/>
          </w:tcPr>
          <w:p w14:paraId="3E54BB95" w14:textId="77777777" w:rsidR="00171FF6" w:rsidRDefault="00113F99">
            <w:pPr>
              <w:pStyle w:val="TableText"/>
              <w:keepNext/>
              <w:jc w:val="center"/>
            </w:pPr>
            <w:r>
              <w:t>0.8981</w:t>
            </w:r>
          </w:p>
        </w:tc>
        <w:tc>
          <w:tcPr>
            <w:tcW w:w="720" w:type="dxa"/>
          </w:tcPr>
          <w:p w14:paraId="53AD2B21" w14:textId="77777777" w:rsidR="00171FF6" w:rsidRDefault="00113F99">
            <w:pPr>
              <w:pStyle w:val="TableText"/>
              <w:keepNext/>
              <w:jc w:val="center"/>
            </w:pPr>
            <w:r>
              <w:t>0.626</w:t>
            </w:r>
          </w:p>
        </w:tc>
        <w:tc>
          <w:tcPr>
            <w:tcW w:w="648" w:type="dxa"/>
          </w:tcPr>
          <w:p w14:paraId="355C6F53" w14:textId="77777777" w:rsidR="00171FF6" w:rsidRDefault="00113F99">
            <w:pPr>
              <w:pStyle w:val="TableText"/>
              <w:keepNext/>
              <w:jc w:val="center"/>
            </w:pPr>
            <w:r>
              <w:t>0.8667</w:t>
            </w:r>
          </w:p>
        </w:tc>
      </w:tr>
      <w:tr w:rsidR="00171FF6" w14:paraId="1BDECDA3" w14:textId="77777777">
        <w:trPr>
          <w:cantSplit/>
          <w:jc w:val="center"/>
        </w:trPr>
        <w:tc>
          <w:tcPr>
            <w:tcW w:w="432" w:type="dxa"/>
          </w:tcPr>
          <w:p w14:paraId="26EFC2C5" w14:textId="77777777" w:rsidR="00171FF6" w:rsidRDefault="00113F99">
            <w:pPr>
              <w:pStyle w:val="TableText"/>
              <w:keepNext/>
              <w:jc w:val="center"/>
            </w:pPr>
            <w:r>
              <w:t>2</w:t>
            </w:r>
          </w:p>
        </w:tc>
        <w:tc>
          <w:tcPr>
            <w:tcW w:w="1440" w:type="dxa"/>
          </w:tcPr>
          <w:p w14:paraId="570FBDE8" w14:textId="77777777" w:rsidR="00171FF6" w:rsidRDefault="00113F99">
            <w:pPr>
              <w:pStyle w:val="TableText"/>
              <w:keepNext/>
            </w:pPr>
            <w:r>
              <w:t>Clearly benign</w:t>
            </w:r>
          </w:p>
        </w:tc>
        <w:tc>
          <w:tcPr>
            <w:tcW w:w="864" w:type="dxa"/>
          </w:tcPr>
          <w:p w14:paraId="11F54BEB" w14:textId="77777777" w:rsidR="00171FF6" w:rsidRDefault="00113F99">
            <w:pPr>
              <w:pStyle w:val="TableText"/>
              <w:keepNext/>
              <w:jc w:val="center"/>
            </w:pPr>
            <w:r>
              <w:t>#74</w:t>
            </w:r>
          </w:p>
        </w:tc>
        <w:tc>
          <w:tcPr>
            <w:tcW w:w="1512" w:type="dxa"/>
          </w:tcPr>
          <w:p w14:paraId="0A6E39A9" w14:textId="77777777" w:rsidR="00171FF6" w:rsidRDefault="00113F99">
            <w:pPr>
              <w:pStyle w:val="TableText"/>
              <w:keepNext/>
            </w:pPr>
            <w:r>
              <w:t>Benign / Benign</w:t>
            </w:r>
          </w:p>
        </w:tc>
        <w:tc>
          <w:tcPr>
            <w:tcW w:w="792" w:type="dxa"/>
          </w:tcPr>
          <w:p w14:paraId="41A6C037" w14:textId="77777777" w:rsidR="00171FF6" w:rsidRDefault="00113F99">
            <w:pPr>
              <w:pStyle w:val="TableText"/>
              <w:keepNext/>
              <w:jc w:val="center"/>
            </w:pPr>
            <w:r>
              <w:t>0.0</w:t>
            </w:r>
          </w:p>
        </w:tc>
        <w:tc>
          <w:tcPr>
            <w:tcW w:w="792" w:type="dxa"/>
          </w:tcPr>
          <w:p w14:paraId="3528E42F" w14:textId="77777777" w:rsidR="00171FF6" w:rsidRDefault="00113F99">
            <w:pPr>
              <w:pStyle w:val="TableText"/>
              <w:keepNext/>
              <w:jc w:val="center"/>
            </w:pPr>
            <w:r>
              <w:t>5</w:t>
            </w:r>
          </w:p>
        </w:tc>
        <w:tc>
          <w:tcPr>
            <w:tcW w:w="792" w:type="dxa"/>
          </w:tcPr>
          <w:p w14:paraId="7CC6AF9E" w14:textId="77777777" w:rsidR="00171FF6" w:rsidRDefault="00113F99">
            <w:pPr>
              <w:pStyle w:val="TableText"/>
              <w:keepNext/>
              <w:jc w:val="center"/>
            </w:pPr>
            <w:r>
              <w:t>1.0</w:t>
            </w:r>
          </w:p>
        </w:tc>
        <w:tc>
          <w:tcPr>
            <w:tcW w:w="648" w:type="dxa"/>
          </w:tcPr>
          <w:p w14:paraId="6D4C4AB7" w14:textId="77777777" w:rsidR="00171FF6" w:rsidRDefault="00113F99">
            <w:pPr>
              <w:pStyle w:val="TableText"/>
              <w:keepNext/>
              <w:jc w:val="center"/>
            </w:pPr>
            <w:r>
              <w:t>0.8265</w:t>
            </w:r>
          </w:p>
        </w:tc>
        <w:tc>
          <w:tcPr>
            <w:tcW w:w="720" w:type="dxa"/>
          </w:tcPr>
          <w:p w14:paraId="22DB344F" w14:textId="77777777" w:rsidR="00171FF6" w:rsidRDefault="00113F99">
            <w:pPr>
              <w:pStyle w:val="TableText"/>
              <w:keepNext/>
              <w:jc w:val="center"/>
            </w:pPr>
            <w:r>
              <w:t>0.1738</w:t>
            </w:r>
          </w:p>
        </w:tc>
        <w:tc>
          <w:tcPr>
            <w:tcW w:w="648" w:type="dxa"/>
          </w:tcPr>
          <w:p w14:paraId="4E728ED8" w14:textId="77777777" w:rsidR="00171FF6" w:rsidRDefault="00113F99">
            <w:pPr>
              <w:pStyle w:val="TableText"/>
              <w:keepNext/>
              <w:jc w:val="center"/>
            </w:pPr>
            <w:r>
              <w:t>1.0</w:t>
            </w:r>
          </w:p>
        </w:tc>
      </w:tr>
      <w:tr w:rsidR="00171FF6" w14:paraId="4C3D75EA" w14:textId="77777777">
        <w:trPr>
          <w:cantSplit/>
          <w:jc w:val="center"/>
        </w:trPr>
        <w:tc>
          <w:tcPr>
            <w:tcW w:w="432" w:type="dxa"/>
          </w:tcPr>
          <w:p w14:paraId="4D839F89" w14:textId="77777777" w:rsidR="00171FF6" w:rsidRDefault="00113F99">
            <w:pPr>
              <w:pStyle w:val="TableText"/>
              <w:keepNext/>
              <w:jc w:val="center"/>
            </w:pPr>
            <w:r>
              <w:t>3</w:t>
            </w:r>
          </w:p>
        </w:tc>
        <w:tc>
          <w:tcPr>
            <w:tcW w:w="1440" w:type="dxa"/>
          </w:tcPr>
          <w:p w14:paraId="4D8C22E2" w14:textId="77777777" w:rsidR="00171FF6" w:rsidRDefault="00113F99">
            <w:pPr>
              <w:pStyle w:val="TableText"/>
              <w:keepNext/>
            </w:pPr>
            <w:r>
              <w:t>Borderline</w:t>
            </w:r>
          </w:p>
        </w:tc>
        <w:tc>
          <w:tcPr>
            <w:tcW w:w="864" w:type="dxa"/>
          </w:tcPr>
          <w:p w14:paraId="14232952" w14:textId="77777777" w:rsidR="00171FF6" w:rsidRDefault="00113F99">
            <w:pPr>
              <w:pStyle w:val="TableText"/>
              <w:keepNext/>
              <w:jc w:val="center"/>
            </w:pPr>
            <w:r>
              <w:t>#100</w:t>
            </w:r>
          </w:p>
        </w:tc>
        <w:tc>
          <w:tcPr>
            <w:tcW w:w="1512" w:type="dxa"/>
          </w:tcPr>
          <w:p w14:paraId="23F4F3E0" w14:textId="77777777" w:rsidR="00171FF6" w:rsidRDefault="00113F99">
            <w:pPr>
              <w:pStyle w:val="TableText"/>
              <w:keepNext/>
            </w:pPr>
            <w:r>
              <w:t>Malignant / Malignant</w:t>
            </w:r>
          </w:p>
        </w:tc>
        <w:tc>
          <w:tcPr>
            <w:tcW w:w="792" w:type="dxa"/>
          </w:tcPr>
          <w:p w14:paraId="073C9DFD" w14:textId="77777777" w:rsidR="00171FF6" w:rsidRDefault="00113F99">
            <w:pPr>
              <w:pStyle w:val="TableText"/>
              <w:keepNext/>
              <w:jc w:val="center"/>
            </w:pPr>
            <w:r>
              <w:t>0.5133</w:t>
            </w:r>
          </w:p>
        </w:tc>
        <w:tc>
          <w:tcPr>
            <w:tcW w:w="792" w:type="dxa"/>
          </w:tcPr>
          <w:p w14:paraId="3B859C92" w14:textId="77777777" w:rsidR="00171FF6" w:rsidRDefault="00113F99">
            <w:pPr>
              <w:pStyle w:val="TableText"/>
              <w:keepNext/>
              <w:jc w:val="center"/>
            </w:pPr>
            <w:r>
              <w:t>2</w:t>
            </w:r>
          </w:p>
        </w:tc>
        <w:tc>
          <w:tcPr>
            <w:tcW w:w="792" w:type="dxa"/>
          </w:tcPr>
          <w:p w14:paraId="0FD46695" w14:textId="77777777" w:rsidR="00171FF6" w:rsidRDefault="00113F99">
            <w:pPr>
              <w:pStyle w:val="TableText"/>
              <w:keepNext/>
              <w:jc w:val="center"/>
            </w:pPr>
            <w:r>
              <w:t>0.25</w:t>
            </w:r>
          </w:p>
        </w:tc>
        <w:tc>
          <w:tcPr>
            <w:tcW w:w="648" w:type="dxa"/>
          </w:tcPr>
          <w:p w14:paraId="627017ED" w14:textId="77777777" w:rsidR="00171FF6" w:rsidRDefault="00113F99">
            <w:pPr>
              <w:pStyle w:val="TableText"/>
              <w:keepNext/>
              <w:jc w:val="center"/>
            </w:pPr>
            <w:r>
              <w:t>0.6018</w:t>
            </w:r>
          </w:p>
        </w:tc>
        <w:tc>
          <w:tcPr>
            <w:tcW w:w="720" w:type="dxa"/>
          </w:tcPr>
          <w:p w14:paraId="0152C8FA" w14:textId="77777777" w:rsidR="00171FF6" w:rsidRDefault="00113F99">
            <w:pPr>
              <w:pStyle w:val="TableText"/>
              <w:keepNext/>
              <w:jc w:val="center"/>
            </w:pPr>
            <w:r>
              <w:t>0.0511</w:t>
            </w:r>
          </w:p>
        </w:tc>
        <w:tc>
          <w:tcPr>
            <w:tcW w:w="648" w:type="dxa"/>
          </w:tcPr>
          <w:p w14:paraId="5FF4C52F" w14:textId="77777777" w:rsidR="00171FF6" w:rsidRDefault="00113F99">
            <w:pPr>
              <w:pStyle w:val="TableText"/>
              <w:keepNext/>
              <w:jc w:val="center"/>
            </w:pPr>
            <w:r>
              <w:t>0.4798</w:t>
            </w:r>
          </w:p>
        </w:tc>
      </w:tr>
      <w:tr w:rsidR="00171FF6" w14:paraId="13DF7994" w14:textId="77777777">
        <w:trPr>
          <w:cantSplit/>
          <w:jc w:val="center"/>
        </w:trPr>
        <w:tc>
          <w:tcPr>
            <w:tcW w:w="432" w:type="dxa"/>
          </w:tcPr>
          <w:p w14:paraId="6CE16F24" w14:textId="77777777" w:rsidR="00171FF6" w:rsidRDefault="00113F99">
            <w:pPr>
              <w:pStyle w:val="TableText"/>
              <w:keepNext/>
              <w:jc w:val="center"/>
            </w:pPr>
            <w:r>
              <w:t>4</w:t>
            </w:r>
          </w:p>
        </w:tc>
        <w:tc>
          <w:tcPr>
            <w:tcW w:w="1440" w:type="dxa"/>
          </w:tcPr>
          <w:p w14:paraId="1F71AFD1" w14:textId="77777777" w:rsidR="00171FF6" w:rsidRDefault="00113F99">
            <w:pPr>
              <w:pStyle w:val="TableText"/>
              <w:keepNext/>
            </w:pPr>
            <w:r>
              <w:t>Ranking divergence</w:t>
            </w:r>
          </w:p>
        </w:tc>
        <w:tc>
          <w:tcPr>
            <w:tcW w:w="864" w:type="dxa"/>
          </w:tcPr>
          <w:p w14:paraId="6772A297" w14:textId="77777777" w:rsidR="00171FF6" w:rsidRDefault="00113F99">
            <w:pPr>
              <w:pStyle w:val="TableText"/>
              <w:keepNext/>
              <w:jc w:val="center"/>
            </w:pPr>
            <w:r>
              <w:t>#86</w:t>
            </w:r>
          </w:p>
        </w:tc>
        <w:tc>
          <w:tcPr>
            <w:tcW w:w="1512" w:type="dxa"/>
          </w:tcPr>
          <w:p w14:paraId="33D46781" w14:textId="77777777" w:rsidR="00171FF6" w:rsidRDefault="00113F99">
            <w:pPr>
              <w:pStyle w:val="TableText"/>
              <w:keepNext/>
            </w:pPr>
            <w:r>
              <w:t>Malignant / Benign</w:t>
            </w:r>
          </w:p>
        </w:tc>
        <w:tc>
          <w:tcPr>
            <w:tcW w:w="792" w:type="dxa"/>
          </w:tcPr>
          <w:p w14:paraId="769381DF" w14:textId="77777777" w:rsidR="00171FF6" w:rsidRDefault="00113F99">
            <w:pPr>
              <w:pStyle w:val="TableText"/>
              <w:keepNext/>
              <w:jc w:val="center"/>
            </w:pPr>
            <w:r>
              <w:t>0.2967</w:t>
            </w:r>
          </w:p>
        </w:tc>
        <w:tc>
          <w:tcPr>
            <w:tcW w:w="792" w:type="dxa"/>
          </w:tcPr>
          <w:p w14:paraId="13EA4931" w14:textId="77777777" w:rsidR="00171FF6" w:rsidRDefault="00113F99">
            <w:pPr>
              <w:pStyle w:val="TableText"/>
              <w:keepNext/>
              <w:jc w:val="center"/>
            </w:pPr>
            <w:r>
              <w:t>0</w:t>
            </w:r>
          </w:p>
        </w:tc>
        <w:tc>
          <w:tcPr>
            <w:tcW w:w="792" w:type="dxa"/>
          </w:tcPr>
          <w:p w14:paraId="1E0695F9" w14:textId="77777777" w:rsidR="00171FF6" w:rsidRDefault="00113F99">
            <w:pPr>
              <w:pStyle w:val="TableText"/>
              <w:keepNext/>
              <w:jc w:val="center"/>
            </w:pPr>
            <w:r>
              <w:t>0.0</w:t>
            </w:r>
          </w:p>
        </w:tc>
        <w:tc>
          <w:tcPr>
            <w:tcW w:w="648" w:type="dxa"/>
          </w:tcPr>
          <w:p w14:paraId="7DB43BA2" w14:textId="77777777" w:rsidR="00171FF6" w:rsidRDefault="00113F99">
            <w:pPr>
              <w:pStyle w:val="TableText"/>
              <w:keepNext/>
              <w:jc w:val="center"/>
            </w:pPr>
            <w:r>
              <w:t>0.269</w:t>
            </w:r>
          </w:p>
        </w:tc>
        <w:tc>
          <w:tcPr>
            <w:tcW w:w="720" w:type="dxa"/>
          </w:tcPr>
          <w:p w14:paraId="0660AF50" w14:textId="77777777" w:rsidR="00171FF6" w:rsidRDefault="00113F99">
            <w:pPr>
              <w:pStyle w:val="TableText"/>
              <w:keepNext/>
              <w:jc w:val="center"/>
            </w:pPr>
            <w:r>
              <w:t>0.0274</w:t>
            </w:r>
          </w:p>
        </w:tc>
        <w:tc>
          <w:tcPr>
            <w:tcW w:w="648" w:type="dxa"/>
          </w:tcPr>
          <w:p w14:paraId="46325479" w14:textId="77777777" w:rsidR="00171FF6" w:rsidRDefault="00113F99">
            <w:pPr>
              <w:pStyle w:val="TableText"/>
              <w:keepNext/>
              <w:jc w:val="center"/>
            </w:pPr>
            <w:r>
              <w:t>0.3857</w:t>
            </w:r>
          </w:p>
        </w:tc>
      </w:tr>
      <w:tr w:rsidR="00171FF6" w14:paraId="36035E19" w14:textId="77777777">
        <w:trPr>
          <w:cantSplit/>
          <w:jc w:val="center"/>
        </w:trPr>
        <w:tc>
          <w:tcPr>
            <w:tcW w:w="432" w:type="dxa"/>
          </w:tcPr>
          <w:p w14:paraId="7F47F183" w14:textId="77777777" w:rsidR="00171FF6" w:rsidRDefault="00113F99">
            <w:pPr>
              <w:pStyle w:val="TableText"/>
              <w:jc w:val="center"/>
            </w:pPr>
            <w:r>
              <w:t>5</w:t>
            </w:r>
          </w:p>
        </w:tc>
        <w:tc>
          <w:tcPr>
            <w:tcW w:w="1440" w:type="dxa"/>
          </w:tcPr>
          <w:p w14:paraId="06092B20" w14:textId="77777777" w:rsidR="00171FF6" w:rsidRDefault="00113F99">
            <w:pPr>
              <w:pStyle w:val="TableText"/>
            </w:pPr>
            <w:r>
              <w:t>Direction disagreement</w:t>
            </w:r>
          </w:p>
        </w:tc>
        <w:tc>
          <w:tcPr>
            <w:tcW w:w="864" w:type="dxa"/>
          </w:tcPr>
          <w:p w14:paraId="28C819E8" w14:textId="77777777" w:rsidR="00171FF6" w:rsidRDefault="00113F99">
            <w:pPr>
              <w:pStyle w:val="TableText"/>
              <w:jc w:val="center"/>
            </w:pPr>
            <w:r>
              <w:t>#73</w:t>
            </w:r>
          </w:p>
        </w:tc>
        <w:tc>
          <w:tcPr>
            <w:tcW w:w="1512" w:type="dxa"/>
          </w:tcPr>
          <w:p w14:paraId="1F96A45D" w14:textId="77777777" w:rsidR="00171FF6" w:rsidRDefault="00113F99">
            <w:pPr>
              <w:pStyle w:val="TableText"/>
            </w:pPr>
            <w:r>
              <w:t>Malignant / Benign</w:t>
            </w:r>
          </w:p>
        </w:tc>
        <w:tc>
          <w:tcPr>
            <w:tcW w:w="792" w:type="dxa"/>
          </w:tcPr>
          <w:p w14:paraId="712C3768" w14:textId="77777777" w:rsidR="00171FF6" w:rsidRDefault="00113F99">
            <w:pPr>
              <w:pStyle w:val="TableText"/>
              <w:jc w:val="center"/>
            </w:pPr>
            <w:r>
              <w:t>0.16</w:t>
            </w:r>
          </w:p>
        </w:tc>
        <w:tc>
          <w:tcPr>
            <w:tcW w:w="792" w:type="dxa"/>
          </w:tcPr>
          <w:p w14:paraId="485696C1" w14:textId="77777777" w:rsidR="00171FF6" w:rsidRDefault="00113F99">
            <w:pPr>
              <w:pStyle w:val="TableText"/>
              <w:jc w:val="center"/>
            </w:pPr>
            <w:r>
              <w:t>1</w:t>
            </w:r>
          </w:p>
        </w:tc>
        <w:tc>
          <w:tcPr>
            <w:tcW w:w="792" w:type="dxa"/>
          </w:tcPr>
          <w:p w14:paraId="3CE23B43" w14:textId="77777777" w:rsidR="00171FF6" w:rsidRDefault="00113F99">
            <w:pPr>
              <w:pStyle w:val="TableText"/>
              <w:jc w:val="center"/>
            </w:pPr>
            <w:r>
              <w:t>0.1111</w:t>
            </w:r>
          </w:p>
        </w:tc>
        <w:tc>
          <w:tcPr>
            <w:tcW w:w="648" w:type="dxa"/>
          </w:tcPr>
          <w:p w14:paraId="4E084850" w14:textId="77777777" w:rsidR="00171FF6" w:rsidRDefault="00113F99">
            <w:pPr>
              <w:pStyle w:val="TableText"/>
              <w:jc w:val="center"/>
            </w:pPr>
            <w:r>
              <w:t>0.3927</w:t>
            </w:r>
          </w:p>
        </w:tc>
        <w:tc>
          <w:tcPr>
            <w:tcW w:w="720" w:type="dxa"/>
          </w:tcPr>
          <w:p w14:paraId="2ECB1023" w14:textId="77777777" w:rsidR="00171FF6" w:rsidRDefault="00113F99">
            <w:pPr>
              <w:pStyle w:val="TableText"/>
              <w:jc w:val="center"/>
            </w:pPr>
            <w:r>
              <w:t>0.0606</w:t>
            </w:r>
          </w:p>
        </w:tc>
        <w:tc>
          <w:tcPr>
            <w:tcW w:w="648" w:type="dxa"/>
          </w:tcPr>
          <w:p w14:paraId="3F36D7D8" w14:textId="77777777" w:rsidR="00171FF6" w:rsidRDefault="00113F99">
            <w:pPr>
              <w:pStyle w:val="TableText"/>
              <w:jc w:val="center"/>
            </w:pPr>
            <w:r>
              <w:t>0.6048</w:t>
            </w:r>
          </w:p>
        </w:tc>
      </w:tr>
    </w:tbl>
    <w:p w14:paraId="3A3DBCC0" w14:textId="77777777" w:rsidR="00171FF6" w:rsidRDefault="00171FF6">
      <w:pPr>
        <w:spacing w:after="80" w:line="240" w:lineRule="auto"/>
      </w:pPr>
    </w:p>
    <w:p w14:paraId="6D7ED927" w14:textId="77777777" w:rsidR="00171FF6" w:rsidRDefault="00113F99">
      <w:pPr>
        <w:pStyle w:val="Heading2"/>
      </w:pPr>
      <w:bookmarkStart w:id="161" w:name="_Toc243987221"/>
      <w:r>
        <w:t>B.10 Descriptive Analysis Record</w:t>
      </w:r>
      <w:bookmarkEnd w:id="161"/>
    </w:p>
    <w:p w14:paraId="365DB158" w14:textId="77777777" w:rsidR="00171FF6" w:rsidRDefault="00113F99">
      <w:pPr>
        <w:pStyle w:val="CodeLabel"/>
      </w:pPr>
      <w:r>
        <w:rPr>
          <w:rFonts w:ascii="Consolas" w:eastAsia="Consolas" w:hAnsi="Consolas" w:cs="Consolas"/>
          <w:sz w:val="17"/>
        </w:rPr>
        <w:t>report/figures/report_descriptive_analysis.json</w:t>
      </w:r>
      <w:r>
        <w:t xml:space="preserve"> (computed from test_set_lime_vs_shap.csv by </w:t>
      </w:r>
      <w:r>
        <w:rPr>
          <w:rFonts w:ascii="Consolas" w:eastAsia="Consolas" w:hAnsi="Consolas" w:cs="Consolas"/>
          <w:sz w:val="17"/>
        </w:rPr>
        <w:t>report/make_report_figures.py</w:t>
      </w:r>
      <w:r>
        <w:t>)</w:t>
      </w:r>
    </w:p>
    <w:p w14:paraId="4369405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37D5BBA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"spearman_confidence_vs_jaccard": 0.6012900768443163,</w:t>
      </w:r>
    </w:p>
    <w:p w14:paraId="1D8D71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"spearman_confidence_vs_lime_r2": 0.487167832728111,</w:t>
      </w:r>
    </w:p>
    <w:p w14:paraId="563CA8D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"n_confident_ge_0.4": 90,</w:t>
      </w:r>
    </w:p>
    <w:p w14:paraId="702513F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"mean_jaccard_confident": 0.6922155555555556,</w:t>
      </w:r>
    </w:p>
    <w:p w14:paraId="597CEEB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"mean_r2_confident": 0.30308999999999997,</w:t>
      </w:r>
    </w:p>
    <w:p w14:paraId="28DE844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"n_uncertain_lt_0.4": 24,</w:t>
      </w:r>
    </w:p>
    <w:p w14:paraId="7B85483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"mean_jaccard_uncertain": 0.3634375,</w:t>
      </w:r>
    </w:p>
    <w:p w14:paraId="432F8D0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"mean_r2_uncertain": 0.16422083333333334,</w:t>
      </w:r>
    </w:p>
    <w:p w14:paraId="1242A19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lastRenderedPageBreak/>
        <w:t xml:space="preserve">  "overlap_count_distribution": {</w:t>
      </w:r>
    </w:p>
    <w:p w14:paraId="213EA38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"0": 1,</w:t>
      </w:r>
    </w:p>
    <w:p w14:paraId="7B1370C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"1": 2,</w:t>
      </w:r>
    </w:p>
    <w:p w14:paraId="33DAE8E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"2": 19,</w:t>
      </w:r>
    </w:p>
    <w:p w14:paraId="7026832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"3": 18,</w:t>
      </w:r>
    </w:p>
    <w:p w14:paraId="1082F5D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"4": 47,</w:t>
      </w:r>
    </w:p>
    <w:p w14:paraId="0B1F193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"5": 27</w:t>
      </w:r>
    </w:p>
    <w:p w14:paraId="43165AF2"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BABD03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"false_negatives": [</w:t>
      </w:r>
    </w:p>
    <w:p w14:paraId="195F3003"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73C1A3C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"patient_id": 73,</w:t>
      </w:r>
    </w:p>
    <w:p w14:paraId="66B3F396"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"p_malignant": 0.16,</w:t>
      </w:r>
    </w:p>
    <w:p w14:paraId="20949EA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"jaccard_top_k": 0.1111,</w:t>
      </w:r>
    </w:p>
    <w:p w14:paraId="009657DD"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"spearman_abs_all_features": 0.3927,</w:t>
      </w:r>
    </w:p>
    <w:p w14:paraId="22B576CE"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"lime_local_r2": 0.0606,</w:t>
      </w:r>
    </w:p>
    <w:p w14:paraId="269B75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"n_direction_disagreements": 4</w:t>
      </w:r>
    </w:p>
    <w:p w14:paraId="34EB61D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514EAB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4E7DC88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"patient_id": 86,</w:t>
      </w:r>
    </w:p>
    <w:p w14:paraId="4A83F62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"p_malignant": 0.2967,</w:t>
      </w:r>
    </w:p>
    <w:p w14:paraId="43873F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"jaccard_top_k": 0.0,</w:t>
      </w:r>
    </w:p>
    <w:p w14:paraId="368B1D2F"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"spearman_abs_all_features": 0.269,</w:t>
      </w:r>
    </w:p>
    <w:p w14:paraId="11EB5BC9"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"lime_local_r2": 0.0274,</w:t>
      </w:r>
    </w:p>
    <w:p w14:paraId="0D2CDAF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"n_direction_disagreements": 4</w:t>
      </w:r>
    </w:p>
    <w:p w14:paraId="0CD9821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F5F601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8F69970"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"patient_id": 385,</w:t>
      </w:r>
    </w:p>
    <w:p w14:paraId="07694F48"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"p_malignant": 0.19,</w:t>
      </w:r>
    </w:p>
    <w:p w14:paraId="6E133EB7"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"jaccard_top_k": 0.25,</w:t>
      </w:r>
    </w:p>
    <w:p w14:paraId="7359F035"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"spearman_abs_all_features": 0.2427,</w:t>
      </w:r>
    </w:p>
    <w:p w14:paraId="5C6119AA"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"lime_local_r2": 0.0484,</w:t>
      </w:r>
    </w:p>
    <w:p w14:paraId="142264B4"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"n_direction_disagreements": 3</w:t>
      </w:r>
    </w:p>
    <w:p w14:paraId="067E0DFC"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2CEB1FB1"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532B840B" w14:textId="77777777" w:rsidR="00171FF6" w:rsidRDefault="00113F99">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w:t>
      </w:r>
    </w:p>
    <w:p w14:paraId="4775836C" w14:textId="77777777" w:rsidR="00171FF6" w:rsidRDefault="00171FF6">
      <w:pPr>
        <w:spacing w:after="40" w:line="240" w:lineRule="auto"/>
      </w:pPr>
    </w:p>
    <w:sectPr w:rsidR="00171FF6" w:rsidSect="00034616">
      <w:headerReference w:type="default" r:id="rId50"/>
      <w:footerReference w:type="default" r:id="rId51"/>
      <w:pgSz w:w="11906" w:h="16838"/>
      <w:pgMar w:top="1440" w:right="1440" w:bottom="1440"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108B" w14:textId="77777777" w:rsidR="00113F99" w:rsidRDefault="00113F99">
      <w:pPr>
        <w:spacing w:after="0" w:line="240" w:lineRule="auto"/>
      </w:pPr>
      <w:r>
        <w:separator/>
      </w:r>
    </w:p>
  </w:endnote>
  <w:endnote w:type="continuationSeparator" w:id="0">
    <w:p w14:paraId="66823EBC" w14:textId="77777777" w:rsidR="00113F99" w:rsidRDefault="00113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pitch w:val="fixed"/>
    <w:sig w:usb0="00000001" w:usb1="09060000" w:usb2="00000010" w:usb3="00000000" w:csb0="0008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231C" w14:textId="77777777" w:rsidR="00BB0F8C" w:rsidRDefault="00BB0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A431" w14:textId="77777777" w:rsidR="00171FF6" w:rsidRDefault="00113F9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1C5F" w14:textId="77777777" w:rsidR="00171FF6" w:rsidRDefault="00171F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5597" w14:textId="77777777" w:rsidR="00171FF6" w:rsidRDefault="00113F9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1600" w14:textId="77777777" w:rsidR="00171FF6" w:rsidRDefault="00113F9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97FD" w14:textId="77777777" w:rsidR="00113F99" w:rsidRDefault="00113F99">
      <w:pPr>
        <w:spacing w:after="0" w:line="240" w:lineRule="auto"/>
      </w:pPr>
      <w:r>
        <w:separator/>
      </w:r>
    </w:p>
  </w:footnote>
  <w:footnote w:type="continuationSeparator" w:id="0">
    <w:p w14:paraId="6EA3939B" w14:textId="77777777" w:rsidR="00113F99" w:rsidRDefault="00113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20A9" w14:textId="77777777" w:rsidR="00BB0F8C" w:rsidRDefault="00BB0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BDDA" w14:textId="77777777" w:rsidR="00171FF6" w:rsidRDefault="00113F99">
    <w:pPr>
      <w:pStyle w:val="Header"/>
      <w:jc w:val="center"/>
    </w:pPr>
    <w:r>
      <w:rPr>
        <w:noProof/>
      </w:rPr>
      <w:drawing>
        <wp:inline distT="0" distB="0" distL="0" distR="0" wp14:anchorId="73626BF8" wp14:editId="21D4ED0D">
          <wp:extent cx="5486400" cy="1011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486400" cy="1011528"/>
                  </a:xfrm>
                  <a:prstGeom prst="rect">
                    <a:avLst/>
                  </a:prstGeom>
                </pic:spPr>
              </pic:pic>
            </a:graphicData>
          </a:graphic>
        </wp:inline>
      </w:drawing>
    </w:r>
  </w:p>
  <w:p w14:paraId="0A453A40" w14:textId="77777777" w:rsidR="00171FF6" w:rsidRDefault="00113F99">
    <w:pPr>
      <w:pStyle w:val="Header"/>
      <w:spacing w:before="160" w:after="80" w:line="278" w:lineRule="auto"/>
      <w:jc w:val="center"/>
    </w:pPr>
    <w:r>
      <w:rPr>
        <w:rFonts w:ascii="Aptos Display" w:eastAsia="Aptos Display" w:hAnsi="Aptos Display" w:cs="Aptos Display"/>
        <w:color w:val="0F4761"/>
        <w:sz w:val="32"/>
      </w:rPr>
      <w:t>UG Program in Electronics and Computer Science</w:t>
    </w:r>
  </w:p>
  <w:p w14:paraId="1CD86BDD" w14:textId="77777777" w:rsidR="00171FF6" w:rsidRDefault="00113F99">
    <w:pPr>
      <w:pStyle w:val="Header"/>
      <w:spacing w:before="160" w:after="80" w:line="278" w:lineRule="auto"/>
      <w:jc w:val="center"/>
    </w:pPr>
    <w:r>
      <w:rPr>
        <w:rFonts w:ascii="Aptos" w:eastAsia="Aptos" w:hAnsi="Aptos" w:cs="Aptos"/>
        <w:b/>
        <w:color w:val="0F4761"/>
        <w:sz w:val="28"/>
      </w:rPr>
      <w:t>Honours in Emerging Area offered by Department of Artificial Intelligence and Data Science</w:t>
    </w:r>
  </w:p>
  <w:p w14:paraId="35AEC31F" w14:textId="77777777" w:rsidR="00171FF6" w:rsidRDefault="00171FF6">
    <w:pPr>
      <w:pStyle w:val="Header"/>
      <w:spacing w:before="160" w:after="80" w:line="278" w:lineRule="auto"/>
      <w:jc w:val="center"/>
      <w:rPr>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304D" w14:textId="77777777" w:rsidR="00171FF6" w:rsidRDefault="00113F99">
    <w:pPr>
      <w:pStyle w:val="Header"/>
      <w:jc w:val="center"/>
    </w:pPr>
    <w:r>
      <w:rPr>
        <w:noProof/>
      </w:rPr>
      <w:drawing>
        <wp:inline distT="0" distB="0" distL="0" distR="0" wp14:anchorId="0096CB31" wp14:editId="33FDC482">
          <wp:extent cx="5486400" cy="1011528"/>
          <wp:effectExtent l="0" t="0" r="0" b="0"/>
          <wp:docPr id="551757030" name="Picture 55175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486400" cy="1011528"/>
                  </a:xfrm>
                  <a:prstGeom prst="rect">
                    <a:avLst/>
                  </a:prstGeom>
                </pic:spPr>
              </pic:pic>
            </a:graphicData>
          </a:graphic>
        </wp:inline>
      </w:drawing>
    </w:r>
  </w:p>
  <w:p w14:paraId="4B4CD59C" w14:textId="77777777" w:rsidR="00171FF6" w:rsidRDefault="00113F99">
    <w:pPr>
      <w:pStyle w:val="Header"/>
      <w:spacing w:before="160" w:after="80" w:line="278" w:lineRule="auto"/>
      <w:jc w:val="center"/>
    </w:pPr>
    <w:r>
      <w:rPr>
        <w:rFonts w:ascii="Aptos Display" w:eastAsia="Aptos Display" w:hAnsi="Aptos Display" w:cs="Aptos Display"/>
        <w:color w:val="0F4761"/>
        <w:sz w:val="32"/>
      </w:rPr>
      <w:t>UG Program in Electronics and Computer Science</w:t>
    </w:r>
  </w:p>
  <w:p w14:paraId="5DABA121" w14:textId="77777777" w:rsidR="00171FF6" w:rsidRDefault="00113F99">
    <w:pPr>
      <w:pStyle w:val="Header"/>
      <w:spacing w:before="160" w:after="80" w:line="278" w:lineRule="auto"/>
      <w:jc w:val="center"/>
    </w:pPr>
    <w:r>
      <w:rPr>
        <w:rFonts w:ascii="Aptos" w:eastAsia="Aptos" w:hAnsi="Aptos" w:cs="Aptos"/>
        <w:b/>
        <w:color w:val="0F4761"/>
        <w:sz w:val="28"/>
      </w:rPr>
      <w:t>Honours in Emerging Area offered by Department of Artificial Intelligence and Data Science</w:t>
    </w:r>
  </w:p>
  <w:p w14:paraId="1C515891" w14:textId="77777777" w:rsidR="00171FF6" w:rsidRDefault="00171FF6">
    <w:pPr>
      <w:pStyle w:val="Header"/>
      <w:spacing w:before="160" w:after="80" w:line="278" w:lineRule="auto"/>
      <w:jc w:val="center"/>
      <w:rPr>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9B23" w14:textId="77777777" w:rsidR="00171FF6" w:rsidRDefault="00171F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3635" w14:textId="77777777" w:rsidR="00171FF6" w:rsidRDefault="00171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283975">
    <w:abstractNumId w:val="8"/>
  </w:num>
  <w:num w:numId="2" w16cid:durableId="23100328">
    <w:abstractNumId w:val="6"/>
  </w:num>
  <w:num w:numId="3" w16cid:durableId="795024951">
    <w:abstractNumId w:val="5"/>
  </w:num>
  <w:num w:numId="4" w16cid:durableId="1216626153">
    <w:abstractNumId w:val="4"/>
  </w:num>
  <w:num w:numId="5" w16cid:durableId="885724510">
    <w:abstractNumId w:val="7"/>
  </w:num>
  <w:num w:numId="6" w16cid:durableId="793644095">
    <w:abstractNumId w:val="3"/>
  </w:num>
  <w:num w:numId="7" w16cid:durableId="1069494671">
    <w:abstractNumId w:val="2"/>
  </w:num>
  <w:num w:numId="8" w16cid:durableId="2018192601">
    <w:abstractNumId w:val="1"/>
  </w:num>
  <w:num w:numId="9" w16cid:durableId="175219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7D"/>
    <w:rsid w:val="00113F99"/>
    <w:rsid w:val="0015074B"/>
    <w:rsid w:val="00171FF6"/>
    <w:rsid w:val="0029639D"/>
    <w:rsid w:val="00326F90"/>
    <w:rsid w:val="00AA1D8D"/>
    <w:rsid w:val="00B47730"/>
    <w:rsid w:val="00BB0F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20BA77"/>
  <w14:defaultImageDpi w14:val="300"/>
  <w15:docId w15:val="{F66E34BA-2036-41EF-9433-E2B7A7F2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sz w:val="24"/>
    </w:rPr>
  </w:style>
  <w:style w:type="paragraph" w:styleId="Heading1">
    <w:name w:val="heading 1"/>
    <w:basedOn w:val="Normal"/>
    <w:next w:val="Normal"/>
    <w:link w:val="Heading1Char"/>
    <w:uiPriority w:val="9"/>
    <w:qFormat/>
    <w:rsid w:val="00FC693F"/>
    <w:pPr>
      <w:keepNext/>
      <w:keepLines/>
      <w:pageBreakBefore/>
      <w:spacing w:after="360" w:line="276" w:lineRule="auto"/>
      <w:jc w:val="center"/>
      <w:outlineLvl w:val="0"/>
    </w:pPr>
    <w:rPr>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limTitle">
    <w:name w:val="Prelim Title"/>
    <w:basedOn w:val="Normal"/>
    <w:qFormat/>
    <w:pPr>
      <w:pageBreakBefore/>
      <w:spacing w:after="360" w:line="276" w:lineRule="auto"/>
      <w:jc w:val="center"/>
    </w:pPr>
    <w:rPr>
      <w:b/>
      <w:caps/>
      <w:sz w:val="32"/>
    </w:rPr>
  </w:style>
  <w:style w:type="paragraph" w:customStyle="1" w:styleId="FigureCaption">
    <w:name w:val="Figure Caption"/>
    <w:basedOn w:val="Normal"/>
    <w:qFormat/>
    <w:pPr>
      <w:spacing w:before="80" w:after="240" w:line="240" w:lineRule="auto"/>
      <w:jc w:val="center"/>
    </w:pPr>
    <w:rPr>
      <w:i/>
      <w:sz w:val="20"/>
    </w:rPr>
  </w:style>
  <w:style w:type="paragraph" w:customStyle="1" w:styleId="TableCaption">
    <w:name w:val="Table Caption"/>
    <w:basedOn w:val="Normal"/>
    <w:qFormat/>
    <w:pPr>
      <w:keepNext/>
      <w:spacing w:before="160" w:after="80" w:line="240" w:lineRule="auto"/>
      <w:jc w:val="center"/>
    </w:pPr>
    <w:rPr>
      <w:i/>
      <w:sz w:val="20"/>
    </w:rPr>
  </w:style>
  <w:style w:type="paragraph" w:customStyle="1" w:styleId="TableText">
    <w:name w:val="Table Text"/>
    <w:basedOn w:val="Normal"/>
    <w:qFormat/>
    <w:pPr>
      <w:spacing w:after="0" w:line="240" w:lineRule="auto"/>
      <w:jc w:val="left"/>
    </w:pPr>
    <w:rPr>
      <w:sz w:val="20"/>
    </w:rPr>
  </w:style>
  <w:style w:type="paragraph" w:customStyle="1" w:styleId="Code">
    <w:name w:val="Code"/>
    <w:basedOn w:val="Normal"/>
    <w:qFormat/>
    <w:pPr>
      <w:spacing w:after="0" w:line="240" w:lineRule="auto"/>
      <w:jc w:val="left"/>
    </w:pPr>
    <w:rPr>
      <w:rFonts w:ascii="Consolas" w:eastAsia="Consolas" w:hAnsi="Consolas" w:cs="Consolas"/>
      <w:sz w:val="18"/>
    </w:rPr>
  </w:style>
  <w:style w:type="paragraph" w:customStyle="1" w:styleId="CodeLabel">
    <w:name w:val="Code Label"/>
    <w:basedOn w:val="Normal"/>
    <w:qFormat/>
    <w:pPr>
      <w:keepNext/>
      <w:spacing w:before="120" w:after="40" w:line="240" w:lineRule="auto"/>
      <w:jc w:val="left"/>
    </w:pPr>
    <w:rPr>
      <w:i/>
      <w:sz w:val="20"/>
    </w:rPr>
  </w:style>
  <w:style w:type="paragraph" w:customStyle="1" w:styleId="Equation">
    <w:name w:val="Equation"/>
    <w:basedOn w:val="Normal"/>
    <w:qFormat/>
    <w:pPr>
      <w:spacing w:before="80" w:after="160" w:line="240" w:lineRule="auto"/>
      <w:jc w:val="left"/>
    </w:pPr>
    <w:rPr>
      <w:rFonts w:ascii="Consolas" w:eastAsia="Consolas" w:hAnsi="Consolas" w:cs="Consolas"/>
      <w:sz w:val="20"/>
    </w:rPr>
  </w:style>
  <w:style w:type="paragraph" w:customStyle="1" w:styleId="FigureBody">
    <w:name w:val="Figure Body"/>
    <w:basedOn w:val="Normal"/>
    <w:qFormat/>
    <w:pPr>
      <w:keepNext/>
      <w:spacing w:before="120" w:after="0" w:line="240" w:lineRule="auto"/>
      <w:jc w:val="center"/>
    </w:pPr>
  </w:style>
  <w:style w:type="paragraph" w:customStyle="1" w:styleId="Note">
    <w:name w:val="Note"/>
    <w:basedOn w:val="Normal"/>
    <w:qFormat/>
    <w:pPr>
      <w:spacing w:before="40" w:line="240" w:lineRule="auto"/>
    </w:pPr>
    <w:rPr>
      <w:i/>
      <w:sz w:val="20"/>
    </w:rPr>
  </w:style>
  <w:style w:type="paragraph" w:customStyle="1" w:styleId="TOC11">
    <w:name w:val="TOC 11"/>
    <w:basedOn w:val="Normal"/>
    <w:pPr>
      <w:spacing w:after="60" w:line="276" w:lineRule="auto"/>
      <w:jc w:val="left"/>
    </w:pPr>
    <w:rPr>
      <w:b/>
    </w:rPr>
  </w:style>
  <w:style w:type="paragraph" w:customStyle="1" w:styleId="TOC21">
    <w:name w:val="TOC 21"/>
    <w:basedOn w:val="Normal"/>
    <w:pPr>
      <w:spacing w:after="60" w:line="276" w:lineRule="auto"/>
      <w:ind w:left="432"/>
      <w:jc w:val="left"/>
    </w:pPr>
    <w:rPr>
      <w:sz w:val="22"/>
    </w:rPr>
  </w:style>
  <w:style w:type="paragraph" w:customStyle="1" w:styleId="TOC31">
    <w:name w:val="TOC 31"/>
    <w:basedOn w:val="Normal"/>
    <w:pPr>
      <w:spacing w:after="60" w:line="276" w:lineRule="auto"/>
      <w:ind w:left="864"/>
      <w:jc w:val="left"/>
    </w:pPr>
    <w:rPr>
      <w:sz w:val="22"/>
    </w:rPr>
  </w:style>
  <w:style w:type="character" w:customStyle="1" w:styleId="CharAttribute11">
    <w:name w:val="CharAttribute11"/>
    <w:rsid w:val="00BE4A29"/>
    <w:rPr>
      <w:rFonts w:ascii="Cambria" w:eastAsia="Cambria" w:hAnsi="Cambria" w:hint="default"/>
      <w:b/>
      <w:sz w:val="28"/>
    </w:rPr>
  </w:style>
  <w:style w:type="character" w:customStyle="1" w:styleId="CharAttribute12">
    <w:name w:val="CharAttribute12"/>
    <w:rsid w:val="00BE4A29"/>
    <w:rPr>
      <w:rFonts w:ascii="Cambria" w:eastAsia="Cambria" w:hAnsi="Cambria" w:hint="default"/>
      <w:b/>
      <w:i/>
      <w:sz w:val="28"/>
    </w:rPr>
  </w:style>
  <w:style w:type="paragraph" w:customStyle="1" w:styleId="ParaAttribute1">
    <w:name w:val="ParaAttribute1"/>
    <w:rsid w:val="00BE4A29"/>
    <w:pPr>
      <w:keepNext/>
      <w:keepLines/>
      <w:wordWrap w:val="0"/>
      <w:spacing w:before="480" w:after="0" w:line="240" w:lineRule="auto"/>
      <w:jc w:val="center"/>
    </w:pPr>
    <w:rPr>
      <w:rFonts w:eastAsia="Batang"/>
      <w:sz w:val="20"/>
      <w:szCs w:val="20"/>
    </w:rPr>
  </w:style>
  <w:style w:type="paragraph" w:customStyle="1" w:styleId="ParaAttribute2">
    <w:name w:val="ParaAttribute2"/>
    <w:rsid w:val="00BE4A29"/>
    <w:pPr>
      <w:keepNext/>
      <w:keepLines/>
      <w:wordWrap w:val="0"/>
      <w:spacing w:before="480" w:after="0" w:line="240" w:lineRule="auto"/>
      <w:jc w:val="both"/>
    </w:pPr>
    <w:rPr>
      <w:rFonts w:eastAsia="Batang"/>
      <w:sz w:val="20"/>
      <w:szCs w:val="20"/>
    </w:rPr>
  </w:style>
  <w:style w:type="paragraph" w:customStyle="1" w:styleId="ParaAttribute3">
    <w:name w:val="ParaAttribute3"/>
    <w:rsid w:val="00BE4A29"/>
    <w:pPr>
      <w:keepNext/>
      <w:keepLines/>
      <w:wordWrap w:val="0"/>
      <w:spacing w:before="480" w:after="0" w:line="240" w:lineRule="auto"/>
      <w:jc w:val="right"/>
    </w:pPr>
    <w:rPr>
      <w:rFonts w:eastAsia="Batang"/>
      <w:sz w:val="20"/>
      <w:szCs w:val="20"/>
    </w:rPr>
  </w:style>
  <w:style w:type="paragraph" w:styleId="TOC1">
    <w:name w:val="toc 1"/>
    <w:basedOn w:val="Normal"/>
    <w:next w:val="Normal"/>
    <w:autoRedefine/>
    <w:uiPriority w:val="39"/>
    <w:unhideWhenUsed/>
    <w:rsid w:val="00BB0F8C"/>
    <w:pPr>
      <w:spacing w:after="100"/>
    </w:pPr>
  </w:style>
  <w:style w:type="paragraph" w:styleId="TOC2">
    <w:name w:val="toc 2"/>
    <w:basedOn w:val="Normal"/>
    <w:next w:val="Normal"/>
    <w:autoRedefine/>
    <w:uiPriority w:val="39"/>
    <w:unhideWhenUsed/>
    <w:rsid w:val="00BB0F8C"/>
    <w:pPr>
      <w:spacing w:after="100"/>
      <w:ind w:left="240"/>
    </w:pPr>
  </w:style>
  <w:style w:type="paragraph" w:styleId="TOC3">
    <w:name w:val="toc 3"/>
    <w:basedOn w:val="Normal"/>
    <w:next w:val="Normal"/>
    <w:autoRedefine/>
    <w:uiPriority w:val="39"/>
    <w:unhideWhenUsed/>
    <w:rsid w:val="00BB0F8C"/>
    <w:pPr>
      <w:spacing w:after="100"/>
      <w:ind w:left="480"/>
    </w:pPr>
  </w:style>
  <w:style w:type="paragraph" w:styleId="TOC4">
    <w:name w:val="toc 4"/>
    <w:basedOn w:val="Normal"/>
    <w:next w:val="Normal"/>
    <w:autoRedefine/>
    <w:uiPriority w:val="39"/>
    <w:unhideWhenUsed/>
    <w:rsid w:val="00BB0F8C"/>
    <w:pPr>
      <w:spacing w:after="100" w:line="278" w:lineRule="auto"/>
      <w:ind w:left="720"/>
      <w:jc w:val="left"/>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BB0F8C"/>
    <w:pPr>
      <w:spacing w:after="100" w:line="278" w:lineRule="auto"/>
      <w:ind w:left="960"/>
      <w:jc w:val="left"/>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BB0F8C"/>
    <w:pPr>
      <w:spacing w:after="100" w:line="278" w:lineRule="auto"/>
      <w:ind w:left="1200"/>
      <w:jc w:val="left"/>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BB0F8C"/>
    <w:pPr>
      <w:spacing w:after="100" w:line="278" w:lineRule="auto"/>
      <w:ind w:left="1440"/>
      <w:jc w:val="left"/>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BB0F8C"/>
    <w:pPr>
      <w:spacing w:after="100" w:line="278" w:lineRule="auto"/>
      <w:ind w:left="1680"/>
      <w:jc w:val="left"/>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BB0F8C"/>
    <w:pPr>
      <w:spacing w:after="100" w:line="278" w:lineRule="auto"/>
      <w:ind w:left="1920"/>
      <w:jc w:val="left"/>
    </w:pPr>
    <w:rPr>
      <w:rFonts w:asciiTheme="minorHAnsi" w:eastAsiaTheme="minorEastAsia" w:hAnsiTheme="minorHAnsi" w:cstheme="minorBidi"/>
      <w:kern w:val="2"/>
      <w:szCs w:val="24"/>
      <w:lang w:val="en-IN" w:eastAsia="en-IN"/>
      <w14:ligatures w14:val="standardContextual"/>
    </w:rPr>
  </w:style>
  <w:style w:type="character" w:styleId="Hyperlink">
    <w:name w:val="Hyperlink"/>
    <w:basedOn w:val="DefaultParagraphFont"/>
    <w:uiPriority w:val="99"/>
    <w:unhideWhenUsed/>
    <w:rsid w:val="00BB0F8C"/>
    <w:rPr>
      <w:color w:val="0000FF" w:themeColor="hyperlink"/>
      <w:u w:val="single"/>
    </w:rPr>
  </w:style>
  <w:style w:type="character" w:styleId="UnresolvedMention">
    <w:name w:val="Unresolved Mention"/>
    <w:basedOn w:val="DefaultParagraphFont"/>
    <w:uiPriority w:val="99"/>
    <w:semiHidden/>
    <w:unhideWhenUsed/>
    <w:rsid w:val="00BB0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120</Pages>
  <Words>26670</Words>
  <Characters>183710</Characters>
  <Application>Microsoft Office Word</Application>
  <DocSecurity>0</DocSecurity>
  <Lines>5890</Lines>
  <Paragraphs>3928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ClinXAI: Transparent Multi-Modal Clinical Diagnostics Using LIME and SHAP</dc:title>
  <dc:subject>Trustworthy and Responsible AI (ADCOR1PC303) — Technical Micro-Project Report</dc:subject>
  <dc:creator>[STUDENT NAME]</dc:creator>
  <cp:keywords>Explainable AI; LIME; SHAP; Random Forest; Breast cancer; Clinical decision support</cp:keywords>
  <dc:description>generated by python-docx</dc:description>
  <cp:lastModifiedBy>Sayuj Sawant</cp:lastModifiedBy>
  <cp:revision>2</cp:revision>
  <dcterms:created xsi:type="dcterms:W3CDTF">2026-10-27T04:14:00Z</dcterms:created>
  <dcterms:modified xsi:type="dcterms:W3CDTF">2026-10-27T04:14:00Z</dcterms:modified>
  <cp:category/>
</cp:coreProperties>
</file>