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1121F"/>
          </w:tcPr>
          <w:p>
            <w:r>
              <w:rPr>
                <w:b/>
                <w:color w:val="FFFFFF"/>
                <w:sz w:val="22"/>
              </w:rPr>
              <w:t>mcx-editorial-cards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rPr>
                <w:b/>
                <w:sz w:val="20"/>
              </w:rPr>
              <w:t>[Image] Uniform guide</w:t>
            </w:r>
          </w:p>
          <w:p>
            <w:r>
              <w:rPr>
                <w:color w:val="6B7280"/>
                <w:sz w:val="16"/>
              </w:rPr>
              <w:t>https://images.unsplash.com/photo-1565462905350-4a1b2a4b3a8a?w=600&amp;q=80</w:t>
            </w:r>
          </w:p>
        </w:tc>
        <w:tc>
          <w:tcPr>
            <w:tcW w:type="dxa" w:w="1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01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Uniform Guide</w:t>
            </w:r>
          </w:p>
        </w:tc>
        <w:tc>
          <w:tcPr>
            <w:tcW w:type="dxa" w:w="4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Everything You Need for Inspection-Ready Dress Blues</w:t>
            </w:r>
            <w:r>
              <w:br/>
            </w:r>
            <w:r>
              <w:rPr>
                <w:sz w:val="21"/>
              </w:rPr>
              <w:t>A complete guide to proper uniform wear, care, and every authorized item at MCX - from ribbons to shoes.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01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01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Fitness gear</w:t>
            </w:r>
          </w:p>
        </w:tc>
        <w:tc>
          <w:tcPr>
            <w:tcW w:type="dxa" w:w="1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02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Fitness</w:t>
            </w:r>
          </w:p>
        </w:tc>
        <w:tc>
          <w:tcPr>
            <w:tcW w:type="dxa" w:w="4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Top PT Gear to Crush Your PFT Score This Year</w:t>
            </w:r>
            <w:r>
              <w:br/>
            </w:r>
            <w:r>
              <w:rPr>
                <w:sz w:val="21"/>
              </w:rPr>
              <w:t>Our experts selected the best running shoes and training gear built for the demands of Marine physical training.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010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01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Family home</w:t>
            </w:r>
          </w:p>
        </w:tc>
        <w:tc>
          <w:tcPr>
            <w:tcW w:type="dxa" w:w="1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03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Family Living</w:t>
            </w:r>
          </w:p>
        </w:tc>
        <w:tc>
          <w:tcPr>
            <w:tcW w:type="dxa" w:w="4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Set Up Your New BAH Home Without Breaking the Bank</w:t>
            </w:r>
            <w:r>
              <w:br/>
            </w:r>
            <w:r>
              <w:rPr>
                <w:sz w:val="21"/>
              </w:rPr>
              <w:t>Smart buys for furnishing and equipping your first home - all tax-free and ready to ship to your nearest MCX.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