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mcx-nav-data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search-placeholder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Search products, brands, gear...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sign-in-label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Sign In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sign-in-url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/account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Deals &amp; Offers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/deals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 All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/shop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/apparel-footwear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Men's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Women's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Footwear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Uniforms &amp; Cammies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/mens/uniforms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T-Shirts &amp; Polos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/mens/tops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Athletic Wear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/mens/athletics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Women's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Uniforms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/womens/uniforms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Women's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Activewear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/womens/activewear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Women's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Accessories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/womens/accessories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Tactical Boots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/footwear/boots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Athletic Shoes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/footwear/athletic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Work &amp; Safety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/footwear/work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Clearance Apparel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/clearance/apparel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Top Rated Boots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/boots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 Arrivals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/new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Computers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Mobile &amp; Audio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Gaming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Computers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MacBooks &amp; Laptops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/electronics/computers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Computers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Tablets &amp; iPads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/electronics/tablets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Mobile &amp; Audio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Smartphones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/electronics/mobile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Mobile &amp; Audio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Headphones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/electronics/audio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Gaming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Consoles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/electronics/gaming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Gaming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Games &amp; Software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/electronics/gaming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Apple Products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/electronics/apple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Gaming Deals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/electronics/gaming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Furniture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Kitchen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Bedding &amp; Bath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 &gt; Furniture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Bedroom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/home/furniture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 &gt; Kitchen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Appliances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/home/kitchen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 &gt; Bedding &amp; Bath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Towels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/home/bath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Sports &amp; Outdoors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/sports-outdoors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Uniforms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/uniforms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Kids &amp; Toys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/kids-toys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