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787CB" w14:textId="0CF79F80" w:rsidR="005024FE" w:rsidRPr="004D1ACC" w:rsidRDefault="005024FE" w:rsidP="00E94865">
      <w:pPr>
        <w:pStyle w:val="Title"/>
        <w:jc w:val="center"/>
        <w:rPr>
          <w:rFonts w:ascii="Times New Roman" w:hAnsi="Times New Roman" w:cs="Times New Roman"/>
          <w:b/>
          <w:bCs/>
          <w:color w:val="000000" w:themeColor="text1"/>
          <w:sz w:val="36"/>
          <w:szCs w:val="36"/>
        </w:rPr>
      </w:pPr>
      <w:r w:rsidRPr="004D1ACC">
        <w:rPr>
          <w:rFonts w:ascii="Times New Roman" w:hAnsi="Times New Roman" w:cs="Times New Roman"/>
          <w:b/>
          <w:bCs/>
          <w:color w:val="000000" w:themeColor="text1"/>
          <w:sz w:val="36"/>
          <w:szCs w:val="36"/>
        </w:rPr>
        <w:t>WeatherTwin: A Personalized Climate-Aware AI Assistant</w:t>
      </w:r>
    </w:p>
    <w:p w14:paraId="2C3BAD52" w14:textId="77777777" w:rsidR="00E94865" w:rsidRPr="004D1ACC" w:rsidRDefault="00E94865" w:rsidP="00E94865">
      <w:pPr>
        <w:rPr>
          <w:rFonts w:ascii="Times New Roman" w:hAnsi="Times New Roman" w:cs="Times New Roman"/>
          <w:color w:val="000000" w:themeColor="text1"/>
        </w:rPr>
      </w:pPr>
    </w:p>
    <w:p w14:paraId="40CF3001" w14:textId="29151A03" w:rsidR="00771389" w:rsidRPr="004D1ACC" w:rsidRDefault="00771389" w:rsidP="002816B3">
      <w:pPr>
        <w:jc w:val="both"/>
        <w:rPr>
          <w:rFonts w:ascii="Times New Roman" w:hAnsi="Times New Roman" w:cs="Times New Roman"/>
          <w:b/>
          <w:bCs/>
          <w:color w:val="000000" w:themeColor="text1"/>
          <w:sz w:val="28"/>
          <w:szCs w:val="28"/>
        </w:rPr>
      </w:pPr>
      <w:r w:rsidRPr="004D1ACC">
        <w:rPr>
          <w:rFonts w:ascii="Times New Roman" w:hAnsi="Times New Roman" w:cs="Times New Roman"/>
          <w:b/>
          <w:bCs/>
          <w:color w:val="000000" w:themeColor="text1"/>
          <w:sz w:val="28"/>
          <w:szCs w:val="28"/>
        </w:rPr>
        <w:t>Team Member</w:t>
      </w:r>
    </w:p>
    <w:tbl>
      <w:tblPr>
        <w:tblStyle w:val="TableGrid"/>
        <w:tblW w:w="87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5850"/>
      </w:tblGrid>
      <w:tr w:rsidR="004D1ACC" w:rsidRPr="004D1ACC" w14:paraId="697C7A68" w14:textId="77777777" w:rsidTr="00771389">
        <w:trPr>
          <w:trHeight w:val="458"/>
        </w:trPr>
        <w:tc>
          <w:tcPr>
            <w:tcW w:w="2880" w:type="dxa"/>
          </w:tcPr>
          <w:p w14:paraId="5A0EB506" w14:textId="10A70039" w:rsidR="00771389" w:rsidRPr="004D1ACC" w:rsidRDefault="00771389"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Name</w:t>
            </w:r>
          </w:p>
        </w:tc>
        <w:tc>
          <w:tcPr>
            <w:tcW w:w="5850" w:type="dxa"/>
          </w:tcPr>
          <w:p w14:paraId="1A4879FC" w14:textId="1140ACFC" w:rsidR="00771389" w:rsidRPr="004D1ACC" w:rsidRDefault="00771389" w:rsidP="002816B3">
            <w:pPr>
              <w:jc w:val="both"/>
              <w:rPr>
                <w:rFonts w:ascii="Times New Roman" w:hAnsi="Times New Roman" w:cs="Times New Roman"/>
                <w:b/>
                <w:bCs/>
                <w:color w:val="000000" w:themeColor="text1"/>
              </w:rPr>
            </w:pPr>
            <w:proofErr w:type="spellStart"/>
            <w:r w:rsidRPr="004D1ACC">
              <w:rPr>
                <w:rFonts w:ascii="Times New Roman" w:hAnsi="Times New Roman" w:cs="Times New Roman"/>
                <w:b/>
                <w:bCs/>
                <w:color w:val="000000" w:themeColor="text1"/>
              </w:rPr>
              <w:t>Github</w:t>
            </w:r>
            <w:proofErr w:type="spellEnd"/>
            <w:r w:rsidRPr="004D1ACC">
              <w:rPr>
                <w:rFonts w:ascii="Times New Roman" w:hAnsi="Times New Roman" w:cs="Times New Roman"/>
                <w:b/>
                <w:bCs/>
                <w:color w:val="000000" w:themeColor="text1"/>
              </w:rPr>
              <w:t xml:space="preserve"> Profile</w:t>
            </w:r>
          </w:p>
        </w:tc>
      </w:tr>
      <w:tr w:rsidR="004D1ACC" w:rsidRPr="004D1ACC" w14:paraId="4C25BC83" w14:textId="77777777" w:rsidTr="00771389">
        <w:trPr>
          <w:trHeight w:val="459"/>
        </w:trPr>
        <w:tc>
          <w:tcPr>
            <w:tcW w:w="2880" w:type="dxa"/>
          </w:tcPr>
          <w:p w14:paraId="6770E685" w14:textId="77777777" w:rsidR="00771389" w:rsidRPr="004D1ACC" w:rsidRDefault="00771389"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Harsha Sri Neeriganti</w:t>
            </w:r>
          </w:p>
        </w:tc>
        <w:tc>
          <w:tcPr>
            <w:tcW w:w="5850" w:type="dxa"/>
          </w:tcPr>
          <w:p w14:paraId="03681CCE" w14:textId="111285FD" w:rsidR="00771389" w:rsidRPr="004D1ACC" w:rsidRDefault="00A76C0F" w:rsidP="002816B3">
            <w:pPr>
              <w:jc w:val="both"/>
              <w:rPr>
                <w:rFonts w:ascii="Times New Roman" w:hAnsi="Times New Roman" w:cs="Times New Roman"/>
                <w:color w:val="000000" w:themeColor="text1"/>
              </w:rPr>
            </w:pPr>
            <w:hyperlink r:id="rId8" w:history="1">
              <w:r w:rsidRPr="00604834">
                <w:rPr>
                  <w:rStyle w:val="Hyperlink"/>
                  <w:rFonts w:ascii="Times New Roman" w:hAnsi="Times New Roman" w:cs="Times New Roman"/>
                </w:rPr>
                <w:t>https://github.com/Harsha-Sri24/DataScienceCapstone</w:t>
              </w:r>
            </w:hyperlink>
            <w:r>
              <w:rPr>
                <w:rFonts w:ascii="Times New Roman" w:hAnsi="Times New Roman" w:cs="Times New Roman"/>
                <w:color w:val="000000" w:themeColor="text1"/>
              </w:rPr>
              <w:t xml:space="preserve"> </w:t>
            </w:r>
          </w:p>
        </w:tc>
      </w:tr>
      <w:tr w:rsidR="0017751C" w:rsidRPr="004D1ACC" w14:paraId="4DA2AD27" w14:textId="77777777" w:rsidTr="00771389">
        <w:trPr>
          <w:trHeight w:val="512"/>
        </w:trPr>
        <w:tc>
          <w:tcPr>
            <w:tcW w:w="2880" w:type="dxa"/>
          </w:tcPr>
          <w:p w14:paraId="5EBDD7D6" w14:textId="77777777" w:rsidR="00771389" w:rsidRPr="004D1ACC" w:rsidRDefault="00771389"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Sayush Maharjan</w:t>
            </w:r>
          </w:p>
        </w:tc>
        <w:tc>
          <w:tcPr>
            <w:tcW w:w="5850" w:type="dxa"/>
          </w:tcPr>
          <w:p w14:paraId="1C60EE4C" w14:textId="06B416F0" w:rsidR="00771389" w:rsidRPr="004D1ACC" w:rsidRDefault="00A76C0F" w:rsidP="002816B3">
            <w:pPr>
              <w:jc w:val="both"/>
              <w:rPr>
                <w:rFonts w:ascii="Times New Roman" w:hAnsi="Times New Roman" w:cs="Times New Roman"/>
                <w:color w:val="000000" w:themeColor="text1"/>
              </w:rPr>
            </w:pPr>
            <w:hyperlink r:id="rId9" w:history="1">
              <w:r w:rsidRPr="00604834">
                <w:rPr>
                  <w:rStyle w:val="Hyperlink"/>
                  <w:rFonts w:ascii="Times New Roman" w:hAnsi="Times New Roman" w:cs="Times New Roman"/>
                </w:rPr>
                <w:t>https://github.com/sayushmaharjan/CS-5588/</w:t>
              </w:r>
            </w:hyperlink>
            <w:r>
              <w:rPr>
                <w:rFonts w:ascii="Times New Roman" w:hAnsi="Times New Roman" w:cs="Times New Roman"/>
                <w:color w:val="000000" w:themeColor="text1"/>
              </w:rPr>
              <w:t xml:space="preserve"> </w:t>
            </w:r>
          </w:p>
        </w:tc>
      </w:tr>
    </w:tbl>
    <w:p w14:paraId="1DC51FEE" w14:textId="77777777" w:rsidR="00771389" w:rsidRDefault="00771389" w:rsidP="002816B3">
      <w:pPr>
        <w:jc w:val="both"/>
        <w:rPr>
          <w:rFonts w:ascii="Times New Roman" w:hAnsi="Times New Roman" w:cs="Times New Roman"/>
          <w:b/>
          <w:bCs/>
          <w:color w:val="000000" w:themeColor="text1"/>
          <w:sz w:val="28"/>
          <w:szCs w:val="28"/>
        </w:rPr>
      </w:pPr>
    </w:p>
    <w:p w14:paraId="42D10EB5" w14:textId="11B8DFF2" w:rsidR="00A76C0F" w:rsidRPr="004D1ACC" w:rsidRDefault="00A76C0F" w:rsidP="002816B3">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Project GitHub repository: </w:t>
      </w:r>
      <w:hyperlink r:id="rId10" w:history="1">
        <w:r w:rsidRPr="00604834">
          <w:rPr>
            <w:rStyle w:val="Hyperlink"/>
            <w:rFonts w:ascii="Times New Roman" w:hAnsi="Times New Roman" w:cs="Times New Roman"/>
            <w:b/>
            <w:bCs/>
            <w:sz w:val="28"/>
            <w:szCs w:val="28"/>
          </w:rPr>
          <w:t>https://github.com/Harsha-Sri24/WeatherTwin</w:t>
        </w:r>
      </w:hyperlink>
      <w:r>
        <w:rPr>
          <w:rFonts w:ascii="Times New Roman" w:hAnsi="Times New Roman" w:cs="Times New Roman"/>
          <w:b/>
          <w:bCs/>
          <w:color w:val="000000" w:themeColor="text1"/>
          <w:sz w:val="28"/>
          <w:szCs w:val="28"/>
        </w:rPr>
        <w:t xml:space="preserve"> </w:t>
      </w:r>
    </w:p>
    <w:p w14:paraId="05AD07BE" w14:textId="6FE91160" w:rsidR="00771389" w:rsidRPr="00AC7C52" w:rsidRDefault="00A145C5" w:rsidP="002816B3">
      <w:pPr>
        <w:jc w:val="both"/>
        <w:rPr>
          <w:rFonts w:ascii="Times New Roman" w:hAnsi="Times New Roman" w:cs="Times New Roman"/>
          <w:b/>
          <w:bCs/>
          <w:color w:val="000000" w:themeColor="text1"/>
          <w:sz w:val="28"/>
          <w:szCs w:val="28"/>
          <w:u w:val="single"/>
        </w:rPr>
      </w:pPr>
      <w:r w:rsidRPr="00AC7C52">
        <w:rPr>
          <w:rFonts w:ascii="Times New Roman" w:hAnsi="Times New Roman" w:cs="Times New Roman"/>
          <w:b/>
          <w:bCs/>
          <w:color w:val="000000" w:themeColor="text1"/>
          <w:sz w:val="28"/>
          <w:szCs w:val="28"/>
          <w:u w:val="single"/>
        </w:rPr>
        <w:t>Objective:</w:t>
      </w:r>
    </w:p>
    <w:p w14:paraId="0A8C571E" w14:textId="301070C8" w:rsidR="006D07E5" w:rsidRPr="004D1ACC" w:rsidRDefault="006D07E5" w:rsidP="002816B3">
      <w:pPr>
        <w:spacing w:after="240" w:line="276" w:lineRule="auto"/>
        <w:jc w:val="both"/>
        <w:rPr>
          <w:rFonts w:ascii="Times New Roman" w:hAnsi="Times New Roman" w:cs="Times New Roman"/>
          <w:color w:val="000000" w:themeColor="text1"/>
        </w:rPr>
      </w:pPr>
      <w:r w:rsidRPr="004D1ACC">
        <w:rPr>
          <w:rFonts w:ascii="Times New Roman" w:hAnsi="Times New Roman" w:cs="Times New Roman"/>
          <w:color w:val="000000" w:themeColor="text1"/>
        </w:rPr>
        <w:t>WeatherTwin is a GenAI-powered climate intelligence assistant that goes beyond basic forecasts to provide personalized, context-aware weather insights. It uses large language models (LLM) combined with retrieval-augmented generation (RAG) to translate complex weather and climate data into clear, actionable explanations tailored to a user’s location, time horizon, and specific needs.</w:t>
      </w:r>
    </w:p>
    <w:p w14:paraId="19EEF60E" w14:textId="01692396" w:rsidR="00033BB6" w:rsidRPr="004D1ACC" w:rsidRDefault="006D07E5" w:rsidP="002816B3">
      <w:pPr>
        <w:spacing w:line="276" w:lineRule="auto"/>
        <w:jc w:val="both"/>
        <w:rPr>
          <w:rFonts w:ascii="Times New Roman" w:hAnsi="Times New Roman" w:cs="Times New Roman"/>
          <w:color w:val="000000" w:themeColor="text1"/>
        </w:rPr>
      </w:pPr>
      <w:r w:rsidRPr="004D1ACC">
        <w:rPr>
          <w:rFonts w:ascii="Times New Roman" w:hAnsi="Times New Roman" w:cs="Times New Roman"/>
          <w:color w:val="000000" w:themeColor="text1"/>
        </w:rPr>
        <w:t>By grounding its answers in historical climate records and trusted data sources, WeatherTwin helps users understand not just current conditions, but how unusual, risky, or typical those conditions are compared to long-term patterns. The system is designed for trust and usability, offering evidence-based reasoning, transparent sourcing, and explicit discussion of uncertainty. This enables users to rely on it for planning, risk assessment, and climate-informed decision-making. In effect, WeatherTwin acts as a personalized “weather twin,” continuously aligning real-time forecasts with historical context to produce insights users can understand, verify, and act on.</w:t>
      </w:r>
    </w:p>
    <w:p w14:paraId="22C431B7" w14:textId="77777777" w:rsidR="006D2182" w:rsidRPr="004D1ACC" w:rsidRDefault="006D2182" w:rsidP="002816B3">
      <w:pPr>
        <w:spacing w:line="276" w:lineRule="auto"/>
        <w:jc w:val="both"/>
        <w:rPr>
          <w:rFonts w:ascii="Times New Roman" w:hAnsi="Times New Roman" w:cs="Times New Roman"/>
          <w:color w:val="000000" w:themeColor="text1"/>
        </w:rPr>
      </w:pPr>
    </w:p>
    <w:p w14:paraId="6075AB92" w14:textId="1F2F8FD5" w:rsidR="00C747CA" w:rsidRPr="00AC7C52" w:rsidRDefault="00C747CA" w:rsidP="00A145C5">
      <w:pPr>
        <w:jc w:val="both"/>
        <w:rPr>
          <w:rFonts w:ascii="Times New Roman" w:hAnsi="Times New Roman" w:cs="Times New Roman"/>
          <w:color w:val="000000" w:themeColor="text1"/>
          <w:u w:val="single"/>
        </w:rPr>
      </w:pPr>
      <w:r w:rsidRPr="00AC7C52">
        <w:rPr>
          <w:rFonts w:ascii="Times New Roman" w:hAnsi="Times New Roman" w:cs="Times New Roman"/>
          <w:b/>
          <w:bCs/>
          <w:color w:val="000000" w:themeColor="text1"/>
          <w:sz w:val="32"/>
          <w:szCs w:val="32"/>
          <w:u w:val="single"/>
        </w:rPr>
        <w:t>Problem &amp; Impact:</w:t>
      </w:r>
    </w:p>
    <w:p w14:paraId="03FC44B3" w14:textId="1E424FD4" w:rsidR="00C747CA" w:rsidRPr="00AC7C52" w:rsidRDefault="00C747CA" w:rsidP="0017751C">
      <w:pPr>
        <w:pStyle w:val="Heading2"/>
        <w:rPr>
          <w:rFonts w:ascii="Times New Roman" w:hAnsi="Times New Roman" w:cs="Times New Roman"/>
          <w:b/>
          <w:bCs/>
          <w:color w:val="000000" w:themeColor="text1"/>
          <w:sz w:val="28"/>
          <w:szCs w:val="28"/>
          <w:u w:val="single"/>
        </w:rPr>
      </w:pPr>
      <w:r w:rsidRPr="00AC7C52">
        <w:rPr>
          <w:rFonts w:ascii="Times New Roman" w:hAnsi="Times New Roman" w:cs="Times New Roman"/>
          <w:b/>
          <w:bCs/>
          <w:color w:val="000000" w:themeColor="text1"/>
          <w:sz w:val="28"/>
          <w:szCs w:val="28"/>
          <w:u w:val="single"/>
        </w:rPr>
        <w:t>Problem Statement</w:t>
      </w:r>
      <w:r w:rsidR="00AC7C52">
        <w:rPr>
          <w:rFonts w:ascii="Times New Roman" w:hAnsi="Times New Roman" w:cs="Times New Roman"/>
          <w:b/>
          <w:bCs/>
          <w:color w:val="000000" w:themeColor="text1"/>
          <w:sz w:val="28"/>
          <w:szCs w:val="28"/>
          <w:u w:val="single"/>
        </w:rPr>
        <w:t>:</w:t>
      </w:r>
    </w:p>
    <w:p w14:paraId="52AC7697" w14:textId="28A3C672" w:rsidR="009D24B1" w:rsidRPr="004D1ACC" w:rsidRDefault="009D24B1" w:rsidP="002816B3">
      <w:pPr>
        <w:spacing w:after="240" w:line="276" w:lineRule="auto"/>
        <w:jc w:val="both"/>
        <w:rPr>
          <w:rFonts w:ascii="Times New Roman" w:hAnsi="Times New Roman" w:cs="Times New Roman"/>
          <w:color w:val="000000" w:themeColor="text1"/>
        </w:rPr>
      </w:pPr>
      <w:r w:rsidRPr="004D1ACC">
        <w:rPr>
          <w:rFonts w:ascii="Times New Roman" w:hAnsi="Times New Roman" w:cs="Times New Roman"/>
          <w:color w:val="000000" w:themeColor="text1"/>
        </w:rPr>
        <w:t>Most weather apps focus on short-term predictions like temperature, rain, alerts but don’t explain whether conditions are unusual, risky, or part of a larger trend. Users are left without context unsure if today’s heat is extreme, if recent rain signals a real shift, or how current conditions compare to what’s typical for that place and time of year.</w:t>
      </w:r>
    </w:p>
    <w:p w14:paraId="70083C8B" w14:textId="351484AD" w:rsidR="00C747CA" w:rsidRPr="004D1ACC" w:rsidRDefault="009D24B1" w:rsidP="002816B3">
      <w:pPr>
        <w:spacing w:after="240" w:line="276" w:lineRule="auto"/>
        <w:jc w:val="both"/>
        <w:rPr>
          <w:rFonts w:ascii="Times New Roman" w:hAnsi="Times New Roman" w:cs="Times New Roman"/>
          <w:color w:val="000000" w:themeColor="text1"/>
        </w:rPr>
      </w:pPr>
      <w:r w:rsidRPr="004D1ACC">
        <w:rPr>
          <w:rFonts w:ascii="Times New Roman" w:hAnsi="Times New Roman" w:cs="Times New Roman"/>
          <w:color w:val="000000" w:themeColor="text1"/>
        </w:rPr>
        <w:t xml:space="preserve">This missing context leads to confusion, misjudged risk, and erosion of trust in weather information. WeatherTwin closes this gap by treating weather as an interpretable decision-support problem, not just a forecast. It grounds current conditions in historical climate patterns and </w:t>
      </w:r>
      <w:r w:rsidRPr="004D1ACC">
        <w:rPr>
          <w:rFonts w:ascii="Times New Roman" w:hAnsi="Times New Roman" w:cs="Times New Roman"/>
          <w:color w:val="000000" w:themeColor="text1"/>
        </w:rPr>
        <w:lastRenderedPageBreak/>
        <w:t>transparently explains why they matter, helping users move from passively viewing forecasts to making informed, confident, climate-aware decisions.</w:t>
      </w:r>
    </w:p>
    <w:p w14:paraId="0707958A" w14:textId="77777777" w:rsidR="00C747CA" w:rsidRPr="004D1ACC" w:rsidRDefault="00C747CA" w:rsidP="002816B3">
      <w:pPr>
        <w:jc w:val="both"/>
        <w:rPr>
          <w:rFonts w:ascii="Times New Roman" w:hAnsi="Times New Roman" w:cs="Times New Roman"/>
          <w:color w:val="000000" w:themeColor="text1"/>
        </w:rPr>
      </w:pPr>
    </w:p>
    <w:p w14:paraId="490077F8" w14:textId="6F39FA40" w:rsidR="00C747CA" w:rsidRPr="00AC7C52" w:rsidRDefault="00C747CA" w:rsidP="0017751C">
      <w:pPr>
        <w:pStyle w:val="Heading2"/>
        <w:rPr>
          <w:rFonts w:ascii="Times New Roman" w:hAnsi="Times New Roman" w:cs="Times New Roman"/>
          <w:b/>
          <w:bCs/>
          <w:color w:val="000000" w:themeColor="text1"/>
          <w:sz w:val="28"/>
          <w:szCs w:val="28"/>
          <w:u w:val="single"/>
        </w:rPr>
      </w:pPr>
      <w:r w:rsidRPr="00AC7C52">
        <w:rPr>
          <w:rFonts w:ascii="Times New Roman" w:hAnsi="Times New Roman" w:cs="Times New Roman"/>
          <w:b/>
          <w:bCs/>
          <w:color w:val="000000" w:themeColor="text1"/>
          <w:sz w:val="28"/>
          <w:szCs w:val="28"/>
          <w:u w:val="single"/>
        </w:rPr>
        <w:t>Target Users &amp; Stakeholders</w:t>
      </w:r>
      <w:r w:rsidR="00AC7C52">
        <w:rPr>
          <w:rFonts w:ascii="Times New Roman" w:hAnsi="Times New Roman" w:cs="Times New Roman"/>
          <w:b/>
          <w:bCs/>
          <w:color w:val="000000" w:themeColor="text1"/>
          <w:sz w:val="28"/>
          <w:szCs w:val="28"/>
          <w:u w:val="single"/>
        </w:rPr>
        <w:t>:</w:t>
      </w:r>
    </w:p>
    <w:p w14:paraId="32073EB6" w14:textId="77777777" w:rsidR="00C747CA" w:rsidRPr="004D1ACC" w:rsidRDefault="00C747CA" w:rsidP="002816B3">
      <w:pPr>
        <w:spacing w:after="240" w:line="276" w:lineRule="auto"/>
        <w:jc w:val="both"/>
        <w:rPr>
          <w:rFonts w:ascii="Times New Roman" w:hAnsi="Times New Roman" w:cs="Times New Roman"/>
          <w:color w:val="000000" w:themeColor="text1"/>
        </w:rPr>
      </w:pPr>
      <w:r w:rsidRPr="004D1ACC">
        <w:rPr>
          <w:rFonts w:ascii="Times New Roman" w:hAnsi="Times New Roman" w:cs="Times New Roman"/>
          <w:color w:val="000000" w:themeColor="text1"/>
        </w:rPr>
        <w:t>WeatherTwin is designed for individuals and organizations that need actionable, trustworthy climate-aware insights beyond basic forecasts. Key users and stakeholders include:</w:t>
      </w:r>
    </w:p>
    <w:p w14:paraId="5AFD88E2" w14:textId="77777777" w:rsidR="00C747CA" w:rsidRPr="004D1ACC" w:rsidRDefault="00C747CA" w:rsidP="002816B3">
      <w:pPr>
        <w:numPr>
          <w:ilvl w:val="0"/>
          <w:numId w:val="16"/>
        </w:numPr>
        <w:spacing w:after="240" w:line="276" w:lineRule="auto"/>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Everyday Users &amp; Travelers</w:t>
      </w:r>
    </w:p>
    <w:p w14:paraId="77F1C1FF" w14:textId="77777777" w:rsidR="009D24B1" w:rsidRPr="004D1ACC" w:rsidRDefault="009D24B1" w:rsidP="002816B3">
      <w:pPr>
        <w:pStyle w:val="ListParagraph"/>
        <w:numPr>
          <w:ilvl w:val="0"/>
          <w:numId w:val="203"/>
        </w:numPr>
        <w:spacing w:after="240" w:line="276" w:lineRule="auto"/>
        <w:jc w:val="both"/>
        <w:rPr>
          <w:rFonts w:ascii="Times New Roman" w:hAnsi="Times New Roman" w:cs="Times New Roman"/>
          <w:color w:val="000000" w:themeColor="text1"/>
        </w:rPr>
      </w:pPr>
      <w:r w:rsidRPr="004D1ACC">
        <w:rPr>
          <w:rFonts w:ascii="Times New Roman" w:hAnsi="Times New Roman" w:cs="Times New Roman"/>
          <w:color w:val="000000" w:themeColor="text1"/>
        </w:rPr>
        <w:t>People planning daily activities, trips, or outdoor event</w:t>
      </w:r>
    </w:p>
    <w:p w14:paraId="0CDDB119" w14:textId="2FDFC45B" w:rsidR="009D24B1" w:rsidRPr="004D1ACC" w:rsidRDefault="009D24B1" w:rsidP="002816B3">
      <w:pPr>
        <w:pStyle w:val="ListParagraph"/>
        <w:numPr>
          <w:ilvl w:val="0"/>
          <w:numId w:val="203"/>
        </w:numPr>
        <w:spacing w:after="240" w:line="276" w:lineRule="auto"/>
        <w:jc w:val="both"/>
        <w:rPr>
          <w:rFonts w:ascii="Times New Roman" w:hAnsi="Times New Roman" w:cs="Times New Roman"/>
          <w:color w:val="000000" w:themeColor="text1"/>
        </w:rPr>
      </w:pPr>
      <w:r w:rsidRPr="004D1ACC">
        <w:rPr>
          <w:rFonts w:ascii="Times New Roman" w:hAnsi="Times New Roman" w:cs="Times New Roman"/>
          <w:color w:val="000000" w:themeColor="text1"/>
        </w:rPr>
        <w:t>Need context-aware guidance (e.g., “Is today unusually hot?” or “Will rainfall affect my travel plans?”)</w:t>
      </w:r>
    </w:p>
    <w:p w14:paraId="1C03F910" w14:textId="77777777" w:rsidR="009D24B1" w:rsidRPr="004D1ACC" w:rsidRDefault="009D24B1" w:rsidP="002816B3">
      <w:pPr>
        <w:pStyle w:val="ListParagraph"/>
        <w:spacing w:after="240" w:line="276" w:lineRule="auto"/>
        <w:ind w:left="1440"/>
        <w:jc w:val="both"/>
        <w:rPr>
          <w:rFonts w:ascii="Times New Roman" w:hAnsi="Times New Roman" w:cs="Times New Roman"/>
          <w:color w:val="000000" w:themeColor="text1"/>
        </w:rPr>
      </w:pPr>
    </w:p>
    <w:p w14:paraId="0C0E52B7" w14:textId="7ABE3CE6" w:rsidR="00C747CA" w:rsidRPr="004D1ACC" w:rsidRDefault="00C747CA" w:rsidP="002816B3">
      <w:pPr>
        <w:pStyle w:val="ListParagraph"/>
        <w:numPr>
          <w:ilvl w:val="0"/>
          <w:numId w:val="16"/>
        </w:numPr>
        <w:spacing w:after="240" w:line="276" w:lineRule="auto"/>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Urban Planners &amp; Local Governments</w:t>
      </w:r>
    </w:p>
    <w:p w14:paraId="1C87F38D" w14:textId="77777777" w:rsidR="00C747CA" w:rsidRPr="004D1ACC" w:rsidRDefault="00C747CA" w:rsidP="002816B3">
      <w:pPr>
        <w:numPr>
          <w:ilvl w:val="1"/>
          <w:numId w:val="21"/>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color w:val="000000" w:themeColor="text1"/>
        </w:rPr>
        <w:t>City officials, municipal planners, and emergency managers</w:t>
      </w:r>
    </w:p>
    <w:p w14:paraId="2697341E" w14:textId="77777777" w:rsidR="00C747CA" w:rsidRPr="004D1ACC" w:rsidRDefault="00C747CA" w:rsidP="002816B3">
      <w:pPr>
        <w:numPr>
          <w:ilvl w:val="1"/>
          <w:numId w:val="21"/>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color w:val="000000" w:themeColor="text1"/>
        </w:rPr>
        <w:t>Use historical climate data to assess risks, plan infrastructure, or inform policy decisions</w:t>
      </w:r>
    </w:p>
    <w:p w14:paraId="4FCBE66C" w14:textId="77777777" w:rsidR="009D24B1" w:rsidRPr="004D1ACC" w:rsidRDefault="009D24B1" w:rsidP="002816B3">
      <w:pPr>
        <w:spacing w:after="240" w:line="276" w:lineRule="auto"/>
        <w:ind w:left="1440"/>
        <w:contextualSpacing/>
        <w:jc w:val="both"/>
        <w:rPr>
          <w:rFonts w:ascii="Times New Roman" w:hAnsi="Times New Roman" w:cs="Times New Roman"/>
          <w:color w:val="000000" w:themeColor="text1"/>
        </w:rPr>
      </w:pPr>
    </w:p>
    <w:p w14:paraId="203F7521" w14:textId="346A4E48" w:rsidR="009D24B1" w:rsidRPr="004D1ACC" w:rsidRDefault="00C747CA" w:rsidP="002816B3">
      <w:pPr>
        <w:numPr>
          <w:ilvl w:val="0"/>
          <w:numId w:val="16"/>
        </w:numPr>
        <w:spacing w:after="240" w:line="276" w:lineRule="auto"/>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Data Analysts &amp; Educators</w:t>
      </w:r>
    </w:p>
    <w:p w14:paraId="3B5BDA85" w14:textId="77777777" w:rsidR="00C747CA" w:rsidRPr="004D1ACC" w:rsidRDefault="00C747CA" w:rsidP="002816B3">
      <w:pPr>
        <w:numPr>
          <w:ilvl w:val="1"/>
          <w:numId w:val="21"/>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color w:val="000000" w:themeColor="text1"/>
        </w:rPr>
        <w:t>Analysts exploring climate trends or teaching climate literacy</w:t>
      </w:r>
    </w:p>
    <w:p w14:paraId="40EB37B4" w14:textId="7624CE11" w:rsidR="009D24B1" w:rsidRDefault="00C747CA" w:rsidP="002816B3">
      <w:pPr>
        <w:numPr>
          <w:ilvl w:val="1"/>
          <w:numId w:val="21"/>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color w:val="000000" w:themeColor="text1"/>
        </w:rPr>
        <w:t>Benefit from explainable outputs and provenance for reproducibility and trust</w:t>
      </w:r>
    </w:p>
    <w:p w14:paraId="44AD22A1" w14:textId="77777777" w:rsidR="00A145C5" w:rsidRPr="004D1ACC" w:rsidRDefault="00A145C5" w:rsidP="00A145C5">
      <w:pPr>
        <w:spacing w:after="240" w:line="276" w:lineRule="auto"/>
        <w:ind w:left="1440"/>
        <w:contextualSpacing/>
        <w:jc w:val="both"/>
        <w:rPr>
          <w:rFonts w:ascii="Times New Roman" w:hAnsi="Times New Roman" w:cs="Times New Roman"/>
          <w:color w:val="000000" w:themeColor="text1"/>
        </w:rPr>
      </w:pPr>
    </w:p>
    <w:p w14:paraId="661EA244" w14:textId="6414AC7A" w:rsidR="00C747CA" w:rsidRPr="00A145C5" w:rsidRDefault="00C747CA" w:rsidP="00A145C5">
      <w:pPr>
        <w:jc w:val="both"/>
        <w:rPr>
          <w:rFonts w:ascii="Times New Roman" w:hAnsi="Times New Roman" w:cs="Times New Roman"/>
          <w:color w:val="000000" w:themeColor="text1"/>
        </w:rPr>
      </w:pPr>
      <w:r w:rsidRPr="00A145C5">
        <w:rPr>
          <w:rFonts w:ascii="Times New Roman" w:hAnsi="Times New Roman" w:cs="Times New Roman"/>
          <w:b/>
          <w:bCs/>
          <w:color w:val="000000" w:themeColor="text1"/>
        </w:rPr>
        <w:t>Stakeholder Needs:</w:t>
      </w:r>
    </w:p>
    <w:p w14:paraId="404403B6" w14:textId="77777777" w:rsidR="00C747CA" w:rsidRPr="004D1ACC" w:rsidRDefault="00C747CA" w:rsidP="002816B3">
      <w:pPr>
        <w:pStyle w:val="ListParagraph"/>
        <w:numPr>
          <w:ilvl w:val="0"/>
          <w:numId w:val="29"/>
        </w:numPr>
        <w:spacing w:after="240" w:line="276" w:lineRule="auto"/>
        <w:jc w:val="both"/>
        <w:rPr>
          <w:rFonts w:ascii="Times New Roman" w:hAnsi="Times New Roman" w:cs="Times New Roman"/>
          <w:color w:val="000000" w:themeColor="text1"/>
        </w:rPr>
      </w:pPr>
      <w:r w:rsidRPr="004D1ACC">
        <w:rPr>
          <w:rFonts w:ascii="Times New Roman" w:hAnsi="Times New Roman" w:cs="Times New Roman"/>
          <w:color w:val="000000" w:themeColor="text1"/>
        </w:rPr>
        <w:t>Reliable, contextualized explanations of weather and climate conditions</w:t>
      </w:r>
    </w:p>
    <w:p w14:paraId="0C4F445F" w14:textId="77777777" w:rsidR="00C747CA" w:rsidRPr="004D1ACC" w:rsidRDefault="00C747CA" w:rsidP="002816B3">
      <w:pPr>
        <w:pStyle w:val="ListParagraph"/>
        <w:numPr>
          <w:ilvl w:val="0"/>
          <w:numId w:val="29"/>
        </w:numPr>
        <w:spacing w:after="240" w:line="276" w:lineRule="auto"/>
        <w:jc w:val="both"/>
        <w:rPr>
          <w:rFonts w:ascii="Times New Roman" w:hAnsi="Times New Roman" w:cs="Times New Roman"/>
          <w:color w:val="000000" w:themeColor="text1"/>
        </w:rPr>
      </w:pPr>
      <w:r w:rsidRPr="004D1ACC">
        <w:rPr>
          <w:rFonts w:ascii="Times New Roman" w:hAnsi="Times New Roman" w:cs="Times New Roman"/>
          <w:color w:val="000000" w:themeColor="text1"/>
        </w:rPr>
        <w:t>Evidence-based, citation-backed reasoning for transparency and trust</w:t>
      </w:r>
    </w:p>
    <w:p w14:paraId="57FEAF86" w14:textId="77777777" w:rsidR="00C747CA" w:rsidRPr="004D1ACC" w:rsidRDefault="00C747CA" w:rsidP="002816B3">
      <w:pPr>
        <w:pStyle w:val="ListParagraph"/>
        <w:numPr>
          <w:ilvl w:val="0"/>
          <w:numId w:val="29"/>
        </w:numPr>
        <w:spacing w:after="240" w:line="276" w:lineRule="auto"/>
        <w:jc w:val="both"/>
        <w:rPr>
          <w:rFonts w:ascii="Times New Roman" w:hAnsi="Times New Roman" w:cs="Times New Roman"/>
          <w:color w:val="000000" w:themeColor="text1"/>
        </w:rPr>
      </w:pPr>
      <w:r w:rsidRPr="004D1ACC">
        <w:rPr>
          <w:rFonts w:ascii="Times New Roman" w:hAnsi="Times New Roman" w:cs="Times New Roman"/>
          <w:color w:val="000000" w:themeColor="text1"/>
        </w:rPr>
        <w:t>Tools that integrate historical patterns, real-time data, and user context</w:t>
      </w:r>
    </w:p>
    <w:p w14:paraId="60A09EAA" w14:textId="77777777" w:rsidR="00C747CA" w:rsidRPr="004D1ACC" w:rsidRDefault="00C747CA" w:rsidP="002816B3">
      <w:pPr>
        <w:jc w:val="both"/>
        <w:rPr>
          <w:rFonts w:ascii="Times New Roman" w:hAnsi="Times New Roman" w:cs="Times New Roman"/>
          <w:color w:val="000000" w:themeColor="text1"/>
        </w:rPr>
      </w:pPr>
    </w:p>
    <w:p w14:paraId="0CF3CAAF" w14:textId="77777777" w:rsidR="00C747CA" w:rsidRDefault="00C747CA"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By targeting these groups, WeatherTwin positions itself as a decision support assistant rather than a standard weather app, bridging the gap between raw data and actionable understanding.</w:t>
      </w:r>
    </w:p>
    <w:p w14:paraId="61F2F6DC" w14:textId="77777777" w:rsidR="00835647" w:rsidRDefault="00835647" w:rsidP="002816B3">
      <w:pPr>
        <w:jc w:val="both"/>
        <w:rPr>
          <w:rFonts w:ascii="Times New Roman" w:hAnsi="Times New Roman" w:cs="Times New Roman"/>
          <w:color w:val="000000" w:themeColor="text1"/>
        </w:rPr>
      </w:pPr>
    </w:p>
    <w:p w14:paraId="1BB440CE" w14:textId="77777777" w:rsidR="00835647" w:rsidRDefault="00835647" w:rsidP="002816B3">
      <w:pPr>
        <w:jc w:val="both"/>
        <w:rPr>
          <w:rFonts w:ascii="Times New Roman" w:hAnsi="Times New Roman" w:cs="Times New Roman"/>
          <w:color w:val="000000" w:themeColor="text1"/>
        </w:rPr>
      </w:pPr>
    </w:p>
    <w:p w14:paraId="062E0F6D" w14:textId="77777777" w:rsidR="00835647" w:rsidRPr="004D1ACC" w:rsidRDefault="00835647" w:rsidP="002816B3">
      <w:pPr>
        <w:jc w:val="both"/>
        <w:rPr>
          <w:rFonts w:ascii="Times New Roman" w:hAnsi="Times New Roman" w:cs="Times New Roman"/>
          <w:color w:val="000000" w:themeColor="text1"/>
        </w:rPr>
      </w:pPr>
    </w:p>
    <w:p w14:paraId="7FB356C4" w14:textId="77777777" w:rsidR="00C747CA" w:rsidRPr="00AC7C52" w:rsidRDefault="00C747CA" w:rsidP="0017751C">
      <w:pPr>
        <w:pStyle w:val="Heading2"/>
        <w:rPr>
          <w:rFonts w:ascii="Times New Roman" w:hAnsi="Times New Roman" w:cs="Times New Roman"/>
          <w:b/>
          <w:bCs/>
          <w:color w:val="000000" w:themeColor="text1"/>
          <w:sz w:val="28"/>
          <w:szCs w:val="28"/>
          <w:u w:val="single"/>
        </w:rPr>
      </w:pPr>
      <w:r w:rsidRPr="00AC7C52">
        <w:rPr>
          <w:rFonts w:ascii="Times New Roman" w:hAnsi="Times New Roman" w:cs="Times New Roman"/>
          <w:b/>
          <w:bCs/>
          <w:color w:val="000000" w:themeColor="text1"/>
          <w:sz w:val="28"/>
          <w:szCs w:val="28"/>
          <w:u w:val="single"/>
        </w:rPr>
        <w:lastRenderedPageBreak/>
        <w:t>Decisions, Actions, &amp; Workflows Improved:</w:t>
      </w:r>
    </w:p>
    <w:p w14:paraId="1E148A14" w14:textId="77777777" w:rsidR="00C747CA" w:rsidRPr="004D1ACC" w:rsidRDefault="00C747CA"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WeatherTwin helps people make better choices by turning raw weather and climate data into clear, easy-to-understand insights. It improves everyday decisions and professional workflows, such as:</w:t>
      </w:r>
    </w:p>
    <w:p w14:paraId="15C80BBA" w14:textId="367696FE" w:rsidR="002816B3" w:rsidRPr="004D1ACC" w:rsidRDefault="00C747CA" w:rsidP="002816B3">
      <w:pPr>
        <w:numPr>
          <w:ilvl w:val="0"/>
          <w:numId w:val="3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Daily</w:t>
      </w:r>
      <w:r w:rsidR="002816B3" w:rsidRPr="004D1ACC">
        <w:rPr>
          <w:rFonts w:ascii="Times New Roman" w:hAnsi="Times New Roman" w:cs="Times New Roman"/>
          <w:b/>
          <w:bCs/>
          <w:color w:val="000000" w:themeColor="text1"/>
        </w:rPr>
        <w:t xml:space="preserve"> </w:t>
      </w:r>
      <w:r w:rsidRPr="004D1ACC">
        <w:rPr>
          <w:rFonts w:ascii="Times New Roman" w:hAnsi="Times New Roman" w:cs="Times New Roman"/>
          <w:b/>
          <w:bCs/>
          <w:color w:val="000000" w:themeColor="text1"/>
        </w:rPr>
        <w:t>Planning:</w:t>
      </w:r>
    </w:p>
    <w:p w14:paraId="1501D1E6" w14:textId="7E8B5F7E" w:rsidR="00C747CA" w:rsidRPr="004D1ACC" w:rsidRDefault="00C747CA" w:rsidP="002816B3">
      <w:pPr>
        <w:ind w:left="720"/>
        <w:jc w:val="both"/>
        <w:rPr>
          <w:rFonts w:ascii="Times New Roman" w:hAnsi="Times New Roman" w:cs="Times New Roman"/>
          <w:color w:val="000000" w:themeColor="text1"/>
        </w:rPr>
      </w:pPr>
      <w:r w:rsidRPr="004D1ACC">
        <w:rPr>
          <w:rFonts w:ascii="Times New Roman" w:hAnsi="Times New Roman" w:cs="Times New Roman"/>
          <w:color w:val="000000" w:themeColor="text1"/>
        </w:rPr>
        <w:t>Users can decide whether to travel, exercise, or schedule outdoor activities based on weather that’s explained in context, for example, knowing if today’s heat is unusual for their city.</w:t>
      </w:r>
    </w:p>
    <w:p w14:paraId="452DA3D4" w14:textId="77777777" w:rsidR="002816B3" w:rsidRPr="004D1ACC" w:rsidRDefault="00C747CA" w:rsidP="002816B3">
      <w:pPr>
        <w:numPr>
          <w:ilvl w:val="0"/>
          <w:numId w:val="3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Risk Awareness:</w:t>
      </w:r>
    </w:p>
    <w:p w14:paraId="01DE139D" w14:textId="045C3F8A" w:rsidR="00C747CA" w:rsidRPr="004D1ACC" w:rsidRDefault="00C747CA" w:rsidP="002816B3">
      <w:pPr>
        <w:ind w:left="720"/>
        <w:jc w:val="both"/>
        <w:rPr>
          <w:rFonts w:ascii="Times New Roman" w:hAnsi="Times New Roman" w:cs="Times New Roman"/>
          <w:color w:val="000000" w:themeColor="text1"/>
        </w:rPr>
      </w:pPr>
      <w:r w:rsidRPr="004D1ACC">
        <w:rPr>
          <w:rFonts w:ascii="Times New Roman" w:hAnsi="Times New Roman" w:cs="Times New Roman"/>
          <w:color w:val="000000" w:themeColor="text1"/>
        </w:rPr>
        <w:t>Farmers, city planners, and local officials can see how current conditions compare to historical patterns, helping them plan crops, infrastructure, or emergency measures more confidently.</w:t>
      </w:r>
    </w:p>
    <w:p w14:paraId="4BF16309" w14:textId="77777777" w:rsidR="002816B3" w:rsidRPr="004D1ACC" w:rsidRDefault="00C747CA" w:rsidP="002816B3">
      <w:pPr>
        <w:numPr>
          <w:ilvl w:val="0"/>
          <w:numId w:val="3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Spotting Patterns:</w:t>
      </w:r>
    </w:p>
    <w:p w14:paraId="3FA32435" w14:textId="06713A26" w:rsidR="00C747CA" w:rsidRPr="004D1ACC" w:rsidRDefault="00C747CA" w:rsidP="002816B3">
      <w:pPr>
        <w:ind w:left="720"/>
        <w:jc w:val="both"/>
        <w:rPr>
          <w:rFonts w:ascii="Times New Roman" w:hAnsi="Times New Roman" w:cs="Times New Roman"/>
          <w:color w:val="000000" w:themeColor="text1"/>
        </w:rPr>
      </w:pPr>
      <w:r w:rsidRPr="004D1ACC">
        <w:rPr>
          <w:rFonts w:ascii="Times New Roman" w:hAnsi="Times New Roman" w:cs="Times New Roman"/>
          <w:color w:val="000000" w:themeColor="text1"/>
        </w:rPr>
        <w:t>The system highlights unusual trends, like extreme rainfall or temperature spikes, so users can act early rather than reacting after the fact.</w:t>
      </w:r>
    </w:p>
    <w:p w14:paraId="669CFC85" w14:textId="77777777" w:rsidR="002816B3" w:rsidRPr="004D1ACC" w:rsidRDefault="00C747CA" w:rsidP="002816B3">
      <w:pPr>
        <w:numPr>
          <w:ilvl w:val="0"/>
          <w:numId w:val="3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Trust &amp; Verification:</w:t>
      </w:r>
    </w:p>
    <w:p w14:paraId="70B0EB9B" w14:textId="2F906EE8" w:rsidR="00C747CA" w:rsidRPr="004D1ACC" w:rsidRDefault="00C747CA" w:rsidP="002816B3">
      <w:pPr>
        <w:ind w:left="720"/>
        <w:jc w:val="both"/>
        <w:rPr>
          <w:rFonts w:ascii="Times New Roman" w:hAnsi="Times New Roman" w:cs="Times New Roman"/>
          <w:color w:val="000000" w:themeColor="text1"/>
        </w:rPr>
      </w:pPr>
      <w:r w:rsidRPr="004D1ACC">
        <w:rPr>
          <w:rFonts w:ascii="Times New Roman" w:hAnsi="Times New Roman" w:cs="Times New Roman"/>
          <w:color w:val="000000" w:themeColor="text1"/>
        </w:rPr>
        <w:t>Users can check, correct, or refine the assistant’s answers, making sure the system’s guidance is reliable and easy to trust.</w:t>
      </w:r>
    </w:p>
    <w:p w14:paraId="4E4B8ECC" w14:textId="77777777" w:rsidR="00C747CA" w:rsidRPr="004D1ACC" w:rsidRDefault="00C747CA"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In short, WeatherTwin turns complicated weather and climate data into personalized, actionable insights, helping users make smarter, safer, and more informed decisions.</w:t>
      </w:r>
    </w:p>
    <w:p w14:paraId="43B1FAC1" w14:textId="77777777" w:rsidR="00C747CA" w:rsidRPr="004D1ACC" w:rsidRDefault="00C747CA" w:rsidP="0017751C">
      <w:pPr>
        <w:pStyle w:val="Heading2"/>
        <w:rPr>
          <w:rFonts w:ascii="Times New Roman" w:hAnsi="Times New Roman" w:cs="Times New Roman"/>
          <w:b/>
          <w:bCs/>
          <w:color w:val="000000" w:themeColor="text1"/>
          <w:sz w:val="28"/>
          <w:szCs w:val="28"/>
        </w:rPr>
      </w:pPr>
      <w:r w:rsidRPr="004D1ACC">
        <w:rPr>
          <w:rFonts w:ascii="Times New Roman" w:hAnsi="Times New Roman" w:cs="Times New Roman"/>
          <w:b/>
          <w:bCs/>
          <w:color w:val="000000" w:themeColor="text1"/>
          <w:sz w:val="28"/>
          <w:szCs w:val="28"/>
        </w:rPr>
        <w:t>What Would Change in Practice if WeatherTwin Were Deployed?</w:t>
      </w:r>
    </w:p>
    <w:p w14:paraId="1DEDA55E" w14:textId="77777777" w:rsidR="00C747CA" w:rsidRPr="004D1ACC" w:rsidRDefault="00C747CA"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With WeatherTwin, people and organizations could make smarter, more confident decisions:</w:t>
      </w:r>
    </w:p>
    <w:p w14:paraId="40EDC62A" w14:textId="77777777" w:rsidR="00C747CA" w:rsidRPr="004D1ACC" w:rsidRDefault="00C747CA" w:rsidP="002816B3">
      <w:pPr>
        <w:numPr>
          <w:ilvl w:val="0"/>
          <w:numId w:val="31"/>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Everyday users</w:t>
      </w:r>
      <w:r w:rsidRPr="004D1ACC">
        <w:rPr>
          <w:rFonts w:ascii="Times New Roman" w:hAnsi="Times New Roman" w:cs="Times New Roman"/>
          <w:color w:val="000000" w:themeColor="text1"/>
        </w:rPr>
        <w:t xml:space="preserve"> would plan travel, outdoor activities, or daily routines with better context about unusual weather or climate trends.</w:t>
      </w:r>
    </w:p>
    <w:p w14:paraId="7CD809E1" w14:textId="77777777" w:rsidR="00C747CA" w:rsidRPr="004D1ACC" w:rsidRDefault="00C747CA" w:rsidP="002816B3">
      <w:pPr>
        <w:numPr>
          <w:ilvl w:val="0"/>
          <w:numId w:val="31"/>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City planners</w:t>
      </w:r>
      <w:r w:rsidRPr="004D1ACC">
        <w:rPr>
          <w:rFonts w:ascii="Times New Roman" w:hAnsi="Times New Roman" w:cs="Times New Roman"/>
          <w:color w:val="000000" w:themeColor="text1"/>
        </w:rPr>
        <w:t xml:space="preserve"> could make informed choices about crops, water use, or infrastructure by seeing how current conditions compare to historical patterns.</w:t>
      </w:r>
    </w:p>
    <w:p w14:paraId="06FFE7AA" w14:textId="77777777" w:rsidR="00C747CA" w:rsidRPr="004D1ACC" w:rsidRDefault="00C747CA" w:rsidP="002816B3">
      <w:pPr>
        <w:numPr>
          <w:ilvl w:val="0"/>
          <w:numId w:val="31"/>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Researchers and NGOs</w:t>
      </w:r>
      <w:r w:rsidRPr="004D1ACC">
        <w:rPr>
          <w:rFonts w:ascii="Times New Roman" w:hAnsi="Times New Roman" w:cs="Times New Roman"/>
          <w:color w:val="000000" w:themeColor="text1"/>
        </w:rPr>
        <w:t xml:space="preserve"> could save time preparing reports, using clear, evidence-backed explanations.</w:t>
      </w:r>
    </w:p>
    <w:p w14:paraId="42CB001B" w14:textId="77777777" w:rsidR="00C747CA" w:rsidRDefault="00C747CA" w:rsidP="002816B3">
      <w:pPr>
        <w:jc w:val="both"/>
        <w:rPr>
          <w:rFonts w:ascii="Times New Roman" w:hAnsi="Times New Roman" w:cs="Times New Roman"/>
          <w:color w:val="000000" w:themeColor="text1"/>
        </w:rPr>
      </w:pPr>
    </w:p>
    <w:p w14:paraId="5E293DF0" w14:textId="77777777" w:rsidR="00AC7C52" w:rsidRPr="004D1ACC" w:rsidRDefault="00AC7C52" w:rsidP="002816B3">
      <w:pPr>
        <w:jc w:val="both"/>
        <w:rPr>
          <w:rFonts w:ascii="Times New Roman" w:hAnsi="Times New Roman" w:cs="Times New Roman"/>
          <w:color w:val="000000" w:themeColor="text1"/>
        </w:rPr>
      </w:pPr>
    </w:p>
    <w:p w14:paraId="5FF132F0" w14:textId="68B94542" w:rsidR="002413A6" w:rsidRPr="00AC7C52" w:rsidRDefault="002413A6" w:rsidP="002816B3">
      <w:pPr>
        <w:pStyle w:val="Heading1"/>
        <w:jc w:val="both"/>
        <w:rPr>
          <w:rFonts w:ascii="Times New Roman" w:hAnsi="Times New Roman" w:cs="Times New Roman"/>
          <w:b/>
          <w:bCs/>
          <w:color w:val="000000" w:themeColor="text1"/>
          <w:sz w:val="32"/>
          <w:szCs w:val="32"/>
          <w:u w:val="single"/>
        </w:rPr>
      </w:pPr>
      <w:r w:rsidRPr="00AC7C52">
        <w:rPr>
          <w:rFonts w:ascii="Times New Roman" w:hAnsi="Times New Roman" w:cs="Times New Roman"/>
          <w:b/>
          <w:bCs/>
          <w:color w:val="000000" w:themeColor="text1"/>
          <w:sz w:val="32"/>
          <w:szCs w:val="32"/>
          <w:u w:val="single"/>
        </w:rPr>
        <w:lastRenderedPageBreak/>
        <w:t>Related Work:</w:t>
      </w:r>
    </w:p>
    <w:p w14:paraId="50923A95" w14:textId="448012A3" w:rsidR="007D2D09" w:rsidRPr="004D1ACC" w:rsidRDefault="007D2D09" w:rsidP="002816B3">
      <w:pPr>
        <w:pStyle w:val="ListParagraph"/>
        <w:numPr>
          <w:ilvl w:val="0"/>
          <w:numId w:val="200"/>
        </w:num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Reference 1: Retrieval-Augmented Generation with Grounded Attribution</w:t>
      </w:r>
    </w:p>
    <w:p w14:paraId="2D403F28" w14:textId="5D41A475" w:rsidR="007D2D09" w:rsidRPr="004D1ACC" w:rsidRDefault="007D2D09" w:rsidP="002816B3">
      <w:pPr>
        <w:ind w:left="720"/>
        <w:jc w:val="both"/>
        <w:rPr>
          <w:rFonts w:ascii="Times New Roman" w:hAnsi="Times New Roman" w:cs="Times New Roman"/>
          <w:color w:val="000000" w:themeColor="text1"/>
        </w:rPr>
      </w:pPr>
      <w:proofErr w:type="gramStart"/>
      <w:r w:rsidRPr="00A76C0F">
        <w:rPr>
          <w:rFonts w:ascii="Times New Roman" w:hAnsi="Times New Roman" w:cs="Times New Roman"/>
          <w:b/>
          <w:bCs/>
          <w:color w:val="000000" w:themeColor="text1"/>
          <w:lang w:val="fr-FR"/>
        </w:rPr>
        <w:t>Paper:</w:t>
      </w:r>
      <w:proofErr w:type="gramEnd"/>
      <w:r w:rsidRPr="00A76C0F">
        <w:rPr>
          <w:rFonts w:ascii="Times New Roman" w:hAnsi="Times New Roman" w:cs="Times New Roman"/>
          <w:color w:val="000000" w:themeColor="text1"/>
          <w:lang w:val="fr-FR"/>
        </w:rPr>
        <w:t xml:space="preserve"> Gao, Y., et al. </w:t>
      </w:r>
      <w:r w:rsidRPr="004D1ACC">
        <w:rPr>
          <w:rFonts w:ascii="Times New Roman" w:hAnsi="Times New Roman" w:cs="Times New Roman"/>
          <w:color w:val="000000" w:themeColor="text1"/>
        </w:rPr>
        <w:t>"Enabling Large Language Models to Generate Text with Citations."</w:t>
      </w:r>
    </w:p>
    <w:p w14:paraId="14C3A0EC" w14:textId="116092D0"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Link:</w:t>
      </w:r>
      <w:r w:rsidRPr="004D1ACC">
        <w:rPr>
          <w:rFonts w:ascii="Times New Roman" w:hAnsi="Times New Roman" w:cs="Times New Roman"/>
          <w:color w:val="000000" w:themeColor="text1"/>
        </w:rPr>
        <w:t xml:space="preserve"> </w:t>
      </w:r>
      <w:r w:rsidR="005C4493" w:rsidRPr="004D1ACC">
        <w:rPr>
          <w:rFonts w:ascii="Times New Roman" w:hAnsi="Times New Roman" w:cs="Times New Roman"/>
          <w:color w:val="000000" w:themeColor="text1"/>
        </w:rPr>
        <w:t>https://arxiv.org/abs/2305.14627</w:t>
      </w:r>
    </w:p>
    <w:p w14:paraId="30014AD6" w14:textId="77777777"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Code:</w:t>
      </w:r>
      <w:r w:rsidRPr="004D1ACC">
        <w:rPr>
          <w:rFonts w:ascii="Times New Roman" w:hAnsi="Times New Roman" w:cs="Times New Roman"/>
          <w:color w:val="000000" w:themeColor="text1"/>
        </w:rPr>
        <w:t xml:space="preserve"> https://github.com/princeton-nlp/ALCE (ALCE benchmark and attribution methods)</w:t>
      </w:r>
    </w:p>
    <w:p w14:paraId="7F7484E0" w14:textId="72E10EB8"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 xml:space="preserve">Summary: </w:t>
      </w:r>
      <w:r w:rsidRPr="004D1ACC">
        <w:rPr>
          <w:rFonts w:ascii="Times New Roman" w:hAnsi="Times New Roman" w:cs="Times New Roman"/>
          <w:color w:val="000000" w:themeColor="text1"/>
        </w:rPr>
        <w:t>This line of work establishes frameworks for training and evaluating LLMs that generate text with inline citations pointing to retrieved source documents. The authors propose automated metrics</w:t>
      </w:r>
      <w:r w:rsidR="005C4493" w:rsidRPr="004D1ACC">
        <w:rPr>
          <w:rFonts w:ascii="Times New Roman" w:hAnsi="Times New Roman" w:cs="Times New Roman"/>
          <w:color w:val="000000" w:themeColor="text1"/>
        </w:rPr>
        <w:t xml:space="preserve"> </w:t>
      </w:r>
      <w:r w:rsidRPr="004D1ACC">
        <w:rPr>
          <w:rFonts w:ascii="Times New Roman" w:hAnsi="Times New Roman" w:cs="Times New Roman"/>
          <w:color w:val="000000" w:themeColor="text1"/>
        </w:rPr>
        <w:t>citation precision and citation recall</w:t>
      </w:r>
      <w:r w:rsidR="005C4493" w:rsidRPr="004D1ACC">
        <w:rPr>
          <w:rFonts w:ascii="Times New Roman" w:hAnsi="Times New Roman" w:cs="Times New Roman"/>
          <w:color w:val="000000" w:themeColor="text1"/>
        </w:rPr>
        <w:t xml:space="preserve"> </w:t>
      </w:r>
      <w:r w:rsidRPr="004D1ACC">
        <w:rPr>
          <w:rFonts w:ascii="Times New Roman" w:hAnsi="Times New Roman" w:cs="Times New Roman"/>
          <w:color w:val="000000" w:themeColor="text1"/>
        </w:rPr>
        <w:t>that measure whether each generated claim is supported by (and only by) the cited passages. They benchmark multiple retrieval-then-generate pipelines and show that post-hoc retrieval (generate first, retrieve citations after) underperforms integrated retrieve-and-generate approaches.</w:t>
      </w:r>
    </w:p>
    <w:p w14:paraId="0FEB8E01" w14:textId="3E8A891E"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Relevance to This Project:</w:t>
      </w:r>
      <w:r w:rsidRPr="004D1ACC">
        <w:rPr>
          <w:rFonts w:ascii="Times New Roman" w:hAnsi="Times New Roman" w:cs="Times New Roman"/>
          <w:color w:val="000000" w:themeColor="text1"/>
        </w:rPr>
        <w:t xml:space="preserve"> The Personal Climate Risk Digital Twin must generate personalized risk narratives that are verifiably grounded in authoritative climate data</w:t>
      </w:r>
      <w:r w:rsidR="005C4493" w:rsidRPr="004D1ACC">
        <w:rPr>
          <w:rFonts w:ascii="Times New Roman" w:hAnsi="Times New Roman" w:cs="Times New Roman"/>
          <w:color w:val="000000" w:themeColor="text1"/>
        </w:rPr>
        <w:t xml:space="preserve"> </w:t>
      </w:r>
      <w:r w:rsidRPr="004D1ACC">
        <w:rPr>
          <w:rFonts w:ascii="Times New Roman" w:hAnsi="Times New Roman" w:cs="Times New Roman"/>
          <w:color w:val="000000" w:themeColor="text1"/>
        </w:rPr>
        <w:t>NOAA projections, FEMA flood maps, EPA air quality records. Users making insurance and relocation decisions cannot tolerate hallucinated statistics. This work directly informs our RAG pipeline design: we adopt an integrated retrieval-and-generation architecture where every quantitative claim (e.g., "your address has a 14% annual flood probability by 2028") carries an inline citation to the source dataset and projection model. We adapt the citation precision and recall metrics as core evaluation measures for our system.</w:t>
      </w:r>
    </w:p>
    <w:p w14:paraId="3029E48A" w14:textId="77777777" w:rsidR="007D2D09" w:rsidRPr="004D1ACC" w:rsidRDefault="007D2D09" w:rsidP="002816B3">
      <w:pPr>
        <w:jc w:val="both"/>
        <w:rPr>
          <w:rFonts w:ascii="Times New Roman" w:hAnsi="Times New Roman" w:cs="Times New Roman"/>
          <w:color w:val="000000" w:themeColor="text1"/>
        </w:rPr>
      </w:pPr>
    </w:p>
    <w:p w14:paraId="5231463E" w14:textId="0057C213" w:rsidR="007D2D09" w:rsidRPr="004D1ACC" w:rsidRDefault="007D2D09" w:rsidP="002816B3">
      <w:pPr>
        <w:pStyle w:val="ListParagraph"/>
        <w:numPr>
          <w:ilvl w:val="0"/>
          <w:numId w:val="200"/>
        </w:num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Reference 2: Climate Foundation Models and Temporal Downscaling</w:t>
      </w:r>
    </w:p>
    <w:p w14:paraId="5F7FA415" w14:textId="3037EE38"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Paper:</w:t>
      </w:r>
      <w:r w:rsidRPr="004D1ACC">
        <w:rPr>
          <w:rFonts w:ascii="Times New Roman" w:hAnsi="Times New Roman" w:cs="Times New Roman"/>
          <w:color w:val="000000" w:themeColor="text1"/>
        </w:rPr>
        <w:t xml:space="preserve"> Nguyen, T., et al. "</w:t>
      </w:r>
      <w:proofErr w:type="spellStart"/>
      <w:r w:rsidRPr="004D1ACC">
        <w:rPr>
          <w:rFonts w:ascii="Times New Roman" w:hAnsi="Times New Roman" w:cs="Times New Roman"/>
          <w:color w:val="000000" w:themeColor="text1"/>
        </w:rPr>
        <w:t>ClimaX</w:t>
      </w:r>
      <w:proofErr w:type="spellEnd"/>
      <w:r w:rsidRPr="004D1ACC">
        <w:rPr>
          <w:rFonts w:ascii="Times New Roman" w:hAnsi="Times New Roman" w:cs="Times New Roman"/>
          <w:color w:val="000000" w:themeColor="text1"/>
        </w:rPr>
        <w:t>: A Foundation Model for Weather and Climate." Proceedings of the International Conference on Machine Learning (ICML), 2023</w:t>
      </w:r>
      <w:r w:rsidR="005C4493" w:rsidRPr="004D1ACC">
        <w:rPr>
          <w:rFonts w:ascii="Times New Roman" w:hAnsi="Times New Roman" w:cs="Times New Roman"/>
          <w:color w:val="000000" w:themeColor="text1"/>
        </w:rPr>
        <w:t>.</w:t>
      </w:r>
    </w:p>
    <w:p w14:paraId="3EC6B4A9" w14:textId="3A77D366"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Link:</w:t>
      </w:r>
      <w:r w:rsidRPr="004D1ACC">
        <w:rPr>
          <w:rFonts w:ascii="Times New Roman" w:hAnsi="Times New Roman" w:cs="Times New Roman"/>
          <w:color w:val="000000" w:themeColor="text1"/>
        </w:rPr>
        <w:t xml:space="preserve"> </w:t>
      </w:r>
      <w:r w:rsidR="005C4493" w:rsidRPr="004D1ACC">
        <w:rPr>
          <w:rFonts w:ascii="Times New Roman" w:hAnsi="Times New Roman" w:cs="Times New Roman"/>
          <w:color w:val="000000" w:themeColor="text1"/>
        </w:rPr>
        <w:t>https://arxiv.org/abs/2301.10343</w:t>
      </w:r>
    </w:p>
    <w:p w14:paraId="6CFF2BA7" w14:textId="63BB11BF" w:rsidR="007D2D09" w:rsidRPr="00A76C0F" w:rsidRDefault="007D2D09" w:rsidP="002816B3">
      <w:pPr>
        <w:ind w:left="720"/>
        <w:jc w:val="both"/>
        <w:rPr>
          <w:rFonts w:ascii="Times New Roman" w:hAnsi="Times New Roman" w:cs="Times New Roman"/>
          <w:color w:val="000000" w:themeColor="text1"/>
          <w:lang w:val="fr-FR"/>
        </w:rPr>
      </w:pPr>
      <w:proofErr w:type="gramStart"/>
      <w:r w:rsidRPr="00A76C0F">
        <w:rPr>
          <w:rFonts w:ascii="Times New Roman" w:hAnsi="Times New Roman" w:cs="Times New Roman"/>
          <w:b/>
          <w:bCs/>
          <w:color w:val="000000" w:themeColor="text1"/>
          <w:lang w:val="fr-FR"/>
        </w:rPr>
        <w:t>Code:</w:t>
      </w:r>
      <w:proofErr w:type="gramEnd"/>
      <w:r w:rsidRPr="00A76C0F">
        <w:rPr>
          <w:rFonts w:ascii="Times New Roman" w:hAnsi="Times New Roman" w:cs="Times New Roman"/>
          <w:color w:val="000000" w:themeColor="text1"/>
          <w:lang w:val="fr-FR"/>
        </w:rPr>
        <w:t xml:space="preserve"> https://github.com/microsoft/ClimaX</w:t>
      </w:r>
    </w:p>
    <w:p w14:paraId="143AA6C6" w14:textId="77777777"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Summary:</w:t>
      </w:r>
      <w:r w:rsidRPr="004D1ACC">
        <w:rPr>
          <w:rFonts w:ascii="Times New Roman" w:hAnsi="Times New Roman" w:cs="Times New Roman"/>
          <w:color w:val="000000" w:themeColor="text1"/>
        </w:rPr>
        <w:t xml:space="preserve"> </w:t>
      </w:r>
      <w:proofErr w:type="spellStart"/>
      <w:r w:rsidRPr="004D1ACC">
        <w:rPr>
          <w:rFonts w:ascii="Times New Roman" w:hAnsi="Times New Roman" w:cs="Times New Roman"/>
          <w:color w:val="000000" w:themeColor="text1"/>
        </w:rPr>
        <w:t>ClimaX</w:t>
      </w:r>
      <w:proofErr w:type="spellEnd"/>
      <w:r w:rsidRPr="004D1ACC">
        <w:rPr>
          <w:rFonts w:ascii="Times New Roman" w:hAnsi="Times New Roman" w:cs="Times New Roman"/>
          <w:color w:val="000000" w:themeColor="text1"/>
        </w:rPr>
        <w:t xml:space="preserve"> introduces a pretrained vision-transformer-based foundation model for weather and climate science. Pretrained on CMIP6 climate simulation data, it can be fine-tuned for diverse downstream tasks including regional downscaling, temperature forecasting, and extreme event prediction. The model demonstrates strong transfer learning across different climate variables and spatial resolutions, significantly outperforming task-specific baselines when fine-tuned with limited labeled data.</w:t>
      </w:r>
    </w:p>
    <w:p w14:paraId="4C074286" w14:textId="77777777"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Relevance to This Project</w:t>
      </w:r>
      <w:r w:rsidRPr="004D1ACC">
        <w:rPr>
          <w:rFonts w:ascii="Times New Roman" w:hAnsi="Times New Roman" w:cs="Times New Roman"/>
          <w:color w:val="000000" w:themeColor="text1"/>
        </w:rPr>
        <w:t xml:space="preserve">: Our system requires translating coarse-resolution (≈100 km) CMIP6 climate projections into address-level risk estimates. </w:t>
      </w:r>
      <w:proofErr w:type="spellStart"/>
      <w:r w:rsidRPr="004D1ACC">
        <w:rPr>
          <w:rFonts w:ascii="Times New Roman" w:hAnsi="Times New Roman" w:cs="Times New Roman"/>
          <w:color w:val="000000" w:themeColor="text1"/>
        </w:rPr>
        <w:t>ClimaX's</w:t>
      </w:r>
      <w:proofErr w:type="spellEnd"/>
      <w:r w:rsidRPr="004D1ACC">
        <w:rPr>
          <w:rFonts w:ascii="Times New Roman" w:hAnsi="Times New Roman" w:cs="Times New Roman"/>
          <w:color w:val="000000" w:themeColor="text1"/>
        </w:rPr>
        <w:t xml:space="preserve"> approach to multi-</w:t>
      </w:r>
      <w:r w:rsidRPr="004D1ACC">
        <w:rPr>
          <w:rFonts w:ascii="Times New Roman" w:hAnsi="Times New Roman" w:cs="Times New Roman"/>
          <w:color w:val="000000" w:themeColor="text1"/>
        </w:rPr>
        <w:lastRenderedPageBreak/>
        <w:t xml:space="preserve">variable, multi-resolution climate representation informs our strategy for encoding climate projections into dense embeddings that feed both our retrieval layer (for finding relevant climate scenarios) and our generation layer (for producing temporally specific risk narratives). While we do not replicate </w:t>
      </w:r>
      <w:proofErr w:type="spellStart"/>
      <w:r w:rsidRPr="004D1ACC">
        <w:rPr>
          <w:rFonts w:ascii="Times New Roman" w:hAnsi="Times New Roman" w:cs="Times New Roman"/>
          <w:color w:val="000000" w:themeColor="text1"/>
        </w:rPr>
        <w:t>ClimaX's</w:t>
      </w:r>
      <w:proofErr w:type="spellEnd"/>
      <w:r w:rsidRPr="004D1ACC">
        <w:rPr>
          <w:rFonts w:ascii="Times New Roman" w:hAnsi="Times New Roman" w:cs="Times New Roman"/>
          <w:color w:val="000000" w:themeColor="text1"/>
        </w:rPr>
        <w:t xml:space="preserve"> architecture directly, its demonstration that climate variables can be effectively encoded via transformer-based representations validates our approach to embedding climate projection data alongside textual knowledge for RAG retrieval.</w:t>
      </w:r>
    </w:p>
    <w:p w14:paraId="4D8FDD47" w14:textId="77777777" w:rsidR="007D2D09" w:rsidRPr="004D1ACC" w:rsidRDefault="007D2D09" w:rsidP="002816B3">
      <w:pPr>
        <w:ind w:left="720"/>
        <w:jc w:val="both"/>
        <w:rPr>
          <w:rFonts w:ascii="Times New Roman" w:hAnsi="Times New Roman" w:cs="Times New Roman"/>
          <w:color w:val="000000" w:themeColor="text1"/>
        </w:rPr>
      </w:pPr>
    </w:p>
    <w:p w14:paraId="3A8CAFC9" w14:textId="41BCF1A0" w:rsidR="007D2D09" w:rsidRPr="004D1ACC" w:rsidRDefault="007D2D09" w:rsidP="002816B3">
      <w:pPr>
        <w:pStyle w:val="ListParagraph"/>
        <w:numPr>
          <w:ilvl w:val="0"/>
          <w:numId w:val="200"/>
        </w:num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Reference 3: LLM-Based Multi-Agent Systems for Complex Reasoning Tasks</w:t>
      </w:r>
    </w:p>
    <w:p w14:paraId="3DD2B02B" w14:textId="62209692" w:rsidR="007D2D09" w:rsidRPr="004D1ACC" w:rsidRDefault="007D2D09" w:rsidP="002816B3">
      <w:pPr>
        <w:ind w:left="720"/>
        <w:jc w:val="both"/>
        <w:rPr>
          <w:rFonts w:ascii="Times New Roman" w:hAnsi="Times New Roman" w:cs="Times New Roman"/>
          <w:color w:val="000000" w:themeColor="text1"/>
        </w:rPr>
      </w:pPr>
      <w:proofErr w:type="gramStart"/>
      <w:r w:rsidRPr="00A76C0F">
        <w:rPr>
          <w:rFonts w:ascii="Times New Roman" w:hAnsi="Times New Roman" w:cs="Times New Roman"/>
          <w:b/>
          <w:bCs/>
          <w:color w:val="000000" w:themeColor="text1"/>
          <w:lang w:val="fr-FR"/>
        </w:rPr>
        <w:t>Paper:</w:t>
      </w:r>
      <w:proofErr w:type="gramEnd"/>
      <w:r w:rsidRPr="00A76C0F">
        <w:rPr>
          <w:rFonts w:ascii="Times New Roman" w:hAnsi="Times New Roman" w:cs="Times New Roman"/>
          <w:color w:val="000000" w:themeColor="text1"/>
          <w:lang w:val="fr-FR"/>
        </w:rPr>
        <w:t xml:space="preserve"> Li, G., et al. </w:t>
      </w:r>
      <w:r w:rsidRPr="004D1ACC">
        <w:rPr>
          <w:rFonts w:ascii="Times New Roman" w:hAnsi="Times New Roman" w:cs="Times New Roman"/>
          <w:color w:val="000000" w:themeColor="text1"/>
        </w:rPr>
        <w:t>"</w:t>
      </w:r>
      <w:proofErr w:type="spellStart"/>
      <w:r w:rsidRPr="004D1ACC">
        <w:rPr>
          <w:rFonts w:ascii="Times New Roman" w:hAnsi="Times New Roman" w:cs="Times New Roman"/>
          <w:color w:val="000000" w:themeColor="text1"/>
        </w:rPr>
        <w:t>AutoAgent</w:t>
      </w:r>
      <w:proofErr w:type="spellEnd"/>
      <w:r w:rsidRPr="004D1ACC">
        <w:rPr>
          <w:rFonts w:ascii="Times New Roman" w:hAnsi="Times New Roman" w:cs="Times New Roman"/>
          <w:color w:val="000000" w:themeColor="text1"/>
        </w:rPr>
        <w:t>: A Multi-Agent Framework for Autonomous Task Decomposition and Tool Use."</w:t>
      </w:r>
    </w:p>
    <w:p w14:paraId="56BD3610" w14:textId="2156891A"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Link:</w:t>
      </w:r>
      <w:r w:rsidRPr="004D1ACC">
        <w:rPr>
          <w:rFonts w:ascii="Times New Roman" w:hAnsi="Times New Roman" w:cs="Times New Roman"/>
          <w:color w:val="000000" w:themeColor="text1"/>
        </w:rPr>
        <w:t xml:space="preserve"> </w:t>
      </w:r>
      <w:r w:rsidR="004E4F50" w:rsidRPr="004D1ACC">
        <w:rPr>
          <w:rFonts w:ascii="Times New Roman" w:hAnsi="Times New Roman" w:cs="Times New Roman"/>
          <w:color w:val="000000" w:themeColor="text1"/>
        </w:rPr>
        <w:t>https://arxiv.org/abs/2309.17288</w:t>
      </w:r>
    </w:p>
    <w:p w14:paraId="33CFF8DA" w14:textId="57C3DE29" w:rsidR="007D2D09" w:rsidRPr="00A76C0F" w:rsidRDefault="007D2D09" w:rsidP="002816B3">
      <w:pPr>
        <w:ind w:left="720"/>
        <w:jc w:val="both"/>
        <w:rPr>
          <w:rFonts w:ascii="Times New Roman" w:hAnsi="Times New Roman" w:cs="Times New Roman"/>
          <w:color w:val="000000" w:themeColor="text1"/>
          <w:lang w:val="fr-FR"/>
        </w:rPr>
      </w:pPr>
      <w:proofErr w:type="gramStart"/>
      <w:r w:rsidRPr="00A76C0F">
        <w:rPr>
          <w:rFonts w:ascii="Times New Roman" w:hAnsi="Times New Roman" w:cs="Times New Roman"/>
          <w:b/>
          <w:bCs/>
          <w:color w:val="000000" w:themeColor="text1"/>
          <w:lang w:val="fr-FR"/>
        </w:rPr>
        <w:t>Code:</w:t>
      </w:r>
      <w:proofErr w:type="gramEnd"/>
      <w:r w:rsidRPr="00A76C0F">
        <w:rPr>
          <w:rFonts w:ascii="Times New Roman" w:hAnsi="Times New Roman" w:cs="Times New Roman"/>
          <w:color w:val="000000" w:themeColor="text1"/>
          <w:lang w:val="fr-FR"/>
        </w:rPr>
        <w:t xml:space="preserve"> https://github.com/LinkSoul-AI/AutoAgents</w:t>
      </w:r>
    </w:p>
    <w:p w14:paraId="7B1F064D" w14:textId="77777777"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Summary:</w:t>
      </w:r>
      <w:r w:rsidRPr="004D1ACC">
        <w:rPr>
          <w:rFonts w:ascii="Times New Roman" w:hAnsi="Times New Roman" w:cs="Times New Roman"/>
          <w:color w:val="000000" w:themeColor="text1"/>
        </w:rPr>
        <w:t xml:space="preserve"> This work presents a multi-agent LLM framework where specialized agents decompose complex, multi-step reasoning tasks, invoke external tools (calculators, APIs, databases), and synthesize results into coherent outputs. The system demonstrates that role-specialized agents (planner, retriever, calculator, verifier) outperform monolithic LLM prompting on tasks requiring numerical reasoning, multi-source data synthesis, and factual verification. A dedicated verifier agent reduces hallucination rates by 34% compared to single-agent baselines.</w:t>
      </w:r>
    </w:p>
    <w:p w14:paraId="380C4FB1" w14:textId="074929B7" w:rsidR="007D2D09" w:rsidRPr="004D1ACC" w:rsidRDefault="007D2D09" w:rsidP="002816B3">
      <w:pPr>
        <w:ind w:left="720"/>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Relevance to This Project:</w:t>
      </w:r>
      <w:r w:rsidRPr="004D1ACC">
        <w:rPr>
          <w:rFonts w:ascii="Times New Roman" w:hAnsi="Times New Roman" w:cs="Times New Roman"/>
          <w:color w:val="000000" w:themeColor="text1"/>
        </w:rPr>
        <w:t xml:space="preserve"> Generating a Personal Climate Risk Digital Twin requires orchestrating multiple sub-tasks: (1) geocoding and spatial querying, (2) retrieving relevant climate projections, (3) calculating building-specific vulnerability scores, (4) estimating insurance and financial impacts, and (5) composing a personalized narrative. No single prompt can reliably execute this pipeline. We adopt a multi-agent architecture inspired by this work, with specialized agents for geospatial retrieval, climate data synthesis, risk calculation, and narrative generation. Critically, we incorporate a verifier agent that cross-checks generated quantitative claims against source data before delivery to the user</w:t>
      </w:r>
      <w:r w:rsidR="005C4493" w:rsidRPr="004D1ACC">
        <w:rPr>
          <w:rFonts w:ascii="Times New Roman" w:hAnsi="Times New Roman" w:cs="Times New Roman"/>
          <w:color w:val="000000" w:themeColor="text1"/>
        </w:rPr>
        <w:t xml:space="preserve"> </w:t>
      </w:r>
      <w:r w:rsidRPr="004D1ACC">
        <w:rPr>
          <w:rFonts w:ascii="Times New Roman" w:hAnsi="Times New Roman" w:cs="Times New Roman"/>
          <w:color w:val="000000" w:themeColor="text1"/>
        </w:rPr>
        <w:t>directly applying the hallucination-reduction strategy demonstrated in this paper.</w:t>
      </w:r>
    </w:p>
    <w:p w14:paraId="6580BE78" w14:textId="77777777" w:rsidR="004C58B6" w:rsidRDefault="004C58B6" w:rsidP="002816B3">
      <w:pPr>
        <w:pStyle w:val="Heading1"/>
        <w:jc w:val="both"/>
        <w:rPr>
          <w:rFonts w:ascii="Times New Roman" w:hAnsi="Times New Roman" w:cs="Times New Roman"/>
          <w:b/>
          <w:bCs/>
          <w:color w:val="000000" w:themeColor="text1"/>
          <w:sz w:val="32"/>
          <w:szCs w:val="32"/>
          <w:u w:val="single"/>
        </w:rPr>
      </w:pPr>
    </w:p>
    <w:p w14:paraId="0DA550D2" w14:textId="77777777" w:rsidR="004C58B6" w:rsidRDefault="004C58B6" w:rsidP="004C58B6"/>
    <w:p w14:paraId="7D39CB70" w14:textId="77777777" w:rsidR="004C58B6" w:rsidRPr="004C58B6" w:rsidRDefault="004C58B6" w:rsidP="004C58B6"/>
    <w:p w14:paraId="56003ABC" w14:textId="36368B0A" w:rsidR="002413A6" w:rsidRPr="00CD251D" w:rsidRDefault="002413A6" w:rsidP="002816B3">
      <w:pPr>
        <w:pStyle w:val="Heading1"/>
        <w:jc w:val="both"/>
        <w:rPr>
          <w:rFonts w:ascii="Times New Roman" w:hAnsi="Times New Roman" w:cs="Times New Roman"/>
          <w:b/>
          <w:bCs/>
          <w:color w:val="000000" w:themeColor="text1"/>
          <w:sz w:val="32"/>
          <w:szCs w:val="32"/>
          <w:u w:val="single"/>
        </w:rPr>
      </w:pPr>
      <w:r w:rsidRPr="00CD251D">
        <w:rPr>
          <w:rFonts w:ascii="Times New Roman" w:hAnsi="Times New Roman" w:cs="Times New Roman"/>
          <w:b/>
          <w:bCs/>
          <w:color w:val="000000" w:themeColor="text1"/>
          <w:sz w:val="32"/>
          <w:szCs w:val="32"/>
          <w:u w:val="single"/>
        </w:rPr>
        <w:lastRenderedPageBreak/>
        <w:t>Data Sources:</w:t>
      </w:r>
    </w:p>
    <w:p w14:paraId="232F0E7B" w14:textId="77777777" w:rsidR="002413A6" w:rsidRPr="004D1ACC" w:rsidRDefault="002413A6"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Data Sources</w:t>
      </w:r>
    </w:p>
    <w:p w14:paraId="5F4B444C"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WeatherTwin relies on a combination of authoritative climate datasets, structured time-series data, and document-based reports to support retrieval, grounding, fine-tuning, and evaluation. These datasets are selected to ensure factual accuracy, geographic coverage, and transparency, while also enabling meaningful GenAI evaluation beyond surface-level correctness.</w:t>
      </w:r>
    </w:p>
    <w:p w14:paraId="11C6882D" w14:textId="77777777" w:rsidR="002816B3" w:rsidRPr="004D1ACC" w:rsidRDefault="002816B3" w:rsidP="002816B3">
      <w:pPr>
        <w:jc w:val="both"/>
        <w:rPr>
          <w:rFonts w:ascii="Times New Roman" w:hAnsi="Times New Roman" w:cs="Times New Roman"/>
          <w:color w:val="000000" w:themeColor="text1"/>
        </w:rPr>
      </w:pPr>
    </w:p>
    <w:p w14:paraId="2C7FEC5B" w14:textId="77777777" w:rsidR="002413A6" w:rsidRPr="004D1ACC" w:rsidRDefault="002413A6"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1. NOAA Global Historical Climate Network (GHCN)</w:t>
      </w:r>
    </w:p>
    <w:p w14:paraId="429B1D40" w14:textId="5E20E183" w:rsidR="002413A6" w:rsidRPr="004D1ACC" w:rsidRDefault="002413A6" w:rsidP="002816B3">
      <w:pPr>
        <w:rPr>
          <w:rFonts w:ascii="Times New Roman" w:hAnsi="Times New Roman" w:cs="Times New Roman"/>
          <w:color w:val="000000" w:themeColor="text1"/>
        </w:rPr>
      </w:pPr>
      <w:r w:rsidRPr="004D1ACC">
        <w:rPr>
          <w:rFonts w:ascii="Times New Roman" w:hAnsi="Times New Roman" w:cs="Times New Roman"/>
          <w:b/>
          <w:bCs/>
          <w:color w:val="000000" w:themeColor="text1"/>
        </w:rPr>
        <w:t>Link:</w:t>
      </w:r>
      <w:r w:rsidR="002816B3" w:rsidRPr="004D1ACC">
        <w:rPr>
          <w:rFonts w:ascii="Times New Roman" w:hAnsi="Times New Roman" w:cs="Times New Roman"/>
          <w:color w:val="000000" w:themeColor="text1"/>
        </w:rPr>
        <w:t xml:space="preserve"> </w:t>
      </w:r>
      <w:hyperlink r:id="rId11" w:history="1">
        <w:r w:rsidR="002816B3" w:rsidRPr="004D1ACC">
          <w:rPr>
            <w:rStyle w:val="Hyperlink"/>
            <w:rFonts w:ascii="Times New Roman" w:hAnsi="Times New Roman" w:cs="Times New Roman"/>
            <w:color w:val="000000" w:themeColor="text1"/>
          </w:rPr>
          <w:t>https://www.ncei.noaa.gov/products/land-based-station/global-historical-climatology-network-daily</w:t>
        </w:r>
      </w:hyperlink>
    </w:p>
    <w:p w14:paraId="53BDF0F2"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Description:</w:t>
      </w:r>
      <w:r w:rsidRPr="004D1ACC">
        <w:rPr>
          <w:rFonts w:ascii="Times New Roman" w:hAnsi="Times New Roman" w:cs="Times New Roman"/>
          <w:color w:val="000000" w:themeColor="text1"/>
        </w:rPr>
        <w:br/>
        <w:t>A large-scale, government-maintained dataset containing daily weather observations (temperature, precipitation, snowfall, extremes) from thousands of stations worldwide. The data is structured time-series, spanning multiple decades with station-level metadata.</w:t>
      </w:r>
    </w:p>
    <w:p w14:paraId="38D165CE"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Use in WeatherTwin:</w:t>
      </w:r>
    </w:p>
    <w:p w14:paraId="543B6D45" w14:textId="77777777" w:rsidR="002413A6" w:rsidRPr="004D1ACC" w:rsidRDefault="002413A6" w:rsidP="002816B3">
      <w:pPr>
        <w:numPr>
          <w:ilvl w:val="0"/>
          <w:numId w:val="7"/>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Primary grounding source for historical climate context</w:t>
      </w:r>
    </w:p>
    <w:p w14:paraId="06DBDD51" w14:textId="77777777" w:rsidR="002413A6" w:rsidRPr="004D1ACC" w:rsidRDefault="002413A6" w:rsidP="002816B3">
      <w:pPr>
        <w:numPr>
          <w:ilvl w:val="0"/>
          <w:numId w:val="7"/>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Retrieval for location- and time-specific comparisons (e.g., “Is today unusually hot?”)</w:t>
      </w:r>
    </w:p>
    <w:p w14:paraId="3BC61975" w14:textId="77777777" w:rsidR="002413A6" w:rsidRPr="004D1ACC" w:rsidRDefault="002413A6" w:rsidP="002816B3">
      <w:pPr>
        <w:numPr>
          <w:ilvl w:val="0"/>
          <w:numId w:val="7"/>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Benchmarking factual accuracy of generated explanations</w:t>
      </w:r>
    </w:p>
    <w:p w14:paraId="39CB7DB6"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Known Limitations:</w:t>
      </w:r>
    </w:p>
    <w:p w14:paraId="4EA291A6" w14:textId="77777777" w:rsidR="002413A6" w:rsidRPr="004D1ACC" w:rsidRDefault="002413A6" w:rsidP="002816B3">
      <w:pPr>
        <w:numPr>
          <w:ilvl w:val="0"/>
          <w:numId w:val="8"/>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Uneven station density across regions</w:t>
      </w:r>
    </w:p>
    <w:p w14:paraId="4DBA61AC" w14:textId="77777777" w:rsidR="002413A6" w:rsidRPr="004D1ACC" w:rsidRDefault="002413A6" w:rsidP="002816B3">
      <w:pPr>
        <w:numPr>
          <w:ilvl w:val="0"/>
          <w:numId w:val="8"/>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Missing values for certain locations or time periods</w:t>
      </w:r>
    </w:p>
    <w:p w14:paraId="0241F18F" w14:textId="77777777" w:rsidR="002413A6" w:rsidRPr="004D1ACC" w:rsidRDefault="002413A6" w:rsidP="002816B3">
      <w:pPr>
        <w:numPr>
          <w:ilvl w:val="0"/>
          <w:numId w:val="8"/>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Updates are periodic rather than real-time</w:t>
      </w:r>
    </w:p>
    <w:p w14:paraId="36DCA7E8" w14:textId="46257943" w:rsidR="002413A6" w:rsidRPr="004D1ACC" w:rsidRDefault="002413A6" w:rsidP="002816B3">
      <w:pPr>
        <w:jc w:val="both"/>
        <w:rPr>
          <w:rFonts w:ascii="Times New Roman" w:hAnsi="Times New Roman" w:cs="Times New Roman"/>
          <w:color w:val="000000" w:themeColor="text1"/>
        </w:rPr>
      </w:pPr>
    </w:p>
    <w:p w14:paraId="4A224886" w14:textId="77777777" w:rsidR="002413A6" w:rsidRPr="004D1ACC" w:rsidRDefault="002413A6"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2. Kaggle Global Weather &amp; Climate Datasets</w:t>
      </w:r>
    </w:p>
    <w:p w14:paraId="204513F9"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Link:</w:t>
      </w:r>
      <w:r w:rsidRPr="004D1ACC">
        <w:rPr>
          <w:rFonts w:ascii="Times New Roman" w:hAnsi="Times New Roman" w:cs="Times New Roman"/>
          <w:color w:val="000000" w:themeColor="text1"/>
        </w:rPr>
        <w:t xml:space="preserve"> </w:t>
      </w:r>
      <w:hyperlink r:id="rId12" w:tgtFrame="_new" w:history="1">
        <w:r w:rsidRPr="004D1ACC">
          <w:rPr>
            <w:rStyle w:val="Hyperlink"/>
            <w:rFonts w:ascii="Times New Roman" w:hAnsi="Times New Roman" w:cs="Times New Roman"/>
            <w:color w:val="000000" w:themeColor="text1"/>
          </w:rPr>
          <w:t>https://www.kaggle.com/datasets</w:t>
        </w:r>
      </w:hyperlink>
    </w:p>
    <w:p w14:paraId="151C0263"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Description:</w:t>
      </w:r>
      <w:r w:rsidRPr="004D1ACC">
        <w:rPr>
          <w:rFonts w:ascii="Times New Roman" w:hAnsi="Times New Roman" w:cs="Times New Roman"/>
          <w:color w:val="000000" w:themeColor="text1"/>
        </w:rPr>
        <w:br/>
        <w:t xml:space="preserve">Curated climate and weather datasets aggregated from sources such as NOAA, </w:t>
      </w:r>
      <w:proofErr w:type="spellStart"/>
      <w:r w:rsidRPr="004D1ACC">
        <w:rPr>
          <w:rFonts w:ascii="Times New Roman" w:hAnsi="Times New Roman" w:cs="Times New Roman"/>
          <w:color w:val="000000" w:themeColor="text1"/>
        </w:rPr>
        <w:t>Meteostat</w:t>
      </w:r>
      <w:proofErr w:type="spellEnd"/>
      <w:r w:rsidRPr="004D1ACC">
        <w:rPr>
          <w:rFonts w:ascii="Times New Roman" w:hAnsi="Times New Roman" w:cs="Times New Roman"/>
          <w:color w:val="000000" w:themeColor="text1"/>
        </w:rPr>
        <w:t>, and ECMWF. These datasets typically include monthly or daily summaries in CSV format and are optimized for analysis and experimentation.</w:t>
      </w:r>
    </w:p>
    <w:p w14:paraId="6E945C04"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Use in WeatherTwin:</w:t>
      </w:r>
    </w:p>
    <w:p w14:paraId="4C9AED4E" w14:textId="77777777" w:rsidR="002413A6" w:rsidRPr="004D1ACC" w:rsidRDefault="002413A6" w:rsidP="002816B3">
      <w:pPr>
        <w:numPr>
          <w:ilvl w:val="0"/>
          <w:numId w:val="9"/>
        </w:numPr>
        <w:jc w:val="both"/>
        <w:rPr>
          <w:rFonts w:ascii="Times New Roman" w:hAnsi="Times New Roman" w:cs="Times New Roman"/>
          <w:color w:val="000000" w:themeColor="text1"/>
        </w:rPr>
      </w:pPr>
      <w:r w:rsidRPr="004D1ACC">
        <w:rPr>
          <w:rFonts w:ascii="Times New Roman" w:hAnsi="Times New Roman" w:cs="Times New Roman"/>
          <w:color w:val="000000" w:themeColor="text1"/>
        </w:rPr>
        <w:lastRenderedPageBreak/>
        <w:t>Rapid prototyping and evaluation of retrieval pipelines</w:t>
      </w:r>
    </w:p>
    <w:p w14:paraId="6E8E99E2" w14:textId="77777777" w:rsidR="002413A6" w:rsidRPr="004D1ACC" w:rsidRDefault="002413A6" w:rsidP="002816B3">
      <w:pPr>
        <w:numPr>
          <w:ilvl w:val="0"/>
          <w:numId w:val="9"/>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Fine-tuning data for instruction-style climate Q&amp;A</w:t>
      </w:r>
    </w:p>
    <w:p w14:paraId="6FB2570E" w14:textId="77777777" w:rsidR="002413A6" w:rsidRPr="004D1ACC" w:rsidRDefault="002413A6" w:rsidP="002816B3">
      <w:pPr>
        <w:numPr>
          <w:ilvl w:val="0"/>
          <w:numId w:val="9"/>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Comparative benchmarking across regions and time windows</w:t>
      </w:r>
    </w:p>
    <w:p w14:paraId="27C299EA"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Known Limitations:</w:t>
      </w:r>
    </w:p>
    <w:p w14:paraId="6F977A26" w14:textId="77777777" w:rsidR="002413A6" w:rsidRPr="004D1ACC" w:rsidRDefault="002413A6" w:rsidP="002816B3">
      <w:pPr>
        <w:numPr>
          <w:ilvl w:val="0"/>
          <w:numId w:val="1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Data may be pre-aggregated or cleaned, reducing raw granularity</w:t>
      </w:r>
    </w:p>
    <w:p w14:paraId="21360356" w14:textId="77777777" w:rsidR="002413A6" w:rsidRPr="004D1ACC" w:rsidRDefault="002413A6" w:rsidP="002816B3">
      <w:pPr>
        <w:numPr>
          <w:ilvl w:val="0"/>
          <w:numId w:val="1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Potential inconsistencies across dataset versions</w:t>
      </w:r>
    </w:p>
    <w:p w14:paraId="302AB3B7" w14:textId="77777777" w:rsidR="002413A6" w:rsidRPr="004D1ACC" w:rsidRDefault="002413A6" w:rsidP="002816B3">
      <w:pPr>
        <w:numPr>
          <w:ilvl w:val="0"/>
          <w:numId w:val="1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Not always updated with the latest observations</w:t>
      </w:r>
    </w:p>
    <w:p w14:paraId="713D332B" w14:textId="7BC816F4" w:rsidR="002413A6" w:rsidRPr="004D1ACC" w:rsidRDefault="002413A6" w:rsidP="002816B3">
      <w:pPr>
        <w:jc w:val="both"/>
        <w:rPr>
          <w:rFonts w:ascii="Times New Roman" w:hAnsi="Times New Roman" w:cs="Times New Roman"/>
          <w:color w:val="000000" w:themeColor="text1"/>
        </w:rPr>
      </w:pPr>
    </w:p>
    <w:p w14:paraId="53E0E198" w14:textId="77777777" w:rsidR="002413A6" w:rsidRPr="004D1ACC" w:rsidRDefault="002413A6"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3. IPCC Assessment Reports (AR5 / AR6)</w:t>
      </w:r>
    </w:p>
    <w:p w14:paraId="753B707D"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Link:</w:t>
      </w:r>
      <w:r w:rsidRPr="004D1ACC">
        <w:rPr>
          <w:rFonts w:ascii="Times New Roman" w:hAnsi="Times New Roman" w:cs="Times New Roman"/>
          <w:color w:val="000000" w:themeColor="text1"/>
        </w:rPr>
        <w:t xml:space="preserve"> </w:t>
      </w:r>
      <w:hyperlink r:id="rId13" w:tgtFrame="_new" w:history="1">
        <w:r w:rsidRPr="004D1ACC">
          <w:rPr>
            <w:rStyle w:val="Hyperlink"/>
            <w:rFonts w:ascii="Times New Roman" w:hAnsi="Times New Roman" w:cs="Times New Roman"/>
            <w:color w:val="000000" w:themeColor="text1"/>
          </w:rPr>
          <w:t>https://www.ipcc.ch/reports/</w:t>
        </w:r>
      </w:hyperlink>
    </w:p>
    <w:p w14:paraId="04575750"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Description:</w:t>
      </w:r>
      <w:r w:rsidRPr="004D1ACC">
        <w:rPr>
          <w:rFonts w:ascii="Times New Roman" w:hAnsi="Times New Roman" w:cs="Times New Roman"/>
          <w:color w:val="000000" w:themeColor="text1"/>
        </w:rPr>
        <w:br/>
        <w:t>Authoritative climate science reports published as long-form documents (PDFs), summarizing global and regional climate trends, risks, and uncertainties. These reports represent expert-reviewed consensus rather than raw measurements.</w:t>
      </w:r>
    </w:p>
    <w:p w14:paraId="25BD3AC2"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Use in WeatherTwin:</w:t>
      </w:r>
    </w:p>
    <w:p w14:paraId="6783DBC6" w14:textId="77777777" w:rsidR="002413A6" w:rsidRPr="004D1ACC" w:rsidRDefault="002413A6" w:rsidP="002816B3">
      <w:pPr>
        <w:numPr>
          <w:ilvl w:val="0"/>
          <w:numId w:val="11"/>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Document-based retrieval for climate explanations and trend justification</w:t>
      </w:r>
    </w:p>
    <w:p w14:paraId="489316B7" w14:textId="77777777" w:rsidR="002413A6" w:rsidRPr="004D1ACC" w:rsidRDefault="002413A6" w:rsidP="002816B3">
      <w:pPr>
        <w:numPr>
          <w:ilvl w:val="0"/>
          <w:numId w:val="11"/>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Citation grounding for high-level climate claims</w:t>
      </w:r>
    </w:p>
    <w:p w14:paraId="4DDB57E0" w14:textId="77777777" w:rsidR="002413A6" w:rsidRPr="004D1ACC" w:rsidRDefault="002413A6" w:rsidP="002816B3">
      <w:pPr>
        <w:numPr>
          <w:ilvl w:val="0"/>
          <w:numId w:val="11"/>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Training the model to distinguish between short-term weather and long-term climate patterns</w:t>
      </w:r>
    </w:p>
    <w:p w14:paraId="72C70DB4"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Known Limitations:</w:t>
      </w:r>
    </w:p>
    <w:p w14:paraId="5965B0B8" w14:textId="77777777" w:rsidR="002413A6" w:rsidRPr="004D1ACC" w:rsidRDefault="002413A6" w:rsidP="002816B3">
      <w:pPr>
        <w:numPr>
          <w:ilvl w:val="0"/>
          <w:numId w:val="12"/>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Infrequent update cycle</w:t>
      </w:r>
    </w:p>
    <w:p w14:paraId="2D396646" w14:textId="77777777" w:rsidR="002413A6" w:rsidRPr="004D1ACC" w:rsidRDefault="002413A6" w:rsidP="002816B3">
      <w:pPr>
        <w:numPr>
          <w:ilvl w:val="0"/>
          <w:numId w:val="12"/>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Not location-specific at city or station level</w:t>
      </w:r>
    </w:p>
    <w:p w14:paraId="0E1566B2" w14:textId="77777777" w:rsidR="002413A6" w:rsidRPr="004D1ACC" w:rsidRDefault="002413A6" w:rsidP="002816B3">
      <w:pPr>
        <w:numPr>
          <w:ilvl w:val="0"/>
          <w:numId w:val="12"/>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Requires careful chunking to avoid overgeneralization</w:t>
      </w:r>
    </w:p>
    <w:p w14:paraId="66117747" w14:textId="641B5A8C" w:rsidR="002413A6" w:rsidRPr="004D1ACC" w:rsidRDefault="002413A6" w:rsidP="002816B3">
      <w:pPr>
        <w:jc w:val="both"/>
        <w:rPr>
          <w:rFonts w:ascii="Times New Roman" w:hAnsi="Times New Roman" w:cs="Times New Roman"/>
          <w:color w:val="000000" w:themeColor="text1"/>
        </w:rPr>
      </w:pPr>
    </w:p>
    <w:p w14:paraId="1008FBF9" w14:textId="153C9626" w:rsidR="00297B82" w:rsidRPr="004D1ACC" w:rsidRDefault="002413A6"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4. Hugging Face Climate &amp; Weather Datasets</w:t>
      </w:r>
    </w:p>
    <w:p w14:paraId="463F11CD"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Link:</w:t>
      </w:r>
      <w:r w:rsidRPr="004D1ACC">
        <w:rPr>
          <w:rFonts w:ascii="Times New Roman" w:hAnsi="Times New Roman" w:cs="Times New Roman"/>
          <w:color w:val="000000" w:themeColor="text1"/>
        </w:rPr>
        <w:t xml:space="preserve"> </w:t>
      </w:r>
      <w:hyperlink r:id="rId14" w:tgtFrame="_new" w:history="1">
        <w:r w:rsidRPr="004D1ACC">
          <w:rPr>
            <w:rStyle w:val="Hyperlink"/>
            <w:rFonts w:ascii="Times New Roman" w:hAnsi="Times New Roman" w:cs="Times New Roman"/>
            <w:color w:val="000000" w:themeColor="text1"/>
          </w:rPr>
          <w:t>https://huggingface.co/datasets</w:t>
        </w:r>
      </w:hyperlink>
    </w:p>
    <w:p w14:paraId="7C9ABB0A"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Description:</w:t>
      </w:r>
      <w:r w:rsidRPr="004D1ACC">
        <w:rPr>
          <w:rFonts w:ascii="Times New Roman" w:hAnsi="Times New Roman" w:cs="Times New Roman"/>
          <w:color w:val="000000" w:themeColor="text1"/>
        </w:rPr>
        <w:br/>
        <w:t>Open datasets containing climate-related text corpora, structured weather records, and QA-style datasets. Modalities range from text and tabular data to multimodal collections.</w:t>
      </w:r>
    </w:p>
    <w:p w14:paraId="5706591B"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lastRenderedPageBreak/>
        <w:t>Use in WeatherTwin:</w:t>
      </w:r>
    </w:p>
    <w:p w14:paraId="29953EFF" w14:textId="77777777" w:rsidR="002413A6" w:rsidRPr="004D1ACC" w:rsidRDefault="002413A6" w:rsidP="002816B3">
      <w:pPr>
        <w:numPr>
          <w:ilvl w:val="0"/>
          <w:numId w:val="13"/>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Supplementary fine-tuning for climate-aware question answering</w:t>
      </w:r>
    </w:p>
    <w:p w14:paraId="5D9E7C79" w14:textId="77777777" w:rsidR="002413A6" w:rsidRPr="004D1ACC" w:rsidRDefault="002413A6" w:rsidP="002816B3">
      <w:pPr>
        <w:numPr>
          <w:ilvl w:val="0"/>
          <w:numId w:val="13"/>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Evaluation of generalization across unseen prompts</w:t>
      </w:r>
    </w:p>
    <w:p w14:paraId="241A24DF" w14:textId="77777777" w:rsidR="002413A6" w:rsidRPr="004D1ACC" w:rsidRDefault="002413A6" w:rsidP="002816B3">
      <w:pPr>
        <w:numPr>
          <w:ilvl w:val="0"/>
          <w:numId w:val="13"/>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Prompt robustness and domain-shift testing</w:t>
      </w:r>
    </w:p>
    <w:p w14:paraId="1A053C9B"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Known Limitations:</w:t>
      </w:r>
    </w:p>
    <w:p w14:paraId="55F2C59F" w14:textId="77777777" w:rsidR="002413A6" w:rsidRPr="004D1ACC" w:rsidRDefault="002413A6" w:rsidP="002816B3">
      <w:pPr>
        <w:numPr>
          <w:ilvl w:val="0"/>
          <w:numId w:val="14"/>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Dataset quality varies across contributors</w:t>
      </w:r>
    </w:p>
    <w:p w14:paraId="5D945142" w14:textId="77777777" w:rsidR="002413A6" w:rsidRPr="004D1ACC" w:rsidRDefault="002413A6" w:rsidP="002816B3">
      <w:pPr>
        <w:numPr>
          <w:ilvl w:val="0"/>
          <w:numId w:val="14"/>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Limited guarantees on long-term maintenance</w:t>
      </w:r>
    </w:p>
    <w:p w14:paraId="1DFE2B6B" w14:textId="77777777" w:rsidR="002413A6" w:rsidRPr="004D1ACC" w:rsidRDefault="002413A6" w:rsidP="002816B3">
      <w:pPr>
        <w:numPr>
          <w:ilvl w:val="0"/>
          <w:numId w:val="14"/>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Requires validation before use in grounding</w:t>
      </w:r>
    </w:p>
    <w:p w14:paraId="3AD46490" w14:textId="2A178A24" w:rsidR="002413A6" w:rsidRPr="004D1ACC" w:rsidRDefault="002413A6" w:rsidP="002816B3">
      <w:pPr>
        <w:jc w:val="both"/>
        <w:rPr>
          <w:rFonts w:ascii="Times New Roman" w:hAnsi="Times New Roman" w:cs="Times New Roman"/>
          <w:color w:val="000000" w:themeColor="text1"/>
        </w:rPr>
      </w:pPr>
    </w:p>
    <w:p w14:paraId="0122C71A" w14:textId="77777777" w:rsidR="002413A6" w:rsidRPr="004D1ACC" w:rsidRDefault="002413A6"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Dataset Strategy Summary</w:t>
      </w:r>
    </w:p>
    <w:p w14:paraId="2E3CDB4E"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Together, these datasets enable WeatherTwin to:</w:t>
      </w:r>
    </w:p>
    <w:p w14:paraId="6FB61547" w14:textId="77777777" w:rsidR="002413A6" w:rsidRPr="004D1ACC" w:rsidRDefault="002413A6" w:rsidP="002816B3">
      <w:pPr>
        <w:numPr>
          <w:ilvl w:val="0"/>
          <w:numId w:val="15"/>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Ground responses in verifiable historical data</w:t>
      </w:r>
    </w:p>
    <w:p w14:paraId="375B373F" w14:textId="77777777" w:rsidR="002413A6" w:rsidRPr="004D1ACC" w:rsidRDefault="002413A6" w:rsidP="002816B3">
      <w:pPr>
        <w:numPr>
          <w:ilvl w:val="0"/>
          <w:numId w:val="15"/>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Support retrieval-augmented explanations</w:t>
      </w:r>
    </w:p>
    <w:p w14:paraId="41634414" w14:textId="77777777" w:rsidR="002413A6" w:rsidRPr="004D1ACC" w:rsidRDefault="002413A6" w:rsidP="002816B3">
      <w:pPr>
        <w:numPr>
          <w:ilvl w:val="0"/>
          <w:numId w:val="15"/>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Fine-tune domain-aware reasoning</w:t>
      </w:r>
    </w:p>
    <w:p w14:paraId="18378517" w14:textId="77777777" w:rsidR="002413A6" w:rsidRPr="004D1ACC" w:rsidRDefault="002413A6" w:rsidP="002816B3">
      <w:pPr>
        <w:numPr>
          <w:ilvl w:val="0"/>
          <w:numId w:val="15"/>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Evaluate trust, grounding, and robustness under realistic conditions</w:t>
      </w:r>
    </w:p>
    <w:p w14:paraId="24F98452" w14:textId="77777777" w:rsidR="002413A6" w:rsidRPr="004D1ACC" w:rsidRDefault="002413A6"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This multi-source approach aligns with the project’s goal of building a reliable, climate-aware GenAI system, rather than a standalone forecasting model.</w:t>
      </w:r>
    </w:p>
    <w:p w14:paraId="440F39DD" w14:textId="77777777" w:rsidR="004D1ACC" w:rsidRPr="004D1ACC" w:rsidRDefault="004D1ACC" w:rsidP="002816B3">
      <w:pPr>
        <w:jc w:val="both"/>
        <w:rPr>
          <w:rFonts w:ascii="Times New Roman" w:hAnsi="Times New Roman" w:cs="Times New Roman"/>
          <w:color w:val="000000" w:themeColor="text1"/>
        </w:rPr>
      </w:pPr>
    </w:p>
    <w:p w14:paraId="33AC7A3C" w14:textId="77777777" w:rsidR="004D1ACC" w:rsidRPr="004D1ACC" w:rsidRDefault="004D1ACC" w:rsidP="004D1ACC">
      <w:pPr>
        <w:pStyle w:val="ListParagraph"/>
        <w:numPr>
          <w:ilvl w:val="0"/>
          <w:numId w:val="204"/>
        </w:numPr>
        <w:spacing w:before="100" w:beforeAutospacing="1" w:after="100" w:afterAutospacing="1" w:line="240" w:lineRule="auto"/>
        <w:ind w:left="270" w:hanging="270"/>
        <w:rPr>
          <w:rFonts w:ascii="Times New Roman" w:eastAsia="Times New Roman" w:hAnsi="Times New Roman" w:cs="Times New Roman"/>
          <w:b/>
          <w:bCs/>
          <w:color w:val="000000" w:themeColor="text1"/>
          <w:kern w:val="0"/>
          <w14:ligatures w14:val="none"/>
        </w:rPr>
      </w:pPr>
      <w:r w:rsidRPr="004D1ACC">
        <w:rPr>
          <w:rFonts w:ascii="Times New Roman" w:eastAsia="Times New Roman" w:hAnsi="Times New Roman" w:cs="Times New Roman"/>
          <w:b/>
          <w:bCs/>
          <w:color w:val="000000" w:themeColor="text1"/>
          <w:kern w:val="0"/>
          <w14:ligatures w14:val="none"/>
        </w:rPr>
        <w:t>FEMA National Risk Index (NRI) &amp; National Flood Hazard Layer (NFHL)</w:t>
      </w:r>
    </w:p>
    <w:p w14:paraId="517624F5" w14:textId="77777777" w:rsidR="00105217" w:rsidRDefault="004D1ACC" w:rsidP="004D1ACC">
      <w:pPr>
        <w:spacing w:after="240" w:line="276" w:lineRule="auto"/>
        <w:contextualSpacing/>
        <w:jc w:val="both"/>
        <w:rPr>
          <w:rFonts w:ascii="Times New Roman" w:eastAsia="Times New Roman" w:hAnsi="Times New Roman" w:cs="Times New Roman"/>
          <w:color w:val="000000" w:themeColor="text1"/>
          <w:kern w:val="0"/>
          <w14:ligatures w14:val="none"/>
        </w:rPr>
      </w:pPr>
      <w:r w:rsidRPr="004D1ACC">
        <w:rPr>
          <w:rFonts w:ascii="Times New Roman" w:eastAsia="Times New Roman" w:hAnsi="Times New Roman" w:cs="Times New Roman"/>
          <w:b/>
          <w:bCs/>
          <w:color w:val="000000" w:themeColor="text1"/>
          <w:kern w:val="0"/>
          <w14:ligatures w14:val="none"/>
        </w:rPr>
        <w:t xml:space="preserve"> Link:</w:t>
      </w:r>
    </w:p>
    <w:p w14:paraId="26390B75" w14:textId="1EE643AE" w:rsidR="00105217" w:rsidRPr="00105217" w:rsidRDefault="00105217" w:rsidP="00105217">
      <w:pPr>
        <w:pStyle w:val="ListParagraph"/>
        <w:numPr>
          <w:ilvl w:val="0"/>
          <w:numId w:val="207"/>
        </w:numPr>
        <w:spacing w:after="240" w:line="276" w:lineRule="auto"/>
        <w:jc w:val="both"/>
        <w:rPr>
          <w:rFonts w:ascii="Times New Roman" w:eastAsia="Times New Roman" w:hAnsi="Times New Roman" w:cs="Times New Roman"/>
          <w:color w:val="000000" w:themeColor="text1"/>
          <w:kern w:val="0"/>
          <w14:ligatures w14:val="none"/>
        </w:rPr>
      </w:pPr>
      <w:hyperlink r:id="rId15" w:history="1">
        <w:r w:rsidRPr="00105217">
          <w:rPr>
            <w:rStyle w:val="Hyperlink"/>
            <w:rFonts w:ascii="Times New Roman" w:eastAsia="Times New Roman" w:hAnsi="Times New Roman" w:cs="Times New Roman"/>
            <w:color w:val="000000" w:themeColor="text1"/>
            <w:kern w:val="0"/>
            <w14:ligatures w14:val="none"/>
          </w:rPr>
          <w:t>https://hazards.fema.gov/nri/</w:t>
        </w:r>
      </w:hyperlink>
    </w:p>
    <w:p w14:paraId="6EA740FA" w14:textId="7406A368" w:rsidR="004D1ACC" w:rsidRPr="00105217" w:rsidRDefault="00105217" w:rsidP="00105217">
      <w:pPr>
        <w:pStyle w:val="ListParagraph"/>
        <w:numPr>
          <w:ilvl w:val="0"/>
          <w:numId w:val="207"/>
        </w:numPr>
        <w:spacing w:after="240" w:line="276" w:lineRule="auto"/>
        <w:jc w:val="both"/>
        <w:rPr>
          <w:rFonts w:ascii="Times New Roman" w:eastAsia="Times New Roman" w:hAnsi="Times New Roman" w:cs="Times New Roman"/>
          <w:color w:val="000000" w:themeColor="text1"/>
          <w:kern w:val="0"/>
          <w14:ligatures w14:val="none"/>
        </w:rPr>
      </w:pPr>
      <w:hyperlink r:id="rId16" w:history="1">
        <w:r w:rsidRPr="00105217">
          <w:rPr>
            <w:rStyle w:val="Hyperlink"/>
            <w:rFonts w:ascii="Times New Roman" w:eastAsia="Times New Roman" w:hAnsi="Times New Roman" w:cs="Times New Roman"/>
            <w:color w:val="000000" w:themeColor="text1"/>
            <w:kern w:val="0"/>
            <w14:ligatures w14:val="none"/>
          </w:rPr>
          <w:t>https://www.fema.gov/flood-maps/national-flood-hazard-layer</w:t>
        </w:r>
      </w:hyperlink>
    </w:p>
    <w:p w14:paraId="2174A62A" w14:textId="77777777" w:rsidR="004D1ACC" w:rsidRDefault="004D1ACC" w:rsidP="004D1ACC">
      <w:pPr>
        <w:spacing w:after="240" w:line="276" w:lineRule="auto"/>
        <w:contextualSpacing/>
        <w:jc w:val="both"/>
        <w:rPr>
          <w:rFonts w:ascii="Times New Roman" w:eastAsia="Times New Roman" w:hAnsi="Times New Roman" w:cs="Times New Roman"/>
          <w:color w:val="000000" w:themeColor="text1"/>
          <w:kern w:val="0"/>
          <w14:ligatures w14:val="none"/>
        </w:rPr>
      </w:pPr>
      <w:r w:rsidRPr="004D1ACC">
        <w:rPr>
          <w:rFonts w:ascii="Times New Roman" w:eastAsia="Times New Roman" w:hAnsi="Times New Roman" w:cs="Times New Roman"/>
          <w:b/>
          <w:bCs/>
          <w:color w:val="000000" w:themeColor="text1"/>
          <w:kern w:val="0"/>
          <w14:ligatures w14:val="none"/>
        </w:rPr>
        <w:t>Description:</w:t>
      </w:r>
      <w:r w:rsidRPr="004D1ACC">
        <w:rPr>
          <w:rFonts w:ascii="Times New Roman" w:eastAsia="Times New Roman" w:hAnsi="Times New Roman" w:cs="Times New Roman"/>
          <w:color w:val="000000" w:themeColor="text1"/>
          <w:kern w:val="0"/>
          <w14:ligatures w14:val="none"/>
        </w:rPr>
        <w:br/>
        <w:t xml:space="preserve">Authoritative U.S. government datasets providing standardized, geospatially resolved natural hazard risk information. The FEMA National Risk Index aggregates risk for 18 hazards (including riverine and coastal flooding, hurricanes, heat waves, wildfires, tornadoes, and earthquakes) using expected annual loss (EAL), social vulnerability, and community resilience metrics at the county and census-tract level. The National Flood Hazard Layer supplies parcel-level flood zone classifications (A, AE, V, X) and base flood elevations derived from FEMA Flood Insurance Rate </w:t>
      </w:r>
      <w:r w:rsidRPr="004D1ACC">
        <w:rPr>
          <w:rFonts w:ascii="Times New Roman" w:eastAsia="Times New Roman" w:hAnsi="Times New Roman" w:cs="Times New Roman"/>
          <w:color w:val="000000" w:themeColor="text1"/>
          <w:kern w:val="0"/>
          <w14:ligatures w14:val="none"/>
        </w:rPr>
        <w:lastRenderedPageBreak/>
        <w:t>Maps (FIRMs). These datasets represent modeled and policy-relevant risk assessments rather than real-time hazard observations.</w:t>
      </w:r>
    </w:p>
    <w:p w14:paraId="7EE8FC21" w14:textId="77777777" w:rsidR="00105217" w:rsidRPr="004D1ACC" w:rsidRDefault="00105217" w:rsidP="004D1ACC">
      <w:pPr>
        <w:spacing w:after="240" w:line="276" w:lineRule="auto"/>
        <w:contextualSpacing/>
        <w:jc w:val="both"/>
        <w:rPr>
          <w:rFonts w:ascii="Times New Roman" w:eastAsia="Times New Roman" w:hAnsi="Times New Roman" w:cs="Times New Roman"/>
          <w:color w:val="000000" w:themeColor="text1"/>
          <w:kern w:val="0"/>
          <w14:ligatures w14:val="none"/>
        </w:rPr>
      </w:pPr>
    </w:p>
    <w:p w14:paraId="04B83FC1" w14:textId="77777777" w:rsidR="004C58B6" w:rsidRDefault="004C58B6" w:rsidP="004D1ACC">
      <w:pPr>
        <w:spacing w:after="240" w:line="276" w:lineRule="auto"/>
        <w:contextualSpacing/>
        <w:jc w:val="both"/>
        <w:rPr>
          <w:rFonts w:ascii="Times New Roman" w:eastAsia="Times New Roman" w:hAnsi="Times New Roman" w:cs="Times New Roman"/>
          <w:b/>
          <w:bCs/>
          <w:color w:val="000000" w:themeColor="text1"/>
          <w:kern w:val="0"/>
          <w14:ligatures w14:val="none"/>
        </w:rPr>
      </w:pPr>
    </w:p>
    <w:p w14:paraId="6378C77B" w14:textId="77777777" w:rsidR="004C58B6" w:rsidRDefault="004C58B6" w:rsidP="004D1ACC">
      <w:pPr>
        <w:spacing w:after="240" w:line="276" w:lineRule="auto"/>
        <w:contextualSpacing/>
        <w:jc w:val="both"/>
        <w:rPr>
          <w:rFonts w:ascii="Times New Roman" w:eastAsia="Times New Roman" w:hAnsi="Times New Roman" w:cs="Times New Roman"/>
          <w:b/>
          <w:bCs/>
          <w:color w:val="000000" w:themeColor="text1"/>
          <w:kern w:val="0"/>
          <w14:ligatures w14:val="none"/>
        </w:rPr>
      </w:pPr>
    </w:p>
    <w:p w14:paraId="5C84F875" w14:textId="77777777" w:rsidR="004C58B6" w:rsidRDefault="004C58B6" w:rsidP="004D1ACC">
      <w:pPr>
        <w:spacing w:after="240" w:line="276" w:lineRule="auto"/>
        <w:contextualSpacing/>
        <w:jc w:val="both"/>
        <w:rPr>
          <w:rFonts w:ascii="Times New Roman" w:eastAsia="Times New Roman" w:hAnsi="Times New Roman" w:cs="Times New Roman"/>
          <w:b/>
          <w:bCs/>
          <w:color w:val="000000" w:themeColor="text1"/>
          <w:kern w:val="0"/>
          <w14:ligatures w14:val="none"/>
        </w:rPr>
      </w:pPr>
    </w:p>
    <w:p w14:paraId="0E8557F2" w14:textId="2B89B22B" w:rsidR="004D1ACC" w:rsidRDefault="004D1ACC" w:rsidP="004D1ACC">
      <w:pPr>
        <w:spacing w:after="240" w:line="276" w:lineRule="auto"/>
        <w:contextualSpacing/>
        <w:jc w:val="both"/>
        <w:rPr>
          <w:rFonts w:ascii="Times New Roman" w:eastAsia="Times New Roman" w:hAnsi="Times New Roman" w:cs="Times New Roman"/>
          <w:color w:val="000000" w:themeColor="text1"/>
          <w:kern w:val="0"/>
          <w14:ligatures w14:val="none"/>
        </w:rPr>
      </w:pPr>
      <w:r w:rsidRPr="004D1ACC">
        <w:rPr>
          <w:rFonts w:ascii="Times New Roman" w:eastAsia="Times New Roman" w:hAnsi="Times New Roman" w:cs="Times New Roman"/>
          <w:b/>
          <w:bCs/>
          <w:color w:val="000000" w:themeColor="text1"/>
          <w:kern w:val="0"/>
          <w14:ligatures w14:val="none"/>
        </w:rPr>
        <w:t>Use in WeatherTwin:</w:t>
      </w:r>
    </w:p>
    <w:p w14:paraId="77479F57" w14:textId="447EFC16" w:rsidR="004D1ACC" w:rsidRPr="004D1ACC" w:rsidRDefault="004D1ACC" w:rsidP="004D1ACC">
      <w:pPr>
        <w:pStyle w:val="ListParagraph"/>
        <w:numPr>
          <w:ilvl w:val="0"/>
          <w:numId w:val="205"/>
        </w:numPr>
        <w:spacing w:after="240" w:line="276" w:lineRule="auto"/>
        <w:jc w:val="both"/>
        <w:rPr>
          <w:rFonts w:ascii="Times New Roman" w:eastAsia="Times New Roman" w:hAnsi="Times New Roman" w:cs="Times New Roman"/>
          <w:color w:val="000000" w:themeColor="text1"/>
          <w:kern w:val="0"/>
          <w14:ligatures w14:val="none"/>
        </w:rPr>
      </w:pPr>
      <w:r w:rsidRPr="004D1ACC">
        <w:rPr>
          <w:rFonts w:ascii="Times New Roman" w:eastAsia="Times New Roman" w:hAnsi="Times New Roman" w:cs="Times New Roman"/>
          <w:color w:val="000000" w:themeColor="text1"/>
          <w:kern w:val="0"/>
          <w14:ligatures w14:val="none"/>
        </w:rPr>
        <w:t>Location-aware risk retrieval: Census-tract and address-level lookup of FEMA hazard scores and flood zone classifications</w:t>
      </w:r>
    </w:p>
    <w:p w14:paraId="78460F6A" w14:textId="63B4EE1D" w:rsidR="004D1ACC" w:rsidRPr="004D1ACC" w:rsidRDefault="004D1ACC" w:rsidP="004D1ACC">
      <w:pPr>
        <w:pStyle w:val="ListParagraph"/>
        <w:numPr>
          <w:ilvl w:val="0"/>
          <w:numId w:val="205"/>
        </w:numPr>
        <w:spacing w:after="240" w:line="276" w:lineRule="auto"/>
        <w:jc w:val="both"/>
        <w:rPr>
          <w:rFonts w:ascii="Times New Roman" w:eastAsia="Times New Roman" w:hAnsi="Times New Roman" w:cs="Times New Roman"/>
          <w:color w:val="000000" w:themeColor="text1"/>
          <w:kern w:val="0"/>
          <w14:ligatures w14:val="none"/>
        </w:rPr>
      </w:pPr>
      <w:r w:rsidRPr="004D1ACC">
        <w:rPr>
          <w:rFonts w:ascii="Times New Roman" w:eastAsia="Times New Roman" w:hAnsi="Times New Roman" w:cs="Times New Roman"/>
          <w:color w:val="000000" w:themeColor="text1"/>
          <w:kern w:val="0"/>
          <w14:ligatures w14:val="none"/>
        </w:rPr>
        <w:t>Risk attribution &amp; explanation: Grounding user-facing flood and hazard risk explanations in federally recognized risk frameworks</w:t>
      </w:r>
    </w:p>
    <w:p w14:paraId="2E6C91FD" w14:textId="710EC88E" w:rsidR="004D1ACC" w:rsidRPr="004D1ACC" w:rsidRDefault="004D1ACC" w:rsidP="004D1ACC">
      <w:pPr>
        <w:pStyle w:val="ListParagraph"/>
        <w:numPr>
          <w:ilvl w:val="0"/>
          <w:numId w:val="205"/>
        </w:numPr>
        <w:spacing w:after="240" w:line="276" w:lineRule="auto"/>
        <w:jc w:val="both"/>
        <w:rPr>
          <w:rFonts w:ascii="Times New Roman" w:eastAsia="Times New Roman" w:hAnsi="Times New Roman" w:cs="Times New Roman"/>
          <w:color w:val="000000" w:themeColor="text1"/>
          <w:kern w:val="0"/>
          <w14:ligatures w14:val="none"/>
        </w:rPr>
      </w:pPr>
      <w:r w:rsidRPr="004D1ACC">
        <w:rPr>
          <w:rFonts w:ascii="Times New Roman" w:eastAsia="Times New Roman" w:hAnsi="Times New Roman" w:cs="Times New Roman"/>
          <w:color w:val="000000" w:themeColor="text1"/>
          <w:kern w:val="0"/>
          <w14:ligatures w14:val="none"/>
        </w:rPr>
        <w:t>Financial impact modeling: Feeding expected annual loss (EAL) metrics into insurance, property value, and loss-estimation agents</w:t>
      </w:r>
    </w:p>
    <w:p w14:paraId="13176FF4" w14:textId="724C770F" w:rsidR="004D1ACC" w:rsidRPr="004D1ACC" w:rsidRDefault="004D1ACC" w:rsidP="004D1ACC">
      <w:pPr>
        <w:pStyle w:val="ListParagraph"/>
        <w:numPr>
          <w:ilvl w:val="0"/>
          <w:numId w:val="205"/>
        </w:numPr>
        <w:spacing w:after="240" w:line="276" w:lineRule="auto"/>
        <w:jc w:val="both"/>
        <w:rPr>
          <w:rFonts w:ascii="Times New Roman" w:eastAsia="Times New Roman" w:hAnsi="Times New Roman" w:cs="Times New Roman"/>
          <w:color w:val="000000" w:themeColor="text1"/>
          <w:kern w:val="0"/>
          <w14:ligatures w14:val="none"/>
        </w:rPr>
      </w:pPr>
      <w:r w:rsidRPr="004D1ACC">
        <w:rPr>
          <w:rFonts w:ascii="Times New Roman" w:eastAsia="Times New Roman" w:hAnsi="Times New Roman" w:cs="Times New Roman"/>
          <w:color w:val="000000" w:themeColor="text1"/>
          <w:kern w:val="0"/>
          <w14:ligatures w14:val="none"/>
        </w:rPr>
        <w:t>Benchmarking &amp; validation: Using FEMA’s relative risk rankings as a baseline to validate cross-location risk ordering and model outputs</w:t>
      </w:r>
    </w:p>
    <w:p w14:paraId="1A1DF896" w14:textId="77777777" w:rsidR="004D1ACC" w:rsidRPr="004D1ACC" w:rsidRDefault="004D1ACC" w:rsidP="004D1ACC">
      <w:pPr>
        <w:spacing w:after="240" w:line="276" w:lineRule="auto"/>
        <w:contextualSpacing/>
        <w:jc w:val="both"/>
        <w:rPr>
          <w:rFonts w:ascii="Times New Roman" w:eastAsia="Times New Roman" w:hAnsi="Times New Roman" w:cs="Times New Roman"/>
          <w:color w:val="000000" w:themeColor="text1"/>
          <w:kern w:val="0"/>
          <w14:ligatures w14:val="none"/>
        </w:rPr>
      </w:pPr>
    </w:p>
    <w:p w14:paraId="41AA0ADA" w14:textId="77777777" w:rsidR="004D1ACC" w:rsidRDefault="004D1ACC" w:rsidP="004D1ACC">
      <w:pPr>
        <w:spacing w:after="240" w:line="276" w:lineRule="auto"/>
        <w:contextualSpacing/>
        <w:jc w:val="both"/>
        <w:rPr>
          <w:rFonts w:ascii="Times New Roman" w:eastAsia="Times New Roman" w:hAnsi="Times New Roman" w:cs="Times New Roman"/>
          <w:color w:val="000000" w:themeColor="text1"/>
          <w:kern w:val="0"/>
          <w14:ligatures w14:val="none"/>
        </w:rPr>
      </w:pPr>
      <w:r w:rsidRPr="004D1ACC">
        <w:rPr>
          <w:rFonts w:ascii="Times New Roman" w:eastAsia="Times New Roman" w:hAnsi="Times New Roman" w:cs="Times New Roman"/>
          <w:b/>
          <w:bCs/>
          <w:color w:val="000000" w:themeColor="text1"/>
          <w:kern w:val="0"/>
          <w14:ligatures w14:val="none"/>
        </w:rPr>
        <w:t>Known Limitations:</w:t>
      </w:r>
    </w:p>
    <w:p w14:paraId="622DBD72" w14:textId="77777777" w:rsidR="00105217" w:rsidRPr="00105217" w:rsidRDefault="004D1ACC" w:rsidP="00105217">
      <w:pPr>
        <w:pStyle w:val="ListParagraph"/>
        <w:numPr>
          <w:ilvl w:val="0"/>
          <w:numId w:val="206"/>
        </w:numPr>
        <w:spacing w:after="240" w:line="276" w:lineRule="auto"/>
        <w:jc w:val="both"/>
        <w:rPr>
          <w:rFonts w:ascii="Times New Roman" w:eastAsia="Times New Roman" w:hAnsi="Times New Roman" w:cs="Times New Roman"/>
          <w:color w:val="000000" w:themeColor="text1"/>
          <w:kern w:val="0"/>
          <w14:ligatures w14:val="none"/>
        </w:rPr>
      </w:pPr>
      <w:r w:rsidRPr="00105217">
        <w:rPr>
          <w:rFonts w:ascii="Times New Roman" w:eastAsia="Times New Roman" w:hAnsi="Times New Roman" w:cs="Times New Roman"/>
          <w:color w:val="000000" w:themeColor="text1"/>
          <w:kern w:val="0"/>
          <w14:ligatures w14:val="none"/>
        </w:rPr>
        <w:t>NRI relies on historical loss data and does not incorporate forward-looking climate projections</w:t>
      </w:r>
    </w:p>
    <w:p w14:paraId="6DBB6174" w14:textId="50D6F97B" w:rsidR="00105217" w:rsidRPr="00105217" w:rsidRDefault="004D1ACC" w:rsidP="00105217">
      <w:pPr>
        <w:pStyle w:val="ListParagraph"/>
        <w:numPr>
          <w:ilvl w:val="0"/>
          <w:numId w:val="206"/>
        </w:numPr>
        <w:spacing w:after="240" w:line="276" w:lineRule="auto"/>
        <w:jc w:val="both"/>
        <w:rPr>
          <w:rFonts w:ascii="Times New Roman" w:eastAsia="Times New Roman" w:hAnsi="Times New Roman" w:cs="Times New Roman"/>
          <w:color w:val="000000" w:themeColor="text1"/>
          <w:kern w:val="0"/>
          <w14:ligatures w14:val="none"/>
        </w:rPr>
      </w:pPr>
      <w:r w:rsidRPr="00105217">
        <w:rPr>
          <w:rFonts w:ascii="Times New Roman" w:eastAsia="Times New Roman" w:hAnsi="Times New Roman" w:cs="Times New Roman"/>
          <w:color w:val="000000" w:themeColor="text1"/>
          <w:kern w:val="0"/>
          <w14:ligatures w14:val="none"/>
        </w:rPr>
        <w:t>Flood maps in the NFHL are often outdated, with some regions based on decades-old studies</w:t>
      </w:r>
    </w:p>
    <w:p w14:paraId="67908F27" w14:textId="77777777" w:rsidR="00105217" w:rsidRPr="00105217" w:rsidRDefault="004D1ACC" w:rsidP="00105217">
      <w:pPr>
        <w:pStyle w:val="ListParagraph"/>
        <w:numPr>
          <w:ilvl w:val="0"/>
          <w:numId w:val="206"/>
        </w:numPr>
        <w:spacing w:after="240" w:line="276" w:lineRule="auto"/>
        <w:jc w:val="both"/>
        <w:rPr>
          <w:rFonts w:ascii="Times New Roman" w:eastAsia="Times New Roman" w:hAnsi="Times New Roman" w:cs="Times New Roman"/>
          <w:color w:val="000000" w:themeColor="text1"/>
          <w:kern w:val="0"/>
          <w14:ligatures w14:val="none"/>
        </w:rPr>
      </w:pPr>
      <w:r w:rsidRPr="00105217">
        <w:rPr>
          <w:rFonts w:ascii="Times New Roman" w:eastAsia="Times New Roman" w:hAnsi="Times New Roman" w:cs="Times New Roman"/>
          <w:color w:val="000000" w:themeColor="text1"/>
          <w:kern w:val="0"/>
          <w14:ligatures w14:val="none"/>
        </w:rPr>
        <w:t>Social vulnerability and resilience indices encode normative assumptions about demographic drivers of risk</w:t>
      </w:r>
    </w:p>
    <w:p w14:paraId="36A8DFCB" w14:textId="77777777" w:rsidR="00105217" w:rsidRPr="00105217" w:rsidRDefault="004D1ACC" w:rsidP="00105217">
      <w:pPr>
        <w:pStyle w:val="ListParagraph"/>
        <w:numPr>
          <w:ilvl w:val="0"/>
          <w:numId w:val="206"/>
        </w:numPr>
        <w:spacing w:after="240" w:line="276" w:lineRule="auto"/>
        <w:jc w:val="both"/>
        <w:rPr>
          <w:rFonts w:ascii="Times New Roman" w:eastAsia="Times New Roman" w:hAnsi="Times New Roman" w:cs="Times New Roman"/>
          <w:color w:val="000000" w:themeColor="text1"/>
          <w:kern w:val="0"/>
          <w14:ligatures w14:val="none"/>
        </w:rPr>
      </w:pPr>
      <w:r w:rsidRPr="00105217">
        <w:rPr>
          <w:rFonts w:ascii="Times New Roman" w:eastAsia="Times New Roman" w:hAnsi="Times New Roman" w:cs="Times New Roman"/>
          <w:color w:val="000000" w:themeColor="text1"/>
          <w:kern w:val="0"/>
          <w14:ligatures w14:val="none"/>
        </w:rPr>
        <w:t>Coverage gaps and lower map quality persist in rural, tribal, and rapidly developing areas</w:t>
      </w:r>
    </w:p>
    <w:p w14:paraId="0877A75F" w14:textId="4AD2630B" w:rsidR="003E1437" w:rsidRDefault="004D1ACC" w:rsidP="002816B3">
      <w:pPr>
        <w:pStyle w:val="ListParagraph"/>
        <w:numPr>
          <w:ilvl w:val="0"/>
          <w:numId w:val="206"/>
        </w:numPr>
        <w:spacing w:after="240" w:line="276" w:lineRule="auto"/>
        <w:jc w:val="both"/>
        <w:rPr>
          <w:rFonts w:ascii="Times New Roman" w:eastAsia="Times New Roman" w:hAnsi="Times New Roman" w:cs="Times New Roman"/>
          <w:color w:val="000000" w:themeColor="text1"/>
          <w:kern w:val="0"/>
          <w14:ligatures w14:val="none"/>
        </w:rPr>
      </w:pPr>
      <w:r w:rsidRPr="00105217">
        <w:rPr>
          <w:rFonts w:ascii="Times New Roman" w:eastAsia="Times New Roman" w:hAnsi="Times New Roman" w:cs="Times New Roman"/>
          <w:color w:val="000000" w:themeColor="text1"/>
          <w:kern w:val="0"/>
          <w14:ligatures w14:val="none"/>
        </w:rPr>
        <w:t>Not suitable for real-time flood forecasting or event-level hazard prediction</w:t>
      </w:r>
    </w:p>
    <w:p w14:paraId="4AB7DECB" w14:textId="77777777" w:rsidR="004C58B6" w:rsidRDefault="004C58B6" w:rsidP="004C58B6">
      <w:pPr>
        <w:spacing w:after="240" w:line="276" w:lineRule="auto"/>
        <w:jc w:val="both"/>
        <w:rPr>
          <w:rFonts w:ascii="Times New Roman" w:eastAsia="Times New Roman" w:hAnsi="Times New Roman" w:cs="Times New Roman"/>
          <w:color w:val="000000" w:themeColor="text1"/>
          <w:kern w:val="0"/>
          <w14:ligatures w14:val="none"/>
        </w:rPr>
      </w:pPr>
    </w:p>
    <w:p w14:paraId="117A4DA9" w14:textId="77777777" w:rsidR="001F5734" w:rsidRDefault="001F5734" w:rsidP="004C58B6">
      <w:pPr>
        <w:spacing w:after="240" w:line="276" w:lineRule="auto"/>
        <w:jc w:val="both"/>
        <w:rPr>
          <w:rFonts w:ascii="Times New Roman" w:eastAsia="Times New Roman" w:hAnsi="Times New Roman" w:cs="Times New Roman"/>
          <w:color w:val="000000" w:themeColor="text1"/>
          <w:kern w:val="0"/>
          <w14:ligatures w14:val="none"/>
        </w:rPr>
      </w:pPr>
    </w:p>
    <w:p w14:paraId="15D2C7E4" w14:textId="77777777" w:rsidR="001F5734" w:rsidRDefault="001F5734" w:rsidP="004C58B6">
      <w:pPr>
        <w:spacing w:after="240" w:line="276" w:lineRule="auto"/>
        <w:jc w:val="both"/>
        <w:rPr>
          <w:rFonts w:ascii="Times New Roman" w:eastAsia="Times New Roman" w:hAnsi="Times New Roman" w:cs="Times New Roman"/>
          <w:color w:val="000000" w:themeColor="text1"/>
          <w:kern w:val="0"/>
          <w14:ligatures w14:val="none"/>
        </w:rPr>
      </w:pPr>
    </w:p>
    <w:p w14:paraId="29C41844" w14:textId="77777777" w:rsidR="001F5734" w:rsidRDefault="001F5734" w:rsidP="004C58B6">
      <w:pPr>
        <w:spacing w:after="240" w:line="276" w:lineRule="auto"/>
        <w:jc w:val="both"/>
        <w:rPr>
          <w:rFonts w:ascii="Times New Roman" w:eastAsia="Times New Roman" w:hAnsi="Times New Roman" w:cs="Times New Roman"/>
          <w:color w:val="000000" w:themeColor="text1"/>
          <w:kern w:val="0"/>
          <w14:ligatures w14:val="none"/>
        </w:rPr>
      </w:pPr>
    </w:p>
    <w:p w14:paraId="552FB13D" w14:textId="77777777" w:rsidR="001F5734" w:rsidRPr="004C58B6" w:rsidRDefault="001F5734" w:rsidP="004C58B6">
      <w:pPr>
        <w:spacing w:after="240" w:line="276" w:lineRule="auto"/>
        <w:jc w:val="both"/>
        <w:rPr>
          <w:rFonts w:ascii="Times New Roman" w:eastAsia="Times New Roman" w:hAnsi="Times New Roman" w:cs="Times New Roman"/>
          <w:color w:val="000000" w:themeColor="text1"/>
          <w:kern w:val="0"/>
          <w14:ligatures w14:val="none"/>
        </w:rPr>
      </w:pPr>
    </w:p>
    <w:p w14:paraId="6BB18614" w14:textId="2FD7E186" w:rsidR="003E1437" w:rsidRPr="00CD251D" w:rsidRDefault="003E1437" w:rsidP="002816B3">
      <w:pPr>
        <w:pStyle w:val="Heading1"/>
        <w:rPr>
          <w:rFonts w:ascii="Times New Roman" w:hAnsi="Times New Roman" w:cs="Times New Roman"/>
          <w:b/>
          <w:bCs/>
          <w:color w:val="000000" w:themeColor="text1"/>
          <w:sz w:val="32"/>
          <w:szCs w:val="32"/>
          <w:u w:val="single"/>
        </w:rPr>
      </w:pPr>
      <w:r w:rsidRPr="00CD251D">
        <w:rPr>
          <w:rFonts w:ascii="Times New Roman" w:hAnsi="Times New Roman" w:cs="Times New Roman"/>
          <w:b/>
          <w:bCs/>
          <w:color w:val="000000" w:themeColor="text1"/>
          <w:sz w:val="32"/>
          <w:szCs w:val="32"/>
          <w:u w:val="single"/>
        </w:rPr>
        <w:lastRenderedPageBreak/>
        <w:t>GenAI System Architecture &amp; Pipeline:</w:t>
      </w:r>
    </w:p>
    <w:p w14:paraId="6771EDD7" w14:textId="07F3A813" w:rsidR="003E1437" w:rsidRDefault="003E1437"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WeatherTwin is designed as an end-to-end GenAI system that combines structured climate data, historical records, and natural language explanations to deliver actionable insights. The architecture has three main layers:</w:t>
      </w:r>
    </w:p>
    <w:p w14:paraId="06982EFC" w14:textId="37F5C714" w:rsidR="002816B3" w:rsidRDefault="004C58B6" w:rsidP="002816B3">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AE326CD" wp14:editId="2D3E887E">
            <wp:extent cx="5943600" cy="3664585"/>
            <wp:effectExtent l="0" t="0" r="0" b="0"/>
            <wp:docPr id="121165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58746" name="Picture 12116587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664585"/>
                    </a:xfrm>
                    <a:prstGeom prst="rect">
                      <a:avLst/>
                    </a:prstGeom>
                  </pic:spPr>
                </pic:pic>
              </a:graphicData>
            </a:graphic>
          </wp:inline>
        </w:drawing>
      </w:r>
    </w:p>
    <w:p w14:paraId="5DD4458C" w14:textId="45AD9B74" w:rsidR="001F5734" w:rsidRDefault="001F5734" w:rsidP="002816B3">
      <w:pPr>
        <w:jc w:val="both"/>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Fig 1: System Architecture</w:t>
      </w:r>
    </w:p>
    <w:p w14:paraId="6CCFF9A8" w14:textId="77777777" w:rsidR="006926B4" w:rsidRPr="004D1ACC" w:rsidRDefault="006926B4" w:rsidP="002816B3">
      <w:pPr>
        <w:jc w:val="both"/>
        <w:rPr>
          <w:rFonts w:ascii="Times New Roman" w:hAnsi="Times New Roman" w:cs="Times New Roman"/>
          <w:color w:val="000000" w:themeColor="text1"/>
        </w:rPr>
      </w:pPr>
    </w:p>
    <w:p w14:paraId="18BE3A4F" w14:textId="77777777" w:rsidR="003E1437" w:rsidRPr="004D1ACC" w:rsidRDefault="003E1437"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1. Data Ingestion &amp; Knowledge Layer</w:t>
      </w:r>
    </w:p>
    <w:p w14:paraId="54CF9D13" w14:textId="6842FADE" w:rsidR="003E1437" w:rsidRPr="004D1ACC" w:rsidRDefault="003E1437" w:rsidP="002816B3">
      <w:pPr>
        <w:numPr>
          <w:ilvl w:val="0"/>
          <w:numId w:val="32"/>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Document ingestion &amp; chunking:</w:t>
      </w:r>
      <w:r w:rsidRPr="004D1ACC">
        <w:rPr>
          <w:rFonts w:ascii="Times New Roman" w:hAnsi="Times New Roman" w:cs="Times New Roman"/>
          <w:color w:val="000000" w:themeColor="text1"/>
        </w:rPr>
        <w:t xml:space="preserve"> WeatherTwin collects weather and climate data from multiple sources</w:t>
      </w:r>
      <w:r w:rsidR="005C4493" w:rsidRPr="004D1ACC">
        <w:rPr>
          <w:rFonts w:ascii="Times New Roman" w:hAnsi="Times New Roman" w:cs="Times New Roman"/>
          <w:color w:val="000000" w:themeColor="text1"/>
        </w:rPr>
        <w:t xml:space="preserve"> </w:t>
      </w:r>
      <w:r w:rsidRPr="004D1ACC">
        <w:rPr>
          <w:rFonts w:ascii="Times New Roman" w:hAnsi="Times New Roman" w:cs="Times New Roman"/>
          <w:color w:val="000000" w:themeColor="text1"/>
        </w:rPr>
        <w:t>NOAA records, Kaggle datasets, and climate reports (e.g., IPCC). Text documents and tabular data are split into manageable chunks with associated metadata (location, date, variable).</w:t>
      </w:r>
    </w:p>
    <w:p w14:paraId="3BC9BA78" w14:textId="77777777" w:rsidR="003E1437" w:rsidRPr="004D1ACC" w:rsidRDefault="003E1437" w:rsidP="002816B3">
      <w:pPr>
        <w:numPr>
          <w:ilvl w:val="0"/>
          <w:numId w:val="32"/>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Storage layer:</w:t>
      </w:r>
      <w:r w:rsidRPr="004D1ACC">
        <w:rPr>
          <w:rFonts w:ascii="Times New Roman" w:hAnsi="Times New Roman" w:cs="Times New Roman"/>
          <w:color w:val="000000" w:themeColor="text1"/>
        </w:rPr>
        <w:t xml:space="preserve"> All data is stored in a structured, versioned platform (Snowflake or equivalent) to allow fast access, updates, and reproducibility.</w:t>
      </w:r>
    </w:p>
    <w:p w14:paraId="45035BE5" w14:textId="77777777" w:rsidR="003E1437" w:rsidRPr="004D1ACC" w:rsidRDefault="003E1437" w:rsidP="002816B3">
      <w:pPr>
        <w:numPr>
          <w:ilvl w:val="0"/>
          <w:numId w:val="32"/>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Versioning &amp; provenance tracking:</w:t>
      </w:r>
      <w:r w:rsidRPr="004D1ACC">
        <w:rPr>
          <w:rFonts w:ascii="Times New Roman" w:hAnsi="Times New Roman" w:cs="Times New Roman"/>
          <w:color w:val="000000" w:themeColor="text1"/>
        </w:rPr>
        <w:t xml:space="preserve"> Each dataset and document is tracked with timestamps and source information to ensure transparency and reliability.</w:t>
      </w:r>
    </w:p>
    <w:p w14:paraId="273D20BE" w14:textId="77777777" w:rsidR="003E1437" w:rsidRPr="004D1ACC" w:rsidRDefault="003E1437"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Retrieval, Generation &amp; Fine-Tuning</w:t>
      </w:r>
    </w:p>
    <w:p w14:paraId="6F1DD304" w14:textId="77777777" w:rsidR="003E1437" w:rsidRPr="004D1ACC" w:rsidRDefault="003E1437" w:rsidP="002816B3">
      <w:pPr>
        <w:numPr>
          <w:ilvl w:val="0"/>
          <w:numId w:val="33"/>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lastRenderedPageBreak/>
        <w:t>Embeddings &amp; vector search:</w:t>
      </w:r>
      <w:r w:rsidRPr="004D1ACC">
        <w:rPr>
          <w:rFonts w:ascii="Times New Roman" w:hAnsi="Times New Roman" w:cs="Times New Roman"/>
          <w:color w:val="000000" w:themeColor="text1"/>
        </w:rPr>
        <w:t xml:space="preserve"> Each data chunk is converted into vector embeddings for semantic search, enabling fast, location- and time-specific retrieval.</w:t>
      </w:r>
    </w:p>
    <w:p w14:paraId="663530EB" w14:textId="77777777" w:rsidR="003E1437" w:rsidRPr="004D1ACC" w:rsidRDefault="003E1437" w:rsidP="002816B3">
      <w:pPr>
        <w:numPr>
          <w:ilvl w:val="0"/>
          <w:numId w:val="33"/>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RAG design:</w:t>
      </w:r>
      <w:r w:rsidRPr="004D1ACC">
        <w:rPr>
          <w:rFonts w:ascii="Times New Roman" w:hAnsi="Times New Roman" w:cs="Times New Roman"/>
          <w:color w:val="000000" w:themeColor="text1"/>
        </w:rPr>
        <w:t xml:space="preserve"> WeatherTwin uses a retrieval-augmented generation pipeline. The retriever fetches relevant chunks, a </w:t>
      </w:r>
      <w:proofErr w:type="spellStart"/>
      <w:r w:rsidRPr="004D1ACC">
        <w:rPr>
          <w:rFonts w:ascii="Times New Roman" w:hAnsi="Times New Roman" w:cs="Times New Roman"/>
          <w:color w:val="000000" w:themeColor="text1"/>
        </w:rPr>
        <w:t>reranker</w:t>
      </w:r>
      <w:proofErr w:type="spellEnd"/>
      <w:r w:rsidRPr="004D1ACC">
        <w:rPr>
          <w:rFonts w:ascii="Times New Roman" w:hAnsi="Times New Roman" w:cs="Times New Roman"/>
          <w:color w:val="000000" w:themeColor="text1"/>
        </w:rPr>
        <w:t xml:space="preserve"> selects the most accurate ones, and the generator produces human-readable explanations with clear citations to the sources.</w:t>
      </w:r>
    </w:p>
    <w:p w14:paraId="21A299F0" w14:textId="77777777" w:rsidR="003E1437" w:rsidRPr="004D1ACC" w:rsidRDefault="003E1437" w:rsidP="002816B3">
      <w:pPr>
        <w:numPr>
          <w:ilvl w:val="0"/>
          <w:numId w:val="33"/>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Fine-tuning / adapter training:</w:t>
      </w:r>
      <w:r w:rsidRPr="004D1ACC">
        <w:rPr>
          <w:rFonts w:ascii="Times New Roman" w:hAnsi="Times New Roman" w:cs="Times New Roman"/>
          <w:color w:val="000000" w:themeColor="text1"/>
        </w:rPr>
        <w:t xml:space="preserve"> Optional </w:t>
      </w:r>
      <w:proofErr w:type="spellStart"/>
      <w:r w:rsidRPr="004D1ACC">
        <w:rPr>
          <w:rFonts w:ascii="Times New Roman" w:hAnsi="Times New Roman" w:cs="Times New Roman"/>
          <w:color w:val="000000" w:themeColor="text1"/>
        </w:rPr>
        <w:t>LoRA</w:t>
      </w:r>
      <w:proofErr w:type="spellEnd"/>
      <w:r w:rsidRPr="004D1ACC">
        <w:rPr>
          <w:rFonts w:ascii="Times New Roman" w:hAnsi="Times New Roman" w:cs="Times New Roman"/>
          <w:color w:val="000000" w:themeColor="text1"/>
        </w:rPr>
        <w:t xml:space="preserve"> adapters or instruction tuning help the model understand climate terminology, handle numerical reasoning, and provide grounded answers.</w:t>
      </w:r>
    </w:p>
    <w:p w14:paraId="75F85B9C" w14:textId="77777777" w:rsidR="003E1437" w:rsidRPr="004D1ACC" w:rsidRDefault="003E1437" w:rsidP="002816B3">
      <w:pPr>
        <w:numPr>
          <w:ilvl w:val="0"/>
          <w:numId w:val="33"/>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Tool use / agent orchestration:</w:t>
      </w:r>
      <w:r w:rsidRPr="004D1ACC">
        <w:rPr>
          <w:rFonts w:ascii="Times New Roman" w:hAnsi="Times New Roman" w:cs="Times New Roman"/>
          <w:color w:val="000000" w:themeColor="text1"/>
        </w:rPr>
        <w:t xml:space="preserve"> If needed, agents can automate tasks like fetching the latest weather observations, updating indices, or integrating user feedback.</w:t>
      </w:r>
    </w:p>
    <w:p w14:paraId="5B1F6FB2" w14:textId="40B95FC0" w:rsidR="003E1437" w:rsidRPr="004D1ACC" w:rsidRDefault="003E1437"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Interface &amp; Delivery</w:t>
      </w:r>
    </w:p>
    <w:p w14:paraId="600CE5CA" w14:textId="77777777" w:rsidR="003E1437" w:rsidRPr="004D1ACC" w:rsidRDefault="003E1437" w:rsidP="002816B3">
      <w:pPr>
        <w:numPr>
          <w:ilvl w:val="0"/>
          <w:numId w:val="34"/>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User interface:</w:t>
      </w:r>
      <w:r w:rsidRPr="004D1ACC">
        <w:rPr>
          <w:rFonts w:ascii="Times New Roman" w:hAnsi="Times New Roman" w:cs="Times New Roman"/>
          <w:color w:val="000000" w:themeColor="text1"/>
        </w:rPr>
        <w:t xml:space="preserve"> WeatherTwin delivers outputs via a chat-based interface, dashboard, or API. Users can ask questions in natural language and receive explanations grounded in historical data.</w:t>
      </w:r>
    </w:p>
    <w:p w14:paraId="69D86653" w14:textId="77777777" w:rsidR="003E1437" w:rsidRPr="004D1ACC" w:rsidRDefault="003E1437" w:rsidP="002816B3">
      <w:pPr>
        <w:numPr>
          <w:ilvl w:val="0"/>
          <w:numId w:val="34"/>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Human-in-the-loop verification:</w:t>
      </w:r>
      <w:r w:rsidRPr="004D1ACC">
        <w:rPr>
          <w:rFonts w:ascii="Times New Roman" w:hAnsi="Times New Roman" w:cs="Times New Roman"/>
          <w:color w:val="000000" w:themeColor="text1"/>
        </w:rPr>
        <w:t xml:space="preserve"> Users can confirm, correct, or refine outputs. This feedback improves trust, ensures grounding, and allows the system to learn from corrections.</w:t>
      </w:r>
    </w:p>
    <w:p w14:paraId="2DDA663B" w14:textId="77777777" w:rsidR="003E1437" w:rsidRPr="004D1ACC" w:rsidRDefault="003E1437" w:rsidP="002816B3">
      <w:pPr>
        <w:numPr>
          <w:ilvl w:val="0"/>
          <w:numId w:val="34"/>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Citation &amp; transparency:</w:t>
      </w:r>
      <w:r w:rsidRPr="004D1ACC">
        <w:rPr>
          <w:rFonts w:ascii="Times New Roman" w:hAnsi="Times New Roman" w:cs="Times New Roman"/>
          <w:color w:val="000000" w:themeColor="text1"/>
        </w:rPr>
        <w:t xml:space="preserve"> Every explanation includes references to the underlying datasets or reports, so users can verify the information.</w:t>
      </w:r>
    </w:p>
    <w:p w14:paraId="585B6004" w14:textId="77777777" w:rsidR="003E1437" w:rsidRPr="004D1ACC" w:rsidRDefault="003E1437" w:rsidP="002816B3">
      <w:pPr>
        <w:jc w:val="both"/>
        <w:rPr>
          <w:rFonts w:ascii="Times New Roman" w:hAnsi="Times New Roman" w:cs="Times New Roman"/>
          <w:b/>
          <w:bCs/>
          <w:color w:val="000000" w:themeColor="text1"/>
        </w:rPr>
      </w:pPr>
    </w:p>
    <w:p w14:paraId="0F497B8B" w14:textId="482AAA59" w:rsidR="003E1437" w:rsidRPr="000B4199" w:rsidRDefault="003E1437" w:rsidP="0017751C">
      <w:pPr>
        <w:pStyle w:val="Heading2"/>
        <w:rPr>
          <w:rFonts w:ascii="Times New Roman" w:hAnsi="Times New Roman" w:cs="Times New Roman"/>
          <w:b/>
          <w:bCs/>
          <w:color w:val="000000" w:themeColor="text1"/>
          <w:sz w:val="28"/>
          <w:szCs w:val="28"/>
          <w:u w:val="single"/>
        </w:rPr>
      </w:pPr>
      <w:r w:rsidRPr="000B4199">
        <w:rPr>
          <w:rFonts w:ascii="Times New Roman" w:hAnsi="Times New Roman" w:cs="Times New Roman"/>
          <w:b/>
          <w:bCs/>
          <w:color w:val="000000" w:themeColor="text1"/>
          <w:sz w:val="28"/>
          <w:szCs w:val="28"/>
          <w:u w:val="single"/>
        </w:rPr>
        <w:t>Methods, Technologies &amp; Tools</w:t>
      </w:r>
      <w:r w:rsidR="000B4199">
        <w:rPr>
          <w:rFonts w:ascii="Times New Roman" w:hAnsi="Times New Roman" w:cs="Times New Roman"/>
          <w:b/>
          <w:bCs/>
          <w:color w:val="000000" w:themeColor="text1"/>
          <w:sz w:val="28"/>
          <w:szCs w:val="28"/>
          <w:u w:val="single"/>
        </w:rPr>
        <w:t>:</w:t>
      </w:r>
    </w:p>
    <w:p w14:paraId="2B82608B" w14:textId="77777777" w:rsidR="003E1437" w:rsidRPr="004D1ACC" w:rsidRDefault="003E1437"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WeatherTwin leverages modern GenAI tools to ensure reliability, scalability, and transparency across the system. Each component is chosen to support retrieval, generation, fine-tuning, and human-in-the-loop evaluation.</w:t>
      </w:r>
    </w:p>
    <w:p w14:paraId="55DE754B" w14:textId="7BFE5A07" w:rsidR="003E1437" w:rsidRPr="004D1ACC" w:rsidRDefault="003E1437" w:rsidP="002816B3">
      <w:pPr>
        <w:pStyle w:val="ListParagraph"/>
        <w:numPr>
          <w:ilvl w:val="0"/>
          <w:numId w:val="37"/>
        </w:num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LLM Platforms &amp; Frameworks</w:t>
      </w:r>
    </w:p>
    <w:p w14:paraId="5246B05C" w14:textId="77777777" w:rsidR="003E1437" w:rsidRPr="004D1ACC" w:rsidRDefault="003E1437" w:rsidP="002816B3">
      <w:pPr>
        <w:numPr>
          <w:ilvl w:val="0"/>
          <w:numId w:val="35"/>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OpenAI GPT-4 / Hugging Face LLMs:</w:t>
      </w:r>
      <w:r w:rsidRPr="004D1ACC">
        <w:rPr>
          <w:rFonts w:ascii="Times New Roman" w:hAnsi="Times New Roman" w:cs="Times New Roman"/>
          <w:color w:val="000000" w:themeColor="text1"/>
        </w:rPr>
        <w:t xml:space="preserve"> Generate natural language explanations grounded in retrieved data.</w:t>
      </w:r>
    </w:p>
    <w:p w14:paraId="7CE8ABC2" w14:textId="77777777" w:rsidR="003E1437" w:rsidRPr="004D1ACC" w:rsidRDefault="003E1437" w:rsidP="002816B3">
      <w:pPr>
        <w:numPr>
          <w:ilvl w:val="0"/>
          <w:numId w:val="35"/>
        </w:numPr>
        <w:jc w:val="both"/>
        <w:rPr>
          <w:rFonts w:ascii="Times New Roman" w:hAnsi="Times New Roman" w:cs="Times New Roman"/>
          <w:color w:val="000000" w:themeColor="text1"/>
        </w:rPr>
      </w:pPr>
      <w:proofErr w:type="spellStart"/>
      <w:r w:rsidRPr="004D1ACC">
        <w:rPr>
          <w:rFonts w:ascii="Times New Roman" w:hAnsi="Times New Roman" w:cs="Times New Roman"/>
          <w:b/>
          <w:bCs/>
          <w:color w:val="000000" w:themeColor="text1"/>
        </w:rPr>
        <w:t>LangChain</w:t>
      </w:r>
      <w:proofErr w:type="spellEnd"/>
      <w:r w:rsidRPr="004D1ACC">
        <w:rPr>
          <w:rFonts w:ascii="Times New Roman" w:hAnsi="Times New Roman" w:cs="Times New Roman"/>
          <w:b/>
          <w:bCs/>
          <w:color w:val="000000" w:themeColor="text1"/>
        </w:rPr>
        <w:t xml:space="preserve"> / LlamaIndex:</w:t>
      </w:r>
      <w:r w:rsidRPr="004D1ACC">
        <w:rPr>
          <w:rFonts w:ascii="Times New Roman" w:hAnsi="Times New Roman" w:cs="Times New Roman"/>
          <w:color w:val="000000" w:themeColor="text1"/>
        </w:rPr>
        <w:t xml:space="preserve"> Orchestrates retrieval-augmented generation (RAG), connects the LLM with vector databases, and manages prompts.</w:t>
      </w:r>
    </w:p>
    <w:p w14:paraId="051238BA" w14:textId="1D55C85A" w:rsidR="003E1437" w:rsidRPr="004D1ACC" w:rsidRDefault="003E1437" w:rsidP="002816B3">
      <w:pPr>
        <w:ind w:left="360"/>
        <w:jc w:val="both"/>
        <w:rPr>
          <w:rFonts w:ascii="Times New Roman" w:hAnsi="Times New Roman" w:cs="Times New Roman"/>
          <w:color w:val="000000" w:themeColor="text1"/>
        </w:rPr>
      </w:pPr>
      <w:r w:rsidRPr="004D1ACC">
        <w:rPr>
          <w:rFonts w:ascii="Times New Roman" w:hAnsi="Times New Roman" w:cs="Times New Roman"/>
          <w:color w:val="000000" w:themeColor="text1"/>
        </w:rPr>
        <w:t>These frameworks provide the core intelligence layer for WeatherTwin, enabling the assistant to generate contextual, human-readable, and grounded answers.</w:t>
      </w:r>
    </w:p>
    <w:p w14:paraId="290F996F" w14:textId="0BA2534A" w:rsidR="003E1437" w:rsidRPr="004D1ACC" w:rsidRDefault="003E1437" w:rsidP="002816B3">
      <w:pPr>
        <w:pStyle w:val="ListParagraph"/>
        <w:numPr>
          <w:ilvl w:val="0"/>
          <w:numId w:val="21"/>
        </w:num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Vector Databases &amp; Search</w:t>
      </w:r>
    </w:p>
    <w:p w14:paraId="567DF776" w14:textId="77777777" w:rsidR="003E1437" w:rsidRPr="004D1ACC" w:rsidRDefault="003E1437" w:rsidP="002816B3">
      <w:pPr>
        <w:numPr>
          <w:ilvl w:val="0"/>
          <w:numId w:val="36"/>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lastRenderedPageBreak/>
        <w:t>FAISS (local) or Snowflake Cortex Search (cloud):</w:t>
      </w:r>
      <w:r w:rsidRPr="004D1ACC">
        <w:rPr>
          <w:rFonts w:ascii="Times New Roman" w:hAnsi="Times New Roman" w:cs="Times New Roman"/>
          <w:color w:val="000000" w:themeColor="text1"/>
        </w:rPr>
        <w:t xml:space="preserve"> Stores embeddings of climate and weather data and allows fast semantic retrieval of relevant chunks.</w:t>
      </w:r>
    </w:p>
    <w:p w14:paraId="398B564A" w14:textId="6C6D4B43" w:rsidR="003E1437" w:rsidRPr="004D1ACC" w:rsidRDefault="003E1437" w:rsidP="002816B3">
      <w:pPr>
        <w:ind w:left="360"/>
        <w:jc w:val="both"/>
        <w:rPr>
          <w:rFonts w:ascii="Times New Roman" w:hAnsi="Times New Roman" w:cs="Times New Roman"/>
          <w:color w:val="000000" w:themeColor="text1"/>
        </w:rPr>
      </w:pPr>
      <w:r w:rsidRPr="004D1ACC">
        <w:rPr>
          <w:rFonts w:ascii="Times New Roman" w:hAnsi="Times New Roman" w:cs="Times New Roman"/>
          <w:color w:val="000000" w:themeColor="text1"/>
        </w:rPr>
        <w:t>Efficient retrieval is critical to grounding LLM outputs in historical climate data and authoritative reports.</w:t>
      </w:r>
    </w:p>
    <w:p w14:paraId="43DA79B0" w14:textId="1CBEA04E" w:rsidR="007505D7" w:rsidRPr="004D1ACC" w:rsidRDefault="007505D7" w:rsidP="002816B3">
      <w:pPr>
        <w:pStyle w:val="ListParagraph"/>
        <w:numPr>
          <w:ilvl w:val="0"/>
          <w:numId w:val="21"/>
        </w:num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 xml:space="preserve"> Fine-Tuning Tools</w:t>
      </w:r>
    </w:p>
    <w:p w14:paraId="2F7B2556" w14:textId="77777777" w:rsidR="007505D7" w:rsidRPr="004D1ACC" w:rsidRDefault="007505D7" w:rsidP="002816B3">
      <w:pPr>
        <w:numPr>
          <w:ilvl w:val="0"/>
          <w:numId w:val="38"/>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 xml:space="preserve">PEFT / </w:t>
      </w:r>
      <w:proofErr w:type="spellStart"/>
      <w:r w:rsidRPr="004D1ACC">
        <w:rPr>
          <w:rFonts w:ascii="Times New Roman" w:hAnsi="Times New Roman" w:cs="Times New Roman"/>
          <w:b/>
          <w:bCs/>
          <w:color w:val="000000" w:themeColor="text1"/>
        </w:rPr>
        <w:t>LoRA</w:t>
      </w:r>
      <w:proofErr w:type="spellEnd"/>
      <w:r w:rsidRPr="004D1ACC">
        <w:rPr>
          <w:rFonts w:ascii="Times New Roman" w:hAnsi="Times New Roman" w:cs="Times New Roman"/>
          <w:b/>
          <w:bCs/>
          <w:color w:val="000000" w:themeColor="text1"/>
        </w:rPr>
        <w:t>:</w:t>
      </w:r>
      <w:r w:rsidRPr="004D1ACC">
        <w:rPr>
          <w:rFonts w:ascii="Times New Roman" w:hAnsi="Times New Roman" w:cs="Times New Roman"/>
          <w:color w:val="000000" w:themeColor="text1"/>
        </w:rPr>
        <w:t xml:space="preserve"> Lightweight adapters to fine-tune the model on climate-specific terminology and improve numerical reasoning.</w:t>
      </w:r>
    </w:p>
    <w:p w14:paraId="22542A43" w14:textId="1D496F24" w:rsidR="007505D7" w:rsidRPr="004D1ACC" w:rsidRDefault="007505D7" w:rsidP="002816B3">
      <w:pPr>
        <w:ind w:left="360"/>
        <w:jc w:val="both"/>
        <w:rPr>
          <w:rFonts w:ascii="Times New Roman" w:hAnsi="Times New Roman" w:cs="Times New Roman"/>
          <w:color w:val="000000" w:themeColor="text1"/>
        </w:rPr>
      </w:pPr>
      <w:r w:rsidRPr="004D1ACC">
        <w:rPr>
          <w:rFonts w:ascii="Times New Roman" w:hAnsi="Times New Roman" w:cs="Times New Roman"/>
          <w:color w:val="000000" w:themeColor="text1"/>
        </w:rPr>
        <w:t>Fine-tuning ensures the LLM provides accurate, domain-aware explanations and reduces hallucinations.</w:t>
      </w:r>
    </w:p>
    <w:p w14:paraId="18135130" w14:textId="32D5F8AC" w:rsidR="005F51C3" w:rsidRPr="004D1ACC" w:rsidRDefault="005F51C3" w:rsidP="002816B3">
      <w:pPr>
        <w:pStyle w:val="ListParagraph"/>
        <w:numPr>
          <w:ilvl w:val="0"/>
          <w:numId w:val="21"/>
        </w:num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Deployment Tools</w:t>
      </w:r>
    </w:p>
    <w:p w14:paraId="381E6758" w14:textId="77777777" w:rsidR="005F51C3" w:rsidRPr="004D1ACC" w:rsidRDefault="005F51C3" w:rsidP="002816B3">
      <w:pPr>
        <w:numPr>
          <w:ilvl w:val="0"/>
          <w:numId w:val="39"/>
        </w:numPr>
        <w:jc w:val="both"/>
        <w:rPr>
          <w:rFonts w:ascii="Times New Roman" w:hAnsi="Times New Roman" w:cs="Times New Roman"/>
          <w:color w:val="000000" w:themeColor="text1"/>
        </w:rPr>
      </w:pPr>
      <w:proofErr w:type="spellStart"/>
      <w:r w:rsidRPr="004D1ACC">
        <w:rPr>
          <w:rFonts w:ascii="Times New Roman" w:hAnsi="Times New Roman" w:cs="Times New Roman"/>
          <w:b/>
          <w:bCs/>
          <w:color w:val="000000" w:themeColor="text1"/>
        </w:rPr>
        <w:t>Streamlit</w:t>
      </w:r>
      <w:proofErr w:type="spellEnd"/>
      <w:r w:rsidRPr="004D1ACC">
        <w:rPr>
          <w:rFonts w:ascii="Times New Roman" w:hAnsi="Times New Roman" w:cs="Times New Roman"/>
          <w:b/>
          <w:bCs/>
          <w:color w:val="000000" w:themeColor="text1"/>
        </w:rPr>
        <w:t>:</w:t>
      </w:r>
      <w:r w:rsidRPr="004D1ACC">
        <w:rPr>
          <w:rFonts w:ascii="Times New Roman" w:hAnsi="Times New Roman" w:cs="Times New Roman"/>
          <w:color w:val="000000" w:themeColor="text1"/>
        </w:rPr>
        <w:t xml:space="preserve"> Provides a simple, interactive web interface for users to ask questions and view climate-aware explanations.</w:t>
      </w:r>
    </w:p>
    <w:p w14:paraId="016F6AB2" w14:textId="77777777" w:rsidR="005F51C3" w:rsidRPr="004D1ACC" w:rsidRDefault="005F51C3" w:rsidP="002816B3">
      <w:pPr>
        <w:numPr>
          <w:ilvl w:val="0"/>
          <w:numId w:val="39"/>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Flask API:</w:t>
      </w:r>
      <w:r w:rsidRPr="004D1ACC">
        <w:rPr>
          <w:rFonts w:ascii="Times New Roman" w:hAnsi="Times New Roman" w:cs="Times New Roman"/>
          <w:color w:val="000000" w:themeColor="text1"/>
        </w:rPr>
        <w:t xml:space="preserve"> Enables programmatic access to the GenAI model, allowing integration with dashboards or other applications.</w:t>
      </w:r>
    </w:p>
    <w:p w14:paraId="49E33F2A" w14:textId="00D25C91" w:rsidR="005F51C3" w:rsidRPr="004D1ACC" w:rsidRDefault="005F51C3" w:rsidP="002816B3">
      <w:pPr>
        <w:ind w:left="360"/>
        <w:jc w:val="both"/>
        <w:rPr>
          <w:rFonts w:ascii="Times New Roman" w:hAnsi="Times New Roman" w:cs="Times New Roman"/>
          <w:color w:val="000000" w:themeColor="text1"/>
        </w:rPr>
      </w:pPr>
      <w:r w:rsidRPr="004D1ACC">
        <w:rPr>
          <w:rFonts w:ascii="Times New Roman" w:hAnsi="Times New Roman" w:cs="Times New Roman"/>
          <w:color w:val="000000" w:themeColor="text1"/>
        </w:rPr>
        <w:t xml:space="preserve">These tools allow WeatherTwin to be </w:t>
      </w:r>
      <w:r w:rsidRPr="004D1ACC">
        <w:rPr>
          <w:rFonts w:ascii="Times New Roman" w:hAnsi="Times New Roman" w:cs="Times New Roman"/>
          <w:b/>
          <w:bCs/>
          <w:color w:val="000000" w:themeColor="text1"/>
        </w:rPr>
        <w:t>accessible, interactive, and scalable</w:t>
      </w:r>
      <w:r w:rsidRPr="004D1ACC">
        <w:rPr>
          <w:rFonts w:ascii="Times New Roman" w:hAnsi="Times New Roman" w:cs="Times New Roman"/>
          <w:color w:val="000000" w:themeColor="text1"/>
        </w:rPr>
        <w:t>, turning the model into a usable product for real-world decision support.</w:t>
      </w:r>
    </w:p>
    <w:p w14:paraId="7DAB43A5" w14:textId="5EDA984C" w:rsidR="00DA24C7" w:rsidRPr="004D1ACC" w:rsidRDefault="00DA24C7" w:rsidP="002816B3">
      <w:pPr>
        <w:pStyle w:val="ListParagraph"/>
        <w:numPr>
          <w:ilvl w:val="0"/>
          <w:numId w:val="21"/>
        </w:num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 xml:space="preserve"> Collaboration &amp; Reproducibility Tools</w:t>
      </w:r>
    </w:p>
    <w:p w14:paraId="2E4EFB44" w14:textId="77777777" w:rsidR="00DA24C7" w:rsidRPr="004D1ACC" w:rsidRDefault="00DA24C7" w:rsidP="002816B3">
      <w:pPr>
        <w:numPr>
          <w:ilvl w:val="0"/>
          <w:numId w:val="4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GitHub:</w:t>
      </w:r>
      <w:r w:rsidRPr="004D1ACC">
        <w:rPr>
          <w:rFonts w:ascii="Times New Roman" w:hAnsi="Times New Roman" w:cs="Times New Roman"/>
          <w:color w:val="000000" w:themeColor="text1"/>
        </w:rPr>
        <w:t xml:space="preserve"> Version control for all code, prompts, fine-tuning scripts, and dataset artifacts.</w:t>
      </w:r>
    </w:p>
    <w:p w14:paraId="270A2FF4" w14:textId="77777777" w:rsidR="00DA24C7" w:rsidRPr="004D1ACC" w:rsidRDefault="00DA24C7" w:rsidP="002816B3">
      <w:pPr>
        <w:numPr>
          <w:ilvl w:val="0"/>
          <w:numId w:val="4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Documentation:</w:t>
      </w:r>
      <w:r w:rsidRPr="004D1ACC">
        <w:rPr>
          <w:rFonts w:ascii="Times New Roman" w:hAnsi="Times New Roman" w:cs="Times New Roman"/>
          <w:color w:val="000000" w:themeColor="text1"/>
        </w:rPr>
        <w:t xml:space="preserve"> Stores architecture diagrams, prompt design notes, and evaluation protocols.</w:t>
      </w:r>
    </w:p>
    <w:p w14:paraId="4D2F7DF6" w14:textId="7D2740B0" w:rsidR="00DA24C7" w:rsidRPr="004D1ACC" w:rsidRDefault="00DA24C7" w:rsidP="002816B3">
      <w:pPr>
        <w:ind w:left="360"/>
        <w:jc w:val="both"/>
        <w:rPr>
          <w:rFonts w:ascii="Times New Roman" w:hAnsi="Times New Roman" w:cs="Times New Roman"/>
          <w:color w:val="000000" w:themeColor="text1"/>
        </w:rPr>
      </w:pPr>
      <w:r w:rsidRPr="004D1ACC">
        <w:rPr>
          <w:rFonts w:ascii="Times New Roman" w:hAnsi="Times New Roman" w:cs="Times New Roman"/>
          <w:color w:val="000000" w:themeColor="text1"/>
        </w:rPr>
        <w:t>Collaboration and reproducibility tools are essential for team coordination, transparent development, and reliable updates throughout the project.</w:t>
      </w:r>
    </w:p>
    <w:p w14:paraId="45A126F6" w14:textId="44CDA11B" w:rsidR="00F21824" w:rsidRPr="003C305E" w:rsidRDefault="00F21824" w:rsidP="0017751C">
      <w:pPr>
        <w:pStyle w:val="Heading1"/>
        <w:rPr>
          <w:rFonts w:ascii="Times New Roman" w:hAnsi="Times New Roman" w:cs="Times New Roman"/>
          <w:b/>
          <w:bCs/>
          <w:color w:val="000000" w:themeColor="text1"/>
          <w:sz w:val="32"/>
          <w:szCs w:val="32"/>
          <w:u w:val="single"/>
        </w:rPr>
      </w:pPr>
      <w:r w:rsidRPr="003C305E">
        <w:rPr>
          <w:rFonts w:ascii="Times New Roman" w:hAnsi="Times New Roman" w:cs="Times New Roman"/>
          <w:b/>
          <w:bCs/>
          <w:color w:val="000000" w:themeColor="text1"/>
          <w:sz w:val="32"/>
          <w:szCs w:val="32"/>
          <w:u w:val="single"/>
        </w:rPr>
        <w:t>Evaluation &amp; Impact Plan</w:t>
      </w:r>
      <w:r w:rsidR="003C305E">
        <w:rPr>
          <w:rFonts w:ascii="Times New Roman" w:hAnsi="Times New Roman" w:cs="Times New Roman"/>
          <w:b/>
          <w:bCs/>
          <w:color w:val="000000" w:themeColor="text1"/>
          <w:sz w:val="32"/>
          <w:szCs w:val="32"/>
          <w:u w:val="single"/>
        </w:rPr>
        <w:t>:</w:t>
      </w:r>
    </w:p>
    <w:p w14:paraId="21BA164C" w14:textId="77777777" w:rsidR="00F7487F" w:rsidRPr="004D1ACC" w:rsidRDefault="00F7487F"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 xml:space="preserve">Our evaluation plan assesses the system across five dimensions: groundedness, hallucination rate, task success, user trust, and robustness. </w:t>
      </w:r>
    </w:p>
    <w:p w14:paraId="5E94F4E3" w14:textId="6771675F" w:rsidR="00F21824" w:rsidRPr="000C481E" w:rsidRDefault="00F21824" w:rsidP="000C481E">
      <w:pPr>
        <w:pStyle w:val="ListParagraph"/>
        <w:numPr>
          <w:ilvl w:val="0"/>
          <w:numId w:val="37"/>
        </w:numPr>
        <w:jc w:val="both"/>
        <w:rPr>
          <w:rFonts w:ascii="Times New Roman" w:hAnsi="Times New Roman" w:cs="Times New Roman"/>
          <w:b/>
          <w:bCs/>
          <w:color w:val="000000" w:themeColor="text1"/>
        </w:rPr>
      </w:pPr>
      <w:r w:rsidRPr="000C481E">
        <w:rPr>
          <w:rFonts w:ascii="Times New Roman" w:hAnsi="Times New Roman" w:cs="Times New Roman"/>
          <w:b/>
          <w:bCs/>
          <w:color w:val="000000" w:themeColor="text1"/>
        </w:rPr>
        <w:t>Baselines</w:t>
      </w:r>
    </w:p>
    <w:p w14:paraId="13838A40" w14:textId="77777777" w:rsidR="00F21824" w:rsidRPr="004D1ACC" w:rsidRDefault="00F21824" w:rsidP="00561E01">
      <w:pPr>
        <w:numPr>
          <w:ilvl w:val="0"/>
          <w:numId w:val="41"/>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LLM without retrieval:</w:t>
      </w:r>
      <w:r w:rsidRPr="004D1ACC">
        <w:rPr>
          <w:rFonts w:ascii="Times New Roman" w:hAnsi="Times New Roman" w:cs="Times New Roman"/>
          <w:color w:val="000000" w:themeColor="text1"/>
        </w:rPr>
        <w:t xml:space="preserve"> Shows how the model performs without historical or authoritative data.</w:t>
      </w:r>
    </w:p>
    <w:p w14:paraId="385B6E4D" w14:textId="77777777" w:rsidR="00F21824" w:rsidRPr="004D1ACC" w:rsidRDefault="00F21824" w:rsidP="00561E01">
      <w:pPr>
        <w:numPr>
          <w:ilvl w:val="0"/>
          <w:numId w:val="41"/>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RAG LLM without fine-tuning:</w:t>
      </w:r>
      <w:r w:rsidRPr="004D1ACC">
        <w:rPr>
          <w:rFonts w:ascii="Times New Roman" w:hAnsi="Times New Roman" w:cs="Times New Roman"/>
          <w:color w:val="000000" w:themeColor="text1"/>
        </w:rPr>
        <w:t xml:space="preserve"> Shows the benefit of retrieval alone.</w:t>
      </w:r>
    </w:p>
    <w:p w14:paraId="641F4081" w14:textId="2F1642C1" w:rsidR="00561E01" w:rsidRPr="004D1ACC" w:rsidRDefault="00561E01" w:rsidP="00561E01">
      <w:pPr>
        <w:spacing w:after="240" w:line="276" w:lineRule="auto"/>
        <w:ind w:left="720"/>
        <w:contextualSpacing/>
        <w:jc w:val="both"/>
        <w:rPr>
          <w:rFonts w:ascii="Times New Roman" w:hAnsi="Times New Roman" w:cs="Times New Roman"/>
          <w:color w:val="000000" w:themeColor="text1"/>
        </w:rPr>
      </w:pPr>
    </w:p>
    <w:p w14:paraId="26A34A87" w14:textId="1AE51B0E" w:rsidR="00F21824" w:rsidRPr="000C481E" w:rsidRDefault="00F21824" w:rsidP="000C481E">
      <w:pPr>
        <w:pStyle w:val="ListParagraph"/>
        <w:numPr>
          <w:ilvl w:val="0"/>
          <w:numId w:val="37"/>
        </w:numPr>
        <w:jc w:val="both"/>
        <w:rPr>
          <w:rFonts w:ascii="Times New Roman" w:hAnsi="Times New Roman" w:cs="Times New Roman"/>
          <w:b/>
          <w:bCs/>
          <w:color w:val="000000" w:themeColor="text1"/>
        </w:rPr>
      </w:pPr>
      <w:r w:rsidRPr="000C481E">
        <w:rPr>
          <w:rFonts w:ascii="Times New Roman" w:hAnsi="Times New Roman" w:cs="Times New Roman"/>
          <w:b/>
          <w:bCs/>
          <w:color w:val="000000" w:themeColor="text1"/>
        </w:rPr>
        <w:t>How We’ll Evaluate</w:t>
      </w:r>
    </w:p>
    <w:p w14:paraId="616EEC9D" w14:textId="77777777" w:rsidR="00F21824" w:rsidRPr="004D1ACC" w:rsidRDefault="00F21824" w:rsidP="00561E01">
      <w:pPr>
        <w:numPr>
          <w:ilvl w:val="0"/>
          <w:numId w:val="42"/>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lastRenderedPageBreak/>
        <w:t>Grounding &amp; Hallucinations:</w:t>
      </w:r>
      <w:r w:rsidRPr="004D1ACC">
        <w:rPr>
          <w:rFonts w:ascii="Times New Roman" w:hAnsi="Times New Roman" w:cs="Times New Roman"/>
          <w:color w:val="000000" w:themeColor="text1"/>
        </w:rPr>
        <w:t xml:space="preserve"> Check if answers are backed by real data and avoid unsupported claims.</w:t>
      </w:r>
    </w:p>
    <w:p w14:paraId="77783F7D" w14:textId="77777777" w:rsidR="00F21824" w:rsidRPr="004D1ACC" w:rsidRDefault="00F21824" w:rsidP="00561E01">
      <w:pPr>
        <w:numPr>
          <w:ilvl w:val="0"/>
          <w:numId w:val="42"/>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Human Feedback:</w:t>
      </w:r>
      <w:r w:rsidRPr="004D1ACC">
        <w:rPr>
          <w:rFonts w:ascii="Times New Roman" w:hAnsi="Times New Roman" w:cs="Times New Roman"/>
          <w:color w:val="000000" w:themeColor="text1"/>
        </w:rPr>
        <w:t xml:space="preserve"> Ask users or experts if responses are clear, useful, and trustworthy.</w:t>
      </w:r>
    </w:p>
    <w:p w14:paraId="5B28934C" w14:textId="77777777" w:rsidR="00F21824" w:rsidRPr="004D1ACC" w:rsidRDefault="00F21824" w:rsidP="00561E01">
      <w:pPr>
        <w:numPr>
          <w:ilvl w:val="0"/>
          <w:numId w:val="42"/>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Task Success:</w:t>
      </w:r>
      <w:r w:rsidRPr="004D1ACC">
        <w:rPr>
          <w:rFonts w:ascii="Times New Roman" w:hAnsi="Times New Roman" w:cs="Times New Roman"/>
          <w:color w:val="000000" w:themeColor="text1"/>
        </w:rPr>
        <w:t xml:space="preserve"> See if the system helps users complete real-world tasks like planning or reports.</w:t>
      </w:r>
    </w:p>
    <w:p w14:paraId="3744B24C" w14:textId="77777777" w:rsidR="00561E01" w:rsidRPr="004D1ACC" w:rsidRDefault="00561E01" w:rsidP="00561E01">
      <w:pPr>
        <w:spacing w:after="240" w:line="276" w:lineRule="auto"/>
        <w:ind w:left="720"/>
        <w:contextualSpacing/>
        <w:jc w:val="both"/>
        <w:rPr>
          <w:rFonts w:ascii="Times New Roman" w:hAnsi="Times New Roman" w:cs="Times New Roman"/>
          <w:color w:val="000000" w:themeColor="text1"/>
        </w:rPr>
      </w:pPr>
    </w:p>
    <w:p w14:paraId="0EF4C68A" w14:textId="408F055F" w:rsidR="00DC067B" w:rsidRPr="000C481E" w:rsidRDefault="00DC067B" w:rsidP="000C481E">
      <w:pPr>
        <w:pStyle w:val="ListParagraph"/>
        <w:numPr>
          <w:ilvl w:val="0"/>
          <w:numId w:val="37"/>
        </w:numPr>
        <w:jc w:val="both"/>
        <w:rPr>
          <w:rFonts w:ascii="Times New Roman" w:hAnsi="Times New Roman" w:cs="Times New Roman"/>
          <w:b/>
          <w:bCs/>
          <w:color w:val="000000" w:themeColor="text1"/>
        </w:rPr>
      </w:pPr>
      <w:r w:rsidRPr="000C481E">
        <w:rPr>
          <w:rFonts w:ascii="Times New Roman" w:hAnsi="Times New Roman" w:cs="Times New Roman"/>
          <w:b/>
          <w:bCs/>
          <w:color w:val="000000" w:themeColor="text1"/>
        </w:rPr>
        <w:t>Metrics</w:t>
      </w:r>
    </w:p>
    <w:p w14:paraId="5F715201" w14:textId="77777777" w:rsidR="00DC067B" w:rsidRPr="004D1ACC" w:rsidRDefault="00DC067B" w:rsidP="00561E01">
      <w:pPr>
        <w:numPr>
          <w:ilvl w:val="0"/>
          <w:numId w:val="43"/>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Citation accuracy:</w:t>
      </w:r>
      <w:r w:rsidRPr="004D1ACC">
        <w:rPr>
          <w:rFonts w:ascii="Times New Roman" w:hAnsi="Times New Roman" w:cs="Times New Roman"/>
          <w:color w:val="000000" w:themeColor="text1"/>
        </w:rPr>
        <w:t xml:space="preserve"> How often </w:t>
      </w:r>
      <w:proofErr w:type="gramStart"/>
      <w:r w:rsidRPr="004D1ACC">
        <w:rPr>
          <w:rFonts w:ascii="Times New Roman" w:hAnsi="Times New Roman" w:cs="Times New Roman"/>
          <w:color w:val="000000" w:themeColor="text1"/>
        </w:rPr>
        <w:t>outputs are</w:t>
      </w:r>
      <w:proofErr w:type="gramEnd"/>
      <w:r w:rsidRPr="004D1ACC">
        <w:rPr>
          <w:rFonts w:ascii="Times New Roman" w:hAnsi="Times New Roman" w:cs="Times New Roman"/>
          <w:color w:val="000000" w:themeColor="text1"/>
        </w:rPr>
        <w:t xml:space="preserve"> backed by data or reports.</w:t>
      </w:r>
    </w:p>
    <w:p w14:paraId="1963E135" w14:textId="77777777" w:rsidR="00DC067B" w:rsidRPr="004D1ACC" w:rsidRDefault="00DC067B" w:rsidP="00561E01">
      <w:pPr>
        <w:numPr>
          <w:ilvl w:val="0"/>
          <w:numId w:val="43"/>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Hallucination rate:</w:t>
      </w:r>
      <w:r w:rsidRPr="004D1ACC">
        <w:rPr>
          <w:rFonts w:ascii="Times New Roman" w:hAnsi="Times New Roman" w:cs="Times New Roman"/>
          <w:color w:val="000000" w:themeColor="text1"/>
        </w:rPr>
        <w:t xml:space="preserve"> How often the model says something unsupported.</w:t>
      </w:r>
    </w:p>
    <w:p w14:paraId="27C376DC" w14:textId="77777777" w:rsidR="00DC067B" w:rsidRPr="004D1ACC" w:rsidRDefault="00DC067B" w:rsidP="00561E01">
      <w:pPr>
        <w:numPr>
          <w:ilvl w:val="0"/>
          <w:numId w:val="43"/>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Task completion rate:</w:t>
      </w:r>
      <w:r w:rsidRPr="004D1ACC">
        <w:rPr>
          <w:rFonts w:ascii="Times New Roman" w:hAnsi="Times New Roman" w:cs="Times New Roman"/>
          <w:color w:val="000000" w:themeColor="text1"/>
        </w:rPr>
        <w:t xml:space="preserve"> How often users can finish their task correctly.</w:t>
      </w:r>
    </w:p>
    <w:p w14:paraId="10B3B024" w14:textId="77777777" w:rsidR="00DC067B" w:rsidRPr="004D1ACC" w:rsidRDefault="00DC067B" w:rsidP="00561E01">
      <w:pPr>
        <w:numPr>
          <w:ilvl w:val="0"/>
          <w:numId w:val="43"/>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User trust/satisfaction:</w:t>
      </w:r>
      <w:r w:rsidRPr="004D1ACC">
        <w:rPr>
          <w:rFonts w:ascii="Times New Roman" w:hAnsi="Times New Roman" w:cs="Times New Roman"/>
          <w:color w:val="000000" w:themeColor="text1"/>
        </w:rPr>
        <w:t xml:space="preserve"> Ratings from surveys or feedback.</w:t>
      </w:r>
    </w:p>
    <w:p w14:paraId="5878FCDD" w14:textId="77777777" w:rsidR="00DC067B" w:rsidRPr="004D1ACC" w:rsidRDefault="00DC067B" w:rsidP="00561E01">
      <w:pPr>
        <w:numPr>
          <w:ilvl w:val="0"/>
          <w:numId w:val="43"/>
        </w:numPr>
        <w:spacing w:after="240" w:line="276" w:lineRule="auto"/>
        <w:contextualSpacing/>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Latency &amp; cost:</w:t>
      </w:r>
      <w:r w:rsidRPr="004D1ACC">
        <w:rPr>
          <w:rFonts w:ascii="Times New Roman" w:hAnsi="Times New Roman" w:cs="Times New Roman"/>
          <w:color w:val="000000" w:themeColor="text1"/>
        </w:rPr>
        <w:t xml:space="preserve"> How fast and efficient the system is.</w:t>
      </w:r>
    </w:p>
    <w:p w14:paraId="75CF5448" w14:textId="77777777" w:rsidR="00297B82" w:rsidRPr="004D1ACC" w:rsidRDefault="00297B82" w:rsidP="002816B3">
      <w:pPr>
        <w:jc w:val="both"/>
        <w:rPr>
          <w:rFonts w:ascii="Times New Roman" w:hAnsi="Times New Roman" w:cs="Times New Roman"/>
          <w:b/>
          <w:bCs/>
          <w:color w:val="000000" w:themeColor="text1"/>
          <w:sz w:val="30"/>
          <w:szCs w:val="30"/>
        </w:rPr>
      </w:pPr>
    </w:p>
    <w:p w14:paraId="5F0CDDDC" w14:textId="650CEB19" w:rsidR="00624EC0" w:rsidRPr="000C481E" w:rsidRDefault="00624EC0" w:rsidP="0017751C">
      <w:pPr>
        <w:pStyle w:val="Heading1"/>
        <w:rPr>
          <w:rFonts w:ascii="Times New Roman" w:hAnsi="Times New Roman" w:cs="Times New Roman"/>
          <w:b/>
          <w:bCs/>
          <w:color w:val="000000" w:themeColor="text1"/>
          <w:sz w:val="32"/>
          <w:szCs w:val="32"/>
          <w:u w:val="single"/>
        </w:rPr>
      </w:pPr>
      <w:r w:rsidRPr="000C481E">
        <w:rPr>
          <w:rFonts w:ascii="Times New Roman" w:hAnsi="Times New Roman" w:cs="Times New Roman"/>
          <w:b/>
          <w:bCs/>
          <w:color w:val="000000" w:themeColor="text1"/>
          <w:sz w:val="32"/>
          <w:szCs w:val="32"/>
          <w:u w:val="single"/>
        </w:rPr>
        <w:t>Expected Outcomes &amp; Deliverables</w:t>
      </w:r>
      <w:r w:rsidR="000C481E">
        <w:rPr>
          <w:rFonts w:ascii="Times New Roman" w:hAnsi="Times New Roman" w:cs="Times New Roman"/>
          <w:b/>
          <w:bCs/>
          <w:color w:val="000000" w:themeColor="text1"/>
          <w:sz w:val="32"/>
          <w:szCs w:val="32"/>
          <w:u w:val="single"/>
        </w:rPr>
        <w:t>:</w:t>
      </w:r>
    </w:p>
    <w:p w14:paraId="0BA82002" w14:textId="74545B50" w:rsidR="00624EC0" w:rsidRPr="004D1ACC" w:rsidRDefault="00624EC0" w:rsidP="002816B3">
      <w:pPr>
        <w:jc w:val="both"/>
        <w:rPr>
          <w:rFonts w:ascii="Times New Roman" w:hAnsi="Times New Roman" w:cs="Times New Roman"/>
          <w:color w:val="000000" w:themeColor="text1"/>
        </w:rPr>
      </w:pPr>
      <w:r w:rsidRPr="004D1ACC">
        <w:rPr>
          <w:rFonts w:ascii="Times New Roman" w:hAnsi="Times New Roman" w:cs="Times New Roman"/>
          <w:color w:val="000000" w:themeColor="text1"/>
        </w:rPr>
        <w:t>By the end of the project, WeatherTwin will deliver:</w:t>
      </w:r>
    </w:p>
    <w:p w14:paraId="4BE0B375" w14:textId="77777777" w:rsidR="00624EC0" w:rsidRPr="004D1ACC" w:rsidRDefault="00624EC0" w:rsidP="002816B3">
      <w:pPr>
        <w:numPr>
          <w:ilvl w:val="0"/>
          <w:numId w:val="44"/>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Working GenAI Prototype</w:t>
      </w:r>
    </w:p>
    <w:p w14:paraId="06517B54" w14:textId="77777777" w:rsidR="00624EC0" w:rsidRPr="004D1ACC" w:rsidRDefault="00624EC0" w:rsidP="002816B3">
      <w:pPr>
        <w:numPr>
          <w:ilvl w:val="1"/>
          <w:numId w:val="44"/>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A functional climate-aware assistant that provides personalized explanations and guidance based on historical and current weather data.</w:t>
      </w:r>
    </w:p>
    <w:p w14:paraId="7EF50799" w14:textId="77777777" w:rsidR="00624EC0" w:rsidRPr="004D1ACC" w:rsidRDefault="00624EC0" w:rsidP="002816B3">
      <w:pPr>
        <w:numPr>
          <w:ilvl w:val="0"/>
          <w:numId w:val="44"/>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Live Demo</w:t>
      </w:r>
    </w:p>
    <w:p w14:paraId="193180BB" w14:textId="77777777" w:rsidR="00624EC0" w:rsidRPr="004D1ACC" w:rsidRDefault="00624EC0" w:rsidP="002816B3">
      <w:pPr>
        <w:numPr>
          <w:ilvl w:val="1"/>
          <w:numId w:val="44"/>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An interactive chat system or dashboard where users can ask questions and receive grounded, understandable answers.</w:t>
      </w:r>
    </w:p>
    <w:p w14:paraId="1B243B0F" w14:textId="77777777" w:rsidR="00624EC0" w:rsidRPr="004D1ACC" w:rsidRDefault="00624EC0" w:rsidP="002816B3">
      <w:pPr>
        <w:numPr>
          <w:ilvl w:val="0"/>
          <w:numId w:val="44"/>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GitHub Repository</w:t>
      </w:r>
    </w:p>
    <w:p w14:paraId="57FA7FF8" w14:textId="77777777" w:rsidR="00624EC0" w:rsidRPr="004D1ACC" w:rsidRDefault="00624EC0" w:rsidP="002816B3">
      <w:pPr>
        <w:numPr>
          <w:ilvl w:val="1"/>
          <w:numId w:val="44"/>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Contains all code, prompts, fine-tuning artifacts, RAG pipelines, evaluation scripts, and documentation.</w:t>
      </w:r>
    </w:p>
    <w:p w14:paraId="400C3EE9" w14:textId="77777777" w:rsidR="00624EC0" w:rsidRPr="004D1ACC" w:rsidRDefault="00624EC0" w:rsidP="002816B3">
      <w:pPr>
        <w:numPr>
          <w:ilvl w:val="1"/>
          <w:numId w:val="44"/>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Includes clear versioning and organization for reproducibility.</w:t>
      </w:r>
    </w:p>
    <w:p w14:paraId="30D6471D" w14:textId="77777777" w:rsidR="00624EC0" w:rsidRPr="004D1ACC" w:rsidRDefault="00624EC0" w:rsidP="002816B3">
      <w:pPr>
        <w:numPr>
          <w:ilvl w:val="0"/>
          <w:numId w:val="44"/>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Final Technical Report</w:t>
      </w:r>
    </w:p>
    <w:p w14:paraId="2772EE8A" w14:textId="77777777" w:rsidR="00624EC0" w:rsidRPr="004D1ACC" w:rsidRDefault="00624EC0" w:rsidP="002816B3">
      <w:pPr>
        <w:numPr>
          <w:ilvl w:val="1"/>
          <w:numId w:val="44"/>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Describes the system architecture, experiments, evaluation results, user impact, and lessons learned.</w:t>
      </w:r>
    </w:p>
    <w:p w14:paraId="7F35F726" w14:textId="77777777" w:rsidR="00624EC0" w:rsidRPr="004D1ACC" w:rsidRDefault="00624EC0" w:rsidP="002816B3">
      <w:pPr>
        <w:numPr>
          <w:ilvl w:val="1"/>
          <w:numId w:val="44"/>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Includes diagrams, metrics, and insights to support future improvements.</w:t>
      </w:r>
    </w:p>
    <w:p w14:paraId="587F8E66" w14:textId="77777777" w:rsidR="000C2FE4" w:rsidRPr="004D1ACC" w:rsidRDefault="000C2FE4" w:rsidP="002816B3">
      <w:pPr>
        <w:jc w:val="both"/>
        <w:rPr>
          <w:rFonts w:ascii="Times New Roman" w:hAnsi="Times New Roman" w:cs="Times New Roman"/>
          <w:color w:val="000000" w:themeColor="text1"/>
        </w:rPr>
      </w:pPr>
    </w:p>
    <w:p w14:paraId="3CDFEA4F" w14:textId="0EE846BA" w:rsidR="000C2FE4" w:rsidRPr="00E43355" w:rsidRDefault="000C2FE4" w:rsidP="0017751C">
      <w:pPr>
        <w:pStyle w:val="Heading2"/>
        <w:rPr>
          <w:rFonts w:ascii="Times New Roman" w:hAnsi="Times New Roman" w:cs="Times New Roman"/>
          <w:b/>
          <w:bCs/>
          <w:color w:val="000000" w:themeColor="text1"/>
          <w:sz w:val="28"/>
          <w:szCs w:val="28"/>
          <w:u w:val="single"/>
        </w:rPr>
      </w:pPr>
      <w:r w:rsidRPr="00E43355">
        <w:rPr>
          <w:rFonts w:ascii="Times New Roman" w:hAnsi="Times New Roman" w:cs="Times New Roman"/>
          <w:b/>
          <w:bCs/>
          <w:color w:val="000000" w:themeColor="text1"/>
          <w:sz w:val="28"/>
          <w:szCs w:val="28"/>
          <w:u w:val="single"/>
        </w:rPr>
        <w:lastRenderedPageBreak/>
        <w:t xml:space="preserve">Phase 1 </w:t>
      </w:r>
      <w:r w:rsidR="005C4493" w:rsidRPr="00E43355">
        <w:rPr>
          <w:rFonts w:ascii="Times New Roman" w:hAnsi="Times New Roman" w:cs="Times New Roman"/>
          <w:b/>
          <w:bCs/>
          <w:color w:val="000000" w:themeColor="text1"/>
          <w:sz w:val="28"/>
          <w:szCs w:val="28"/>
          <w:u w:val="single"/>
        </w:rPr>
        <w:t xml:space="preserve"> </w:t>
      </w:r>
      <w:r w:rsidRPr="00E43355">
        <w:rPr>
          <w:rFonts w:ascii="Times New Roman" w:hAnsi="Times New Roman" w:cs="Times New Roman"/>
          <w:b/>
          <w:bCs/>
          <w:color w:val="000000" w:themeColor="text1"/>
          <w:sz w:val="28"/>
          <w:szCs w:val="28"/>
          <w:u w:val="single"/>
        </w:rPr>
        <w:t xml:space="preserve"> Project Initiation (Weeks 1–</w:t>
      </w:r>
      <w:r w:rsidR="00D8172F">
        <w:rPr>
          <w:rFonts w:ascii="Times New Roman" w:hAnsi="Times New Roman" w:cs="Times New Roman"/>
          <w:b/>
          <w:bCs/>
          <w:color w:val="000000" w:themeColor="text1"/>
          <w:sz w:val="28"/>
          <w:szCs w:val="28"/>
          <w:u w:val="single"/>
        </w:rPr>
        <w:t>4</w:t>
      </w:r>
      <w:r w:rsidRPr="00E43355">
        <w:rPr>
          <w:rFonts w:ascii="Times New Roman" w:hAnsi="Times New Roman" w:cs="Times New Roman"/>
          <w:b/>
          <w:bCs/>
          <w:color w:val="000000" w:themeColor="text1"/>
          <w:sz w:val="28"/>
          <w:szCs w:val="28"/>
          <w:u w:val="single"/>
        </w:rPr>
        <w:t>)</w:t>
      </w:r>
      <w:r w:rsidR="00E43355">
        <w:rPr>
          <w:rFonts w:ascii="Times New Roman" w:hAnsi="Times New Roman" w:cs="Times New Roman"/>
          <w:b/>
          <w:bCs/>
          <w:color w:val="000000" w:themeColor="text1"/>
          <w:sz w:val="28"/>
          <w:szCs w:val="28"/>
          <w:u w:val="single"/>
        </w:rPr>
        <w:t>:</w:t>
      </w:r>
    </w:p>
    <w:p w14:paraId="6A1F247E" w14:textId="77777777" w:rsidR="000C2FE4" w:rsidRPr="004D1ACC" w:rsidRDefault="000C2FE4"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GenAI Problem &amp; Workflow</w:t>
      </w:r>
    </w:p>
    <w:p w14:paraId="47C7EEEF" w14:textId="77777777" w:rsidR="000C2FE4" w:rsidRPr="004D1ACC" w:rsidRDefault="000C2FE4" w:rsidP="002816B3">
      <w:pPr>
        <w:numPr>
          <w:ilvl w:val="0"/>
          <w:numId w:val="45"/>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Problem: Raw weather forecasts lack context and explanation, leading to confusion and low trust.</w:t>
      </w:r>
    </w:p>
    <w:p w14:paraId="3C195E71" w14:textId="4372AD56" w:rsidR="000C2FE4" w:rsidRPr="004D1ACC" w:rsidRDefault="000C2FE4" w:rsidP="002816B3">
      <w:pPr>
        <w:numPr>
          <w:ilvl w:val="0"/>
          <w:numId w:val="45"/>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Workflow Improved: Users (travelers, farmers, planners, researchers) can ask questions about weather or climate, receive grounded, evidence-backed answers, and make better decisions.</w:t>
      </w:r>
    </w:p>
    <w:p w14:paraId="3448E66D" w14:textId="3CA28502" w:rsidR="000C2FE4" w:rsidRPr="004D1ACC" w:rsidRDefault="000C2FE4"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Datasets</w:t>
      </w:r>
    </w:p>
    <w:p w14:paraId="6BBCA11D" w14:textId="77777777" w:rsidR="000C2FE4" w:rsidRPr="004D1ACC" w:rsidRDefault="000C2FE4" w:rsidP="002816B3">
      <w:pPr>
        <w:numPr>
          <w:ilvl w:val="0"/>
          <w:numId w:val="46"/>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Historical Weather Data (NOAA / Kaggle): For retrieval and grounding.</w:t>
      </w:r>
    </w:p>
    <w:p w14:paraId="3E7DB43F" w14:textId="77777777" w:rsidR="000C2FE4" w:rsidRPr="004D1ACC" w:rsidRDefault="000C2FE4" w:rsidP="002816B3">
      <w:pPr>
        <w:numPr>
          <w:ilvl w:val="0"/>
          <w:numId w:val="46"/>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Climate Reports (IPCC, Government Portals): For fine-tuning and RAG context.</w:t>
      </w:r>
    </w:p>
    <w:p w14:paraId="77789F23" w14:textId="77777777" w:rsidR="000C2FE4" w:rsidRPr="004D1ACC" w:rsidRDefault="000C2FE4" w:rsidP="002816B3">
      <w:pPr>
        <w:numPr>
          <w:ilvl w:val="0"/>
          <w:numId w:val="46"/>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Evaluation Dataset (User Questions / Simulated Scenarios): To test grounding, hallucinations, and task success.</w:t>
      </w:r>
    </w:p>
    <w:p w14:paraId="3CC314A3" w14:textId="77777777" w:rsidR="000C2FE4" w:rsidRPr="004D1ACC" w:rsidRDefault="000C2FE4"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End-to-End System Pipeline</w:t>
      </w:r>
    </w:p>
    <w:p w14:paraId="22FB82BD" w14:textId="77777777" w:rsidR="000C2FE4" w:rsidRPr="004D1ACC" w:rsidRDefault="000C2FE4" w:rsidP="002816B3">
      <w:pPr>
        <w:numPr>
          <w:ilvl w:val="0"/>
          <w:numId w:val="47"/>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Data Ingestion:</w:t>
      </w:r>
      <w:r w:rsidRPr="004D1ACC">
        <w:rPr>
          <w:rFonts w:ascii="Times New Roman" w:hAnsi="Times New Roman" w:cs="Times New Roman"/>
          <w:color w:val="000000" w:themeColor="text1"/>
        </w:rPr>
        <w:t xml:space="preserve"> Chunking, metadata tagging, indexing in vector store.</w:t>
      </w:r>
    </w:p>
    <w:p w14:paraId="25D3581D" w14:textId="77777777" w:rsidR="000C2FE4" w:rsidRPr="004D1ACC" w:rsidRDefault="000C2FE4" w:rsidP="002816B3">
      <w:pPr>
        <w:numPr>
          <w:ilvl w:val="0"/>
          <w:numId w:val="47"/>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Retrieval &amp; Generation:</w:t>
      </w:r>
      <w:r w:rsidRPr="004D1ACC">
        <w:rPr>
          <w:rFonts w:ascii="Times New Roman" w:hAnsi="Times New Roman" w:cs="Times New Roman"/>
          <w:color w:val="000000" w:themeColor="text1"/>
        </w:rPr>
        <w:t xml:space="preserve"> Embeddings → Vector search → RAG → LLM output with citations.</w:t>
      </w:r>
    </w:p>
    <w:p w14:paraId="37E82701" w14:textId="77777777" w:rsidR="000C2FE4" w:rsidRPr="004D1ACC" w:rsidRDefault="000C2FE4" w:rsidP="002816B3">
      <w:pPr>
        <w:numPr>
          <w:ilvl w:val="0"/>
          <w:numId w:val="47"/>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Fine-Tuning:</w:t>
      </w:r>
      <w:r w:rsidRPr="004D1ACC">
        <w:rPr>
          <w:rFonts w:ascii="Times New Roman" w:hAnsi="Times New Roman" w:cs="Times New Roman"/>
          <w:color w:val="000000" w:themeColor="text1"/>
        </w:rPr>
        <w:t xml:space="preserve"> </w:t>
      </w:r>
      <w:proofErr w:type="spellStart"/>
      <w:r w:rsidRPr="004D1ACC">
        <w:rPr>
          <w:rFonts w:ascii="Times New Roman" w:hAnsi="Times New Roman" w:cs="Times New Roman"/>
          <w:color w:val="000000" w:themeColor="text1"/>
        </w:rPr>
        <w:t>LoRA</w:t>
      </w:r>
      <w:proofErr w:type="spellEnd"/>
      <w:r w:rsidRPr="004D1ACC">
        <w:rPr>
          <w:rFonts w:ascii="Times New Roman" w:hAnsi="Times New Roman" w:cs="Times New Roman"/>
          <w:color w:val="000000" w:themeColor="text1"/>
        </w:rPr>
        <w:t>/PEFT adapters for climate reasoning and numerical accuracy.</w:t>
      </w:r>
    </w:p>
    <w:p w14:paraId="602D1C5D" w14:textId="77777777" w:rsidR="000C2FE4" w:rsidRPr="004D1ACC" w:rsidRDefault="000C2FE4" w:rsidP="002816B3">
      <w:pPr>
        <w:numPr>
          <w:ilvl w:val="0"/>
          <w:numId w:val="47"/>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Interface:</w:t>
      </w:r>
      <w:r w:rsidRPr="004D1ACC">
        <w:rPr>
          <w:rFonts w:ascii="Times New Roman" w:hAnsi="Times New Roman" w:cs="Times New Roman"/>
          <w:color w:val="000000" w:themeColor="text1"/>
        </w:rPr>
        <w:t xml:space="preserve"> </w:t>
      </w:r>
      <w:proofErr w:type="spellStart"/>
      <w:r w:rsidRPr="004D1ACC">
        <w:rPr>
          <w:rFonts w:ascii="Times New Roman" w:hAnsi="Times New Roman" w:cs="Times New Roman"/>
          <w:color w:val="000000" w:themeColor="text1"/>
        </w:rPr>
        <w:t>Streamlit</w:t>
      </w:r>
      <w:proofErr w:type="spellEnd"/>
      <w:r w:rsidRPr="004D1ACC">
        <w:rPr>
          <w:rFonts w:ascii="Times New Roman" w:hAnsi="Times New Roman" w:cs="Times New Roman"/>
          <w:color w:val="000000" w:themeColor="text1"/>
        </w:rPr>
        <w:t xml:space="preserve"> chat dashboard or Flask API with human-in-loop verification.</w:t>
      </w:r>
    </w:p>
    <w:p w14:paraId="67BB6E26" w14:textId="77777777" w:rsidR="000C2FE4" w:rsidRPr="004D1ACC" w:rsidRDefault="000C2FE4"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Fine-Tuning &amp; RAG Strategy</w:t>
      </w:r>
    </w:p>
    <w:p w14:paraId="1C7D97AD" w14:textId="77777777" w:rsidR="000C2FE4" w:rsidRPr="004D1ACC" w:rsidRDefault="000C2FE4" w:rsidP="002816B3">
      <w:pPr>
        <w:numPr>
          <w:ilvl w:val="0"/>
          <w:numId w:val="48"/>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RAG (Retrieval-Augmented Generation):</w:t>
      </w:r>
      <w:r w:rsidRPr="004D1ACC">
        <w:rPr>
          <w:rFonts w:ascii="Times New Roman" w:hAnsi="Times New Roman" w:cs="Times New Roman"/>
          <w:color w:val="000000" w:themeColor="text1"/>
        </w:rPr>
        <w:t xml:space="preserve"> The system finds the most relevant weather and climate data, ranks it, and gives clear, human-readable answers with sources.</w:t>
      </w:r>
    </w:p>
    <w:p w14:paraId="19308298" w14:textId="77777777" w:rsidR="000C2FE4" w:rsidRPr="004D1ACC" w:rsidRDefault="000C2FE4" w:rsidP="002816B3">
      <w:pPr>
        <w:numPr>
          <w:ilvl w:val="0"/>
          <w:numId w:val="48"/>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Fine-Tuning:</w:t>
      </w:r>
      <w:r w:rsidRPr="004D1ACC">
        <w:rPr>
          <w:rFonts w:ascii="Times New Roman" w:hAnsi="Times New Roman" w:cs="Times New Roman"/>
          <w:color w:val="000000" w:themeColor="text1"/>
        </w:rPr>
        <w:t xml:space="preserve"> Small adapters help the model understand climate terms, numbers, and historical patterns better, making answers more accurate.</w:t>
      </w:r>
    </w:p>
    <w:p w14:paraId="750EC447" w14:textId="77777777" w:rsidR="000C2FE4" w:rsidRPr="004D1ACC" w:rsidRDefault="000C2FE4" w:rsidP="002816B3">
      <w:pPr>
        <w:numPr>
          <w:ilvl w:val="0"/>
          <w:numId w:val="48"/>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Learning from Users:</w:t>
      </w:r>
      <w:r w:rsidRPr="004D1ACC">
        <w:rPr>
          <w:rFonts w:ascii="Times New Roman" w:hAnsi="Times New Roman" w:cs="Times New Roman"/>
          <w:color w:val="000000" w:themeColor="text1"/>
        </w:rPr>
        <w:t xml:space="preserve"> Feedback from users will help improve prompts and responses over time.</w:t>
      </w:r>
    </w:p>
    <w:p w14:paraId="6CB561A8" w14:textId="77777777" w:rsidR="000C2FE4" w:rsidRPr="004D1ACC" w:rsidRDefault="000C2FE4" w:rsidP="002816B3">
      <w:pPr>
        <w:jc w:val="both"/>
        <w:rPr>
          <w:rFonts w:ascii="Times New Roman" w:hAnsi="Times New Roman" w:cs="Times New Roman"/>
          <w:b/>
          <w:bCs/>
          <w:color w:val="000000" w:themeColor="text1"/>
        </w:rPr>
      </w:pPr>
      <w:r w:rsidRPr="004D1ACC">
        <w:rPr>
          <w:rFonts w:ascii="Times New Roman" w:hAnsi="Times New Roman" w:cs="Times New Roman"/>
          <w:b/>
          <w:bCs/>
          <w:color w:val="000000" w:themeColor="text1"/>
        </w:rPr>
        <w:t>Evaluation &amp; Trust Metrics</w:t>
      </w:r>
    </w:p>
    <w:p w14:paraId="057059C1" w14:textId="77777777" w:rsidR="000C2FE4" w:rsidRPr="004D1ACC" w:rsidRDefault="000C2FE4" w:rsidP="002816B3">
      <w:pPr>
        <w:numPr>
          <w:ilvl w:val="0"/>
          <w:numId w:val="49"/>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Grounding &amp; Hallucinations:</w:t>
      </w:r>
      <w:r w:rsidRPr="004D1ACC">
        <w:rPr>
          <w:rFonts w:ascii="Times New Roman" w:hAnsi="Times New Roman" w:cs="Times New Roman"/>
          <w:color w:val="000000" w:themeColor="text1"/>
        </w:rPr>
        <w:t xml:space="preserve"> Check if answers are backed by real data and avoid unsupported claims.</w:t>
      </w:r>
    </w:p>
    <w:p w14:paraId="422FEDFF" w14:textId="77777777" w:rsidR="000C2FE4" w:rsidRPr="004D1ACC" w:rsidRDefault="000C2FE4" w:rsidP="002816B3">
      <w:pPr>
        <w:numPr>
          <w:ilvl w:val="0"/>
          <w:numId w:val="49"/>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Human Feedback:</w:t>
      </w:r>
      <w:r w:rsidRPr="004D1ACC">
        <w:rPr>
          <w:rFonts w:ascii="Times New Roman" w:hAnsi="Times New Roman" w:cs="Times New Roman"/>
          <w:color w:val="000000" w:themeColor="text1"/>
        </w:rPr>
        <w:t xml:space="preserve"> Ask users if responses are clear, useful, and trustworthy.</w:t>
      </w:r>
    </w:p>
    <w:p w14:paraId="43CA21E8" w14:textId="77777777" w:rsidR="000C2FE4" w:rsidRPr="004D1ACC" w:rsidRDefault="000C2FE4" w:rsidP="002816B3">
      <w:pPr>
        <w:numPr>
          <w:ilvl w:val="0"/>
          <w:numId w:val="49"/>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lastRenderedPageBreak/>
        <w:t>Task Success:</w:t>
      </w:r>
      <w:r w:rsidRPr="004D1ACC">
        <w:rPr>
          <w:rFonts w:ascii="Times New Roman" w:hAnsi="Times New Roman" w:cs="Times New Roman"/>
          <w:color w:val="000000" w:themeColor="text1"/>
        </w:rPr>
        <w:t xml:space="preserve"> Make sure the system helps users complete real decisions, like planning a trip or preparing a report.</w:t>
      </w:r>
    </w:p>
    <w:p w14:paraId="3C83AC0E" w14:textId="77777777" w:rsidR="000C2FE4" w:rsidRPr="004D1ACC" w:rsidRDefault="000C2FE4" w:rsidP="002816B3">
      <w:pPr>
        <w:numPr>
          <w:ilvl w:val="0"/>
          <w:numId w:val="49"/>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Other Measures:</w:t>
      </w:r>
      <w:r w:rsidRPr="004D1ACC">
        <w:rPr>
          <w:rFonts w:ascii="Times New Roman" w:hAnsi="Times New Roman" w:cs="Times New Roman"/>
          <w:color w:val="000000" w:themeColor="text1"/>
        </w:rPr>
        <w:t xml:space="preserve"> Speed, cost per query, and how often answers link to sources.</w:t>
      </w:r>
    </w:p>
    <w:p w14:paraId="425EC6DC" w14:textId="77777777" w:rsidR="00561E01" w:rsidRPr="004D1ACC" w:rsidRDefault="00561E01" w:rsidP="00561E01">
      <w:pPr>
        <w:ind w:left="720"/>
        <w:jc w:val="both"/>
        <w:rPr>
          <w:rFonts w:ascii="Times New Roman" w:hAnsi="Times New Roman" w:cs="Times New Roman"/>
          <w:color w:val="000000" w:themeColor="text1"/>
        </w:rPr>
      </w:pPr>
    </w:p>
    <w:p w14:paraId="380597BF" w14:textId="77777777" w:rsidR="00D350C6" w:rsidRPr="00D8172F" w:rsidRDefault="00D350C6" w:rsidP="0017751C">
      <w:pPr>
        <w:pStyle w:val="Heading2"/>
        <w:rPr>
          <w:rFonts w:ascii="Times New Roman" w:hAnsi="Times New Roman" w:cs="Times New Roman"/>
          <w:b/>
          <w:bCs/>
          <w:color w:val="000000" w:themeColor="text1"/>
          <w:sz w:val="28"/>
          <w:szCs w:val="28"/>
          <w:u w:val="single"/>
        </w:rPr>
      </w:pPr>
      <w:r w:rsidRPr="00D8172F">
        <w:rPr>
          <w:rFonts w:ascii="Times New Roman" w:hAnsi="Times New Roman" w:cs="Times New Roman"/>
          <w:b/>
          <w:bCs/>
          <w:color w:val="000000" w:themeColor="text1"/>
          <w:sz w:val="28"/>
          <w:szCs w:val="28"/>
          <w:u w:val="single"/>
        </w:rPr>
        <w:t>Members, Roles &amp; Project Tasks:</w:t>
      </w:r>
    </w:p>
    <w:p w14:paraId="499B5739" w14:textId="77777777" w:rsidR="00D350C6" w:rsidRPr="004D1ACC" w:rsidRDefault="00D350C6" w:rsidP="002816B3">
      <w:pPr>
        <w:numPr>
          <w:ilvl w:val="0"/>
          <w:numId w:val="5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Harsha Sri Neeriganti:</w:t>
      </w:r>
    </w:p>
    <w:p w14:paraId="676E0191" w14:textId="77777777" w:rsidR="00D350C6" w:rsidRPr="004D1ACC" w:rsidRDefault="00D350C6" w:rsidP="002816B3">
      <w:pPr>
        <w:numPr>
          <w:ilvl w:val="1"/>
          <w:numId w:val="5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Roles:</w:t>
      </w:r>
      <w:r w:rsidRPr="004D1ACC">
        <w:rPr>
          <w:rFonts w:ascii="Times New Roman" w:hAnsi="Times New Roman" w:cs="Times New Roman"/>
          <w:color w:val="000000" w:themeColor="text1"/>
        </w:rPr>
        <w:t xml:space="preserve"> Backend, AI agents, data pipelines, dashboard integration</w:t>
      </w:r>
    </w:p>
    <w:p w14:paraId="023F0C0B" w14:textId="77777777" w:rsidR="00D350C6" w:rsidRPr="004D1ACC" w:rsidRDefault="00D350C6" w:rsidP="002816B3">
      <w:pPr>
        <w:numPr>
          <w:ilvl w:val="1"/>
          <w:numId w:val="5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Tasks:</w:t>
      </w:r>
    </w:p>
    <w:p w14:paraId="47BDB8D8" w14:textId="77777777" w:rsidR="00D350C6" w:rsidRPr="004D1ACC" w:rsidRDefault="00D350C6" w:rsidP="002816B3">
      <w:pPr>
        <w:numPr>
          <w:ilvl w:val="2"/>
          <w:numId w:val="5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Build RAG pipeline and manage data ingestion</w:t>
      </w:r>
    </w:p>
    <w:p w14:paraId="54690ED0" w14:textId="77777777" w:rsidR="00D350C6" w:rsidRPr="004D1ACC" w:rsidRDefault="00D350C6" w:rsidP="002816B3">
      <w:pPr>
        <w:numPr>
          <w:ilvl w:val="2"/>
          <w:numId w:val="5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Integrate AI agents for personalized responses</w:t>
      </w:r>
    </w:p>
    <w:p w14:paraId="5D6A11F6" w14:textId="77777777" w:rsidR="00D350C6" w:rsidRPr="004D1ACC" w:rsidRDefault="00D350C6" w:rsidP="002816B3">
      <w:pPr>
        <w:numPr>
          <w:ilvl w:val="2"/>
          <w:numId w:val="5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Develop and connect the dashboard interface</w:t>
      </w:r>
    </w:p>
    <w:p w14:paraId="493FE062" w14:textId="77777777" w:rsidR="00D350C6" w:rsidRPr="004D1ACC" w:rsidRDefault="00D350C6" w:rsidP="002816B3">
      <w:pPr>
        <w:numPr>
          <w:ilvl w:val="2"/>
          <w:numId w:val="5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Implement Flask API to serve model outputs</w:t>
      </w:r>
    </w:p>
    <w:p w14:paraId="328FFD86" w14:textId="77777777" w:rsidR="00D350C6" w:rsidRPr="004D1ACC" w:rsidRDefault="00D350C6" w:rsidP="002816B3">
      <w:pPr>
        <w:numPr>
          <w:ilvl w:val="2"/>
          <w:numId w:val="5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Assist in final testing and report preparation</w:t>
      </w:r>
    </w:p>
    <w:p w14:paraId="58FDC310" w14:textId="77777777" w:rsidR="00D350C6" w:rsidRPr="004D1ACC" w:rsidRDefault="00D350C6" w:rsidP="002816B3">
      <w:pPr>
        <w:numPr>
          <w:ilvl w:val="0"/>
          <w:numId w:val="5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Sayush Maharjan:</w:t>
      </w:r>
    </w:p>
    <w:p w14:paraId="1A311E4C" w14:textId="77777777" w:rsidR="00D350C6" w:rsidRPr="004D1ACC" w:rsidRDefault="00D350C6" w:rsidP="002816B3">
      <w:pPr>
        <w:numPr>
          <w:ilvl w:val="1"/>
          <w:numId w:val="5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Roles:</w:t>
      </w:r>
      <w:r w:rsidRPr="004D1ACC">
        <w:rPr>
          <w:rFonts w:ascii="Times New Roman" w:hAnsi="Times New Roman" w:cs="Times New Roman"/>
          <w:color w:val="000000" w:themeColor="text1"/>
        </w:rPr>
        <w:t xml:space="preserve"> Frontend, dashboard interface, AI agent integration</w:t>
      </w:r>
    </w:p>
    <w:p w14:paraId="69640925" w14:textId="77777777" w:rsidR="00D350C6" w:rsidRPr="004D1ACC" w:rsidRDefault="00D350C6" w:rsidP="002816B3">
      <w:pPr>
        <w:numPr>
          <w:ilvl w:val="1"/>
          <w:numId w:val="50"/>
        </w:numPr>
        <w:jc w:val="both"/>
        <w:rPr>
          <w:rFonts w:ascii="Times New Roman" w:hAnsi="Times New Roman" w:cs="Times New Roman"/>
          <w:color w:val="000000" w:themeColor="text1"/>
        </w:rPr>
      </w:pPr>
      <w:r w:rsidRPr="004D1ACC">
        <w:rPr>
          <w:rFonts w:ascii="Times New Roman" w:hAnsi="Times New Roman" w:cs="Times New Roman"/>
          <w:b/>
          <w:bCs/>
          <w:color w:val="000000" w:themeColor="text1"/>
        </w:rPr>
        <w:t>Tasks:</w:t>
      </w:r>
    </w:p>
    <w:p w14:paraId="3DBFD1D8" w14:textId="77777777" w:rsidR="00D350C6" w:rsidRPr="004D1ACC" w:rsidRDefault="00D350C6" w:rsidP="002816B3">
      <w:pPr>
        <w:numPr>
          <w:ilvl w:val="2"/>
          <w:numId w:val="5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Design and implement frontend interface</w:t>
      </w:r>
    </w:p>
    <w:p w14:paraId="02E2198C" w14:textId="77777777" w:rsidR="00D350C6" w:rsidRPr="004D1ACC" w:rsidRDefault="00D350C6" w:rsidP="002816B3">
      <w:pPr>
        <w:numPr>
          <w:ilvl w:val="2"/>
          <w:numId w:val="5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Integrate Flask API for user interactions</w:t>
      </w:r>
    </w:p>
    <w:p w14:paraId="36FACDAD" w14:textId="77777777" w:rsidR="00D350C6" w:rsidRPr="004D1ACC" w:rsidRDefault="00D350C6" w:rsidP="002816B3">
      <w:pPr>
        <w:numPr>
          <w:ilvl w:val="2"/>
          <w:numId w:val="5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Integrate AI agents into frontend for smooth responses</w:t>
      </w:r>
    </w:p>
    <w:p w14:paraId="5E64EDD9" w14:textId="04D48412" w:rsidR="00D350C6" w:rsidRPr="004D1ACC" w:rsidRDefault="00D350C6" w:rsidP="002816B3">
      <w:pPr>
        <w:numPr>
          <w:ilvl w:val="2"/>
          <w:numId w:val="50"/>
        </w:numPr>
        <w:jc w:val="both"/>
        <w:rPr>
          <w:rFonts w:ascii="Times New Roman" w:hAnsi="Times New Roman" w:cs="Times New Roman"/>
          <w:color w:val="000000" w:themeColor="text1"/>
        </w:rPr>
      </w:pPr>
      <w:r w:rsidRPr="004D1ACC">
        <w:rPr>
          <w:rFonts w:ascii="Times New Roman" w:hAnsi="Times New Roman" w:cs="Times New Roman"/>
          <w:color w:val="000000" w:themeColor="text1"/>
        </w:rPr>
        <w:t>Support evaluation and final report preparation</w:t>
      </w:r>
    </w:p>
    <w:sectPr w:rsidR="00D350C6" w:rsidRPr="004D1ACC">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40123" w14:textId="77777777" w:rsidR="00206015" w:rsidRDefault="00206015" w:rsidP="007E60A6">
      <w:pPr>
        <w:spacing w:after="0" w:line="240" w:lineRule="auto"/>
      </w:pPr>
      <w:r>
        <w:separator/>
      </w:r>
    </w:p>
  </w:endnote>
  <w:endnote w:type="continuationSeparator" w:id="0">
    <w:p w14:paraId="72BDDDF0" w14:textId="77777777" w:rsidR="00206015" w:rsidRDefault="00206015" w:rsidP="007E6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133471"/>
      <w:docPartObj>
        <w:docPartGallery w:val="Page Numbers (Bottom of Page)"/>
        <w:docPartUnique/>
      </w:docPartObj>
    </w:sdtPr>
    <w:sdtEndPr>
      <w:rPr>
        <w:noProof/>
      </w:rPr>
    </w:sdtEndPr>
    <w:sdtContent>
      <w:p w14:paraId="59FA23C9" w14:textId="4B296D89" w:rsidR="007E60A6" w:rsidRDefault="007E60A6">
        <w:pPr>
          <w:pStyle w:val="Footer"/>
        </w:pPr>
        <w:r>
          <w:fldChar w:fldCharType="begin"/>
        </w:r>
        <w:r>
          <w:instrText xml:space="preserve"> PAGE   \* MERGEFORMAT </w:instrText>
        </w:r>
        <w:r>
          <w:fldChar w:fldCharType="separate"/>
        </w:r>
        <w:r>
          <w:rPr>
            <w:noProof/>
          </w:rPr>
          <w:t>2</w:t>
        </w:r>
        <w:r>
          <w:rPr>
            <w:noProof/>
          </w:rPr>
          <w:fldChar w:fldCharType="end"/>
        </w:r>
      </w:p>
    </w:sdtContent>
  </w:sdt>
  <w:p w14:paraId="0F956326" w14:textId="77777777" w:rsidR="007E60A6" w:rsidRDefault="007E6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E6C28" w14:textId="77777777" w:rsidR="00206015" w:rsidRDefault="00206015" w:rsidP="007E60A6">
      <w:pPr>
        <w:spacing w:after="0" w:line="240" w:lineRule="auto"/>
      </w:pPr>
      <w:r>
        <w:separator/>
      </w:r>
    </w:p>
  </w:footnote>
  <w:footnote w:type="continuationSeparator" w:id="0">
    <w:p w14:paraId="444C777C" w14:textId="77777777" w:rsidR="00206015" w:rsidRDefault="00206015" w:rsidP="007E6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266"/>
    <w:multiLevelType w:val="multilevel"/>
    <w:tmpl w:val="D038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C5D8E"/>
    <w:multiLevelType w:val="hybridMultilevel"/>
    <w:tmpl w:val="356A8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8D4134"/>
    <w:multiLevelType w:val="multilevel"/>
    <w:tmpl w:val="39D2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90C8B"/>
    <w:multiLevelType w:val="multilevel"/>
    <w:tmpl w:val="ACEA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B94B73"/>
    <w:multiLevelType w:val="multilevel"/>
    <w:tmpl w:val="7A1A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BC41DF"/>
    <w:multiLevelType w:val="multilevel"/>
    <w:tmpl w:val="7120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5062B9"/>
    <w:multiLevelType w:val="multilevel"/>
    <w:tmpl w:val="5474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9C4533"/>
    <w:multiLevelType w:val="multilevel"/>
    <w:tmpl w:val="08E8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E123BD"/>
    <w:multiLevelType w:val="multilevel"/>
    <w:tmpl w:val="9A24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B7228B"/>
    <w:multiLevelType w:val="multilevel"/>
    <w:tmpl w:val="EEF0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7E7241"/>
    <w:multiLevelType w:val="multilevel"/>
    <w:tmpl w:val="0DA85B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AE2429"/>
    <w:multiLevelType w:val="multilevel"/>
    <w:tmpl w:val="C802B2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0B102E"/>
    <w:multiLevelType w:val="multilevel"/>
    <w:tmpl w:val="E3945CF2"/>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08277887"/>
    <w:multiLevelType w:val="hybridMultilevel"/>
    <w:tmpl w:val="5E8465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9CB6B2C"/>
    <w:multiLevelType w:val="multilevel"/>
    <w:tmpl w:val="90744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8C4FDD"/>
    <w:multiLevelType w:val="multilevel"/>
    <w:tmpl w:val="3AD0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BE3E5C"/>
    <w:multiLevelType w:val="multilevel"/>
    <w:tmpl w:val="023898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DA56F3"/>
    <w:multiLevelType w:val="multilevel"/>
    <w:tmpl w:val="C6F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0D5336"/>
    <w:multiLevelType w:val="multilevel"/>
    <w:tmpl w:val="1E24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D13D6F"/>
    <w:multiLevelType w:val="hybridMultilevel"/>
    <w:tmpl w:val="FE5CB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F821A4"/>
    <w:multiLevelType w:val="multilevel"/>
    <w:tmpl w:val="887C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FF1313"/>
    <w:multiLevelType w:val="multilevel"/>
    <w:tmpl w:val="D9F41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1F6702"/>
    <w:multiLevelType w:val="multilevel"/>
    <w:tmpl w:val="E75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E06810"/>
    <w:multiLevelType w:val="multilevel"/>
    <w:tmpl w:val="08CC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241160"/>
    <w:multiLevelType w:val="multilevel"/>
    <w:tmpl w:val="9B8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777FB8"/>
    <w:multiLevelType w:val="multilevel"/>
    <w:tmpl w:val="081A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442570"/>
    <w:multiLevelType w:val="multilevel"/>
    <w:tmpl w:val="CB1EC9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7A3A1A"/>
    <w:multiLevelType w:val="multilevel"/>
    <w:tmpl w:val="703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8B0B8E"/>
    <w:multiLevelType w:val="multilevel"/>
    <w:tmpl w:val="DE76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9C1C6C"/>
    <w:multiLevelType w:val="multilevel"/>
    <w:tmpl w:val="3FB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2C96678"/>
    <w:multiLevelType w:val="multilevel"/>
    <w:tmpl w:val="AADC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6D78D3"/>
    <w:multiLevelType w:val="multilevel"/>
    <w:tmpl w:val="2D8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3990062"/>
    <w:multiLevelType w:val="multilevel"/>
    <w:tmpl w:val="D2A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AD1ABA"/>
    <w:multiLevelType w:val="multilevel"/>
    <w:tmpl w:val="EEDA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134ACB"/>
    <w:multiLevelType w:val="multilevel"/>
    <w:tmpl w:val="3DBA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5964BE5"/>
    <w:multiLevelType w:val="multilevel"/>
    <w:tmpl w:val="B8B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D168A9"/>
    <w:multiLevelType w:val="multilevel"/>
    <w:tmpl w:val="CDC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1641EE"/>
    <w:multiLevelType w:val="multilevel"/>
    <w:tmpl w:val="F4AA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DF0EA7"/>
    <w:multiLevelType w:val="hybridMultilevel"/>
    <w:tmpl w:val="ABF2F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BCF16BA"/>
    <w:multiLevelType w:val="multilevel"/>
    <w:tmpl w:val="29BA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F122CB"/>
    <w:multiLevelType w:val="multilevel"/>
    <w:tmpl w:val="20E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133420"/>
    <w:multiLevelType w:val="hybridMultilevel"/>
    <w:tmpl w:val="F69C4670"/>
    <w:lvl w:ilvl="0" w:tplc="76AAE35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7579C8"/>
    <w:multiLevelType w:val="multilevel"/>
    <w:tmpl w:val="5C80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C83770C"/>
    <w:multiLevelType w:val="multilevel"/>
    <w:tmpl w:val="C0C4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1860A7"/>
    <w:multiLevelType w:val="multilevel"/>
    <w:tmpl w:val="731C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E1F4D8C"/>
    <w:multiLevelType w:val="multilevel"/>
    <w:tmpl w:val="6E68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EC643F6"/>
    <w:multiLevelType w:val="multilevel"/>
    <w:tmpl w:val="067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F5C3E3F"/>
    <w:multiLevelType w:val="hybridMultilevel"/>
    <w:tmpl w:val="7F76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F79272C"/>
    <w:multiLevelType w:val="multilevel"/>
    <w:tmpl w:val="118C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0790C30"/>
    <w:multiLevelType w:val="multilevel"/>
    <w:tmpl w:val="871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517BF3"/>
    <w:multiLevelType w:val="multilevel"/>
    <w:tmpl w:val="C4B2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E64383"/>
    <w:multiLevelType w:val="multilevel"/>
    <w:tmpl w:val="6992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D7B08"/>
    <w:multiLevelType w:val="multilevel"/>
    <w:tmpl w:val="5C3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5322E74"/>
    <w:multiLevelType w:val="hybridMultilevel"/>
    <w:tmpl w:val="89366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555790D"/>
    <w:multiLevelType w:val="multilevel"/>
    <w:tmpl w:val="930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60D7C0A"/>
    <w:multiLevelType w:val="hybridMultilevel"/>
    <w:tmpl w:val="CAC6B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26FC5AF5"/>
    <w:multiLevelType w:val="multilevel"/>
    <w:tmpl w:val="632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7884417"/>
    <w:multiLevelType w:val="multilevel"/>
    <w:tmpl w:val="EF56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7AD57D9"/>
    <w:multiLevelType w:val="multilevel"/>
    <w:tmpl w:val="BA12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84C3410"/>
    <w:multiLevelType w:val="multilevel"/>
    <w:tmpl w:val="344C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92E10F4"/>
    <w:multiLevelType w:val="multilevel"/>
    <w:tmpl w:val="086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96E2A00"/>
    <w:multiLevelType w:val="multilevel"/>
    <w:tmpl w:val="068A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4D6A36"/>
    <w:multiLevelType w:val="multilevel"/>
    <w:tmpl w:val="F134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9950B2"/>
    <w:multiLevelType w:val="multilevel"/>
    <w:tmpl w:val="27EC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BA50966"/>
    <w:multiLevelType w:val="multilevel"/>
    <w:tmpl w:val="7924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C160584"/>
    <w:multiLevelType w:val="multilevel"/>
    <w:tmpl w:val="80D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C765B80"/>
    <w:multiLevelType w:val="multilevel"/>
    <w:tmpl w:val="2AF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1713D1"/>
    <w:multiLevelType w:val="hybridMultilevel"/>
    <w:tmpl w:val="BAA4A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E937CB1"/>
    <w:multiLevelType w:val="multilevel"/>
    <w:tmpl w:val="CF6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EEC4675"/>
    <w:multiLevelType w:val="multilevel"/>
    <w:tmpl w:val="69D4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FF2153B"/>
    <w:multiLevelType w:val="multilevel"/>
    <w:tmpl w:val="747AE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02E1E3C"/>
    <w:multiLevelType w:val="multilevel"/>
    <w:tmpl w:val="48A2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347692"/>
    <w:multiLevelType w:val="multilevel"/>
    <w:tmpl w:val="1866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0EE49A2"/>
    <w:multiLevelType w:val="multilevel"/>
    <w:tmpl w:val="2A2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9D1FB1"/>
    <w:multiLevelType w:val="multilevel"/>
    <w:tmpl w:val="FDDC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19E2C57"/>
    <w:multiLevelType w:val="multilevel"/>
    <w:tmpl w:val="9D4E25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A13417"/>
    <w:multiLevelType w:val="multilevel"/>
    <w:tmpl w:val="3BA2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1FE18C9"/>
    <w:multiLevelType w:val="multilevel"/>
    <w:tmpl w:val="2F18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2E42185"/>
    <w:multiLevelType w:val="multilevel"/>
    <w:tmpl w:val="6CDA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31C6FC8"/>
    <w:multiLevelType w:val="multilevel"/>
    <w:tmpl w:val="5724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39601B"/>
    <w:multiLevelType w:val="multilevel"/>
    <w:tmpl w:val="6C42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DD2AFC"/>
    <w:multiLevelType w:val="multilevel"/>
    <w:tmpl w:val="A78C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60C1C77"/>
    <w:multiLevelType w:val="multilevel"/>
    <w:tmpl w:val="4CD8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337B29"/>
    <w:multiLevelType w:val="multilevel"/>
    <w:tmpl w:val="6EF0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3C61EF"/>
    <w:multiLevelType w:val="multilevel"/>
    <w:tmpl w:val="AFF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CD022F"/>
    <w:multiLevelType w:val="multilevel"/>
    <w:tmpl w:val="F896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CF3053"/>
    <w:multiLevelType w:val="multilevel"/>
    <w:tmpl w:val="4C188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87115A9"/>
    <w:multiLevelType w:val="multilevel"/>
    <w:tmpl w:val="4CD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87D5FCF"/>
    <w:multiLevelType w:val="multilevel"/>
    <w:tmpl w:val="8152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8A43373"/>
    <w:multiLevelType w:val="multilevel"/>
    <w:tmpl w:val="056E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FF3AD7"/>
    <w:multiLevelType w:val="multilevel"/>
    <w:tmpl w:val="EDF430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A8C5FB9"/>
    <w:multiLevelType w:val="multilevel"/>
    <w:tmpl w:val="0A0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AD36C25"/>
    <w:multiLevelType w:val="multilevel"/>
    <w:tmpl w:val="4E02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BC373C8"/>
    <w:multiLevelType w:val="multilevel"/>
    <w:tmpl w:val="3648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CA37301"/>
    <w:multiLevelType w:val="multilevel"/>
    <w:tmpl w:val="7F98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CB10C74"/>
    <w:multiLevelType w:val="multilevel"/>
    <w:tmpl w:val="CBDA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CB94A9E"/>
    <w:multiLevelType w:val="multilevel"/>
    <w:tmpl w:val="BB8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CF00DB2"/>
    <w:multiLevelType w:val="hybridMultilevel"/>
    <w:tmpl w:val="237E06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3DA061BB"/>
    <w:multiLevelType w:val="multilevel"/>
    <w:tmpl w:val="352C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DD14DA7"/>
    <w:multiLevelType w:val="multilevel"/>
    <w:tmpl w:val="99A82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D72D89"/>
    <w:multiLevelType w:val="multilevel"/>
    <w:tmpl w:val="392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DEE073B"/>
    <w:multiLevelType w:val="multilevel"/>
    <w:tmpl w:val="46AE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3964BE"/>
    <w:multiLevelType w:val="multilevel"/>
    <w:tmpl w:val="1B6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F9207B8"/>
    <w:multiLevelType w:val="multilevel"/>
    <w:tmpl w:val="A406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FA26C7A"/>
    <w:multiLevelType w:val="multilevel"/>
    <w:tmpl w:val="86EC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FE3225D"/>
    <w:multiLevelType w:val="multilevel"/>
    <w:tmpl w:val="F36E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0DD2EAC"/>
    <w:multiLevelType w:val="multilevel"/>
    <w:tmpl w:val="8E3A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16D2FBE"/>
    <w:multiLevelType w:val="multilevel"/>
    <w:tmpl w:val="E3945CF2"/>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8" w15:restartNumberingAfterBreak="0">
    <w:nsid w:val="42C4221F"/>
    <w:multiLevelType w:val="multilevel"/>
    <w:tmpl w:val="51B6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7945A3"/>
    <w:multiLevelType w:val="multilevel"/>
    <w:tmpl w:val="86480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BD4786"/>
    <w:multiLevelType w:val="multilevel"/>
    <w:tmpl w:val="23F2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5EE7573"/>
    <w:multiLevelType w:val="multilevel"/>
    <w:tmpl w:val="579699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6F9057B"/>
    <w:multiLevelType w:val="multilevel"/>
    <w:tmpl w:val="EC2C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7066900"/>
    <w:multiLevelType w:val="multilevel"/>
    <w:tmpl w:val="D604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74A2904"/>
    <w:multiLevelType w:val="multilevel"/>
    <w:tmpl w:val="7D9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8BF0BE4"/>
    <w:multiLevelType w:val="multilevel"/>
    <w:tmpl w:val="DA6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904658D"/>
    <w:multiLevelType w:val="multilevel"/>
    <w:tmpl w:val="3F10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ACD69DC"/>
    <w:multiLevelType w:val="multilevel"/>
    <w:tmpl w:val="B69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1F247C"/>
    <w:multiLevelType w:val="multilevel"/>
    <w:tmpl w:val="ACA6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B3C6E98"/>
    <w:multiLevelType w:val="multilevel"/>
    <w:tmpl w:val="020C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B6F2DB7"/>
    <w:multiLevelType w:val="multilevel"/>
    <w:tmpl w:val="DD5219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C1D4B97"/>
    <w:multiLevelType w:val="multilevel"/>
    <w:tmpl w:val="6DE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C440F26"/>
    <w:multiLevelType w:val="multilevel"/>
    <w:tmpl w:val="AD22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C627E17"/>
    <w:multiLevelType w:val="multilevel"/>
    <w:tmpl w:val="3328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CB86354"/>
    <w:multiLevelType w:val="multilevel"/>
    <w:tmpl w:val="A6A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D5E4778"/>
    <w:multiLevelType w:val="multilevel"/>
    <w:tmpl w:val="EEE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D5F6F9B"/>
    <w:multiLevelType w:val="multilevel"/>
    <w:tmpl w:val="E3945CF2"/>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7" w15:restartNumberingAfterBreak="0">
    <w:nsid w:val="4EB41862"/>
    <w:multiLevelType w:val="multilevel"/>
    <w:tmpl w:val="3C3A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FA242FF"/>
    <w:multiLevelType w:val="multilevel"/>
    <w:tmpl w:val="CDA2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FA9445B"/>
    <w:multiLevelType w:val="multilevel"/>
    <w:tmpl w:val="1960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B40335"/>
    <w:multiLevelType w:val="hybridMultilevel"/>
    <w:tmpl w:val="6310DF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1" w15:restartNumberingAfterBreak="0">
    <w:nsid w:val="50DE27C7"/>
    <w:multiLevelType w:val="multilevel"/>
    <w:tmpl w:val="5D1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12E0BB8"/>
    <w:multiLevelType w:val="multilevel"/>
    <w:tmpl w:val="8BF8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13A6D14"/>
    <w:multiLevelType w:val="multilevel"/>
    <w:tmpl w:val="DDEC56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2A4223E"/>
    <w:multiLevelType w:val="multilevel"/>
    <w:tmpl w:val="BA80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3DB349B"/>
    <w:multiLevelType w:val="multilevel"/>
    <w:tmpl w:val="C87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4494D22"/>
    <w:multiLevelType w:val="multilevel"/>
    <w:tmpl w:val="8830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48D6A06"/>
    <w:multiLevelType w:val="multilevel"/>
    <w:tmpl w:val="907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923686"/>
    <w:multiLevelType w:val="hybridMultilevel"/>
    <w:tmpl w:val="DF5C4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4B32977"/>
    <w:multiLevelType w:val="multilevel"/>
    <w:tmpl w:val="0D6A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5266368"/>
    <w:multiLevelType w:val="multilevel"/>
    <w:tmpl w:val="990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175BE7"/>
    <w:multiLevelType w:val="multilevel"/>
    <w:tmpl w:val="DFA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9A55E0C"/>
    <w:multiLevelType w:val="multilevel"/>
    <w:tmpl w:val="7F9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D168EB"/>
    <w:multiLevelType w:val="multilevel"/>
    <w:tmpl w:val="79C6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9F56590"/>
    <w:multiLevelType w:val="multilevel"/>
    <w:tmpl w:val="09E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C3E0D65"/>
    <w:multiLevelType w:val="multilevel"/>
    <w:tmpl w:val="17AC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C9B7962"/>
    <w:multiLevelType w:val="multilevel"/>
    <w:tmpl w:val="DC7A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CA56FFA"/>
    <w:multiLevelType w:val="multilevel"/>
    <w:tmpl w:val="1C64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151A19"/>
    <w:multiLevelType w:val="multilevel"/>
    <w:tmpl w:val="F422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F6B5C32"/>
    <w:multiLevelType w:val="multilevel"/>
    <w:tmpl w:val="4D0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7721E9"/>
    <w:multiLevelType w:val="multilevel"/>
    <w:tmpl w:val="5D7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FD410C5"/>
    <w:multiLevelType w:val="multilevel"/>
    <w:tmpl w:val="EF28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9800D3"/>
    <w:multiLevelType w:val="hybridMultilevel"/>
    <w:tmpl w:val="658895EC"/>
    <w:lvl w:ilvl="0" w:tplc="BCB2ADE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1066D01"/>
    <w:multiLevelType w:val="multilevel"/>
    <w:tmpl w:val="F93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FB12CA"/>
    <w:multiLevelType w:val="multilevel"/>
    <w:tmpl w:val="F470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1FF3A12"/>
    <w:multiLevelType w:val="multilevel"/>
    <w:tmpl w:val="047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884A10"/>
    <w:multiLevelType w:val="multilevel"/>
    <w:tmpl w:val="1980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2F77A12"/>
    <w:multiLevelType w:val="multilevel"/>
    <w:tmpl w:val="CD32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32726A9"/>
    <w:multiLevelType w:val="multilevel"/>
    <w:tmpl w:val="93F48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594261C"/>
    <w:multiLevelType w:val="multilevel"/>
    <w:tmpl w:val="8430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6895CD7"/>
    <w:multiLevelType w:val="hybridMultilevel"/>
    <w:tmpl w:val="9574FD34"/>
    <w:lvl w:ilvl="0" w:tplc="04090001">
      <w:start w:val="1"/>
      <w:numFmt w:val="bullet"/>
      <w:lvlText w:val=""/>
      <w:lvlJc w:val="left"/>
      <w:pPr>
        <w:ind w:left="1501" w:hanging="360"/>
      </w:pPr>
      <w:rPr>
        <w:rFonts w:ascii="Symbol" w:hAnsi="Symbol" w:hint="default"/>
      </w:rPr>
    </w:lvl>
    <w:lvl w:ilvl="1" w:tplc="04090003" w:tentative="1">
      <w:start w:val="1"/>
      <w:numFmt w:val="bullet"/>
      <w:lvlText w:val="o"/>
      <w:lvlJc w:val="left"/>
      <w:pPr>
        <w:ind w:left="2221" w:hanging="360"/>
      </w:pPr>
      <w:rPr>
        <w:rFonts w:ascii="Courier New" w:hAnsi="Courier New" w:cs="Courier New" w:hint="default"/>
      </w:rPr>
    </w:lvl>
    <w:lvl w:ilvl="2" w:tplc="04090005" w:tentative="1">
      <w:start w:val="1"/>
      <w:numFmt w:val="bullet"/>
      <w:lvlText w:val=""/>
      <w:lvlJc w:val="left"/>
      <w:pPr>
        <w:ind w:left="2941" w:hanging="360"/>
      </w:pPr>
      <w:rPr>
        <w:rFonts w:ascii="Wingdings" w:hAnsi="Wingdings" w:hint="default"/>
      </w:rPr>
    </w:lvl>
    <w:lvl w:ilvl="3" w:tplc="04090001" w:tentative="1">
      <w:start w:val="1"/>
      <w:numFmt w:val="bullet"/>
      <w:lvlText w:val=""/>
      <w:lvlJc w:val="left"/>
      <w:pPr>
        <w:ind w:left="3661" w:hanging="360"/>
      </w:pPr>
      <w:rPr>
        <w:rFonts w:ascii="Symbol" w:hAnsi="Symbol" w:hint="default"/>
      </w:rPr>
    </w:lvl>
    <w:lvl w:ilvl="4" w:tplc="04090003" w:tentative="1">
      <w:start w:val="1"/>
      <w:numFmt w:val="bullet"/>
      <w:lvlText w:val="o"/>
      <w:lvlJc w:val="left"/>
      <w:pPr>
        <w:ind w:left="4381" w:hanging="360"/>
      </w:pPr>
      <w:rPr>
        <w:rFonts w:ascii="Courier New" w:hAnsi="Courier New" w:cs="Courier New" w:hint="default"/>
      </w:rPr>
    </w:lvl>
    <w:lvl w:ilvl="5" w:tplc="04090005" w:tentative="1">
      <w:start w:val="1"/>
      <w:numFmt w:val="bullet"/>
      <w:lvlText w:val=""/>
      <w:lvlJc w:val="left"/>
      <w:pPr>
        <w:ind w:left="5101" w:hanging="360"/>
      </w:pPr>
      <w:rPr>
        <w:rFonts w:ascii="Wingdings" w:hAnsi="Wingdings" w:hint="default"/>
      </w:rPr>
    </w:lvl>
    <w:lvl w:ilvl="6" w:tplc="04090001" w:tentative="1">
      <w:start w:val="1"/>
      <w:numFmt w:val="bullet"/>
      <w:lvlText w:val=""/>
      <w:lvlJc w:val="left"/>
      <w:pPr>
        <w:ind w:left="5821" w:hanging="360"/>
      </w:pPr>
      <w:rPr>
        <w:rFonts w:ascii="Symbol" w:hAnsi="Symbol" w:hint="default"/>
      </w:rPr>
    </w:lvl>
    <w:lvl w:ilvl="7" w:tplc="04090003" w:tentative="1">
      <w:start w:val="1"/>
      <w:numFmt w:val="bullet"/>
      <w:lvlText w:val="o"/>
      <w:lvlJc w:val="left"/>
      <w:pPr>
        <w:ind w:left="6541" w:hanging="360"/>
      </w:pPr>
      <w:rPr>
        <w:rFonts w:ascii="Courier New" w:hAnsi="Courier New" w:cs="Courier New" w:hint="default"/>
      </w:rPr>
    </w:lvl>
    <w:lvl w:ilvl="8" w:tplc="04090005" w:tentative="1">
      <w:start w:val="1"/>
      <w:numFmt w:val="bullet"/>
      <w:lvlText w:val=""/>
      <w:lvlJc w:val="left"/>
      <w:pPr>
        <w:ind w:left="7261" w:hanging="360"/>
      </w:pPr>
      <w:rPr>
        <w:rFonts w:ascii="Wingdings" w:hAnsi="Wingdings" w:hint="default"/>
      </w:rPr>
    </w:lvl>
  </w:abstractNum>
  <w:abstractNum w:abstractNumId="161" w15:restartNumberingAfterBreak="0">
    <w:nsid w:val="66CB4138"/>
    <w:multiLevelType w:val="multilevel"/>
    <w:tmpl w:val="669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7032871"/>
    <w:multiLevelType w:val="multilevel"/>
    <w:tmpl w:val="44A0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3237C1"/>
    <w:multiLevelType w:val="multilevel"/>
    <w:tmpl w:val="579699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81257B2"/>
    <w:multiLevelType w:val="multilevel"/>
    <w:tmpl w:val="2AE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8637570"/>
    <w:multiLevelType w:val="multilevel"/>
    <w:tmpl w:val="3BB8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8E2749D"/>
    <w:multiLevelType w:val="hybridMultilevel"/>
    <w:tmpl w:val="E356D4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69B75423"/>
    <w:multiLevelType w:val="multilevel"/>
    <w:tmpl w:val="2F7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9F945E7"/>
    <w:multiLevelType w:val="multilevel"/>
    <w:tmpl w:val="CFB8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A4410AB"/>
    <w:multiLevelType w:val="multilevel"/>
    <w:tmpl w:val="2C3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A725880"/>
    <w:multiLevelType w:val="multilevel"/>
    <w:tmpl w:val="D926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AB85090"/>
    <w:multiLevelType w:val="multilevel"/>
    <w:tmpl w:val="C7A8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B334DDF"/>
    <w:multiLevelType w:val="multilevel"/>
    <w:tmpl w:val="3062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B5F5C16"/>
    <w:multiLevelType w:val="multilevel"/>
    <w:tmpl w:val="1FA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CFB33E7"/>
    <w:multiLevelType w:val="multilevel"/>
    <w:tmpl w:val="E168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EA33300"/>
    <w:multiLevelType w:val="multilevel"/>
    <w:tmpl w:val="87E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F27936"/>
    <w:multiLevelType w:val="multilevel"/>
    <w:tmpl w:val="DEC83E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FDB0012"/>
    <w:multiLevelType w:val="multilevel"/>
    <w:tmpl w:val="D2AE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8601E3"/>
    <w:multiLevelType w:val="multilevel"/>
    <w:tmpl w:val="078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0C325E1"/>
    <w:multiLevelType w:val="multilevel"/>
    <w:tmpl w:val="DF94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16F7D13"/>
    <w:multiLevelType w:val="multilevel"/>
    <w:tmpl w:val="36B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170352D"/>
    <w:multiLevelType w:val="multilevel"/>
    <w:tmpl w:val="9758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F91DFF"/>
    <w:multiLevelType w:val="multilevel"/>
    <w:tmpl w:val="117E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3710C39"/>
    <w:multiLevelType w:val="multilevel"/>
    <w:tmpl w:val="2ED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D20E29"/>
    <w:multiLevelType w:val="multilevel"/>
    <w:tmpl w:val="DA26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3D9203C"/>
    <w:multiLevelType w:val="multilevel"/>
    <w:tmpl w:val="C0A2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4133AC9"/>
    <w:multiLevelType w:val="multilevel"/>
    <w:tmpl w:val="FD2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4A77B4A"/>
    <w:multiLevelType w:val="multilevel"/>
    <w:tmpl w:val="1780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71126A0"/>
    <w:multiLevelType w:val="multilevel"/>
    <w:tmpl w:val="01AC6A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8E24541"/>
    <w:multiLevelType w:val="multilevel"/>
    <w:tmpl w:val="226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8F04F8E"/>
    <w:multiLevelType w:val="multilevel"/>
    <w:tmpl w:val="A43A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92B3A35"/>
    <w:multiLevelType w:val="multilevel"/>
    <w:tmpl w:val="625A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96D2A4D"/>
    <w:multiLevelType w:val="multilevel"/>
    <w:tmpl w:val="FB0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99464FB"/>
    <w:multiLevelType w:val="multilevel"/>
    <w:tmpl w:val="919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A1F3B87"/>
    <w:multiLevelType w:val="multilevel"/>
    <w:tmpl w:val="C67C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AB65BFB"/>
    <w:multiLevelType w:val="multilevel"/>
    <w:tmpl w:val="09C2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EC7140"/>
    <w:multiLevelType w:val="multilevel"/>
    <w:tmpl w:val="CF8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B6F3067"/>
    <w:multiLevelType w:val="multilevel"/>
    <w:tmpl w:val="24A63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BAF311B"/>
    <w:multiLevelType w:val="multilevel"/>
    <w:tmpl w:val="1CCC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BFA68E0"/>
    <w:multiLevelType w:val="multilevel"/>
    <w:tmpl w:val="E506C6BC"/>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0" w15:restartNumberingAfterBreak="0">
    <w:nsid w:val="7C675CB8"/>
    <w:multiLevelType w:val="multilevel"/>
    <w:tmpl w:val="98E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CD1272"/>
    <w:multiLevelType w:val="multilevel"/>
    <w:tmpl w:val="B43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D2E246C"/>
    <w:multiLevelType w:val="multilevel"/>
    <w:tmpl w:val="F0E6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F467DC1"/>
    <w:multiLevelType w:val="multilevel"/>
    <w:tmpl w:val="4734F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F8C043E"/>
    <w:multiLevelType w:val="multilevel"/>
    <w:tmpl w:val="FDE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FB7673B"/>
    <w:multiLevelType w:val="multilevel"/>
    <w:tmpl w:val="3A6E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FF95337"/>
    <w:multiLevelType w:val="hybridMultilevel"/>
    <w:tmpl w:val="6BF28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9825450">
    <w:abstractNumId w:val="200"/>
  </w:num>
  <w:num w:numId="2" w16cid:durableId="904872869">
    <w:abstractNumId w:val="84"/>
  </w:num>
  <w:num w:numId="3" w16cid:durableId="249781185">
    <w:abstractNumId w:val="142"/>
  </w:num>
  <w:num w:numId="4" w16cid:durableId="947932572">
    <w:abstractNumId w:val="89"/>
  </w:num>
  <w:num w:numId="5" w16cid:durableId="1851213964">
    <w:abstractNumId w:val="138"/>
  </w:num>
  <w:num w:numId="6" w16cid:durableId="340203139">
    <w:abstractNumId w:val="67"/>
  </w:num>
  <w:num w:numId="7" w16cid:durableId="1449278440">
    <w:abstractNumId w:val="123"/>
  </w:num>
  <w:num w:numId="8" w16cid:durableId="1415589671">
    <w:abstractNumId w:val="175"/>
  </w:num>
  <w:num w:numId="9" w16cid:durableId="121315712">
    <w:abstractNumId w:val="62"/>
  </w:num>
  <w:num w:numId="10" w16cid:durableId="105126765">
    <w:abstractNumId w:val="183"/>
  </w:num>
  <w:num w:numId="11" w16cid:durableId="546835648">
    <w:abstractNumId w:val="165"/>
  </w:num>
  <w:num w:numId="12" w16cid:durableId="2060857645">
    <w:abstractNumId w:val="151"/>
  </w:num>
  <w:num w:numId="13" w16cid:durableId="2023623542">
    <w:abstractNumId w:val="110"/>
  </w:num>
  <w:num w:numId="14" w16cid:durableId="1697004869">
    <w:abstractNumId w:val="153"/>
  </w:num>
  <w:num w:numId="15" w16cid:durableId="154301375">
    <w:abstractNumId w:val="85"/>
  </w:num>
  <w:num w:numId="16" w16cid:durableId="553125764">
    <w:abstractNumId w:val="203"/>
  </w:num>
  <w:num w:numId="17" w16cid:durableId="1943146399">
    <w:abstractNumId w:val="37"/>
  </w:num>
  <w:num w:numId="18" w16cid:durableId="1706902718">
    <w:abstractNumId w:val="126"/>
  </w:num>
  <w:num w:numId="19" w16cid:durableId="241767077">
    <w:abstractNumId w:val="12"/>
  </w:num>
  <w:num w:numId="20" w16cid:durableId="566191195">
    <w:abstractNumId w:val="107"/>
  </w:num>
  <w:num w:numId="21" w16cid:durableId="388235708">
    <w:abstractNumId w:val="111"/>
  </w:num>
  <w:num w:numId="22" w16cid:durableId="1974017164">
    <w:abstractNumId w:val="163"/>
  </w:num>
  <w:num w:numId="23" w16cid:durableId="693120916">
    <w:abstractNumId w:val="199"/>
  </w:num>
  <w:num w:numId="24" w16cid:durableId="570193124">
    <w:abstractNumId w:val="38"/>
  </w:num>
  <w:num w:numId="25" w16cid:durableId="445588120">
    <w:abstractNumId w:val="160"/>
  </w:num>
  <w:num w:numId="26" w16cid:durableId="362903100">
    <w:abstractNumId w:val="97"/>
  </w:num>
  <w:num w:numId="27" w16cid:durableId="15281211">
    <w:abstractNumId w:val="13"/>
  </w:num>
  <w:num w:numId="28" w16cid:durableId="701783707">
    <w:abstractNumId w:val="25"/>
  </w:num>
  <w:num w:numId="29" w16cid:durableId="1349022560">
    <w:abstractNumId w:val="166"/>
  </w:num>
  <w:num w:numId="30" w16cid:durableId="808324096">
    <w:abstractNumId w:val="81"/>
  </w:num>
  <w:num w:numId="31" w16cid:durableId="99378417">
    <w:abstractNumId w:val="24"/>
  </w:num>
  <w:num w:numId="32" w16cid:durableId="910583459">
    <w:abstractNumId w:val="108"/>
  </w:num>
  <w:num w:numId="33" w16cid:durableId="1495955098">
    <w:abstractNumId w:val="109"/>
  </w:num>
  <w:num w:numId="34" w16cid:durableId="1822963064">
    <w:abstractNumId w:val="43"/>
  </w:num>
  <w:num w:numId="35" w16cid:durableId="1942250940">
    <w:abstractNumId w:val="137"/>
  </w:num>
  <w:num w:numId="36" w16cid:durableId="462893412">
    <w:abstractNumId w:val="61"/>
  </w:num>
  <w:num w:numId="37" w16cid:durableId="33698649">
    <w:abstractNumId w:val="53"/>
  </w:num>
  <w:num w:numId="38" w16cid:durableId="379288109">
    <w:abstractNumId w:val="71"/>
  </w:num>
  <w:num w:numId="39" w16cid:durableId="711343716">
    <w:abstractNumId w:val="51"/>
  </w:num>
  <w:num w:numId="40" w16cid:durableId="1162694324">
    <w:abstractNumId w:val="66"/>
  </w:num>
  <w:num w:numId="41" w16cid:durableId="104428346">
    <w:abstractNumId w:val="181"/>
  </w:num>
  <w:num w:numId="42" w16cid:durableId="2028407082">
    <w:abstractNumId w:val="117"/>
  </w:num>
  <w:num w:numId="43" w16cid:durableId="76177153">
    <w:abstractNumId w:val="73"/>
  </w:num>
  <w:num w:numId="44" w16cid:durableId="1050543774">
    <w:abstractNumId w:val="21"/>
  </w:num>
  <w:num w:numId="45" w16cid:durableId="1502506182">
    <w:abstractNumId w:val="83"/>
  </w:num>
  <w:num w:numId="46" w16cid:durableId="2080328701">
    <w:abstractNumId w:val="82"/>
  </w:num>
  <w:num w:numId="47" w16cid:durableId="1654019929">
    <w:abstractNumId w:val="147"/>
  </w:num>
  <w:num w:numId="48" w16cid:durableId="576403549">
    <w:abstractNumId w:val="80"/>
  </w:num>
  <w:num w:numId="49" w16cid:durableId="280497190">
    <w:abstractNumId w:val="195"/>
  </w:num>
  <w:num w:numId="50" w16cid:durableId="1050037797">
    <w:abstractNumId w:val="99"/>
  </w:num>
  <w:num w:numId="51" w16cid:durableId="612519472">
    <w:abstractNumId w:val="8"/>
  </w:num>
  <w:num w:numId="52" w16cid:durableId="230969907">
    <w:abstractNumId w:val="112"/>
  </w:num>
  <w:num w:numId="53" w16cid:durableId="1094322259">
    <w:abstractNumId w:val="78"/>
  </w:num>
  <w:num w:numId="54" w16cid:durableId="227693400">
    <w:abstractNumId w:val="18"/>
  </w:num>
  <w:num w:numId="55" w16cid:durableId="242878458">
    <w:abstractNumId w:val="57"/>
  </w:num>
  <w:num w:numId="56" w16cid:durableId="126551309">
    <w:abstractNumId w:val="68"/>
  </w:num>
  <w:num w:numId="57" w16cid:durableId="760688425">
    <w:abstractNumId w:val="180"/>
  </w:num>
  <w:num w:numId="58" w16cid:durableId="303124280">
    <w:abstractNumId w:val="172"/>
  </w:num>
  <w:num w:numId="59" w16cid:durableId="791241656">
    <w:abstractNumId w:val="174"/>
  </w:num>
  <w:num w:numId="60" w16cid:durableId="487596729">
    <w:abstractNumId w:val="118"/>
  </w:num>
  <w:num w:numId="61" w16cid:durableId="1269659396">
    <w:abstractNumId w:val="139"/>
  </w:num>
  <w:num w:numId="62" w16cid:durableId="1774284686">
    <w:abstractNumId w:val="86"/>
  </w:num>
  <w:num w:numId="63" w16cid:durableId="181207209">
    <w:abstractNumId w:val="157"/>
  </w:num>
  <w:num w:numId="64" w16cid:durableId="1242984344">
    <w:abstractNumId w:val="4"/>
  </w:num>
  <w:num w:numId="65" w16cid:durableId="1221329392">
    <w:abstractNumId w:val="158"/>
  </w:num>
  <w:num w:numId="66" w16cid:durableId="1842967740">
    <w:abstractNumId w:val="196"/>
  </w:num>
  <w:num w:numId="67" w16cid:durableId="1359161997">
    <w:abstractNumId w:val="46"/>
  </w:num>
  <w:num w:numId="68" w16cid:durableId="656111615">
    <w:abstractNumId w:val="52"/>
  </w:num>
  <w:num w:numId="69" w16cid:durableId="1117866603">
    <w:abstractNumId w:val="95"/>
  </w:num>
  <w:num w:numId="70" w16cid:durableId="727263695">
    <w:abstractNumId w:val="54"/>
  </w:num>
  <w:num w:numId="71" w16cid:durableId="919677118">
    <w:abstractNumId w:val="77"/>
  </w:num>
  <w:num w:numId="72" w16cid:durableId="115108152">
    <w:abstractNumId w:val="96"/>
  </w:num>
  <w:num w:numId="73" w16cid:durableId="320622096">
    <w:abstractNumId w:val="113"/>
  </w:num>
  <w:num w:numId="74" w16cid:durableId="828054449">
    <w:abstractNumId w:val="184"/>
  </w:num>
  <w:num w:numId="75" w16cid:durableId="2084643767">
    <w:abstractNumId w:val="201"/>
  </w:num>
  <w:num w:numId="76" w16cid:durableId="1212350733">
    <w:abstractNumId w:val="150"/>
  </w:num>
  <w:num w:numId="77" w16cid:durableId="1506941946">
    <w:abstractNumId w:val="17"/>
  </w:num>
  <w:num w:numId="78" w16cid:durableId="282661435">
    <w:abstractNumId w:val="190"/>
  </w:num>
  <w:num w:numId="79" w16cid:durableId="2104837777">
    <w:abstractNumId w:val="33"/>
  </w:num>
  <w:num w:numId="80" w16cid:durableId="2010715895">
    <w:abstractNumId w:val="156"/>
  </w:num>
  <w:num w:numId="81" w16cid:durableId="279335403">
    <w:abstractNumId w:val="74"/>
  </w:num>
  <w:num w:numId="82" w16cid:durableId="1853495213">
    <w:abstractNumId w:val="28"/>
  </w:num>
  <w:num w:numId="83" w16cid:durableId="2130708144">
    <w:abstractNumId w:val="202"/>
  </w:num>
  <w:num w:numId="84" w16cid:durableId="783575894">
    <w:abstractNumId w:val="98"/>
  </w:num>
  <w:num w:numId="85" w16cid:durableId="725184262">
    <w:abstractNumId w:val="205"/>
  </w:num>
  <w:num w:numId="86" w16cid:durableId="1846288081">
    <w:abstractNumId w:val="27"/>
  </w:num>
  <w:num w:numId="87" w16cid:durableId="993021774">
    <w:abstractNumId w:val="170"/>
  </w:num>
  <w:num w:numId="88" w16cid:durableId="28379982">
    <w:abstractNumId w:val="49"/>
  </w:num>
  <w:num w:numId="89" w16cid:durableId="1825007768">
    <w:abstractNumId w:val="173"/>
  </w:num>
  <w:num w:numId="90" w16cid:durableId="1766076991">
    <w:abstractNumId w:val="148"/>
  </w:num>
  <w:num w:numId="91" w16cid:durableId="456265777">
    <w:abstractNumId w:val="146"/>
  </w:num>
  <w:num w:numId="92" w16cid:durableId="1943414673">
    <w:abstractNumId w:val="128"/>
  </w:num>
  <w:num w:numId="93" w16cid:durableId="601883675">
    <w:abstractNumId w:val="20"/>
  </w:num>
  <w:num w:numId="94" w16cid:durableId="841552866">
    <w:abstractNumId w:val="72"/>
  </w:num>
  <w:num w:numId="95" w16cid:durableId="395471480">
    <w:abstractNumId w:val="171"/>
  </w:num>
  <w:num w:numId="96" w16cid:durableId="553780581">
    <w:abstractNumId w:val="106"/>
  </w:num>
  <w:num w:numId="97" w16cid:durableId="1578132232">
    <w:abstractNumId w:val="50"/>
  </w:num>
  <w:num w:numId="98" w16cid:durableId="798886771">
    <w:abstractNumId w:val="179"/>
  </w:num>
  <w:num w:numId="99" w16cid:durableId="2096171247">
    <w:abstractNumId w:val="194"/>
  </w:num>
  <w:num w:numId="100" w16cid:durableId="484207564">
    <w:abstractNumId w:val="191"/>
  </w:num>
  <w:num w:numId="101" w16cid:durableId="694699056">
    <w:abstractNumId w:val="127"/>
  </w:num>
  <w:num w:numId="102" w16cid:durableId="539361500">
    <w:abstractNumId w:val="58"/>
  </w:num>
  <w:num w:numId="103" w16cid:durableId="88936595">
    <w:abstractNumId w:val="34"/>
  </w:num>
  <w:num w:numId="104" w16cid:durableId="1479414473">
    <w:abstractNumId w:val="189"/>
  </w:num>
  <w:num w:numId="105" w16cid:durableId="1384908268">
    <w:abstractNumId w:val="124"/>
  </w:num>
  <w:num w:numId="106" w16cid:durableId="1229531113">
    <w:abstractNumId w:val="136"/>
  </w:num>
  <w:num w:numId="107" w16cid:durableId="1235319000">
    <w:abstractNumId w:val="114"/>
  </w:num>
  <w:num w:numId="108" w16cid:durableId="1950701951">
    <w:abstractNumId w:val="94"/>
  </w:num>
  <w:num w:numId="109" w16cid:durableId="632756233">
    <w:abstractNumId w:val="32"/>
  </w:num>
  <w:num w:numId="110" w16cid:durableId="120811680">
    <w:abstractNumId w:val="105"/>
  </w:num>
  <w:num w:numId="111" w16cid:durableId="1339847627">
    <w:abstractNumId w:val="164"/>
  </w:num>
  <w:num w:numId="112" w16cid:durableId="96415427">
    <w:abstractNumId w:val="29"/>
  </w:num>
  <w:num w:numId="113" w16cid:durableId="1825200059">
    <w:abstractNumId w:val="65"/>
  </w:num>
  <w:num w:numId="114" w16cid:durableId="314647749">
    <w:abstractNumId w:val="178"/>
  </w:num>
  <w:num w:numId="115" w16cid:durableId="1766655350">
    <w:abstractNumId w:val="145"/>
  </w:num>
  <w:num w:numId="116" w16cid:durableId="197014291">
    <w:abstractNumId w:val="75"/>
  </w:num>
  <w:num w:numId="117" w16cid:durableId="1487819629">
    <w:abstractNumId w:val="63"/>
  </w:num>
  <w:num w:numId="118" w16cid:durableId="2096897057">
    <w:abstractNumId w:val="90"/>
  </w:num>
  <w:num w:numId="119" w16cid:durableId="1039359815">
    <w:abstractNumId w:val="116"/>
  </w:num>
  <w:num w:numId="120" w16cid:durableId="494423168">
    <w:abstractNumId w:val="192"/>
  </w:num>
  <w:num w:numId="121" w16cid:durableId="1229725495">
    <w:abstractNumId w:val="204"/>
  </w:num>
  <w:num w:numId="122" w16cid:durableId="984313899">
    <w:abstractNumId w:val="88"/>
  </w:num>
  <w:num w:numId="123" w16cid:durableId="107742236">
    <w:abstractNumId w:val="169"/>
  </w:num>
  <w:num w:numId="124" w16cid:durableId="1438217491">
    <w:abstractNumId w:val="132"/>
  </w:num>
  <w:num w:numId="125" w16cid:durableId="711727561">
    <w:abstractNumId w:val="39"/>
  </w:num>
  <w:num w:numId="126" w16cid:durableId="730931038">
    <w:abstractNumId w:val="186"/>
  </w:num>
  <w:num w:numId="127" w16cid:durableId="823620258">
    <w:abstractNumId w:val="30"/>
  </w:num>
  <w:num w:numId="128" w16cid:durableId="1494950115">
    <w:abstractNumId w:val="7"/>
  </w:num>
  <w:num w:numId="129" w16cid:durableId="1599171395">
    <w:abstractNumId w:val="141"/>
  </w:num>
  <w:num w:numId="130" w16cid:durableId="1257905456">
    <w:abstractNumId w:val="93"/>
  </w:num>
  <w:num w:numId="131" w16cid:durableId="1543713484">
    <w:abstractNumId w:val="5"/>
  </w:num>
  <w:num w:numId="132" w16cid:durableId="600839425">
    <w:abstractNumId w:val="3"/>
  </w:num>
  <w:num w:numId="133" w16cid:durableId="601378664">
    <w:abstractNumId w:val="9"/>
  </w:num>
  <w:num w:numId="134" w16cid:durableId="1994017115">
    <w:abstractNumId w:val="23"/>
  </w:num>
  <w:num w:numId="135" w16cid:durableId="2019505104">
    <w:abstractNumId w:val="144"/>
  </w:num>
  <w:num w:numId="136" w16cid:durableId="659623663">
    <w:abstractNumId w:val="188"/>
  </w:num>
  <w:num w:numId="137" w16cid:durableId="127936191">
    <w:abstractNumId w:val="45"/>
  </w:num>
  <w:num w:numId="138" w16cid:durableId="2069718233">
    <w:abstractNumId w:val="76"/>
  </w:num>
  <w:num w:numId="139" w16cid:durableId="2023628584">
    <w:abstractNumId w:val="87"/>
  </w:num>
  <w:num w:numId="140" w16cid:durableId="859317855">
    <w:abstractNumId w:val="198"/>
  </w:num>
  <w:num w:numId="141" w16cid:durableId="2140998152">
    <w:abstractNumId w:val="120"/>
  </w:num>
  <w:num w:numId="142" w16cid:durableId="1247569850">
    <w:abstractNumId w:val="16"/>
  </w:num>
  <w:num w:numId="143" w16cid:durableId="1868441870">
    <w:abstractNumId w:val="35"/>
  </w:num>
  <w:num w:numId="144" w16cid:durableId="1610502111">
    <w:abstractNumId w:val="69"/>
  </w:num>
  <w:num w:numId="145" w16cid:durableId="1762215818">
    <w:abstractNumId w:val="185"/>
  </w:num>
  <w:num w:numId="146" w16cid:durableId="748842111">
    <w:abstractNumId w:val="103"/>
  </w:num>
  <w:num w:numId="147" w16cid:durableId="1510487510">
    <w:abstractNumId w:val="0"/>
  </w:num>
  <w:num w:numId="148" w16cid:durableId="1835031363">
    <w:abstractNumId w:val="197"/>
  </w:num>
  <w:num w:numId="149" w16cid:durableId="1380207328">
    <w:abstractNumId w:val="161"/>
  </w:num>
  <w:num w:numId="150" w16cid:durableId="869494334">
    <w:abstractNumId w:val="70"/>
  </w:num>
  <w:num w:numId="151" w16cid:durableId="1603535942">
    <w:abstractNumId w:val="22"/>
  </w:num>
  <w:num w:numId="152" w16cid:durableId="967976089">
    <w:abstractNumId w:val="31"/>
  </w:num>
  <w:num w:numId="153" w16cid:durableId="1843353604">
    <w:abstractNumId w:val="121"/>
  </w:num>
  <w:num w:numId="154" w16cid:durableId="1134328822">
    <w:abstractNumId w:val="115"/>
  </w:num>
  <w:num w:numId="155" w16cid:durableId="1496602583">
    <w:abstractNumId w:val="154"/>
  </w:num>
  <w:num w:numId="156" w16cid:durableId="788474835">
    <w:abstractNumId w:val="64"/>
  </w:num>
  <w:num w:numId="157" w16cid:durableId="728964187">
    <w:abstractNumId w:val="6"/>
  </w:num>
  <w:num w:numId="158" w16cid:durableId="669022912">
    <w:abstractNumId w:val="187"/>
  </w:num>
  <w:num w:numId="159" w16cid:durableId="285696620">
    <w:abstractNumId w:val="182"/>
  </w:num>
  <w:num w:numId="160" w16cid:durableId="1281297319">
    <w:abstractNumId w:val="11"/>
  </w:num>
  <w:num w:numId="161" w16cid:durableId="1211771301">
    <w:abstractNumId w:val="59"/>
  </w:num>
  <w:num w:numId="162" w16cid:durableId="1482505279">
    <w:abstractNumId w:val="133"/>
  </w:num>
  <w:num w:numId="163" w16cid:durableId="407385694">
    <w:abstractNumId w:val="193"/>
  </w:num>
  <w:num w:numId="164" w16cid:durableId="878670030">
    <w:abstractNumId w:val="2"/>
  </w:num>
  <w:num w:numId="165" w16cid:durableId="1894191422">
    <w:abstractNumId w:val="143"/>
  </w:num>
  <w:num w:numId="166" w16cid:durableId="1498305294">
    <w:abstractNumId w:val="48"/>
  </w:num>
  <w:num w:numId="167" w16cid:durableId="1775779640">
    <w:abstractNumId w:val="91"/>
  </w:num>
  <w:num w:numId="168" w16cid:durableId="2087222634">
    <w:abstractNumId w:val="15"/>
  </w:num>
  <w:num w:numId="169" w16cid:durableId="894199682">
    <w:abstractNumId w:val="56"/>
  </w:num>
  <w:num w:numId="170" w16cid:durableId="1517815743">
    <w:abstractNumId w:val="60"/>
  </w:num>
  <w:num w:numId="171" w16cid:durableId="1268194320">
    <w:abstractNumId w:val="10"/>
  </w:num>
  <w:num w:numId="172" w16cid:durableId="1194920356">
    <w:abstractNumId w:val="135"/>
  </w:num>
  <w:num w:numId="173" w16cid:durableId="407851402">
    <w:abstractNumId w:val="40"/>
  </w:num>
  <w:num w:numId="174" w16cid:durableId="1894845635">
    <w:abstractNumId w:val="42"/>
  </w:num>
  <w:num w:numId="175" w16cid:durableId="1029649948">
    <w:abstractNumId w:val="131"/>
  </w:num>
  <w:num w:numId="176" w16cid:durableId="147673416">
    <w:abstractNumId w:val="26"/>
  </w:num>
  <w:num w:numId="177" w16cid:durableId="1733700946">
    <w:abstractNumId w:val="14"/>
  </w:num>
  <w:num w:numId="178" w16cid:durableId="419831565">
    <w:abstractNumId w:val="176"/>
  </w:num>
  <w:num w:numId="179" w16cid:durableId="2110810013">
    <w:abstractNumId w:val="159"/>
  </w:num>
  <w:num w:numId="180" w16cid:durableId="452751378">
    <w:abstractNumId w:val="122"/>
  </w:num>
  <w:num w:numId="181" w16cid:durableId="860123579">
    <w:abstractNumId w:val="102"/>
  </w:num>
  <w:num w:numId="182" w16cid:durableId="1211918154">
    <w:abstractNumId w:val="167"/>
  </w:num>
  <w:num w:numId="183" w16cid:durableId="992566366">
    <w:abstractNumId w:val="104"/>
  </w:num>
  <w:num w:numId="184" w16cid:durableId="1851336971">
    <w:abstractNumId w:val="134"/>
  </w:num>
  <w:num w:numId="185" w16cid:durableId="1167941642">
    <w:abstractNumId w:val="100"/>
  </w:num>
  <w:num w:numId="186" w16cid:durableId="1473788269">
    <w:abstractNumId w:val="44"/>
  </w:num>
  <w:num w:numId="187" w16cid:durableId="1705784585">
    <w:abstractNumId w:val="119"/>
  </w:num>
  <w:num w:numId="188" w16cid:durableId="196159421">
    <w:abstractNumId w:val="125"/>
  </w:num>
  <w:num w:numId="189" w16cid:durableId="641692103">
    <w:abstractNumId w:val="92"/>
  </w:num>
  <w:num w:numId="190" w16cid:durableId="201286671">
    <w:abstractNumId w:val="177"/>
  </w:num>
  <w:num w:numId="191" w16cid:durableId="988092029">
    <w:abstractNumId w:val="129"/>
  </w:num>
  <w:num w:numId="192" w16cid:durableId="1788889550">
    <w:abstractNumId w:val="168"/>
  </w:num>
  <w:num w:numId="193" w16cid:durableId="1202400230">
    <w:abstractNumId w:val="101"/>
  </w:num>
  <w:num w:numId="194" w16cid:durableId="199442887">
    <w:abstractNumId w:val="149"/>
  </w:num>
  <w:num w:numId="195" w16cid:durableId="902956981">
    <w:abstractNumId w:val="162"/>
  </w:num>
  <w:num w:numId="196" w16cid:durableId="1486047894">
    <w:abstractNumId w:val="155"/>
  </w:num>
  <w:num w:numId="197" w16cid:durableId="866328313">
    <w:abstractNumId w:val="79"/>
  </w:num>
  <w:num w:numId="198" w16cid:durableId="1133672070">
    <w:abstractNumId w:val="36"/>
  </w:num>
  <w:num w:numId="199" w16cid:durableId="2137143123">
    <w:abstractNumId w:val="140"/>
  </w:num>
  <w:num w:numId="200" w16cid:durableId="1775049886">
    <w:abstractNumId w:val="1"/>
  </w:num>
  <w:num w:numId="201" w16cid:durableId="1804888777">
    <w:abstractNumId w:val="152"/>
  </w:num>
  <w:num w:numId="202" w16cid:durableId="918638078">
    <w:abstractNumId w:val="130"/>
  </w:num>
  <w:num w:numId="203" w16cid:durableId="475420358">
    <w:abstractNumId w:val="55"/>
  </w:num>
  <w:num w:numId="204" w16cid:durableId="1843474145">
    <w:abstractNumId w:val="41"/>
  </w:num>
  <w:num w:numId="205" w16cid:durableId="264388208">
    <w:abstractNumId w:val="206"/>
  </w:num>
  <w:num w:numId="206" w16cid:durableId="1955818693">
    <w:abstractNumId w:val="19"/>
  </w:num>
  <w:num w:numId="207" w16cid:durableId="103307460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896"/>
    <w:rsid w:val="00033BB6"/>
    <w:rsid w:val="000B4199"/>
    <w:rsid w:val="000C2FE4"/>
    <w:rsid w:val="000C4228"/>
    <w:rsid w:val="000C481E"/>
    <w:rsid w:val="00105217"/>
    <w:rsid w:val="00107CA9"/>
    <w:rsid w:val="0016340D"/>
    <w:rsid w:val="001645AF"/>
    <w:rsid w:val="0017751C"/>
    <w:rsid w:val="001F5734"/>
    <w:rsid w:val="00203854"/>
    <w:rsid w:val="00206015"/>
    <w:rsid w:val="002413A6"/>
    <w:rsid w:val="002816B3"/>
    <w:rsid w:val="00297B82"/>
    <w:rsid w:val="0036645E"/>
    <w:rsid w:val="003C305E"/>
    <w:rsid w:val="003E1437"/>
    <w:rsid w:val="004053D0"/>
    <w:rsid w:val="004A215F"/>
    <w:rsid w:val="004C58B6"/>
    <w:rsid w:val="004D1ACC"/>
    <w:rsid w:val="004E4F50"/>
    <w:rsid w:val="004F0E44"/>
    <w:rsid w:val="005024FE"/>
    <w:rsid w:val="00561E01"/>
    <w:rsid w:val="005C4493"/>
    <w:rsid w:val="005F51C3"/>
    <w:rsid w:val="00624EC0"/>
    <w:rsid w:val="006926B4"/>
    <w:rsid w:val="006D07E5"/>
    <w:rsid w:val="006D2182"/>
    <w:rsid w:val="00721AE1"/>
    <w:rsid w:val="007505D7"/>
    <w:rsid w:val="00771389"/>
    <w:rsid w:val="00791896"/>
    <w:rsid w:val="007D2D09"/>
    <w:rsid w:val="007E60A6"/>
    <w:rsid w:val="00830627"/>
    <w:rsid w:val="00835647"/>
    <w:rsid w:val="00907247"/>
    <w:rsid w:val="009524F7"/>
    <w:rsid w:val="009D24B1"/>
    <w:rsid w:val="00A145C5"/>
    <w:rsid w:val="00A76C0F"/>
    <w:rsid w:val="00AA669E"/>
    <w:rsid w:val="00AC7C52"/>
    <w:rsid w:val="00AE51A8"/>
    <w:rsid w:val="00B0059F"/>
    <w:rsid w:val="00B42273"/>
    <w:rsid w:val="00B911A5"/>
    <w:rsid w:val="00BF3C24"/>
    <w:rsid w:val="00C50450"/>
    <w:rsid w:val="00C747CA"/>
    <w:rsid w:val="00CD251D"/>
    <w:rsid w:val="00D350C6"/>
    <w:rsid w:val="00D64CD0"/>
    <w:rsid w:val="00D8172F"/>
    <w:rsid w:val="00DA24C7"/>
    <w:rsid w:val="00DC067B"/>
    <w:rsid w:val="00DF1ED3"/>
    <w:rsid w:val="00E43355"/>
    <w:rsid w:val="00E94865"/>
    <w:rsid w:val="00EB1E53"/>
    <w:rsid w:val="00ED36D7"/>
    <w:rsid w:val="00F21824"/>
    <w:rsid w:val="00F32267"/>
    <w:rsid w:val="00F74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B061"/>
  <w15:chartTrackingRefBased/>
  <w15:docId w15:val="{5F75A617-86D8-4F52-B307-2FD723E1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1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91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91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91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91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91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896"/>
    <w:rPr>
      <w:rFonts w:eastAsiaTheme="majorEastAsia" w:cstheme="majorBidi"/>
      <w:color w:val="272727" w:themeColor="text1" w:themeTint="D8"/>
    </w:rPr>
  </w:style>
  <w:style w:type="paragraph" w:styleId="Title">
    <w:name w:val="Title"/>
    <w:basedOn w:val="Normal"/>
    <w:next w:val="Normal"/>
    <w:link w:val="TitleChar"/>
    <w:uiPriority w:val="10"/>
    <w:qFormat/>
    <w:rsid w:val="00791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896"/>
    <w:pPr>
      <w:spacing w:before="160"/>
      <w:jc w:val="center"/>
    </w:pPr>
    <w:rPr>
      <w:i/>
      <w:iCs/>
      <w:color w:val="404040" w:themeColor="text1" w:themeTint="BF"/>
    </w:rPr>
  </w:style>
  <w:style w:type="character" w:customStyle="1" w:styleId="QuoteChar">
    <w:name w:val="Quote Char"/>
    <w:basedOn w:val="DefaultParagraphFont"/>
    <w:link w:val="Quote"/>
    <w:uiPriority w:val="29"/>
    <w:rsid w:val="00791896"/>
    <w:rPr>
      <w:i/>
      <w:iCs/>
      <w:color w:val="404040" w:themeColor="text1" w:themeTint="BF"/>
    </w:rPr>
  </w:style>
  <w:style w:type="paragraph" w:styleId="ListParagraph">
    <w:name w:val="List Paragraph"/>
    <w:basedOn w:val="Normal"/>
    <w:uiPriority w:val="34"/>
    <w:qFormat/>
    <w:rsid w:val="00791896"/>
    <w:pPr>
      <w:ind w:left="720"/>
      <w:contextualSpacing/>
    </w:pPr>
  </w:style>
  <w:style w:type="character" w:styleId="IntenseEmphasis">
    <w:name w:val="Intense Emphasis"/>
    <w:basedOn w:val="DefaultParagraphFont"/>
    <w:uiPriority w:val="21"/>
    <w:qFormat/>
    <w:rsid w:val="00791896"/>
    <w:rPr>
      <w:i/>
      <w:iCs/>
      <w:color w:val="0F4761" w:themeColor="accent1" w:themeShade="BF"/>
    </w:rPr>
  </w:style>
  <w:style w:type="paragraph" w:styleId="IntenseQuote">
    <w:name w:val="Intense Quote"/>
    <w:basedOn w:val="Normal"/>
    <w:next w:val="Normal"/>
    <w:link w:val="IntenseQuoteChar"/>
    <w:uiPriority w:val="30"/>
    <w:qFormat/>
    <w:rsid w:val="00791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896"/>
    <w:rPr>
      <w:i/>
      <w:iCs/>
      <w:color w:val="0F4761" w:themeColor="accent1" w:themeShade="BF"/>
    </w:rPr>
  </w:style>
  <w:style w:type="character" w:styleId="IntenseReference">
    <w:name w:val="Intense Reference"/>
    <w:basedOn w:val="DefaultParagraphFont"/>
    <w:uiPriority w:val="32"/>
    <w:qFormat/>
    <w:rsid w:val="00791896"/>
    <w:rPr>
      <w:b/>
      <w:bCs/>
      <w:smallCaps/>
      <w:color w:val="0F4761" w:themeColor="accent1" w:themeShade="BF"/>
      <w:spacing w:val="5"/>
    </w:rPr>
  </w:style>
  <w:style w:type="character" w:styleId="Hyperlink">
    <w:name w:val="Hyperlink"/>
    <w:basedOn w:val="DefaultParagraphFont"/>
    <w:uiPriority w:val="99"/>
    <w:unhideWhenUsed/>
    <w:rsid w:val="002413A6"/>
    <w:rPr>
      <w:color w:val="467886" w:themeColor="hyperlink"/>
      <w:u w:val="single"/>
    </w:rPr>
  </w:style>
  <w:style w:type="character" w:styleId="UnresolvedMention">
    <w:name w:val="Unresolved Mention"/>
    <w:basedOn w:val="DefaultParagraphFont"/>
    <w:uiPriority w:val="99"/>
    <w:semiHidden/>
    <w:unhideWhenUsed/>
    <w:rsid w:val="002413A6"/>
    <w:rPr>
      <w:color w:val="605E5C"/>
      <w:shd w:val="clear" w:color="auto" w:fill="E1DFDD"/>
    </w:rPr>
  </w:style>
  <w:style w:type="paragraph" w:styleId="NormalWeb">
    <w:name w:val="Normal (Web)"/>
    <w:basedOn w:val="Normal"/>
    <w:uiPriority w:val="99"/>
    <w:unhideWhenUsed/>
    <w:rsid w:val="00D64C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4CD0"/>
    <w:rPr>
      <w:b/>
      <w:bCs/>
    </w:rPr>
  </w:style>
  <w:style w:type="paragraph" w:styleId="NoSpacing">
    <w:name w:val="No Spacing"/>
    <w:uiPriority w:val="1"/>
    <w:qFormat/>
    <w:rsid w:val="00D64CD0"/>
    <w:pPr>
      <w:spacing w:after="0" w:line="240" w:lineRule="auto"/>
    </w:pPr>
  </w:style>
  <w:style w:type="paragraph" w:customStyle="1" w:styleId="msonormal0">
    <w:name w:val="msonormal"/>
    <w:basedOn w:val="Normal"/>
    <w:rsid w:val="00D350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350C6"/>
    <w:rPr>
      <w:rFonts w:ascii="Courier New" w:eastAsia="Times New Roman" w:hAnsi="Courier New" w:cs="Courier New"/>
      <w:sz w:val="20"/>
      <w:szCs w:val="20"/>
    </w:rPr>
  </w:style>
  <w:style w:type="character" w:styleId="Emphasis">
    <w:name w:val="Emphasis"/>
    <w:basedOn w:val="DefaultParagraphFont"/>
    <w:uiPriority w:val="20"/>
    <w:qFormat/>
    <w:rsid w:val="00D350C6"/>
    <w:rPr>
      <w:i/>
      <w:iCs/>
    </w:rPr>
  </w:style>
  <w:style w:type="paragraph" w:styleId="HTMLPreformatted">
    <w:name w:val="HTML Preformatted"/>
    <w:basedOn w:val="Normal"/>
    <w:link w:val="HTMLPreformattedChar"/>
    <w:uiPriority w:val="99"/>
    <w:semiHidden/>
    <w:unhideWhenUsed/>
    <w:rsid w:val="00D35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350C6"/>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D350C6"/>
  </w:style>
  <w:style w:type="character" w:customStyle="1" w:styleId="hljs-punctuation">
    <w:name w:val="hljs-punctuation"/>
    <w:basedOn w:val="DefaultParagraphFont"/>
    <w:rsid w:val="00D350C6"/>
  </w:style>
  <w:style w:type="character" w:styleId="FollowedHyperlink">
    <w:name w:val="FollowedHyperlink"/>
    <w:basedOn w:val="DefaultParagraphFont"/>
    <w:uiPriority w:val="99"/>
    <w:semiHidden/>
    <w:unhideWhenUsed/>
    <w:rsid w:val="00D350C6"/>
    <w:rPr>
      <w:color w:val="800080"/>
      <w:u w:val="single"/>
    </w:rPr>
  </w:style>
  <w:style w:type="character" w:customStyle="1" w:styleId="ms-05">
    <w:name w:val="ms-0.5"/>
    <w:basedOn w:val="DefaultParagraphFont"/>
    <w:rsid w:val="00D350C6"/>
  </w:style>
  <w:style w:type="character" w:customStyle="1" w:styleId="hljs-comment">
    <w:name w:val="hljs-comment"/>
    <w:basedOn w:val="DefaultParagraphFont"/>
    <w:rsid w:val="00D350C6"/>
  </w:style>
  <w:style w:type="table" w:styleId="TableGrid">
    <w:name w:val="Table Grid"/>
    <w:basedOn w:val="TableNormal"/>
    <w:uiPriority w:val="39"/>
    <w:rsid w:val="00EB1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60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0A6"/>
  </w:style>
  <w:style w:type="paragraph" w:styleId="Footer">
    <w:name w:val="footer"/>
    <w:basedOn w:val="Normal"/>
    <w:link w:val="FooterChar"/>
    <w:uiPriority w:val="99"/>
    <w:unhideWhenUsed/>
    <w:rsid w:val="007E60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rsha-Sri24/DataScienceCapstone" TargetMode="External"/><Relationship Id="rId13" Type="http://schemas.openxmlformats.org/officeDocument/2006/relationships/hyperlink" Target="https://www.ipcc.ch/report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 TargetMode="External"/><Relationship Id="rId17" Type="http://schemas.openxmlformats.org/officeDocument/2006/relationships/image" Target="media/image1.jpg"/><Relationship Id="rId2" Type="http://schemas.openxmlformats.org/officeDocument/2006/relationships/numbering" Target="numbering.xml"/><Relationship Id="rId16" Type="http://schemas.openxmlformats.org/officeDocument/2006/relationships/hyperlink" Target="https://www.fema.gov/flood-maps/national-flood-hazard-laye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ei.noaa.gov/products/land-based-station/global-historical-climatology-network-daily" TargetMode="External"/><Relationship Id="rId5" Type="http://schemas.openxmlformats.org/officeDocument/2006/relationships/webSettings" Target="webSettings.xml"/><Relationship Id="rId15" Type="http://schemas.openxmlformats.org/officeDocument/2006/relationships/hyperlink" Target="https://hazards.fema.gov/nri/" TargetMode="External"/><Relationship Id="rId10" Type="http://schemas.openxmlformats.org/officeDocument/2006/relationships/hyperlink" Target="https://github.com/Harsha-Sri24/WeatherTw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ayushmaharjan/CS-5588/" TargetMode="External"/><Relationship Id="rId14" Type="http://schemas.openxmlformats.org/officeDocument/2006/relationships/hyperlink" Target="https://huggingface.co/data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43F3E-F8D9-AA47-A9DC-9227DC906A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15</Pages>
  <Words>3594</Words>
  <Characters>20492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Sri Neeriganti</dc:creator>
  <cp:keywords/>
  <dc:description/>
  <cp:lastModifiedBy>Harsha Sri Neeriganti</cp:lastModifiedBy>
  <cp:revision>45</cp:revision>
  <dcterms:created xsi:type="dcterms:W3CDTF">2026-02-09T07:00:00Z</dcterms:created>
  <dcterms:modified xsi:type="dcterms:W3CDTF">2026-02-10T02:10:00Z</dcterms:modified>
</cp:coreProperties>
</file>