
<file path=[Content_Types].xml><?xml version="1.0" encoding="utf-8"?>
<Types xmlns="http://schemas.openxmlformats.org/package/2006/content-types">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20F" w:rsidRPr="00284B4B" w:rsidRDefault="00284B4B" w:rsidP="00284B4B">
      <w:pPr>
        <w:jc w:val="center"/>
        <w:rPr>
          <w:rFonts w:ascii="Candara" w:hAnsi="Candara"/>
          <w:b/>
          <w:sz w:val="40"/>
          <w:szCs w:val="40"/>
        </w:rPr>
      </w:pPr>
      <w:r w:rsidRPr="00284B4B">
        <w:rPr>
          <w:rFonts w:ascii="Candara" w:hAnsi="Candara"/>
          <w:b/>
          <w:sz w:val="48"/>
          <w:szCs w:val="48"/>
        </w:rPr>
        <w:t>R</w:t>
      </w:r>
      <w:r w:rsidRPr="00284B4B">
        <w:rPr>
          <w:rFonts w:ascii="Candara" w:hAnsi="Candara"/>
          <w:b/>
          <w:sz w:val="40"/>
          <w:szCs w:val="40"/>
        </w:rPr>
        <w:t>BX</w:t>
      </w:r>
    </w:p>
    <w:tbl>
      <w:tblPr>
        <w:tblStyle w:val="MediumList1-Accent4"/>
        <w:tblW w:w="0" w:type="auto"/>
        <w:tblLook w:val="04A0" w:firstRow="1" w:lastRow="0" w:firstColumn="1" w:lastColumn="0" w:noHBand="0" w:noVBand="1"/>
      </w:tblPr>
      <w:tblGrid>
        <w:gridCol w:w="9360"/>
      </w:tblGrid>
      <w:tr w:rsidR="00B7520F" w:rsidTr="00B75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B7520F" w:rsidRPr="00B7520F" w:rsidRDefault="00B7520F" w:rsidP="00B7520F">
            <w:pPr>
              <w:rPr>
                <w:rFonts w:ascii="Candara" w:hAnsi="Candara"/>
                <w:sz w:val="28"/>
                <w:szCs w:val="28"/>
              </w:rPr>
            </w:pPr>
            <w:r>
              <w:rPr>
                <w:rFonts w:ascii="Candara" w:hAnsi="Candara"/>
                <w:sz w:val="28"/>
                <w:szCs w:val="28"/>
              </w:rPr>
              <w:t>DISCLAIMER</w:t>
            </w:r>
          </w:p>
        </w:tc>
      </w:tr>
    </w:tbl>
    <w:p w:rsidR="00405D1B" w:rsidRDefault="002E7658" w:rsidP="00B7520F">
      <w:r>
        <w:t>Page 1</w:t>
      </w:r>
    </w:p>
    <w:p w:rsidR="00115ABE" w:rsidRPr="00284B4B" w:rsidRDefault="00487F88" w:rsidP="00B7520F">
      <w:pPr>
        <w:rPr>
          <w:sz w:val="28"/>
          <w:szCs w:val="28"/>
        </w:rPr>
      </w:pPr>
      <w:r w:rsidRPr="00284B4B">
        <w:rPr>
          <w:sz w:val="28"/>
          <w:szCs w:val="28"/>
        </w:rPr>
        <w:t xml:space="preserve">A meticulous research on </w:t>
      </w:r>
      <w:proofErr w:type="spellStart"/>
      <w:r w:rsidRPr="00284B4B">
        <w:rPr>
          <w:sz w:val="28"/>
          <w:szCs w:val="28"/>
        </w:rPr>
        <w:t>blockchain</w:t>
      </w:r>
      <w:proofErr w:type="spellEnd"/>
      <w:r w:rsidRPr="00284B4B">
        <w:rPr>
          <w:sz w:val="28"/>
          <w:szCs w:val="28"/>
        </w:rPr>
        <w:t xml:space="preserve"> and digital currency </w:t>
      </w:r>
      <w:r w:rsidR="003E5EC7">
        <w:rPr>
          <w:sz w:val="28"/>
          <w:szCs w:val="28"/>
        </w:rPr>
        <w:t xml:space="preserve">and its subsidiaries </w:t>
      </w:r>
      <w:r w:rsidRPr="00284B4B">
        <w:rPr>
          <w:sz w:val="28"/>
          <w:szCs w:val="28"/>
        </w:rPr>
        <w:t xml:space="preserve">is </w:t>
      </w:r>
      <w:r w:rsidR="003E5EC7">
        <w:rPr>
          <w:sz w:val="28"/>
          <w:szCs w:val="28"/>
        </w:rPr>
        <w:t xml:space="preserve">strongly </w:t>
      </w:r>
      <w:r w:rsidRPr="00284B4B">
        <w:rPr>
          <w:sz w:val="28"/>
          <w:szCs w:val="28"/>
        </w:rPr>
        <w:t>advised before venturing out into the dynamic avenue of cryptocurrency. The purpose of this document is simply to convey information on RBX and to enlighten the readers about our token and its purpose in an overview format.</w:t>
      </w:r>
      <w:r w:rsidR="00B7520F" w:rsidRPr="00284B4B">
        <w:rPr>
          <w:sz w:val="28"/>
          <w:szCs w:val="28"/>
        </w:rPr>
        <w:t xml:space="preserve"> </w:t>
      </w:r>
      <w:r w:rsidRPr="00284B4B">
        <w:rPr>
          <w:sz w:val="28"/>
          <w:szCs w:val="28"/>
        </w:rPr>
        <w:br/>
        <w:t xml:space="preserve">The White Paper is not intended to be confused with any form of solicitation/prospectus and does not encourage </w:t>
      </w:r>
      <w:r w:rsidR="00284B4B">
        <w:rPr>
          <w:sz w:val="28"/>
          <w:szCs w:val="28"/>
        </w:rPr>
        <w:t>uneducated</w:t>
      </w:r>
      <w:r w:rsidRPr="00284B4B">
        <w:rPr>
          <w:sz w:val="28"/>
          <w:szCs w:val="28"/>
        </w:rPr>
        <w:t xml:space="preserve"> investment </w:t>
      </w:r>
      <w:r w:rsidR="003E5EC7">
        <w:rPr>
          <w:sz w:val="28"/>
          <w:szCs w:val="28"/>
        </w:rPr>
        <w:t>of any form and the</w:t>
      </w:r>
      <w:r w:rsidRPr="00284B4B">
        <w:rPr>
          <w:sz w:val="28"/>
          <w:szCs w:val="28"/>
        </w:rPr>
        <w:t xml:space="preserve"> ramifications</w:t>
      </w:r>
      <w:r w:rsidR="003E5EC7">
        <w:rPr>
          <w:sz w:val="28"/>
          <w:szCs w:val="28"/>
        </w:rPr>
        <w:t xml:space="preserve"> that follow</w:t>
      </w:r>
      <w:r w:rsidRPr="00284B4B">
        <w:rPr>
          <w:sz w:val="28"/>
          <w:szCs w:val="28"/>
        </w:rPr>
        <w:t>. The company is not obliged to change or alter the content of the document in a bid to keep</w:t>
      </w:r>
      <w:r w:rsidR="00115ABE" w:rsidRPr="00284B4B">
        <w:rPr>
          <w:sz w:val="28"/>
          <w:szCs w:val="28"/>
        </w:rPr>
        <w:t xml:space="preserve"> up</w:t>
      </w:r>
      <w:r w:rsidRPr="00284B4B">
        <w:rPr>
          <w:sz w:val="28"/>
          <w:szCs w:val="28"/>
        </w:rPr>
        <w:t xml:space="preserve"> with future market trends from the time of composition.</w:t>
      </w:r>
      <w:r w:rsidRPr="00284B4B">
        <w:rPr>
          <w:sz w:val="28"/>
          <w:szCs w:val="28"/>
        </w:rPr>
        <w:br/>
      </w:r>
      <w:r w:rsidRPr="00284B4B">
        <w:rPr>
          <w:sz w:val="28"/>
          <w:szCs w:val="28"/>
        </w:rPr>
        <w:br/>
        <w:t xml:space="preserve"> </w:t>
      </w:r>
    </w:p>
    <w:tbl>
      <w:tblPr>
        <w:tblStyle w:val="MediumList1-Accent4"/>
        <w:tblW w:w="0" w:type="auto"/>
        <w:tblLook w:val="04A0" w:firstRow="1" w:lastRow="0" w:firstColumn="1" w:lastColumn="0" w:noHBand="0" w:noVBand="1"/>
      </w:tblPr>
      <w:tblGrid>
        <w:gridCol w:w="9360"/>
      </w:tblGrid>
      <w:tr w:rsidR="00115ABE" w:rsidTr="00115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15ABE" w:rsidRDefault="00115ABE" w:rsidP="00B7520F">
            <w:r w:rsidRPr="00115ABE">
              <w:rPr>
                <w:rFonts w:ascii="Candara" w:hAnsi="Candara"/>
                <w:sz w:val="28"/>
                <w:szCs w:val="28"/>
              </w:rPr>
              <w:t>INTRODUCTION</w:t>
            </w:r>
          </w:p>
        </w:tc>
      </w:tr>
    </w:tbl>
    <w:p w:rsidR="008F0AEF" w:rsidRPr="00284B4B" w:rsidRDefault="002E7658" w:rsidP="00B7520F">
      <w:pPr>
        <w:rPr>
          <w:sz w:val="28"/>
          <w:szCs w:val="28"/>
        </w:rPr>
      </w:pPr>
      <w:r>
        <w:t>Page 2</w:t>
      </w:r>
      <w:r w:rsidR="00487F88">
        <w:br/>
      </w:r>
      <w:r w:rsidR="00115ABE" w:rsidRPr="00284B4B">
        <w:rPr>
          <w:sz w:val="28"/>
          <w:szCs w:val="28"/>
        </w:rPr>
        <w:t xml:space="preserve">The mad race for more comfort and structure saw mankind transition from the barter system to coins, then to currency notes which eventually led to the rise of banking systems. The advent of internet meant that we </w:t>
      </w:r>
      <w:r w:rsidR="00DE26EC" w:rsidRPr="00284B4B">
        <w:rPr>
          <w:sz w:val="28"/>
          <w:szCs w:val="28"/>
        </w:rPr>
        <w:t xml:space="preserve">could </w:t>
      </w:r>
      <w:r w:rsidR="00115ABE" w:rsidRPr="00284B4B">
        <w:rPr>
          <w:sz w:val="28"/>
          <w:szCs w:val="28"/>
        </w:rPr>
        <w:t>run our financial errands from the palm of our hands.</w:t>
      </w:r>
      <w:r w:rsidR="00115ABE" w:rsidRPr="00284B4B">
        <w:rPr>
          <w:sz w:val="28"/>
          <w:szCs w:val="28"/>
        </w:rPr>
        <w:br/>
        <w:t>To make things better and to tackle</w:t>
      </w:r>
      <w:r w:rsidR="00DE26EC" w:rsidRPr="00284B4B">
        <w:rPr>
          <w:sz w:val="28"/>
          <w:szCs w:val="28"/>
        </w:rPr>
        <w:t xml:space="preserve"> the somewhat </w:t>
      </w:r>
      <w:r w:rsidR="00115ABE" w:rsidRPr="00284B4B">
        <w:rPr>
          <w:sz w:val="28"/>
          <w:szCs w:val="28"/>
        </w:rPr>
        <w:t xml:space="preserve">lackluster nature of centralized banking systems, cryptocurrency paved way for a new form </w:t>
      </w:r>
      <w:r w:rsidR="00DE26EC" w:rsidRPr="00284B4B">
        <w:rPr>
          <w:sz w:val="28"/>
          <w:szCs w:val="28"/>
        </w:rPr>
        <w:t xml:space="preserve">of </w:t>
      </w:r>
      <w:r w:rsidR="00115ABE" w:rsidRPr="00284B4B">
        <w:rPr>
          <w:sz w:val="28"/>
          <w:szCs w:val="28"/>
        </w:rPr>
        <w:t>currency that would see the ordinary man being in absolute control of their money.</w:t>
      </w:r>
      <w:r w:rsidR="00115ABE" w:rsidRPr="00284B4B">
        <w:rPr>
          <w:sz w:val="28"/>
          <w:szCs w:val="28"/>
        </w:rPr>
        <w:br/>
      </w:r>
      <w:r w:rsidR="008F0AEF" w:rsidRPr="00284B4B">
        <w:rPr>
          <w:sz w:val="28"/>
          <w:szCs w:val="28"/>
        </w:rPr>
        <w:br/>
      </w:r>
      <w:r w:rsidR="008F0AEF" w:rsidRPr="00DB0161">
        <w:rPr>
          <w:i/>
          <w:color w:val="A6A6A6" w:themeColor="background1" w:themeShade="A6"/>
          <w:sz w:val="28"/>
          <w:szCs w:val="28"/>
        </w:rPr>
        <w:t>[Insert Graphic]</w:t>
      </w:r>
      <w:r w:rsidR="008F0AEF" w:rsidRPr="00284B4B">
        <w:rPr>
          <w:sz w:val="28"/>
          <w:szCs w:val="28"/>
        </w:rPr>
        <w:br/>
      </w:r>
      <w:r w:rsidR="00115ABE" w:rsidRPr="00284B4B">
        <w:rPr>
          <w:sz w:val="28"/>
          <w:szCs w:val="28"/>
        </w:rPr>
        <w:br/>
        <w:t xml:space="preserve">RBX, the Rubicon Exchange Token is designed and destined to change the way that you view cryptocurrency and everything else that goes with it. It </w:t>
      </w:r>
      <w:r w:rsidR="00DE26EC" w:rsidRPr="00284B4B">
        <w:rPr>
          <w:sz w:val="28"/>
          <w:szCs w:val="28"/>
        </w:rPr>
        <w:t>is</w:t>
      </w:r>
      <w:r w:rsidR="00115ABE" w:rsidRPr="00284B4B">
        <w:rPr>
          <w:sz w:val="28"/>
          <w:szCs w:val="28"/>
        </w:rPr>
        <w:t xml:space="preserve"> built to serve as a convenient de-centralized token that will promote user-satisfaction, sustainability and financial gains on the long run courtesy of our </w:t>
      </w:r>
      <w:r w:rsidR="00284B4B">
        <w:rPr>
          <w:sz w:val="28"/>
          <w:szCs w:val="28"/>
        </w:rPr>
        <w:t xml:space="preserve">passive gains and </w:t>
      </w:r>
      <w:r w:rsidR="00115ABE" w:rsidRPr="00284B4B">
        <w:rPr>
          <w:sz w:val="28"/>
          <w:szCs w:val="28"/>
        </w:rPr>
        <w:t>re-purchase mechanism that would ensure a constant rise in the graph.</w:t>
      </w:r>
    </w:p>
    <w:tbl>
      <w:tblPr>
        <w:tblStyle w:val="MediumList1-Accent4"/>
        <w:tblW w:w="0" w:type="auto"/>
        <w:tblLook w:val="04A0" w:firstRow="1" w:lastRow="0" w:firstColumn="1" w:lastColumn="0" w:noHBand="0" w:noVBand="1"/>
      </w:tblPr>
      <w:tblGrid>
        <w:gridCol w:w="9360"/>
      </w:tblGrid>
      <w:tr w:rsidR="008F0AEF" w:rsidTr="008F0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F0AEF" w:rsidRDefault="008F0AEF" w:rsidP="008F0AEF">
            <w:r>
              <w:rPr>
                <w:rFonts w:ascii="Candara" w:hAnsi="Candara"/>
                <w:sz w:val="28"/>
                <w:szCs w:val="28"/>
              </w:rPr>
              <w:lastRenderedPageBreak/>
              <w:t xml:space="preserve">ABOUT </w:t>
            </w:r>
            <w:r w:rsidRPr="008F0AEF">
              <w:rPr>
                <w:rFonts w:ascii="Candara" w:hAnsi="Candara"/>
                <w:sz w:val="28"/>
                <w:szCs w:val="28"/>
              </w:rPr>
              <w:t>RBX</w:t>
            </w:r>
          </w:p>
        </w:tc>
      </w:tr>
    </w:tbl>
    <w:p w:rsidR="00C15A6D" w:rsidRPr="00C15A6D" w:rsidRDefault="002E7658" w:rsidP="00C15A6D">
      <w:pPr>
        <w:autoSpaceDE w:val="0"/>
        <w:autoSpaceDN w:val="0"/>
        <w:adjustRightInd w:val="0"/>
        <w:rPr>
          <w:sz w:val="28"/>
          <w:szCs w:val="28"/>
        </w:rPr>
      </w:pPr>
      <w:r>
        <w:t>Page 3</w:t>
      </w:r>
      <w:r w:rsidR="00115ABE">
        <w:br/>
      </w:r>
      <w:r w:rsidR="00C15A6D" w:rsidRPr="00C15A6D">
        <w:rPr>
          <w:sz w:val="28"/>
          <w:szCs w:val="28"/>
        </w:rPr>
        <w:t>ABOUT RBX</w:t>
      </w:r>
    </w:p>
    <w:p w:rsidR="00C15A6D" w:rsidRPr="00C15A6D" w:rsidRDefault="00C15A6D" w:rsidP="00C15A6D">
      <w:pPr>
        <w:autoSpaceDE w:val="0"/>
        <w:autoSpaceDN w:val="0"/>
        <w:adjustRightInd w:val="0"/>
        <w:rPr>
          <w:sz w:val="28"/>
          <w:szCs w:val="28"/>
        </w:rPr>
      </w:pPr>
      <w:r w:rsidRPr="00C15A6D">
        <w:rPr>
          <w:sz w:val="28"/>
          <w:szCs w:val="28"/>
        </w:rPr>
        <w:t xml:space="preserve">Rubicon Exchange, a multi-utility application for your crypto essentials introduces RBX, a BEP-20 token on the </w:t>
      </w:r>
      <w:proofErr w:type="spellStart"/>
      <w:r w:rsidRPr="00C15A6D">
        <w:rPr>
          <w:sz w:val="28"/>
          <w:szCs w:val="28"/>
        </w:rPr>
        <w:t>Binance</w:t>
      </w:r>
      <w:proofErr w:type="spellEnd"/>
      <w:r w:rsidRPr="00C15A6D">
        <w:rPr>
          <w:sz w:val="28"/>
          <w:szCs w:val="28"/>
        </w:rPr>
        <w:t xml:space="preserve"> Smart Chain that is set and ready to be your partner in surfing your way into the crypto universe. RBX is forecasted to have a maximum volume of 100 Million from which 45 Million would be in circulation across the prominent </w:t>
      </w:r>
      <w:proofErr w:type="spellStart"/>
      <w:r w:rsidRPr="00C15A6D">
        <w:rPr>
          <w:sz w:val="28"/>
          <w:szCs w:val="28"/>
        </w:rPr>
        <w:t>blockchain</w:t>
      </w:r>
      <w:proofErr w:type="spellEnd"/>
      <w:r w:rsidRPr="00C15A6D">
        <w:rPr>
          <w:sz w:val="28"/>
          <w:szCs w:val="28"/>
        </w:rPr>
        <w:t xml:space="preserve"> networks. 20 Million Token out of those would be gradually reacquired and burned to facilitate sustainability.</w:t>
      </w:r>
    </w:p>
    <w:p w:rsidR="00C15A6D" w:rsidRPr="00C15A6D" w:rsidRDefault="00C15A6D" w:rsidP="00C15A6D">
      <w:pPr>
        <w:autoSpaceDE w:val="0"/>
        <w:autoSpaceDN w:val="0"/>
        <w:adjustRightInd w:val="0"/>
        <w:rPr>
          <w:sz w:val="28"/>
          <w:szCs w:val="28"/>
        </w:rPr>
      </w:pPr>
      <w:r w:rsidRPr="00C15A6D">
        <w:rPr>
          <w:sz w:val="28"/>
          <w:szCs w:val="28"/>
        </w:rPr>
        <w:t>A percentage of 2% on the transaction value would be charged to the users with respective activities performed on the Rubicon Exchange.</w:t>
      </w:r>
    </w:p>
    <w:p w:rsidR="00AB4756" w:rsidRDefault="00C15A6D" w:rsidP="00284B4B">
      <w:pPr>
        <w:autoSpaceDE w:val="0"/>
        <w:autoSpaceDN w:val="0"/>
        <w:adjustRightInd w:val="0"/>
        <w:rPr>
          <w:sz w:val="28"/>
          <w:szCs w:val="28"/>
        </w:rPr>
      </w:pPr>
      <w:r w:rsidRPr="00C15A6D">
        <w:rPr>
          <w:sz w:val="28"/>
          <w:szCs w:val="28"/>
        </w:rPr>
        <w:t>The 2% levied on transactions would then be split in halves where one half would go towards the coin holders ensuring a passive growth in volume and the other half would be dedicated towards the Team at Rubicon Exchange who would then utilize it for further development of RBX and Rubicon Exchange as a whole.</w:t>
      </w:r>
    </w:p>
    <w:p w:rsidR="001C4948" w:rsidRDefault="00C15A6D" w:rsidP="00284B4B">
      <w:pPr>
        <w:autoSpaceDE w:val="0"/>
        <w:autoSpaceDN w:val="0"/>
        <w:adjustRightInd w:val="0"/>
        <w:rPr>
          <w:sz w:val="28"/>
          <w:szCs w:val="28"/>
        </w:rPr>
      </w:pPr>
      <w:r w:rsidRPr="00DB0161">
        <w:rPr>
          <w:i/>
          <w:color w:val="A6A6A6" w:themeColor="background1" w:themeShade="A6"/>
          <w:sz w:val="28"/>
          <w:szCs w:val="28"/>
        </w:rPr>
        <w:t xml:space="preserve"> </w:t>
      </w:r>
      <w:r w:rsidR="00DB0161" w:rsidRPr="00DB0161">
        <w:rPr>
          <w:i/>
          <w:color w:val="A6A6A6" w:themeColor="background1" w:themeShade="A6"/>
          <w:sz w:val="28"/>
          <w:szCs w:val="28"/>
        </w:rPr>
        <w:t>[Insert Graphic]</w:t>
      </w:r>
      <w:r w:rsidR="001C4948">
        <w:rPr>
          <w:sz w:val="28"/>
          <w:szCs w:val="28"/>
        </w:rPr>
        <w:br/>
      </w:r>
    </w:p>
    <w:tbl>
      <w:tblPr>
        <w:tblStyle w:val="MediumList1-Accent4"/>
        <w:tblW w:w="0" w:type="auto"/>
        <w:tblLook w:val="04A0" w:firstRow="1" w:lastRow="0" w:firstColumn="1" w:lastColumn="0" w:noHBand="0" w:noVBand="1"/>
      </w:tblPr>
      <w:tblGrid>
        <w:gridCol w:w="9360"/>
      </w:tblGrid>
      <w:tr w:rsidR="001C4948" w:rsidTr="001C4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C4948" w:rsidRDefault="001C4948" w:rsidP="00284B4B">
            <w:pPr>
              <w:autoSpaceDE w:val="0"/>
              <w:autoSpaceDN w:val="0"/>
              <w:adjustRightInd w:val="0"/>
              <w:rPr>
                <w:sz w:val="28"/>
                <w:szCs w:val="28"/>
              </w:rPr>
            </w:pPr>
            <w:r w:rsidRPr="001C4948">
              <w:rPr>
                <w:rFonts w:ascii="Candara" w:hAnsi="Candara"/>
                <w:sz w:val="28"/>
                <w:szCs w:val="28"/>
              </w:rPr>
              <w:t>TOKENOMICS</w:t>
            </w:r>
          </w:p>
        </w:tc>
      </w:tr>
    </w:tbl>
    <w:p w:rsidR="001C4948" w:rsidRDefault="002E7658" w:rsidP="00284B4B">
      <w:pPr>
        <w:autoSpaceDE w:val="0"/>
        <w:autoSpaceDN w:val="0"/>
        <w:adjustRightInd w:val="0"/>
        <w:rPr>
          <w:sz w:val="28"/>
          <w:szCs w:val="28"/>
        </w:rPr>
      </w:pPr>
      <w:r>
        <w:t>Page 4</w:t>
      </w:r>
      <w:r w:rsidR="001C4948">
        <w:br/>
      </w:r>
      <w:r w:rsidR="001C4948">
        <w:br/>
      </w:r>
      <w:r w:rsidR="001C4948">
        <w:rPr>
          <w:noProof/>
          <w:sz w:val="28"/>
          <w:szCs w:val="28"/>
        </w:rPr>
        <w:drawing>
          <wp:inline distT="0" distB="0" distL="0" distR="0">
            <wp:extent cx="6018951" cy="1959428"/>
            <wp:effectExtent l="19050" t="0" r="19899" b="2722"/>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C4948" w:rsidRPr="00284B4B" w:rsidRDefault="00E30A6D" w:rsidP="00284B4B">
      <w:pPr>
        <w:autoSpaceDE w:val="0"/>
        <w:autoSpaceDN w:val="0"/>
        <w:adjustRightInd w:val="0"/>
        <w:rPr>
          <w:sz w:val="28"/>
          <w:szCs w:val="28"/>
        </w:rPr>
      </w:pPr>
      <w:r>
        <w:rPr>
          <w:sz w:val="28"/>
          <w:szCs w:val="28"/>
        </w:rPr>
        <w:br/>
      </w:r>
      <w:r w:rsidR="001C4948">
        <w:rPr>
          <w:sz w:val="28"/>
          <w:szCs w:val="28"/>
        </w:rPr>
        <w:t>1 % - Towards the RBX Coin Holders as a passive rewards</w:t>
      </w:r>
      <w:r w:rsidR="001C4948">
        <w:rPr>
          <w:sz w:val="28"/>
          <w:szCs w:val="28"/>
        </w:rPr>
        <w:br/>
      </w:r>
      <w:r w:rsidR="001C4948">
        <w:rPr>
          <w:sz w:val="28"/>
          <w:szCs w:val="28"/>
        </w:rPr>
        <w:lastRenderedPageBreak/>
        <w:t>1 % - Towards the RBX Team for further research and development</w:t>
      </w:r>
      <w:r w:rsidR="001C4948">
        <w:rPr>
          <w:sz w:val="28"/>
          <w:szCs w:val="28"/>
        </w:rPr>
        <w:br/>
      </w:r>
      <w:r w:rsidR="001C4948">
        <w:rPr>
          <w:sz w:val="28"/>
          <w:szCs w:val="28"/>
        </w:rPr>
        <w:br/>
      </w:r>
      <w:r w:rsidR="001C4948">
        <w:rPr>
          <w:sz w:val="28"/>
          <w:szCs w:val="28"/>
        </w:rPr>
        <w:br/>
      </w:r>
    </w:p>
    <w:tbl>
      <w:tblPr>
        <w:tblStyle w:val="MediumList1-Accent4"/>
        <w:tblW w:w="0" w:type="auto"/>
        <w:tblLook w:val="04A0" w:firstRow="1" w:lastRow="0" w:firstColumn="1" w:lastColumn="0" w:noHBand="0" w:noVBand="1"/>
      </w:tblPr>
      <w:tblGrid>
        <w:gridCol w:w="9360"/>
      </w:tblGrid>
      <w:tr w:rsidR="00284B4B" w:rsidTr="0028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84B4B" w:rsidRDefault="00284B4B" w:rsidP="00284B4B">
            <w:pPr>
              <w:autoSpaceDE w:val="0"/>
              <w:autoSpaceDN w:val="0"/>
              <w:adjustRightInd w:val="0"/>
            </w:pPr>
            <w:r>
              <w:rPr>
                <w:rFonts w:ascii="Candara" w:hAnsi="Candara"/>
                <w:sz w:val="28"/>
                <w:szCs w:val="28"/>
              </w:rPr>
              <w:t>FEATURES</w:t>
            </w:r>
          </w:p>
        </w:tc>
      </w:tr>
    </w:tbl>
    <w:p w:rsidR="00284B4B" w:rsidRDefault="002E7658" w:rsidP="00284B4B">
      <w:pPr>
        <w:autoSpaceDE w:val="0"/>
        <w:autoSpaceDN w:val="0"/>
        <w:adjustRightInd w:val="0"/>
        <w:rPr>
          <w:rFonts w:ascii="Calibri" w:hAnsi="Calibri" w:cs="Calibri"/>
        </w:rPr>
      </w:pPr>
      <w:r>
        <w:t>Page 5-6</w:t>
      </w:r>
      <w:r w:rsidR="00856296">
        <w:br/>
      </w:r>
      <w:r w:rsidR="008F0AEF">
        <w:br/>
      </w:r>
      <w:r w:rsidR="00284B4B" w:rsidRPr="00466A0D">
        <w:rPr>
          <w:rFonts w:ascii="Calibri" w:hAnsi="Calibri" w:cs="Calibri"/>
          <w:b/>
          <w:sz w:val="28"/>
          <w:szCs w:val="28"/>
        </w:rPr>
        <w:t>ASSURED DISCOUNTS</w:t>
      </w:r>
      <w:r w:rsidR="00284B4B">
        <w:rPr>
          <w:rFonts w:ascii="Calibri" w:hAnsi="Calibri" w:cs="Calibri"/>
        </w:rPr>
        <w:br/>
      </w:r>
      <w:r w:rsidR="00284B4B" w:rsidRPr="00466A0D">
        <w:rPr>
          <w:sz w:val="28"/>
          <w:szCs w:val="28"/>
        </w:rPr>
        <w:t>The</w:t>
      </w:r>
      <w:r w:rsidR="00DB0161">
        <w:rPr>
          <w:sz w:val="28"/>
          <w:szCs w:val="28"/>
        </w:rPr>
        <w:t xml:space="preserve"> T</w:t>
      </w:r>
      <w:r w:rsidR="00284B4B" w:rsidRPr="00466A0D">
        <w:rPr>
          <w:sz w:val="28"/>
          <w:szCs w:val="28"/>
        </w:rPr>
        <w:t xml:space="preserve">eam at RBX understands the </w:t>
      </w:r>
      <w:r w:rsidR="00FF768E">
        <w:rPr>
          <w:sz w:val="28"/>
          <w:szCs w:val="28"/>
        </w:rPr>
        <w:t>appeal</w:t>
      </w:r>
      <w:r w:rsidR="00284B4B" w:rsidRPr="00466A0D">
        <w:rPr>
          <w:sz w:val="28"/>
          <w:szCs w:val="28"/>
        </w:rPr>
        <w:t xml:space="preserve"> and viability behind the workings of a discount </w:t>
      </w:r>
      <w:r w:rsidR="00466A0D" w:rsidRPr="00466A0D">
        <w:rPr>
          <w:sz w:val="28"/>
          <w:szCs w:val="28"/>
        </w:rPr>
        <w:t>feature</w:t>
      </w:r>
      <w:r w:rsidR="00284B4B" w:rsidRPr="00466A0D">
        <w:rPr>
          <w:sz w:val="28"/>
          <w:szCs w:val="28"/>
        </w:rPr>
        <w:t xml:space="preserve">. </w:t>
      </w:r>
      <w:r w:rsidR="00466A0D" w:rsidRPr="00466A0D">
        <w:rPr>
          <w:sz w:val="28"/>
          <w:szCs w:val="28"/>
        </w:rPr>
        <w:t xml:space="preserve">As a token for thanking our holders contributing towards the collective growth of RBX, users would be rewarded with discounts for transactional activities conducted on the Rubicon Exchange. The structuring and the discount pattern in black and white </w:t>
      </w:r>
      <w:r w:rsidR="009B100F">
        <w:rPr>
          <w:sz w:val="28"/>
          <w:szCs w:val="28"/>
        </w:rPr>
        <w:t>are</w:t>
      </w:r>
      <w:r w:rsidR="00466A0D" w:rsidRPr="00466A0D">
        <w:rPr>
          <w:sz w:val="28"/>
          <w:szCs w:val="28"/>
        </w:rPr>
        <w:t xml:space="preserve"> still in </w:t>
      </w:r>
      <w:r w:rsidR="00D837B3">
        <w:rPr>
          <w:sz w:val="28"/>
          <w:szCs w:val="28"/>
        </w:rPr>
        <w:t>their</w:t>
      </w:r>
      <w:r w:rsidR="00466A0D" w:rsidRPr="00466A0D">
        <w:rPr>
          <w:sz w:val="28"/>
          <w:szCs w:val="28"/>
        </w:rPr>
        <w:t xml:space="preserve"> developmental stages and would be disclosed to everyone in the future.</w:t>
      </w:r>
      <w:r w:rsidR="00284B4B">
        <w:rPr>
          <w:rFonts w:ascii="Calibri" w:hAnsi="Calibri" w:cs="Calibri"/>
        </w:rPr>
        <w:br/>
      </w:r>
      <w:r w:rsidR="001C4948">
        <w:rPr>
          <w:rFonts w:ascii="Calibri" w:hAnsi="Calibri" w:cs="Calibri"/>
        </w:rPr>
        <w:br/>
      </w:r>
      <w:r w:rsidR="00284B4B">
        <w:rPr>
          <w:rFonts w:ascii="Calibri" w:hAnsi="Calibri" w:cs="Calibri"/>
        </w:rPr>
        <w:br/>
      </w:r>
      <w:r w:rsidR="00466A0D" w:rsidRPr="00466A0D">
        <w:rPr>
          <w:rFonts w:ascii="Calibri" w:hAnsi="Calibri" w:cs="Calibri"/>
          <w:b/>
          <w:sz w:val="28"/>
          <w:szCs w:val="28"/>
        </w:rPr>
        <w:t>PASSIVE REWARDS</w:t>
      </w:r>
      <w:r w:rsidR="00466A0D">
        <w:rPr>
          <w:rFonts w:ascii="Calibri" w:hAnsi="Calibri" w:cs="Calibri"/>
        </w:rPr>
        <w:br/>
      </w:r>
      <w:r w:rsidR="00466A0D" w:rsidRPr="00856296">
        <w:rPr>
          <w:sz w:val="28"/>
          <w:szCs w:val="28"/>
        </w:rPr>
        <w:t>One half of the transaction fee charged to the users would fuel the source for the passive growth of one’s coin volume. The amount would directly depend on the amount of transactions made on Rubicon Exchange and</w:t>
      </w:r>
      <w:r w:rsidR="003323C0">
        <w:rPr>
          <w:sz w:val="28"/>
          <w:szCs w:val="28"/>
        </w:rPr>
        <w:t xml:space="preserve"> the</w:t>
      </w:r>
      <w:r w:rsidR="00466A0D" w:rsidRPr="00856296">
        <w:rPr>
          <w:sz w:val="28"/>
          <w:szCs w:val="28"/>
        </w:rPr>
        <w:t xml:space="preserve"> frequency of trading RBX. </w:t>
      </w:r>
      <w:r w:rsidR="00856296" w:rsidRPr="00856296">
        <w:rPr>
          <w:sz w:val="28"/>
          <w:szCs w:val="28"/>
        </w:rPr>
        <w:t>The</w:t>
      </w:r>
      <w:r w:rsidR="00466A0D" w:rsidRPr="00856296">
        <w:rPr>
          <w:sz w:val="28"/>
          <w:szCs w:val="28"/>
        </w:rPr>
        <w:t xml:space="preserve"> amount of passive tokens would continue to grow with the growth of</w:t>
      </w:r>
      <w:r w:rsidR="00856296" w:rsidRPr="00856296">
        <w:rPr>
          <w:sz w:val="28"/>
          <w:szCs w:val="28"/>
        </w:rPr>
        <w:t xml:space="preserve"> the</w:t>
      </w:r>
      <w:r w:rsidR="00466A0D" w:rsidRPr="00856296">
        <w:rPr>
          <w:sz w:val="28"/>
          <w:szCs w:val="28"/>
        </w:rPr>
        <w:t xml:space="preserve"> </w:t>
      </w:r>
      <w:r w:rsidR="00856296" w:rsidRPr="00856296">
        <w:rPr>
          <w:sz w:val="28"/>
          <w:szCs w:val="28"/>
        </w:rPr>
        <w:t xml:space="preserve">token in </w:t>
      </w:r>
      <w:r w:rsidR="00856296">
        <w:rPr>
          <w:sz w:val="28"/>
          <w:szCs w:val="28"/>
        </w:rPr>
        <w:t xml:space="preserve">a </w:t>
      </w:r>
      <w:r w:rsidR="00856296" w:rsidRPr="00856296">
        <w:rPr>
          <w:sz w:val="28"/>
          <w:szCs w:val="28"/>
        </w:rPr>
        <w:t xml:space="preserve">system where the RBX Team and the holders would inclusively drive the cause for the </w:t>
      </w:r>
      <w:r w:rsidR="00856296">
        <w:rPr>
          <w:sz w:val="28"/>
          <w:szCs w:val="28"/>
        </w:rPr>
        <w:t xml:space="preserve">long-term </w:t>
      </w:r>
      <w:r w:rsidR="00856296" w:rsidRPr="00856296">
        <w:rPr>
          <w:sz w:val="28"/>
          <w:szCs w:val="28"/>
        </w:rPr>
        <w:t>growth of RBX.</w:t>
      </w:r>
      <w:r w:rsidR="00856296">
        <w:rPr>
          <w:rFonts w:ascii="Calibri" w:hAnsi="Calibri" w:cs="Calibri"/>
        </w:rPr>
        <w:t xml:space="preserve"> </w:t>
      </w:r>
      <w:r w:rsidR="00466A0D">
        <w:rPr>
          <w:rFonts w:ascii="Calibri" w:hAnsi="Calibri" w:cs="Calibri"/>
        </w:rPr>
        <w:br/>
      </w:r>
      <w:r w:rsidR="00856296">
        <w:rPr>
          <w:rFonts w:ascii="Calibri" w:hAnsi="Calibri" w:cs="Calibri"/>
        </w:rPr>
        <w:br/>
      </w:r>
      <w:r w:rsidR="00284B4B">
        <w:rPr>
          <w:rFonts w:ascii="Calibri" w:hAnsi="Calibri" w:cs="Calibri"/>
        </w:rPr>
        <w:br/>
      </w:r>
      <w:r w:rsidR="00284B4B" w:rsidRPr="00856296">
        <w:rPr>
          <w:rFonts w:ascii="Calibri" w:hAnsi="Calibri" w:cs="Calibri"/>
          <w:b/>
          <w:sz w:val="28"/>
          <w:szCs w:val="28"/>
        </w:rPr>
        <w:t>RE-PURCHASE MECHANISM</w:t>
      </w:r>
      <w:r w:rsidR="00284B4B">
        <w:rPr>
          <w:rFonts w:ascii="Calibri" w:hAnsi="Calibri" w:cs="Calibri"/>
        </w:rPr>
        <w:br/>
      </w:r>
      <w:r w:rsidR="00284B4B">
        <w:rPr>
          <w:rFonts w:ascii="Calibri" w:hAnsi="Calibri" w:cs="Calibri"/>
        </w:rPr>
        <w:br/>
      </w:r>
      <w:r w:rsidR="00856296" w:rsidRPr="00856296">
        <w:rPr>
          <w:sz w:val="28"/>
          <w:szCs w:val="28"/>
        </w:rPr>
        <w:t>15% of the transaction fee dedicated to the Rubicon Exchange Team would be exclusively reserved for re-purchasing of RBX Tokens in circulation in</w:t>
      </w:r>
      <w:r w:rsidR="001C4948">
        <w:rPr>
          <w:sz w:val="28"/>
          <w:szCs w:val="28"/>
        </w:rPr>
        <w:t xml:space="preserve"> a</w:t>
      </w:r>
      <w:r w:rsidR="00856296" w:rsidRPr="00856296">
        <w:rPr>
          <w:sz w:val="28"/>
          <w:szCs w:val="28"/>
        </w:rPr>
        <w:t xml:space="preserve"> bid to limit supply and increase demand thereby ensuring the growth of RBX and its holders as one. The re-purchased tokens would then be discarded out of existence to ensure steady growth with the records </w:t>
      </w:r>
      <w:r w:rsidR="001C4948">
        <w:rPr>
          <w:sz w:val="28"/>
          <w:szCs w:val="28"/>
        </w:rPr>
        <w:t>scheduled to be</w:t>
      </w:r>
      <w:r w:rsidR="00856296" w:rsidRPr="00856296">
        <w:rPr>
          <w:sz w:val="28"/>
          <w:szCs w:val="28"/>
        </w:rPr>
        <w:t xml:space="preserve"> r</w:t>
      </w:r>
      <w:r w:rsidR="001C4948">
        <w:rPr>
          <w:sz w:val="28"/>
          <w:szCs w:val="28"/>
        </w:rPr>
        <w:t>eleased thereafter</w:t>
      </w:r>
      <w:r w:rsidR="00856296" w:rsidRPr="00856296">
        <w:rPr>
          <w:sz w:val="28"/>
          <w:szCs w:val="28"/>
        </w:rPr>
        <w:t>.</w:t>
      </w:r>
    </w:p>
    <w:p w:rsidR="00284B4B" w:rsidRDefault="008F0AEF" w:rsidP="00284B4B">
      <w:pPr>
        <w:autoSpaceDE w:val="0"/>
        <w:autoSpaceDN w:val="0"/>
        <w:adjustRightInd w:val="0"/>
      </w:pPr>
      <w:r>
        <w:br/>
      </w:r>
      <w:r>
        <w:br/>
      </w:r>
      <w:r>
        <w:lastRenderedPageBreak/>
        <w:br/>
      </w:r>
      <w:r>
        <w:br/>
      </w:r>
    </w:p>
    <w:p w:rsidR="00B7520F" w:rsidRDefault="00115ABE" w:rsidP="00B7520F">
      <w:r>
        <w:br/>
      </w:r>
    </w:p>
    <w:tbl>
      <w:tblPr>
        <w:tblStyle w:val="MediumList1-Accent4"/>
        <w:tblW w:w="0" w:type="auto"/>
        <w:tblLook w:val="04A0" w:firstRow="1" w:lastRow="0" w:firstColumn="1" w:lastColumn="0" w:noHBand="0" w:noVBand="1"/>
      </w:tblPr>
      <w:tblGrid>
        <w:gridCol w:w="9360"/>
      </w:tblGrid>
      <w:tr w:rsidR="00E30A6D" w:rsidTr="00E30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30A6D" w:rsidRDefault="00E30A6D" w:rsidP="00394EA0">
            <w:pPr>
              <w:autoSpaceDE w:val="0"/>
              <w:autoSpaceDN w:val="0"/>
              <w:adjustRightInd w:val="0"/>
            </w:pPr>
            <w:r w:rsidRPr="00394EA0">
              <w:rPr>
                <w:rFonts w:ascii="Candara" w:hAnsi="Candara"/>
                <w:sz w:val="28"/>
                <w:szCs w:val="28"/>
              </w:rPr>
              <w:t>UTILITIES</w:t>
            </w:r>
          </w:p>
        </w:tc>
      </w:tr>
    </w:tbl>
    <w:p w:rsidR="00B7520F" w:rsidRDefault="002E7658" w:rsidP="00B7520F">
      <w:r>
        <w:t>Page 7-8</w:t>
      </w:r>
      <w:r w:rsidR="00394EA0">
        <w:br/>
      </w:r>
      <w:r w:rsidR="001D1CE2">
        <w:br/>
      </w:r>
      <w:r w:rsidR="001D1CE2" w:rsidRPr="001D1CE2">
        <w:rPr>
          <w:rFonts w:ascii="Calibri" w:hAnsi="Calibri" w:cs="Calibri"/>
          <w:b/>
          <w:sz w:val="28"/>
          <w:szCs w:val="28"/>
        </w:rPr>
        <w:t>RBX</w:t>
      </w:r>
      <w:r w:rsidR="001D1CE2">
        <w:br/>
      </w:r>
      <w:proofErr w:type="spellStart"/>
      <w:r w:rsidR="00FE2E16" w:rsidRPr="00DB0161">
        <w:rPr>
          <w:sz w:val="24"/>
          <w:szCs w:val="24"/>
        </w:rPr>
        <w:t>RBX</w:t>
      </w:r>
      <w:proofErr w:type="spellEnd"/>
      <w:r w:rsidR="00FE2E16" w:rsidRPr="00DB0161">
        <w:rPr>
          <w:sz w:val="24"/>
          <w:szCs w:val="24"/>
        </w:rPr>
        <w:t xml:space="preserve"> is a de-centralized token launched by Rubicon Exchange which is designed to facilitate the user to exchange their BEP-20 tokens keeping full control and authority over the</w:t>
      </w:r>
      <w:r w:rsidR="003323C0">
        <w:rPr>
          <w:sz w:val="24"/>
          <w:szCs w:val="24"/>
        </w:rPr>
        <w:t>m</w:t>
      </w:r>
      <w:r w:rsidR="00FE2E16" w:rsidRPr="00DB0161">
        <w:rPr>
          <w:sz w:val="24"/>
          <w:szCs w:val="24"/>
        </w:rPr>
        <w:t xml:space="preserve">. Rubicon Exchange is </w:t>
      </w:r>
      <w:r w:rsidR="001D1CE2" w:rsidRPr="00DB0161">
        <w:rPr>
          <w:sz w:val="24"/>
          <w:szCs w:val="24"/>
        </w:rPr>
        <w:t xml:space="preserve">a </w:t>
      </w:r>
      <w:r w:rsidR="00FE2E16" w:rsidRPr="00DB0161">
        <w:rPr>
          <w:sz w:val="24"/>
          <w:szCs w:val="24"/>
        </w:rPr>
        <w:t xml:space="preserve">de-centralized exchange platform where the users </w:t>
      </w:r>
      <w:r w:rsidR="001D1CE2" w:rsidRPr="00DB0161">
        <w:rPr>
          <w:sz w:val="24"/>
          <w:szCs w:val="24"/>
        </w:rPr>
        <w:t xml:space="preserve">are </w:t>
      </w:r>
      <w:r w:rsidR="00FE2E16" w:rsidRPr="00DB0161">
        <w:rPr>
          <w:sz w:val="24"/>
          <w:szCs w:val="24"/>
        </w:rPr>
        <w:t>continually rewarded for transactions they make on it. Our re-purchase</w:t>
      </w:r>
      <w:r w:rsidR="001D1CE2" w:rsidRPr="00DB0161">
        <w:rPr>
          <w:sz w:val="24"/>
          <w:szCs w:val="24"/>
        </w:rPr>
        <w:t xml:space="preserve"> mechanism</w:t>
      </w:r>
      <w:r w:rsidR="00FE2E16" w:rsidRPr="00DB0161">
        <w:rPr>
          <w:sz w:val="24"/>
          <w:szCs w:val="24"/>
        </w:rPr>
        <w:t xml:space="preserve"> will steadily increase the value of the tokens with the supply being monitored and purchased back. This creates an ecosystem for rise</w:t>
      </w:r>
      <w:r w:rsidR="001D1CE2" w:rsidRPr="00DB0161">
        <w:rPr>
          <w:sz w:val="24"/>
          <w:szCs w:val="24"/>
        </w:rPr>
        <w:t xml:space="preserve"> in value and supply in control thereby propelling RBX to heights unprecedented.</w:t>
      </w:r>
      <w:r w:rsidR="001D1CE2">
        <w:t xml:space="preserve"> </w:t>
      </w:r>
      <w:r w:rsidR="00FE2E16">
        <w:t xml:space="preserve"> </w:t>
      </w:r>
      <w:r w:rsidR="00FE2E16">
        <w:br/>
      </w:r>
      <w:r w:rsidR="00FE2E16">
        <w:br/>
      </w:r>
      <w:r w:rsidR="00394EA0">
        <w:br/>
      </w:r>
      <w:r w:rsidR="00DB0161">
        <w:rPr>
          <w:rFonts w:ascii="Calibri" w:hAnsi="Calibri" w:cs="Calibri"/>
          <w:b/>
          <w:sz w:val="28"/>
          <w:szCs w:val="28"/>
        </w:rPr>
        <w:t>DE-FI</w:t>
      </w:r>
      <w:r w:rsidR="00394EA0" w:rsidRPr="00DB0161">
        <w:rPr>
          <w:rFonts w:ascii="Calibri" w:hAnsi="Calibri" w:cs="Calibri"/>
          <w:b/>
          <w:sz w:val="28"/>
          <w:szCs w:val="28"/>
        </w:rPr>
        <w:t xml:space="preserve"> G</w:t>
      </w:r>
      <w:r w:rsidR="00DB0161">
        <w:rPr>
          <w:rFonts w:ascii="Calibri" w:hAnsi="Calibri" w:cs="Calibri"/>
          <w:b/>
          <w:sz w:val="28"/>
          <w:szCs w:val="28"/>
        </w:rPr>
        <w:t>RANTS</w:t>
      </w:r>
      <w:r w:rsidR="001D1CE2">
        <w:br/>
      </w:r>
      <w:r w:rsidR="001D1CE2" w:rsidRPr="00DB0161">
        <w:rPr>
          <w:sz w:val="24"/>
          <w:szCs w:val="24"/>
        </w:rPr>
        <w:t>Rubicon Exchange strives to grant De-Centralized Finance by the virtue of</w:t>
      </w:r>
      <w:r w:rsidR="00BB6111">
        <w:rPr>
          <w:sz w:val="24"/>
          <w:szCs w:val="24"/>
        </w:rPr>
        <w:t xml:space="preserve"> RB</w:t>
      </w:r>
      <w:r w:rsidR="001D1CE2" w:rsidRPr="00DB0161">
        <w:rPr>
          <w:sz w:val="24"/>
          <w:szCs w:val="24"/>
        </w:rPr>
        <w:t xml:space="preserve">X Tokens. Charities on the </w:t>
      </w:r>
      <w:proofErr w:type="spellStart"/>
      <w:r w:rsidR="001D1CE2" w:rsidRPr="00DB0161">
        <w:rPr>
          <w:sz w:val="24"/>
          <w:szCs w:val="24"/>
        </w:rPr>
        <w:t>blockchain</w:t>
      </w:r>
      <w:proofErr w:type="spellEnd"/>
      <w:r w:rsidR="001D1CE2" w:rsidRPr="00DB0161">
        <w:rPr>
          <w:sz w:val="24"/>
          <w:szCs w:val="24"/>
        </w:rPr>
        <w:t xml:space="preserve"> network have thus far proven to be far more reliable compared to the conventional </w:t>
      </w:r>
      <w:r w:rsidR="00DA4BDA">
        <w:rPr>
          <w:sz w:val="24"/>
          <w:szCs w:val="24"/>
        </w:rPr>
        <w:t>way</w:t>
      </w:r>
      <w:r w:rsidR="001D1CE2" w:rsidRPr="00DB0161">
        <w:rPr>
          <w:sz w:val="24"/>
          <w:szCs w:val="24"/>
        </w:rPr>
        <w:t xml:space="preserve"> of doing it as it promotes accountability and transparency. The elimination o</w:t>
      </w:r>
      <w:r w:rsidR="00DA4BDA">
        <w:rPr>
          <w:sz w:val="24"/>
          <w:szCs w:val="24"/>
        </w:rPr>
        <w:t xml:space="preserve">f intermediaries and middle-men </w:t>
      </w:r>
      <w:r w:rsidR="001D1CE2" w:rsidRPr="00DB0161">
        <w:rPr>
          <w:sz w:val="24"/>
          <w:szCs w:val="24"/>
        </w:rPr>
        <w:t>ensures that the donations that come from the transaction fees are directly channeled towards people around the globe. The recipient on the other hand would neither have to go through the hassle of dealing with conciliators nor pay extortionate amounts of taxes and processing fees in availing the donation. Businesses aspiring for grants would need to fill an application as well as fulfill certain</w:t>
      </w:r>
      <w:r w:rsidR="00DB0161" w:rsidRPr="00DB0161">
        <w:rPr>
          <w:sz w:val="24"/>
          <w:szCs w:val="24"/>
        </w:rPr>
        <w:t xml:space="preserve"> criteria, success at which would enable them to receive De-Fi grants</w:t>
      </w:r>
      <w:r w:rsidR="005E2DEF">
        <w:rPr>
          <w:sz w:val="24"/>
          <w:szCs w:val="24"/>
        </w:rPr>
        <w:t xml:space="preserve"> for starting up or</w:t>
      </w:r>
      <w:r w:rsidR="00DB0161" w:rsidRPr="00DB0161">
        <w:rPr>
          <w:sz w:val="24"/>
          <w:szCs w:val="24"/>
        </w:rPr>
        <w:t xml:space="preserve"> renovating their </w:t>
      </w:r>
      <w:r w:rsidR="005E2DEF">
        <w:rPr>
          <w:sz w:val="24"/>
          <w:szCs w:val="24"/>
        </w:rPr>
        <w:t xml:space="preserve">existing </w:t>
      </w:r>
      <w:r w:rsidR="00DB0161" w:rsidRPr="00DB0161">
        <w:rPr>
          <w:sz w:val="24"/>
          <w:szCs w:val="24"/>
        </w:rPr>
        <w:t>business model.</w:t>
      </w:r>
      <w:r w:rsidR="00DB0161">
        <w:br/>
      </w:r>
      <w:r w:rsidR="00ED531C">
        <w:br/>
      </w:r>
    </w:p>
    <w:p w:rsidR="00B7520F" w:rsidRDefault="00DB0161" w:rsidP="00B7520F">
      <w:r>
        <w:rPr>
          <w:rFonts w:ascii="Calibri" w:hAnsi="Calibri" w:cs="Calibri"/>
          <w:b/>
          <w:sz w:val="28"/>
          <w:szCs w:val="28"/>
        </w:rPr>
        <w:t>GAMING AND NFTs</w:t>
      </w:r>
      <w:r>
        <w:rPr>
          <w:rFonts w:ascii="Calibri" w:hAnsi="Calibri" w:cs="Calibri"/>
          <w:b/>
          <w:sz w:val="28"/>
          <w:szCs w:val="28"/>
        </w:rPr>
        <w:br/>
      </w:r>
      <w:r w:rsidRPr="00DB0161">
        <w:rPr>
          <w:sz w:val="24"/>
          <w:szCs w:val="24"/>
        </w:rPr>
        <w:t>RBX, in addition to the exchange platform and the de-fi token, is also working on a token based game where user</w:t>
      </w:r>
      <w:r w:rsidR="006D7607">
        <w:rPr>
          <w:sz w:val="24"/>
          <w:szCs w:val="24"/>
        </w:rPr>
        <w:t>s</w:t>
      </w:r>
      <w:r w:rsidRPr="00DB0161">
        <w:rPr>
          <w:sz w:val="24"/>
          <w:szCs w:val="24"/>
        </w:rPr>
        <w:t xml:space="preserve"> would get an in-depth experience of existing in the digital universe where RBX would serve as a common median for exchange. This makes for a unique amalgam of earning and being entertained while doing something visi</w:t>
      </w:r>
      <w:r>
        <w:rPr>
          <w:sz w:val="24"/>
          <w:szCs w:val="24"/>
        </w:rPr>
        <w:t>bly productive.</w:t>
      </w:r>
      <w:r>
        <w:rPr>
          <w:sz w:val="24"/>
          <w:szCs w:val="24"/>
        </w:rPr>
        <w:br/>
        <w:t xml:space="preserve">The first batch </w:t>
      </w:r>
      <w:r w:rsidRPr="00DB0161">
        <w:rPr>
          <w:sz w:val="24"/>
          <w:szCs w:val="24"/>
        </w:rPr>
        <w:t>of our NFTs</w:t>
      </w:r>
      <w:r>
        <w:rPr>
          <w:sz w:val="24"/>
          <w:szCs w:val="24"/>
        </w:rPr>
        <w:t xml:space="preserve">, or non-fungible collectibles of digital art </w:t>
      </w:r>
      <w:r w:rsidRPr="00DB0161">
        <w:rPr>
          <w:sz w:val="24"/>
          <w:szCs w:val="24"/>
        </w:rPr>
        <w:t xml:space="preserve">that have been envisioned to take the worlds of gaming, art and entertainment by storm are also nearing completion after which </w:t>
      </w:r>
      <w:r w:rsidR="00FD698A">
        <w:rPr>
          <w:sz w:val="24"/>
          <w:szCs w:val="24"/>
        </w:rPr>
        <w:t xml:space="preserve">they </w:t>
      </w:r>
      <w:r>
        <w:rPr>
          <w:sz w:val="24"/>
          <w:szCs w:val="24"/>
        </w:rPr>
        <w:t xml:space="preserve">would be up for trading in the </w:t>
      </w:r>
      <w:proofErr w:type="spellStart"/>
      <w:r>
        <w:rPr>
          <w:sz w:val="24"/>
          <w:szCs w:val="24"/>
        </w:rPr>
        <w:t>blockchain</w:t>
      </w:r>
      <w:proofErr w:type="spellEnd"/>
      <w:r>
        <w:rPr>
          <w:sz w:val="24"/>
          <w:szCs w:val="24"/>
        </w:rPr>
        <w:t xml:space="preserve"> network </w:t>
      </w:r>
      <w:r w:rsidR="00490B25">
        <w:rPr>
          <w:sz w:val="24"/>
          <w:szCs w:val="24"/>
        </w:rPr>
        <w:t>with</w:t>
      </w:r>
      <w:r>
        <w:rPr>
          <w:sz w:val="24"/>
          <w:szCs w:val="24"/>
        </w:rPr>
        <w:t xml:space="preserve"> RBX Tokens</w:t>
      </w:r>
      <w:r w:rsidRPr="00DB0161">
        <w:rPr>
          <w:sz w:val="24"/>
          <w:szCs w:val="24"/>
        </w:rPr>
        <w:t>.</w:t>
      </w:r>
    </w:p>
    <w:p w:rsidR="00B7520F" w:rsidRDefault="00B7520F" w:rsidP="00B7520F"/>
    <w:p w:rsidR="00B7520F" w:rsidRDefault="00B7520F" w:rsidP="00B7520F"/>
    <w:p w:rsidR="00394EA0" w:rsidRDefault="00394EA0" w:rsidP="00B7520F"/>
    <w:tbl>
      <w:tblPr>
        <w:tblStyle w:val="MediumList1-Accent4"/>
        <w:tblW w:w="0" w:type="auto"/>
        <w:tblLook w:val="04A0" w:firstRow="1" w:lastRow="0" w:firstColumn="1" w:lastColumn="0" w:noHBand="0" w:noVBand="1"/>
      </w:tblPr>
      <w:tblGrid>
        <w:gridCol w:w="9360"/>
      </w:tblGrid>
      <w:tr w:rsidR="00394EA0" w:rsidTr="00394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94EA0" w:rsidRDefault="00394EA0" w:rsidP="00394EA0">
            <w:pPr>
              <w:autoSpaceDE w:val="0"/>
              <w:autoSpaceDN w:val="0"/>
              <w:adjustRightInd w:val="0"/>
            </w:pPr>
            <w:r w:rsidRPr="00394EA0">
              <w:rPr>
                <w:rFonts w:ascii="Candara" w:hAnsi="Candara"/>
                <w:sz w:val="28"/>
                <w:szCs w:val="28"/>
              </w:rPr>
              <w:t>ROADMAP</w:t>
            </w:r>
          </w:p>
        </w:tc>
      </w:tr>
    </w:tbl>
    <w:p w:rsidR="00394EA0" w:rsidRDefault="002E7658" w:rsidP="00B7520F">
      <w:r>
        <w:t>Page 9</w:t>
      </w:r>
      <w:r w:rsidR="0025138D">
        <w:br/>
      </w:r>
      <w:r w:rsidR="00394EA0">
        <w:br/>
      </w:r>
      <w:r w:rsidR="00FE2E16" w:rsidRPr="0025138D">
        <w:rPr>
          <w:b/>
        </w:rPr>
        <w:t>2021</w:t>
      </w:r>
      <w:r w:rsidR="001663EE">
        <w:br/>
        <w:t xml:space="preserve">September        </w:t>
      </w:r>
      <w:r w:rsidR="00FE2E16">
        <w:t>Rubicon Exchange</w:t>
      </w:r>
      <w:r w:rsidR="00394EA0">
        <w:t xml:space="preserve"> was </w:t>
      </w:r>
      <w:r w:rsidR="001663EE">
        <w:t>established</w:t>
      </w:r>
      <w:r w:rsidR="00394EA0">
        <w:t xml:space="preserve"> </w:t>
      </w:r>
      <w:r w:rsidR="00FE2E16">
        <w:br/>
      </w:r>
      <w:r w:rsidR="0025138D">
        <w:br/>
      </w:r>
      <w:r w:rsidR="0025138D" w:rsidRPr="0025138D">
        <w:rPr>
          <w:b/>
        </w:rPr>
        <w:t>2022</w:t>
      </w:r>
      <w:r w:rsidR="0025138D">
        <w:br/>
      </w:r>
      <w:r w:rsidR="0025138D" w:rsidRPr="0025138D">
        <w:rPr>
          <w:color w:val="595959" w:themeColor="text1" w:themeTint="A6"/>
        </w:rPr>
        <w:t>Quarter 1</w:t>
      </w:r>
      <w:r w:rsidR="0025138D">
        <w:t xml:space="preserve">          Launching of website and publishing of the White Paper</w:t>
      </w:r>
      <w:r w:rsidR="0025138D">
        <w:br/>
        <w:t xml:space="preserve">                           along with initial listings on </w:t>
      </w:r>
      <w:proofErr w:type="spellStart"/>
      <w:r w:rsidR="0025138D">
        <w:t>Pancakeswap</w:t>
      </w:r>
      <w:proofErr w:type="spellEnd"/>
      <w:r w:rsidR="00FE2E16">
        <w:br/>
      </w:r>
      <w:r w:rsidR="0025138D" w:rsidRPr="0025138D">
        <w:rPr>
          <w:b/>
        </w:rPr>
        <w:t>2022</w:t>
      </w:r>
      <w:r w:rsidR="0025138D">
        <w:br/>
      </w:r>
      <w:r w:rsidR="0025138D" w:rsidRPr="0025138D">
        <w:rPr>
          <w:color w:val="595959" w:themeColor="text1" w:themeTint="A6"/>
        </w:rPr>
        <w:t>Quarter 2</w:t>
      </w:r>
      <w:r w:rsidR="0025138D">
        <w:t xml:space="preserve">          Launching of multi-token Rubicon Exchange with in-built wallet</w:t>
      </w:r>
      <w:r w:rsidR="0025138D">
        <w:br/>
      </w:r>
      <w:r w:rsidR="0025138D">
        <w:br/>
      </w:r>
      <w:r w:rsidR="0025138D" w:rsidRPr="0025138D">
        <w:rPr>
          <w:b/>
        </w:rPr>
        <w:t>2022</w:t>
      </w:r>
      <w:r w:rsidR="0025138D">
        <w:rPr>
          <w:b/>
        </w:rPr>
        <w:t xml:space="preserve">  </w:t>
      </w:r>
      <w:r w:rsidR="0025138D">
        <w:br/>
      </w:r>
      <w:r w:rsidR="0025138D" w:rsidRPr="0025138D">
        <w:rPr>
          <w:color w:val="595959" w:themeColor="text1" w:themeTint="A6"/>
        </w:rPr>
        <w:t>Quarter 3</w:t>
      </w:r>
      <w:r w:rsidR="0025138D">
        <w:rPr>
          <w:color w:val="595959" w:themeColor="text1" w:themeTint="A6"/>
        </w:rPr>
        <w:t xml:space="preserve">         </w:t>
      </w:r>
      <w:r w:rsidR="0025138D" w:rsidRPr="0025138D">
        <w:t xml:space="preserve">Additional listings </w:t>
      </w:r>
      <w:proofErr w:type="spellStart"/>
      <w:r w:rsidR="0025138D" w:rsidRPr="0025138D">
        <w:t>Coingecko</w:t>
      </w:r>
      <w:proofErr w:type="spellEnd"/>
      <w:r w:rsidR="0025138D" w:rsidRPr="0025138D">
        <w:t xml:space="preserve"> and </w:t>
      </w:r>
      <w:proofErr w:type="spellStart"/>
      <w:r w:rsidR="0025138D" w:rsidRPr="0025138D">
        <w:t>Coinmarketcap</w:t>
      </w:r>
      <w:proofErr w:type="spellEnd"/>
      <w:r w:rsidR="0025138D" w:rsidRPr="0025138D">
        <w:t xml:space="preserve"> with established </w:t>
      </w:r>
      <w:r w:rsidR="0025138D" w:rsidRPr="0025138D">
        <w:br/>
        <w:t xml:space="preserve">                           partnerships and smart contract audits</w:t>
      </w:r>
      <w:r w:rsidR="0025138D">
        <w:rPr>
          <w:color w:val="595959" w:themeColor="text1" w:themeTint="A6"/>
        </w:rPr>
        <w:br/>
      </w:r>
      <w:r w:rsidR="0025138D" w:rsidRPr="0025138D">
        <w:rPr>
          <w:b/>
        </w:rPr>
        <w:br/>
        <w:t>2022</w:t>
      </w:r>
      <w:r w:rsidR="0025138D">
        <w:rPr>
          <w:b/>
        </w:rPr>
        <w:t xml:space="preserve">               </w:t>
      </w:r>
      <w:r w:rsidR="0025138D">
        <w:br/>
      </w:r>
      <w:r w:rsidR="0025138D" w:rsidRPr="0025138D">
        <w:rPr>
          <w:color w:val="595959" w:themeColor="text1" w:themeTint="A6"/>
        </w:rPr>
        <w:t>Quarter 3</w:t>
      </w:r>
      <w:r w:rsidR="0025138D">
        <w:t xml:space="preserve">        Media &amp; Marketing Campaigns and final stage development of the Game and NFTs.</w:t>
      </w:r>
      <w:r w:rsidR="0025138D">
        <w:br/>
        <w:t xml:space="preserve"> </w:t>
      </w:r>
      <w:r w:rsidR="001663EE">
        <w:br/>
      </w:r>
      <w:r w:rsidR="001663EE" w:rsidRPr="0025138D">
        <w:t>2023</w:t>
      </w:r>
      <w:r w:rsidR="001663EE">
        <w:br/>
      </w:r>
      <w:r w:rsidR="00FE2E16">
        <w:t>Q</w:t>
      </w:r>
      <w:r w:rsidR="001663EE">
        <w:t xml:space="preserve">uarter 1         Listing in Tier 1 Exchanges and launching of RBX Gaming and NFTs </w:t>
      </w:r>
      <w:r w:rsidR="001663EE">
        <w:br/>
        <w:t xml:space="preserve">                          with announcement of further developmental projects.</w:t>
      </w:r>
      <w:r w:rsidR="00FE2E16">
        <w:br/>
      </w:r>
      <w:r>
        <w:br/>
      </w:r>
      <w:r>
        <w:br/>
      </w:r>
      <w:r>
        <w:br/>
        <w:t>-------------------------------------------------------------------</w:t>
      </w:r>
      <w:proofErr w:type="spellStart"/>
      <w:r>
        <w:t>xxxx</w:t>
      </w:r>
      <w:proofErr w:type="spellEnd"/>
      <w:r>
        <w:t>------------------------------------------------------------------</w:t>
      </w:r>
    </w:p>
    <w:sectPr w:rsidR="0039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Noto Serif"/>
    <w:panose1 w:val="02040503050406030204"/>
    <w:charset w:val="00"/>
    <w:family w:val="roman"/>
    <w:pitch w:val="variable"/>
    <w:sig w:usb0="00000001"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altName w:val="Calibri"/>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0F"/>
    <w:rsid w:val="00115ABE"/>
    <w:rsid w:val="001663EE"/>
    <w:rsid w:val="001C4948"/>
    <w:rsid w:val="001D1CE2"/>
    <w:rsid w:val="0025138D"/>
    <w:rsid w:val="00284B4B"/>
    <w:rsid w:val="002E7658"/>
    <w:rsid w:val="003323C0"/>
    <w:rsid w:val="00394EA0"/>
    <w:rsid w:val="003E5EC7"/>
    <w:rsid w:val="00405D1B"/>
    <w:rsid w:val="00466A0D"/>
    <w:rsid w:val="00472F94"/>
    <w:rsid w:val="00487F88"/>
    <w:rsid w:val="00490B25"/>
    <w:rsid w:val="005E2DEF"/>
    <w:rsid w:val="00624615"/>
    <w:rsid w:val="006D7607"/>
    <w:rsid w:val="00856296"/>
    <w:rsid w:val="008F0AEF"/>
    <w:rsid w:val="00956C98"/>
    <w:rsid w:val="009B100F"/>
    <w:rsid w:val="00AB4756"/>
    <w:rsid w:val="00B7520F"/>
    <w:rsid w:val="00BB6111"/>
    <w:rsid w:val="00C15A6D"/>
    <w:rsid w:val="00C91EA9"/>
    <w:rsid w:val="00D837B3"/>
    <w:rsid w:val="00DA4BDA"/>
    <w:rsid w:val="00DB0161"/>
    <w:rsid w:val="00DE26EC"/>
    <w:rsid w:val="00E30A6D"/>
    <w:rsid w:val="00ED531C"/>
    <w:rsid w:val="00F65CA7"/>
    <w:rsid w:val="00FD698A"/>
    <w:rsid w:val="00FE2E16"/>
    <w:rsid w:val="00FF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C494"/>
  <w15:docId w15:val="{5B60EDE1-89E9-804F-8FD5-A85FA3C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2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1-Accent4">
    <w:name w:val="Medium List 1 Accent 4"/>
    <w:basedOn w:val="TableNormal"/>
    <w:uiPriority w:val="65"/>
    <w:rsid w:val="00B7520F"/>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BalloonText">
    <w:name w:val="Balloon Text"/>
    <w:basedOn w:val="Normal"/>
    <w:link w:val="BalloonTextChar"/>
    <w:uiPriority w:val="99"/>
    <w:semiHidden/>
    <w:unhideWhenUsed/>
    <w:rsid w:val="001C4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9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chart" Target="charts/chart1.xml"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2% of the Transaction Fee</c:v>
                </c:pt>
              </c:strCache>
            </c:strRef>
          </c:tx>
          <c:cat>
            <c:strRef>
              <c:f>Sheet1!$A$2:$A$3</c:f>
              <c:strCache>
                <c:ptCount val="2"/>
                <c:pt idx="0">
                  <c:v>1% is distributed to the coin-holders</c:v>
                </c:pt>
                <c:pt idx="1">
                  <c:v>1% is dedicated towards the RBX Team</c:v>
                </c:pt>
              </c:strCache>
            </c:strRef>
          </c:cat>
          <c:val>
            <c:numRef>
              <c:f>Sheet1!$B$2:$B$3</c:f>
              <c:numCache>
                <c:formatCode>0%</c:formatCode>
                <c:ptCount val="2"/>
                <c:pt idx="0">
                  <c:v>0.5</c:v>
                </c:pt>
                <c:pt idx="1">
                  <c:v>0.5</c:v>
                </c:pt>
              </c:numCache>
            </c:numRef>
          </c:val>
          <c:extLst>
            <c:ext xmlns:c16="http://schemas.microsoft.com/office/drawing/2014/chart" uri="{C3380CC4-5D6E-409C-BE32-E72D297353CC}">
              <c16:uniqueId val="{00000000-3720-8B43-BF48-A6E3A3B99EA8}"/>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Tamang</dc:creator>
  <cp:lastModifiedBy>Adip Shaikh</cp:lastModifiedBy>
  <cp:revision>2</cp:revision>
  <dcterms:created xsi:type="dcterms:W3CDTF">2022-01-31T21:51:00Z</dcterms:created>
  <dcterms:modified xsi:type="dcterms:W3CDTF">2022-01-31T21:51:00Z</dcterms:modified>
</cp:coreProperties>
</file>